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 Μαΐου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20396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26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12η του μηνός </w:t>
      </w:r>
      <w:r w:rsidR="000A3D69" w:rsidRPr="00294D4D">
        <w:rPr>
          <w:rFonts w:cs="Calibri"/>
          <w:color w:val="000000"/>
        </w:rPr>
        <w:t>Μαΐου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δαπανών και διάθεση πιστώσεων  λογαριασμών των τιμολογίων πάγιας προκαταβολής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Συμπληρωματική δέσμευση πιστώσεων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3. Τριμηνιαία έκθεση εκτέλεσης προϋπολογισμού Δήμου Τρικκαίων οικονομικού έτους 2017 - α΄τρίμηνο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4. Τροποποίηση της αριθμ. 686/2016 Απόφασης Οικονομικής  Επιτροπής με θέμα "Έγκριση Πρακτικού  3 και  4  -  Κατακύρωση  αποτελέσματος του Ανοικτού Δημόσιου Διεθνή Ηλεκτρονικού Διαγωνισμού: για το ΥΠΟΕΡΓΟ 3: «ΤΡΟΦΙΜΑ ΕΤΟΥΣ 2016» της Πράξης: «Ε.Π. ΕΒΥΣ ΤΟΥ ΤΕΒΑ 2015-2016 Π.Ε. ΤΡΙΚΑΛΩΝ»"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5. Έγκριση διενέργειας  συνοπτικού διαγωνισμού  - έγκριση τεχνικών προδιαγραφών -    έγκριση δαπάνης και διάθεση πίστωσης – καθορισμός όρων διακήρυξης   για την  προμήθεια Γραφικής  Ύλης 2017-2018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6. Έγκριση Πρακτικού  1 της Επιτροπής διενέργειας διαγωνισμού για την «Παροχή υπηρεσιών κοινωνικής μέριμνας για τη λειτουργία δομών αντιμετώπισης της φτώχειας»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7. Έγκριση Πρακτικού 2 της Επιτροπής διενέργειας διαγωνισμού για την «Παροχή υπηρεσιών κοινωνικής μέριμνας για τη λειτουργία δομών αντιμετώπισης της φτώχειας»-   Αριθμ.  Διακήρυξης:  14145/28-03-2017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8. Έγκριση δαπανών και διάθεση  πίστωσης  ποσού  για την παροχή υπηρεσιών  μέριμνας για τα αδέσποτα ζώα συντροφιάς που διαβιούν στο Δήμο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9. Έγκριση δαπάνης και διάθεση πίστωσης ποσού 13.240,11€, συμπεριλαμβανομένου του Φ.Π.Α., για την πληρωμή του 4ου λογαριασμού του έργου «Ασφαλτοστρώσεις - κατασκευή έργων υποδομής νεοεντασσόμενων περιοχών Δήμου Τρικκαίων 2016 - 2017»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10. Έγκριση  δαπάνης  και  διάθεση πίστωσης  ποσού  166,16 € (συμπεριλαμβανομένου  του ΦΠΑ) για την  προμήθεια ηλεκτροδίων απινιδωτή ανηλίκων και ενηλίκων για το Δημοτικό Κλειστό Γυμναστήριο Τρικάλων (Κατσιμήδου 3), του τμήματος Πολιτισμού-Αθλητισμού  της Δ/νσης Παιδείας – Πολιτισμού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11. Έγκριση δαπάνης και διάθεση πίστωσης ποσού 15.000,00 € (συμπεριλαμβανομένου ΦΠΑ) για την προμήθεια και τοποθέτηση «οργάνων γυμναστικής υπαίθριου χώρου» στο Αθλητικό Πάρκο Αγίου Γεωργίου (Ριζαριό)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12. Έγκριση δαπάνης και διάθεση πίστωσης για την καταβολή ποσού αποζημίωσης σύμφωνα με την αριθμ. 212/2017 απόφαση Δημοτικού Συμβουλίου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13. Έγκριση δαπάνης και διάθεση πίστωσης για την καταβολή ποσού αποζημίωσης σύμφωνα με την αριθμ. 496/2016 απόφαση Δημοτικού Συμβουλίου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lastRenderedPageBreak/>
        <w:t xml:space="preserve">14. Έγκριση δαπάνης και διάθεση πίστωσης για την καταβολή ποσού αποζημίωσης σύμφωνα με την αριθμ. 200/2017 απόφαση Δημοτικού Συμβουλίου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15. Αποδοχή δωρεών βιβλίων στη Δημοτική Βιβλιοθήκη Τρικάλων για το διάστημα από 26/4/2017 έως 3/5/2017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16. Διάθεση πίστωσης και απευθείας ανάθεση του έργου: ΤΟΠΟΘΕΤΗΣΗ ΑΝΤΙΟΛΙΣΘΗΤΙΚΟΥ ΤΑΠΗΤΑ ΣΤΙΣ ΔΙΑΒΑΣΕΙΣ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17. Διάθεση πίστωσης και απευθείας ανάθεση του έργου:  ΔΙΑΓΡΑΜΜΙΣΗ ΠΟΔΗΛΑΤΟΔΡΟΜΟΥ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18. Μη άσκηση  ανακοπής κατά της αριθμ. 340/2016 διαταγής πληρωμής του Ειρηνοδικείου Τρικάλων του Χρυσούλα Χαρίλαου του Αποστόλου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19. Μη άσκηση  ανακοπής κατά της αριθμ. 89/2017 διαταγής πληρωμής του Ειρηνοδικείου Τρικάλων του Αθανασίου Γκαντέλου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20. Μη άσκηση  ανακοπής κατά της αριθμ. 71/2017 διαταγής πληρωμής του Ειρηνοδικείου Τρικάλων της Νίκης Ζαχείλα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21. Ενημέρωση σχετιικά με την αριθμ. 501/2016 απόφαση Αρείου Πάγου και ψήφιση πίστωσης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22. Έγκριση δαπάνης και δέσμευσης συμπληρωματικού ποσού για δημοσίευση προκηρύξεων                                  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87310" w:rsidRDefault="0098731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8E095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EFDE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4"/>
  </w:num>
  <w:num w:numId="21">
    <w:abstractNumId w:val="9"/>
  </w:num>
  <w:num w:numId="22">
    <w:abstractNumId w:val="18"/>
  </w:num>
  <w:num w:numId="23">
    <w:abstractNumId w:val="22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2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33809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87310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731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2A0C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2D6E-0A48-4076-B739-2EBE28E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2017-05-09T09:50:00Z</dcterms:created>
  <dcterms:modified xsi:type="dcterms:W3CDTF">2017-05-09T09:50:00Z</dcterms:modified>
</cp:coreProperties>
</file>