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14 Ιουλίου 2017</w:t>
            </w:r>
            <w:r w:rsidRPr="007420E2">
              <w:rPr>
                <w:rFonts w:cs="Cambria"/>
                <w:b/>
                <w:bCs/>
                <w:color w:val="000000"/>
              </w:rPr>
              <w:br/>
              <w:t xml:space="preserve">Αριθ. Πρωτ. : </w:t>
            </w:r>
            <w:r w:rsidR="00070740" w:rsidRPr="007420E2">
              <w:rPr>
                <w:rFonts w:cs="Cambria"/>
                <w:b/>
                <w:bCs/>
                <w:color w:val="000000"/>
              </w:rPr>
              <w:t>36426</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44</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Pr="00FC5051" w:rsidRDefault="005A2A94" w:rsidP="00FC5051">
      <w:pPr>
        <w:widowControl w:val="0"/>
        <w:tabs>
          <w:tab w:val="left" w:pos="15"/>
        </w:tabs>
        <w:autoSpaceDE w:val="0"/>
        <w:autoSpaceDN w:val="0"/>
        <w:adjustRightInd w:val="0"/>
        <w:spacing w:after="0" w:line="240" w:lineRule="auto"/>
        <w:jc w:val="both"/>
        <w:rPr>
          <w:rFonts w:cs="Calibri"/>
          <w:color w:val="000000"/>
        </w:rPr>
      </w:pPr>
      <w:r w:rsidRPr="00FC5051">
        <w:rPr>
          <w:rFonts w:cs="Cambria"/>
          <w:color w:val="000000"/>
        </w:rPr>
        <w:t xml:space="preserve">Καλείστε να προσέλθετε σε </w:t>
      </w:r>
      <w:r w:rsidR="00070740" w:rsidRPr="00FC5051">
        <w:rPr>
          <w:rFonts w:cs="Cambria"/>
          <w:color w:val="000000"/>
        </w:rPr>
        <w:t>τακτική</w:t>
      </w:r>
      <w:r w:rsidRPr="00FC5051">
        <w:rPr>
          <w:rFonts w:cs="Cambria"/>
          <w:color w:val="000000"/>
        </w:rPr>
        <w:t xml:space="preserve"> συνεδρίαση </w:t>
      </w:r>
      <w:r w:rsidR="00000F9C" w:rsidRPr="00FC5051">
        <w:rPr>
          <w:rFonts w:cs="Calibri"/>
          <w:color w:val="000000"/>
        </w:rPr>
        <w:t>της Οικονομικής Επιτροπής</w:t>
      </w:r>
      <w:r w:rsidRPr="00FC5051">
        <w:rPr>
          <w:rFonts w:cs="Cambria"/>
          <w:color w:val="000000"/>
        </w:rPr>
        <w:t xml:space="preserve">, που θα διεξαχθεί στο </w:t>
      </w:r>
      <w:r w:rsidR="00070740" w:rsidRPr="00FC5051">
        <w:rPr>
          <w:rFonts w:cs="Cambria"/>
          <w:color w:val="000000"/>
        </w:rPr>
        <w:t>Δημοτικό Κατάστημα</w:t>
      </w:r>
      <w:r w:rsidRPr="00FC5051">
        <w:rPr>
          <w:rFonts w:cs="Cambria"/>
          <w:color w:val="000000"/>
        </w:rPr>
        <w:t xml:space="preserve"> </w:t>
      </w:r>
      <w:r w:rsidR="000A3D69" w:rsidRPr="00FC5051">
        <w:rPr>
          <w:rFonts w:cs="Calibri"/>
          <w:color w:val="000000"/>
        </w:rPr>
        <w:t>την 21η του μηνός Ιουλίου έτους 2017, ημέρα Παρασκευή και ώρα</w:t>
      </w:r>
      <w:r w:rsidR="00FB7327" w:rsidRPr="00FC5051">
        <w:rPr>
          <w:rFonts w:cs="Calibri"/>
          <w:color w:val="000000"/>
        </w:rPr>
        <w:t xml:space="preserve"> </w:t>
      </w:r>
      <w:r w:rsidR="00FB7327" w:rsidRPr="00FC5051">
        <w:rPr>
          <w:rFonts w:cs="Calibri"/>
        </w:rPr>
        <w:t>12:30</w:t>
      </w:r>
      <w:r w:rsidR="002961EF" w:rsidRPr="00FC5051">
        <w:rPr>
          <w:rFonts w:cs="Calibri"/>
          <w:color w:val="000000"/>
        </w:rPr>
        <w:t xml:space="preserve"> </w:t>
      </w:r>
      <w:r w:rsidR="000A3D69" w:rsidRPr="00FC5051">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FC5051" w:rsidRDefault="0037361B" w:rsidP="00FC5051">
      <w:pPr>
        <w:pStyle w:val="a5"/>
        <w:numPr>
          <w:ilvl w:val="0"/>
          <w:numId w:val="15"/>
        </w:numPr>
        <w:spacing w:after="160" w:line="256" w:lineRule="auto"/>
        <w:jc w:val="both"/>
        <w:rPr>
          <w:rFonts w:asciiTheme="minorHAnsi" w:eastAsiaTheme="minorEastAsia" w:hAnsiTheme="minorHAnsi" w:cs="Cambria"/>
          <w:bCs/>
          <w:color w:val="000000"/>
          <w:sz w:val="22"/>
          <w:szCs w:val="22"/>
        </w:rPr>
      </w:pP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 Έγκριση δαπάνης για πληρωμή αποζημίωσης λόγω αποχώρησης υπαλλήλου</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 Έγκριση αποδέσμευσης πίστωσης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3. Έγκριση δαπανών και διάθεση πιστώσεων  λογαριασμών των τιμολογίων πάγιας προκαταβολής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4. Έγκριση δαπανών και διάθεση πιστώσεων  λογαριασμών των τιμολογίων πάγιας προκαταβολής των Προέδρων των Τοπικών Κοινοτήτων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5. Έγκριση έκδοσης χρηματικού εντάλματος προπληρωμής και δέσμευση ποσού για πληρωμές δαπανών στο κτηματολόγιο-πιστοποιημένοι εκτιμητές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6. Έγκριση δαπανών και διάθεση πιστώσεων  οικονομικού έτους 2017 για την ασφάλιση οχημάτων και μηχανημάτων του Δήμου Τρικκαίων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7. Διάθεση πίστωσης για την πληρωμή τελών κυκλοφορίας μηχανημάτων έργων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8. Έγκριση δαπανών και διάθεση  πίστωσης συνολικού ποσού  12.400,00 € , για την «Προμήθεια Γεωγραφικού Συστήματος Πληροφοριών (GIS)»</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9. Ανατροπή Απόφασης Ανάληψης Υποχρέωσης για τις ανάγκες του Τμήματος Πρασίνου &amp; Κηποτεχνίας της Δ/νσης Πρασίνου &amp; Τοπικής Οικονομίας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10. Έγκριση δαπανών &amp; Διάθεση πιστώσεων για τις ανάγκες του Τμήματος Πρασίνου &amp; Κηποτεχνίας της Δ/νσης Πρασίνου &amp; Τοπικής Οικονομίας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11. Έγκριση δαπάνης για επισκευή επαγγελματικών ηλεκτρικών συσκευών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12. Έγκριση δαπανών για προμήθεια εξοπλισμού για τις ανάγκες αδέσποτων ζώων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13. Έγκριση  δαπάνης  και  διάθεση πίστωσης για την προμήθεια και τοποθέτηση δαπέδου στον ανελκυστήρα που βρίσκεται στο κτίριο του Πνευματικού Κέντρου του Δήμου Τρικκαίων λόγω φθοράς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14. Έγκριση δαπάνης και διάθεση πίστωσης για την καταβολή ποσού αποζημίωσης σύμφωνα με την 154/2017 απόφαση Δημοτικού Συμβουλίου</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15. 10η αναμόρφωση προϋπολογισμού Δήμου Τρικκαίων οικονομικού έτους 2017</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16. Σύνταξη έκθεσης και κατάρτιση απολογισμού, ισολογισμού και των αποτελεσμάτων χρήσης έτους 2016</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17. Έγκριση Πρακτικών διενέργειας, αποσφράγισης οικονομικών προσφορών και αξιολόγησης αποτελεσμάτων συνοπτικού διαγωνισμού για την Προμήθεια Αναλώσιμων Μηχανογράφησης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18. Έγκριση Πρακτικoύ 3 του συνοπτικού διαγωνισμού   για την παροχή υπηρεσιών με τίτλο: «ΑΣΦΑΛΙΣΗ ΟΧΗΜΑΤΩΝ ΚΑΙ ΜΗΧΑΝΗΜΑΤΩΝ ΤΟΥ ΔΗΜΟΥ ΤΡΙΚΚΑΙΩΝ»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19. Έγκριση δαπάνης ποσού 15.043,28 € για την πληρωμή του 5ου λογαριασμού του έργου: «Συντηρήσεις – επισκευές σχολικών κτιρίων του Δήμου Τρικκαίων (έτη 2016-2017)»</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lastRenderedPageBreak/>
        <w:t>20. Έγκριση δαπάνης για την υπηρεσία "ΛΗΨΗ ΚΑΙ ΕΛΕΓΧΟΣ ΠΥΡΗΝΩΝ  ΑΝΤΟΧΗΣ  ΣΚΥΡΟΔΕΜΑΤΟΣ  ΤΟΥ ΚΙΒΩΤΟΕΙΔΟΥΣ ΟΧΕΤΟΥ  ΓΙΑ ΤΟ ΕΡΓΟ:  «ΕΣΩΤΕΡΙΚΟΣ ΔΑΚΤΥΛΙΟΣ «ΑΓΙΑΣ ΜΟΝΗΣ-ΚΑΡΔΙΤΣΗΣ-ΔΕΛΤΑ ΛΑΡΙΣΗΣ»2ο ΤΜΗΜΑ ΑΠΟ Χ.Θ.1+627,18 ΜΕΧΡΙ Χ.Θ.3+286,16» "</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21. Έγκριση Πρακτικού  2  της Επιτροπής διενέργειας του συνοπτικού διαγωνισμού επιλογής αναδόχου για την κατασκευή του έργου «ΑΣΦΑΛΤΟΣΤΡΩΣΕΙΣ -ΤΣΙΜΕΝΤΟΣΤΡΩΣΕΙΣ ΣΤΙΣ ΔΗΜΟΤΙΚΕΣ ΕΝΟΤΗΤΕΣ ΚΑΛΛΙΔΕΝΔΡΟΥ, ΚΟΖΙΑΚΑ ΚΑΙ ΦΑΛΩΡΕΙΑΣ ΤΟΥ Δ.ΤΡΙΚΚΑΙΩΝ»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 xml:space="preserve">22. Έγκριση πρακτικού Επιτροπής Διαγωνισμού </w:t>
      </w:r>
      <w:r w:rsidR="00105362">
        <w:rPr>
          <w:rFonts w:asciiTheme="minorHAnsi" w:hAnsiTheme="minorHAnsi" w:cs="Cambria"/>
          <w:bCs/>
          <w:color w:val="000000"/>
          <w:sz w:val="22"/>
          <w:szCs w:val="22"/>
        </w:rPr>
        <w:t>του έργου «ΑΝΑΚΑΤΑΣΚΕΥΗ ΕΞΩΤΕΡΙΚΩΝ ΓΗΠΕΔΩΝ ΑΘΛΗΤΙΚΩΝ ΚΕΝΤΡΩΝ ΠΥΡΓΕΤΟΥ &amp; ΜΠΑΡΑΣ» ΚΑΙ</w:t>
      </w:r>
      <w:r w:rsidRPr="00FC5051">
        <w:rPr>
          <w:rFonts w:asciiTheme="minorHAnsi" w:hAnsiTheme="minorHAnsi" w:cs="Cambria"/>
          <w:bCs/>
          <w:color w:val="000000"/>
          <w:sz w:val="22"/>
          <w:szCs w:val="22"/>
        </w:rPr>
        <w:t xml:space="preserve">  κατακύρωση στον πρώτο προσωρινό  μειοδότη</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23. Λήψη απόφασης επί εισήγησης της δικηγόρου κ. Βασιλικής Καραθανάση</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24. Κατάρτιση όρων διακήρυξης εκποίησης ανεπιτήρητων ζώων που περισυλλέχθηκαν από το Δήμο Τρικκαίων</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25. Έγκριση των όρων διακήρυξης για την παραχώρηση της χρήσης του χώρου της Εμποροπανήγυρης (Τρικαλινού Παζαριού) έτους 2017  που προορίζεται για την εγκατάσταση και λειτουργία ψυχαγωγικών παιδειών (Λούνα Πάρκ) για την τέλεση της ετήσιας Εμποροπανήγυρης</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26. Έγκριση των όρων διακήρυξης για την παραχώρηση της χρήσης του δικαιώματος παροχής ηλεκτρικού ρεύματος και του δικαιώματος κατασκευής παραγκών, για την τέλεση της ετήσιας Εμποροπανήγυρης 2017</w:t>
      </w:r>
    </w:p>
    <w:p w:rsidR="0037361B" w:rsidRPr="00FC5051" w:rsidRDefault="00204AC3" w:rsidP="00FC5051">
      <w:pPr>
        <w:pStyle w:val="a5"/>
        <w:numPr>
          <w:ilvl w:val="0"/>
          <w:numId w:val="35"/>
        </w:numPr>
        <w:jc w:val="both"/>
        <w:rPr>
          <w:rFonts w:asciiTheme="minorHAnsi" w:hAnsiTheme="minorHAnsi"/>
          <w:bCs/>
          <w:sz w:val="22"/>
          <w:szCs w:val="22"/>
        </w:rPr>
      </w:pPr>
      <w:r w:rsidRPr="00FC5051">
        <w:rPr>
          <w:rFonts w:asciiTheme="minorHAnsi" w:hAnsiTheme="minorHAnsi" w:cs="Cambria"/>
          <w:bCs/>
          <w:color w:val="000000"/>
          <w:sz w:val="22"/>
          <w:szCs w:val="22"/>
        </w:rPr>
        <w:t>27. Έγκριση των όρων διακήρυξης για την παραχώρηση της χρήσης των χώρων εμπορικών δραστηριοτήτων, για την τέλεση της ετήσιας Εμποροπανήγυρης 2017</w:t>
      </w:r>
    </w:p>
    <w:p w:rsidR="00EB5C61" w:rsidRPr="00FC5051" w:rsidRDefault="00EB5C61" w:rsidP="00FC5051">
      <w:pPr>
        <w:pStyle w:val="a5"/>
        <w:numPr>
          <w:ilvl w:val="0"/>
          <w:numId w:val="15"/>
        </w:numPr>
        <w:ind w:left="993" w:hanging="426"/>
        <w:jc w:val="both"/>
        <w:rPr>
          <w:rFonts w:asciiTheme="minorHAnsi" w:eastAsiaTheme="minorEastAsia" w:hAnsiTheme="minorHAnsi"/>
          <w:bCs/>
          <w:sz w:val="22"/>
          <w:szCs w:val="22"/>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0C5FCB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6C6492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0"/>
  </w:num>
  <w:num w:numId="35">
    <w:abstractNumId w:val="1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05362"/>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174C"/>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5051"/>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FC505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C505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B44BF"/>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D2A7-6B77-4676-A4AE-AFD64606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4031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dcterms:created xsi:type="dcterms:W3CDTF">2017-07-19T06:57:00Z</dcterms:created>
  <dcterms:modified xsi:type="dcterms:W3CDTF">2017-07-19T06:58:00Z</dcterms:modified>
</cp:coreProperties>
</file>