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28 Σεπτεμβρίου 2017</w:t>
            </w:r>
            <w:r w:rsidRPr="007420E2">
              <w:rPr>
                <w:rFonts w:cs="Cambria"/>
                <w:b/>
                <w:bCs/>
                <w:color w:val="000000"/>
              </w:rPr>
              <w:br/>
              <w:t xml:space="preserve">Αριθ. Πρωτ. : </w:t>
            </w:r>
            <w:r w:rsidR="00070740" w:rsidRPr="007420E2">
              <w:rPr>
                <w:rFonts w:cs="Cambria"/>
                <w:b/>
                <w:bCs/>
                <w:color w:val="000000"/>
              </w:rPr>
              <w:t>51595</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804B85" w:rsidP="00AA4449">
      <w:pPr>
        <w:widowControl w:val="0"/>
        <w:tabs>
          <w:tab w:val="left" w:pos="996"/>
        </w:tabs>
        <w:autoSpaceDE w:val="0"/>
        <w:autoSpaceDN w:val="0"/>
        <w:adjustRightInd w:val="0"/>
        <w:spacing w:after="0" w:line="240" w:lineRule="auto"/>
        <w:jc w:val="center"/>
        <w:rPr>
          <w:sz w:val="24"/>
          <w:szCs w:val="24"/>
        </w:rPr>
      </w:pPr>
      <w:r>
        <w:rPr>
          <w:rFonts w:ascii="Calibri" w:hAnsi="Calibri" w:cs="Calibri"/>
          <w:b/>
          <w:bCs/>
          <w:color w:val="000000"/>
          <w:u w:val="single"/>
        </w:rPr>
        <w:t>5</w:t>
      </w:r>
      <w:r>
        <w:rPr>
          <w:rFonts w:ascii="Calibri" w:hAnsi="Calibri" w:cs="Calibri"/>
          <w:b/>
          <w:bCs/>
          <w:color w:val="000000"/>
          <w:u w:val="single"/>
          <w:lang w:val="en-US"/>
        </w:rPr>
        <w:t>6</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05η του μηνός </w:t>
      </w:r>
      <w:r w:rsidR="000A3D69" w:rsidRPr="00294D4D">
        <w:rPr>
          <w:rFonts w:cs="Calibri"/>
          <w:color w:val="000000"/>
        </w:rPr>
        <w:t>Οκτωβρίου έτους 2017, ημέρα Πέμπτη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1. Έγκριση δαπανών και διάθεση πιστώσεων για την επισκευή επαγγελματικών ηλεκτρικών συσκευών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2. Έγκριση δαπανών και διάθεση πίστωσης ποσού 90,52  ευρώ για απόφραξη κεντρικού αγωγού</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3. Έγκριση δαπάνης και διάθεση πίστωσης ποσού 7.785,96 ευρώ για προμήθεια Μοκετών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4. Έγκριση δαπανών και διάθεση πιστώσεων για προμήθεια και τοποθέτηση κλιματιστικών συσκευών στο Δημαρχείο και το Πνευματικό Κέντρο Τρικάλων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5. Συμπληρωματική δέσμευση πιστώσεων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6. Έγκριση καταβολής Ετήσιας Συνδρομής του Δήμου Τρικκαίων στην Αστική μη Κερδοσκοπική Εταιρεία "ΕΛΛΗΝΙΚΟ ΔΙΚΤΥΟ ΠΟΛΕΩΝ με ΠΟΤΑΜΙΑ"</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7. Έγκριση δαπανών και διάθεση πιστώσεων  λογαριασμών των τιμολογίων πάγιας προκαταβολής των Προέδρων των Τοπικών Κοινοτήτων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8. Έγκριση δαπανών και διάθεση πιστώσεων  οικονομικού έτους 2017</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9. Έγκριση πρακτικού 6 – κατακύρωση αποτελέσματος του συνοπτικού διαγωνισμού: «Ασφάλιση των οχημάτων και μηχανημάτων του Δήμου Τρικκαίων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10. Έγκριση δαπανών και διάθεση πιστώσεων  οικονομικού έτους 2017 για την ασφάλιση οχημάτων και μηχανημάτων του Δήμου Τρικκαίων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11. Έγκριση Πρακτικού της Επιτροπής παρακολούθησης και παραλαβής της προμήθειας και εγκατάσταση εξοπλισμού για την αναβάθμιση των παιδικών χαρών του Δήμου Τρικκαίων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12. Ανάκληση της υπ’αριθμ. 650/2017 απόφασης της Οικονομικής Επιτροπής και εκ νέου  έγκριση  δαπάνης και διάθεση πίστωσης ποσού 1.615,72 € (συμπεριλαμβανομένου  του ΦΠΑ) για την προμήθεια αθλητικού εξοπλισμού (ταμπλό μπασκέτας με στεφάνι, δίχτυ βόλεϊ με αντένες, σιδερένια δίχτυα μπάσκετ) για το Δημοτικό Κλειστό Γυμναστήριο Μπάρας Τρικάλων του Τμήματος Πολιτισμού-Αθλητισμού της Δ/νσης Παιδείας – Πολιτισμού του Δήμου Τρικκαίων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13. Έγκριση δαπάνης ποσού 17.605,19€ για την πληρωμή του 6ου λογαριασμού του έργου «Ασφαλτοστρώσεις - κατασκευή έργων υποδομής νεοεντασσόμενων περιοχών Δήμου Τρικκαίων 2016 - 2017»</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14. Έγκριση δαπάνης για την πληρωμή του 3ου λογαριασμού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 του Δήμου Τρικκαίων»</w:t>
      </w: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t>15. Μη άσκηση εφέσεως κατά της αρίθμ.40/2017 απόφασης του Ειρηνοδικείου Τρικάλων κατά της ΕΕ με την επωνυμία Γ. ΖΑΦΕΙΡΕΛΛΗΣ &amp; ΣΙΑ ΕΕ (CORE SOLUTIONS)</w:t>
      </w:r>
    </w:p>
    <w:p w:rsidR="00055DB7" w:rsidRPr="00804B85" w:rsidRDefault="00055DB7" w:rsidP="00055DB7">
      <w:pPr>
        <w:rPr>
          <w:bCs/>
        </w:rPr>
      </w:pPr>
    </w:p>
    <w:p w:rsidR="0037361B" w:rsidRPr="00055DB7" w:rsidRDefault="00204AC3" w:rsidP="007A4284">
      <w:pPr>
        <w:pStyle w:val="a5"/>
        <w:numPr>
          <w:ilvl w:val="0"/>
          <w:numId w:val="35"/>
        </w:numPr>
        <w:rPr>
          <w:rFonts w:asciiTheme="minorHAnsi" w:hAnsiTheme="minorHAnsi"/>
          <w:bCs/>
          <w:sz w:val="22"/>
          <w:szCs w:val="22"/>
        </w:rPr>
      </w:pPr>
      <w:r w:rsidRPr="00055DB7">
        <w:rPr>
          <w:rFonts w:asciiTheme="minorHAnsi" w:hAnsiTheme="minorHAnsi" w:cs="Cambria"/>
          <w:bCs/>
          <w:color w:val="000000"/>
          <w:sz w:val="22"/>
          <w:szCs w:val="22"/>
        </w:rPr>
        <w:lastRenderedPageBreak/>
        <w:t>16. Άσκηση ενδίκων μέσων κατά της υπ’ αριθμ. 1161/2016 απόφασης του Ειρηνοδικείου Αθηνών (Διαδικασία Μικροδιαφορών)</w:t>
      </w:r>
    </w:p>
    <w:p w:rsidR="00EB5C61" w:rsidRPr="00055DB7"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F2607" w:rsidRDefault="00AF260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F2607" w:rsidRDefault="00AF260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F2607" w:rsidRDefault="00AF260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55DB7" w:rsidRDefault="00055DB7"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3" w:displacedByCustomXml="next"/>
          <w:bookmarkStart w:id="1"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bookmarkStart w:id="2" w:name="_GoBack"/>
            <w:bookmarkEnd w:id="2"/>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95825E"/>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CC6F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0"/>
  </w:num>
  <w:num w:numId="9">
    <w:abstractNumId w:val="4"/>
  </w:num>
  <w:num w:numId="10">
    <w:abstractNumId w:val="11"/>
  </w:num>
  <w:num w:numId="11">
    <w:abstractNumId w:val="26"/>
  </w:num>
  <w:num w:numId="12">
    <w:abstractNumId w:val="12"/>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9"/>
  </w:num>
  <w:num w:numId="22">
    <w:abstractNumId w:val="19"/>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0"/>
  </w:num>
  <w:num w:numId="35">
    <w:abstractNumId w:val="13"/>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55DB7"/>
    <w:rsid w:val="00070740"/>
    <w:rsid w:val="00071693"/>
    <w:rsid w:val="00072087"/>
    <w:rsid w:val="00072E90"/>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04B85"/>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C5B84"/>
    <w:rsid w:val="00AD782F"/>
    <w:rsid w:val="00AE3BFE"/>
    <w:rsid w:val="00AF2607"/>
    <w:rsid w:val="00B21159"/>
    <w:rsid w:val="00B23838"/>
    <w:rsid w:val="00B92EE7"/>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342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55DB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55DB7"/>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5A2"/>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4363"/>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6E08"/>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3043-4945-4CC2-B31D-E7942D75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2997</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4</cp:revision>
  <dcterms:created xsi:type="dcterms:W3CDTF">2017-10-03T10:36:00Z</dcterms:created>
  <dcterms:modified xsi:type="dcterms:W3CDTF">2017-10-03T11:26:00Z</dcterms:modified>
</cp:coreProperties>
</file>