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2695" w:type="dxa"/>
        <w:tblInd w:w="-72" w:type="dxa"/>
        <w:tblLook w:val="01E0"/>
      </w:tblPr>
      <w:tblGrid>
        <w:gridCol w:w="10064"/>
        <w:gridCol w:w="2631"/>
      </w:tblGrid>
      <w:tr w:rsidR="004128F1" w:rsidRPr="002F51B3" w:rsidTr="00CF07F5">
        <w:trPr>
          <w:trHeight w:val="2973"/>
        </w:trPr>
        <w:tc>
          <w:tcPr>
            <w:tcW w:w="10064" w:type="dxa"/>
          </w:tcPr>
          <w:p w:rsidR="004128F1" w:rsidRPr="002F51B3" w:rsidRDefault="00CB3B5F" w:rsidP="00E85A53">
            <w:pPr>
              <w:tabs>
                <w:tab w:val="left" w:pos="5040"/>
              </w:tabs>
              <w:ind w:right="26"/>
              <w:jc w:val="center"/>
              <w:rPr>
                <w:rFonts w:cs="Arial"/>
                <w:b/>
                <w:szCs w:val="22"/>
              </w:rPr>
            </w:pPr>
            <w:r>
              <w:rPr>
                <w:rFonts w:cs="Arial"/>
                <w:b/>
                <w:szCs w:val="22"/>
              </w:rPr>
              <w:t xml:space="preserve">       </w:t>
            </w:r>
            <w:r w:rsidR="004128F1" w:rsidRPr="002F51B3">
              <w:rPr>
                <w:rFonts w:cs="Arial"/>
                <w:b/>
                <w:szCs w:val="22"/>
              </w:rPr>
              <w:t xml:space="preserve">              </w:t>
            </w:r>
          </w:p>
          <w:tbl>
            <w:tblPr>
              <w:tblW w:w="9848" w:type="dxa"/>
              <w:tblLook w:val="04A0"/>
            </w:tblPr>
            <w:tblGrid>
              <w:gridCol w:w="9848"/>
            </w:tblGrid>
            <w:tr w:rsidR="004128F1" w:rsidRPr="002F51B3" w:rsidTr="00E85A53">
              <w:tc>
                <w:tcPr>
                  <w:tcW w:w="9848" w:type="dxa"/>
                </w:tcPr>
                <w:p w:rsidR="004128F1" w:rsidRPr="002F51B3" w:rsidRDefault="006E2D43" w:rsidP="00E85A53">
                  <w:pPr>
                    <w:tabs>
                      <w:tab w:val="left" w:pos="5040"/>
                    </w:tabs>
                    <w:ind w:right="26"/>
                    <w:jc w:val="center"/>
                    <w:rPr>
                      <w:rFonts w:cs="Arial"/>
                      <w:szCs w:val="22"/>
                    </w:rPr>
                  </w:pPr>
                  <w:r w:rsidRPr="002F51B3">
                    <w:rPr>
                      <w:rFonts w:cs="Arial"/>
                      <w:color w:val="000000"/>
                      <w:szCs w:val="22"/>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fillcolor="window">
                        <v:imagedata r:id="rId8" o:title=""/>
                      </v:shape>
                      <o:OLEObject Type="Embed" ProgID="MSDraw" ShapeID="_x0000_i1025" DrawAspect="Content" ObjectID="_1576487410" r:id="rId9">
                        <o:FieldCodes>\* mergeformat</o:FieldCodes>
                      </o:OLEObject>
                    </w:object>
                  </w:r>
                </w:p>
              </w:tc>
            </w:tr>
            <w:tr w:rsidR="004128F1" w:rsidRPr="002F51B3" w:rsidTr="00E85A53">
              <w:tc>
                <w:tcPr>
                  <w:tcW w:w="9848" w:type="dxa"/>
                </w:tcPr>
                <w:p w:rsidR="004128F1" w:rsidRPr="00A05ABB" w:rsidRDefault="004128F1" w:rsidP="00E85A53">
                  <w:pPr>
                    <w:tabs>
                      <w:tab w:val="left" w:pos="5040"/>
                    </w:tabs>
                    <w:ind w:right="26"/>
                    <w:jc w:val="center"/>
                    <w:rPr>
                      <w:rFonts w:cs="Arial"/>
                      <w:sz w:val="20"/>
                      <w:szCs w:val="20"/>
                    </w:rPr>
                  </w:pPr>
                  <w:r w:rsidRPr="00A05ABB">
                    <w:rPr>
                      <w:rFonts w:cs="Arial"/>
                      <w:b/>
                      <w:sz w:val="20"/>
                      <w:szCs w:val="20"/>
                    </w:rPr>
                    <w:t>ΕΛΛΗΝΙΚΗ ΔΗΜΟΚΡΑΤΙΑ</w:t>
                  </w:r>
                </w:p>
              </w:tc>
            </w:tr>
            <w:tr w:rsidR="004128F1" w:rsidRPr="002F51B3" w:rsidTr="00E85A53">
              <w:tc>
                <w:tcPr>
                  <w:tcW w:w="9848" w:type="dxa"/>
                </w:tcPr>
                <w:p w:rsidR="004128F1" w:rsidRPr="00A05ABB" w:rsidRDefault="004128F1" w:rsidP="00E85A53">
                  <w:pPr>
                    <w:tabs>
                      <w:tab w:val="left" w:pos="5040"/>
                    </w:tabs>
                    <w:ind w:right="26"/>
                    <w:jc w:val="center"/>
                    <w:rPr>
                      <w:rFonts w:cs="Arial"/>
                      <w:sz w:val="20"/>
                      <w:szCs w:val="20"/>
                    </w:rPr>
                  </w:pPr>
                  <w:r w:rsidRPr="00A05ABB">
                    <w:rPr>
                      <w:rFonts w:cs="Arial"/>
                      <w:b/>
                      <w:sz w:val="20"/>
                      <w:szCs w:val="20"/>
                    </w:rPr>
                    <w:t>ΝΟΜΟΣ ΤΡΙΚΑΛΩΝ</w:t>
                  </w:r>
                </w:p>
              </w:tc>
            </w:tr>
            <w:tr w:rsidR="004128F1" w:rsidRPr="002F51B3" w:rsidTr="00E85A53">
              <w:tc>
                <w:tcPr>
                  <w:tcW w:w="9848" w:type="dxa"/>
                </w:tcPr>
                <w:p w:rsidR="004128F1" w:rsidRPr="00A05ABB" w:rsidRDefault="004128F1" w:rsidP="00E85A53">
                  <w:pPr>
                    <w:tabs>
                      <w:tab w:val="left" w:pos="5040"/>
                    </w:tabs>
                    <w:ind w:right="26"/>
                    <w:jc w:val="center"/>
                    <w:rPr>
                      <w:rFonts w:cs="Arial"/>
                      <w:sz w:val="20"/>
                      <w:szCs w:val="20"/>
                    </w:rPr>
                  </w:pPr>
                  <w:r w:rsidRPr="00A05ABB">
                    <w:rPr>
                      <w:rFonts w:cs="Arial"/>
                      <w:b/>
                      <w:shadow/>
                      <w:sz w:val="20"/>
                      <w:szCs w:val="20"/>
                    </w:rPr>
                    <w:t>ΔΗΜΟΣ ΤΡΙΚΚΑΙΩΝ</w:t>
                  </w:r>
                </w:p>
              </w:tc>
            </w:tr>
            <w:tr w:rsidR="004128F1" w:rsidRPr="002F51B3" w:rsidTr="00E85A53">
              <w:tc>
                <w:tcPr>
                  <w:tcW w:w="9848" w:type="dxa"/>
                </w:tcPr>
                <w:p w:rsidR="004128F1" w:rsidRPr="00A05ABB" w:rsidRDefault="004128F1" w:rsidP="00E85A53">
                  <w:pPr>
                    <w:tabs>
                      <w:tab w:val="left" w:pos="5040"/>
                    </w:tabs>
                    <w:ind w:right="26"/>
                    <w:jc w:val="center"/>
                    <w:rPr>
                      <w:rFonts w:cs="Arial"/>
                      <w:b/>
                      <w:shadow/>
                      <w:sz w:val="20"/>
                      <w:szCs w:val="20"/>
                    </w:rPr>
                  </w:pPr>
                  <w:r w:rsidRPr="00A05ABB">
                    <w:rPr>
                      <w:rFonts w:cs="Arial"/>
                      <w:b/>
                      <w:sz w:val="20"/>
                      <w:szCs w:val="20"/>
                    </w:rPr>
                    <w:t>ΔΙΕΥΘΥΝΣΗ ΟΙΚΟΝΟΜΙΚΩΝ ΥΠΗΡΕΣΙΩΝ</w:t>
                  </w:r>
                </w:p>
              </w:tc>
            </w:tr>
            <w:tr w:rsidR="004128F1" w:rsidRPr="002F51B3" w:rsidTr="00E85A53">
              <w:tc>
                <w:tcPr>
                  <w:tcW w:w="9848" w:type="dxa"/>
                </w:tcPr>
                <w:p w:rsidR="004128F1" w:rsidRPr="00A05ABB" w:rsidRDefault="004128F1" w:rsidP="00E85A53">
                  <w:pPr>
                    <w:tabs>
                      <w:tab w:val="left" w:pos="5040"/>
                    </w:tabs>
                    <w:ind w:right="26"/>
                    <w:jc w:val="center"/>
                    <w:rPr>
                      <w:rFonts w:cs="Arial"/>
                      <w:b/>
                      <w:shadow/>
                      <w:sz w:val="20"/>
                      <w:szCs w:val="20"/>
                    </w:rPr>
                  </w:pPr>
                  <w:r w:rsidRPr="00A05ABB">
                    <w:rPr>
                      <w:rFonts w:cs="Arial"/>
                      <w:b/>
                      <w:sz w:val="20"/>
                      <w:szCs w:val="20"/>
                    </w:rPr>
                    <w:t>ΤΜΗΜΑ ΠΡΟΜΗΘΕΙΩΝ</w:t>
                  </w:r>
                </w:p>
              </w:tc>
            </w:tr>
          </w:tbl>
          <w:p w:rsidR="004128F1" w:rsidRPr="002F51B3" w:rsidRDefault="004128F1" w:rsidP="00E85A53">
            <w:pPr>
              <w:tabs>
                <w:tab w:val="left" w:pos="5040"/>
              </w:tabs>
              <w:ind w:right="26"/>
              <w:rPr>
                <w:rFonts w:cs="Arial"/>
                <w:szCs w:val="22"/>
              </w:rPr>
            </w:pPr>
          </w:p>
        </w:tc>
        <w:tc>
          <w:tcPr>
            <w:tcW w:w="2631" w:type="dxa"/>
          </w:tcPr>
          <w:p w:rsidR="004128F1" w:rsidRPr="002F51B3" w:rsidRDefault="004128F1" w:rsidP="00E85A53">
            <w:pPr>
              <w:tabs>
                <w:tab w:val="left" w:pos="5040"/>
              </w:tabs>
              <w:ind w:right="26"/>
              <w:rPr>
                <w:rFonts w:cs="Arial"/>
                <w:szCs w:val="22"/>
              </w:rPr>
            </w:pPr>
          </w:p>
        </w:tc>
      </w:tr>
    </w:tbl>
    <w:p w:rsidR="00076FF1" w:rsidRDefault="00076FF1" w:rsidP="00EB203F">
      <w:pPr>
        <w:jc w:val="center"/>
        <w:rPr>
          <w:rFonts w:ascii="Tahoma" w:hAnsi="Tahoma" w:cs="Tahoma"/>
          <w:b/>
          <w:bCs/>
          <w:color w:val="000000"/>
          <w:sz w:val="18"/>
          <w:szCs w:val="18"/>
          <w:lang w:val="el-GR" w:eastAsia="el-GR"/>
        </w:rPr>
      </w:pPr>
    </w:p>
    <w:p w:rsidR="004128F1" w:rsidRPr="00EB203F" w:rsidRDefault="006D3667"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r w:rsidRPr="006D3667">
        <w:rPr>
          <w:rFonts w:cs="Arial"/>
          <w:b/>
          <w:noProof/>
          <w:szCs w:val="22"/>
        </w:rPr>
        <w:pict>
          <v:shapetype id="_x0000_t202" coordsize="21600,21600" o:spt="202" path="m,l,21600r21600,l21600,xe">
            <v:stroke joinstyle="miter"/>
            <v:path gradientshapeok="t" o:connecttype="rect"/>
          </v:shapetype>
          <v:shape id="_x0000_s1026" type="#_x0000_t202" style="position:absolute;left:0;text-align:left;margin-left:-6.45pt;margin-top:5.15pt;width:7in;height:263.5pt;z-index:251657728" fillcolor="#d8d8d8" strokeweight="1pt">
            <v:textbox style="mso-next-textbox:#_x0000_s1026">
              <w:txbxContent>
                <w:p w:rsidR="006E2D43" w:rsidRPr="006E2D43" w:rsidRDefault="006E2D43" w:rsidP="00A05ABB">
                  <w:pPr>
                    <w:jc w:val="center"/>
                    <w:rPr>
                      <w:rFonts w:cs="Arial"/>
                      <w:b/>
                      <w:sz w:val="28"/>
                      <w:szCs w:val="28"/>
                      <w:lang w:val="el-GR"/>
                    </w:rPr>
                  </w:pPr>
                  <w:r w:rsidRPr="006E2D43">
                    <w:rPr>
                      <w:rFonts w:cs="Arial"/>
                      <w:b/>
                      <w:sz w:val="28"/>
                      <w:szCs w:val="28"/>
                      <w:lang w:val="el-GR"/>
                    </w:rPr>
                    <w:t>ΔΙΑΚΗΡΥΞΗ</w:t>
                  </w:r>
                </w:p>
                <w:p w:rsidR="006E2D43" w:rsidRPr="006E2D43" w:rsidRDefault="006E2D43" w:rsidP="00A05ABB">
                  <w:pPr>
                    <w:jc w:val="center"/>
                    <w:rPr>
                      <w:rFonts w:cs="Arial"/>
                      <w:b/>
                      <w:sz w:val="28"/>
                      <w:szCs w:val="28"/>
                      <w:lang w:val="el-GR"/>
                    </w:rPr>
                  </w:pPr>
                  <w:r w:rsidRPr="006E2D43">
                    <w:rPr>
                      <w:rFonts w:cs="Arial"/>
                      <w:b/>
                      <w:sz w:val="28"/>
                      <w:szCs w:val="28"/>
                      <w:lang w:val="el-GR"/>
                    </w:rPr>
                    <w:t xml:space="preserve">ΑΝΟΙΚΤΗΣ ΗΛΕΚΤΡΟΝΙΚΗΣ ΔΙΑΓΩΝΙΣΤΙΚΗΣ ΔΙΑΔΙΚΑΣΙΑΣ </w:t>
                  </w:r>
                  <w:r w:rsidR="000045F8">
                    <w:rPr>
                      <w:rFonts w:cs="Arial"/>
                      <w:b/>
                      <w:sz w:val="28"/>
                      <w:szCs w:val="28"/>
                      <w:lang w:val="el-GR"/>
                    </w:rPr>
                    <w:t>ΚΑΤ</w:t>
                  </w:r>
                  <w:r w:rsidRPr="006E2D43">
                    <w:rPr>
                      <w:rFonts w:cs="Arial"/>
                      <w:b/>
                      <w:sz w:val="28"/>
                      <w:szCs w:val="28"/>
                      <w:lang w:val="el-GR"/>
                    </w:rPr>
                    <w:t>Ω ΤΩΝ ΟΡΙΩΝ</w:t>
                  </w:r>
                </w:p>
                <w:p w:rsidR="000045F8" w:rsidRDefault="000045F8" w:rsidP="000045F8">
                  <w:pPr>
                    <w:jc w:val="center"/>
                    <w:rPr>
                      <w:b/>
                      <w:sz w:val="24"/>
                      <w:lang w:val="el-GR"/>
                    </w:rPr>
                  </w:pPr>
                  <w:r>
                    <w:rPr>
                      <w:b/>
                      <w:sz w:val="24"/>
                      <w:lang w:val="el-GR"/>
                    </w:rPr>
                    <w:t xml:space="preserve">για την </w:t>
                  </w:r>
                  <w:r w:rsidR="006E2D43">
                    <w:rPr>
                      <w:b/>
                      <w:sz w:val="24"/>
                      <w:lang w:val="el-GR"/>
                    </w:rPr>
                    <w:t xml:space="preserve"> </w:t>
                  </w:r>
                </w:p>
                <w:p w:rsidR="006E2D43" w:rsidRPr="000045F8" w:rsidRDefault="006E2D43" w:rsidP="000045F8">
                  <w:pPr>
                    <w:jc w:val="center"/>
                    <w:rPr>
                      <w:b/>
                      <w:sz w:val="28"/>
                      <w:szCs w:val="28"/>
                      <w:lang w:val="el-GR"/>
                    </w:rPr>
                  </w:pPr>
                  <w:r w:rsidRPr="000045F8">
                    <w:rPr>
                      <w:b/>
                      <w:sz w:val="28"/>
                      <w:szCs w:val="28"/>
                      <w:lang w:val="el-GR"/>
                    </w:rPr>
                    <w:t xml:space="preserve">«ΠΡΟΜΗΘΕΙΑ </w:t>
                  </w:r>
                  <w:r w:rsidR="000045F8" w:rsidRPr="000045F8">
                    <w:rPr>
                      <w:b/>
                      <w:sz w:val="28"/>
                      <w:szCs w:val="28"/>
                      <w:lang w:val="el-GR"/>
                    </w:rPr>
                    <w:t>ΟΧΗΜΑΤΩΝ – ΜΗΧΑΝΗΜΑΤΩΝ ΤΟΥ ΔΗΜΟΥ ΤΡΙΚΚΑΙΩΝ</w:t>
                  </w:r>
                  <w:r w:rsidRPr="000045F8">
                    <w:rPr>
                      <w:b/>
                      <w:sz w:val="28"/>
                      <w:szCs w:val="28"/>
                      <w:lang w:val="el-GR"/>
                    </w:rPr>
                    <w:t>»</w:t>
                  </w:r>
                </w:p>
                <w:p w:rsidR="006E2D43" w:rsidRPr="000045F8" w:rsidRDefault="006E2D43"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 w:val="28"/>
                      <w:szCs w:val="28"/>
                      <w:lang w:val="el-GR"/>
                    </w:rPr>
                  </w:pPr>
                  <w:r w:rsidRPr="000045F8">
                    <w:rPr>
                      <w:rFonts w:cs="Arial"/>
                      <w:b/>
                      <w:sz w:val="28"/>
                      <w:szCs w:val="28"/>
                      <w:lang w:val="el-GR"/>
                    </w:rPr>
                    <w:t xml:space="preserve">ΠΡΟΫΠΟΛΟΓΙΣΜΟΣ:      </w:t>
                  </w:r>
                  <w:r w:rsidR="00975E68" w:rsidRPr="00B87AA2">
                    <w:rPr>
                      <w:rFonts w:cs="Arial"/>
                      <w:b/>
                      <w:bCs/>
                      <w:color w:val="000000"/>
                      <w:sz w:val="28"/>
                      <w:szCs w:val="28"/>
                      <w:lang w:val="el-GR"/>
                    </w:rPr>
                    <w:t>159.457,60</w:t>
                  </w:r>
                  <w:r w:rsidR="00975E68" w:rsidRPr="00065215">
                    <w:rPr>
                      <w:rFonts w:ascii="Arial" w:hAnsi="Arial" w:cs="Arial"/>
                      <w:b/>
                      <w:bCs/>
                      <w:color w:val="000000"/>
                      <w:sz w:val="20"/>
                      <w:szCs w:val="20"/>
                      <w:lang w:val="el-GR"/>
                    </w:rPr>
                    <w:t xml:space="preserve"> </w:t>
                  </w:r>
                  <w:r w:rsidRPr="000045F8">
                    <w:rPr>
                      <w:rFonts w:cs="Arial"/>
                      <w:b/>
                      <w:sz w:val="28"/>
                      <w:szCs w:val="28"/>
                      <w:lang w:val="el-GR"/>
                    </w:rPr>
                    <w:t xml:space="preserve">€ (ΧΩΡΙΣ ΦΠΑ) </w:t>
                  </w:r>
                </w:p>
                <w:p w:rsidR="006E2D43" w:rsidRPr="000045F8" w:rsidRDefault="006E2D43"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 w:val="28"/>
                      <w:szCs w:val="28"/>
                      <w:u w:val="single"/>
                      <w:lang w:val="el-GR"/>
                    </w:rPr>
                  </w:pPr>
                  <w:r w:rsidRPr="000045F8">
                    <w:rPr>
                      <w:rFonts w:cs="Arial"/>
                      <w:b/>
                      <w:sz w:val="28"/>
                      <w:szCs w:val="28"/>
                      <w:lang w:val="el-GR"/>
                    </w:rPr>
                    <w:t xml:space="preserve">                                                ΉΤΟΙ:                 </w:t>
                  </w:r>
                  <w:r w:rsidR="00065215" w:rsidRPr="00B87AA2">
                    <w:rPr>
                      <w:rFonts w:cs="Arial"/>
                      <w:b/>
                      <w:bCs/>
                      <w:color w:val="000000"/>
                      <w:sz w:val="28"/>
                      <w:szCs w:val="28"/>
                      <w:lang w:val="el-GR"/>
                    </w:rPr>
                    <w:t>197.727,42</w:t>
                  </w:r>
                  <w:r w:rsidR="00065215" w:rsidRPr="00065215">
                    <w:rPr>
                      <w:rFonts w:ascii="Arial" w:hAnsi="Arial" w:cs="Arial"/>
                      <w:b/>
                      <w:bCs/>
                      <w:color w:val="000000"/>
                      <w:sz w:val="20"/>
                      <w:szCs w:val="20"/>
                      <w:lang w:val="el-GR"/>
                    </w:rPr>
                    <w:t xml:space="preserve"> </w:t>
                  </w:r>
                  <w:r w:rsidRPr="000045F8">
                    <w:rPr>
                      <w:rFonts w:cs="Arial"/>
                      <w:b/>
                      <w:sz w:val="28"/>
                      <w:szCs w:val="28"/>
                      <w:lang w:val="el-GR"/>
                    </w:rPr>
                    <w:t>€ (ΜΕ ΦΠΑ)</w:t>
                  </w:r>
                </w:p>
                <w:p w:rsidR="006E2D43" w:rsidRDefault="006E2D43" w:rsidP="00CA1DD7">
                  <w:pPr>
                    <w:pStyle w:val="Bodytext"/>
                    <w:shd w:val="clear" w:color="auto" w:fill="auto"/>
                    <w:spacing w:before="0" w:line="360" w:lineRule="auto"/>
                    <w:ind w:left="140" w:firstLine="0"/>
                    <w:jc w:val="center"/>
                    <w:rPr>
                      <w:rFonts w:ascii="Calibri" w:hAnsi="Calibri"/>
                    </w:rPr>
                  </w:pPr>
                </w:p>
                <w:p w:rsidR="006E2D43" w:rsidRPr="00667C7E" w:rsidRDefault="006E2D43" w:rsidP="005B5D7D">
                  <w:pPr>
                    <w:pStyle w:val="Bodytext"/>
                    <w:shd w:val="clear" w:color="auto" w:fill="auto"/>
                    <w:spacing w:before="0" w:line="360" w:lineRule="auto"/>
                    <w:ind w:left="140" w:firstLine="0"/>
                    <w:jc w:val="center"/>
                    <w:rPr>
                      <w:rStyle w:val="1e"/>
                      <w:rFonts w:ascii="Calibri" w:eastAsia="Arial" w:hAnsi="Calibri" w:cs="Calibri"/>
                      <w:sz w:val="22"/>
                      <w:szCs w:val="22"/>
                      <w:u w:val="none"/>
                    </w:rPr>
                  </w:pPr>
                  <w:r w:rsidRPr="00E958F7">
                    <w:rPr>
                      <w:rFonts w:ascii="Calibri" w:hAnsi="Calibri"/>
                      <w:lang w:val="en-US"/>
                    </w:rPr>
                    <w:t>Cpv</w:t>
                  </w:r>
                  <w:r w:rsidR="009506E2">
                    <w:rPr>
                      <w:rFonts w:ascii="Calibri" w:hAnsi="Calibri"/>
                      <w:lang w:val="en-US"/>
                    </w:rPr>
                    <w:t xml:space="preserve">: </w:t>
                  </w:r>
                  <w:r w:rsidR="00212F67" w:rsidRPr="00667C7E">
                    <w:rPr>
                      <w:rFonts w:ascii="Calibri" w:hAnsi="Calibri" w:cs="Calibri"/>
                    </w:rPr>
                    <w:t>34400000-1</w:t>
                  </w:r>
                  <w:r w:rsidRPr="00667C7E">
                    <w:rPr>
                      <w:rFonts w:ascii="Calibri" w:hAnsi="Calibri" w:cs="Calibri"/>
                      <w:i/>
                    </w:rPr>
                    <w:t>,</w:t>
                  </w:r>
                  <w:r w:rsidRPr="00667C7E">
                    <w:rPr>
                      <w:rFonts w:ascii="Calibri" w:hAnsi="Calibri" w:cs="Calibri"/>
                    </w:rPr>
                    <w:t xml:space="preserve"> </w:t>
                  </w:r>
                  <w:r w:rsidR="00655320" w:rsidRPr="00667C7E">
                    <w:rPr>
                      <w:rFonts w:ascii="Calibri" w:hAnsi="Calibri" w:cs="Calibri"/>
                      <w:lang w:val="en-US"/>
                    </w:rPr>
                    <w:t>43313100, 34144420-8,</w:t>
                  </w:r>
                  <w:r w:rsidRPr="00667C7E">
                    <w:rPr>
                      <w:rFonts w:ascii="Calibri" w:hAnsi="Calibri" w:cs="Calibri"/>
                    </w:rPr>
                    <w:t xml:space="preserve"> </w:t>
                  </w:r>
                  <w:r w:rsidR="00AA7F89" w:rsidRPr="00667C7E">
                    <w:rPr>
                      <w:rFonts w:ascii="Calibri" w:hAnsi="Calibri" w:cs="Calibri"/>
                    </w:rPr>
                    <w:t>34142000-4,</w:t>
                  </w:r>
                  <w:bookmarkStart w:id="0" w:name="OLE_LINK26"/>
                  <w:bookmarkStart w:id="1" w:name="OLE_LINK27"/>
                  <w:r w:rsidR="00AA7F89" w:rsidRPr="00667C7E">
                    <w:rPr>
                      <w:rFonts w:ascii="Calibri" w:hAnsi="Calibri" w:cs="Calibri"/>
                    </w:rPr>
                    <w:t xml:space="preserve"> </w:t>
                  </w:r>
                  <w:r w:rsidR="00212F67" w:rsidRPr="00667C7E">
                    <w:rPr>
                      <w:rFonts w:ascii="Calibri" w:hAnsi="Calibri" w:cs="Calibri"/>
                    </w:rPr>
                    <w:t xml:space="preserve">34131000-4, </w:t>
                  </w:r>
                  <w:r w:rsidR="00212F67" w:rsidRPr="00667C7E">
                    <w:rPr>
                      <w:rStyle w:val="1e"/>
                      <w:rFonts w:ascii="Calibri" w:eastAsia="Arial" w:hAnsi="Calibri" w:cs="Calibri"/>
                      <w:sz w:val="22"/>
                      <w:szCs w:val="22"/>
                      <w:u w:val="none"/>
                    </w:rPr>
                    <w:t>34136000-9</w:t>
                  </w:r>
                </w:p>
              </w:txbxContent>
            </v:textbox>
          </v:shape>
        </w:pict>
      </w: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p>
    <w:p w:rsidR="004128F1" w:rsidRPr="00EB203F"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p>
    <w:p w:rsidR="00076FF1" w:rsidRDefault="00076FF1" w:rsidP="00EB203F">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p>
    <w:p w:rsidR="00A05ABB" w:rsidRDefault="00A05ABB" w:rsidP="00EB203F">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p>
    <w:p w:rsidR="009506E2" w:rsidRDefault="009506E2"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9506E2" w:rsidRDefault="009506E2"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9506E2" w:rsidRDefault="009506E2"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9506E2" w:rsidRDefault="009506E2"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9506E2" w:rsidRDefault="009506E2"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9506E2" w:rsidRDefault="009506E2"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4128F1" w:rsidRPr="004128F1" w:rsidRDefault="004128F1"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r w:rsidRPr="004128F1">
        <w:rPr>
          <w:rFonts w:cs="Arial"/>
          <w:b/>
          <w:szCs w:val="22"/>
          <w:lang w:val="el-GR"/>
        </w:rPr>
        <w:tab/>
      </w:r>
      <w:r w:rsidRPr="004128F1">
        <w:rPr>
          <w:rFonts w:cs="Arial"/>
          <w:b/>
          <w:szCs w:val="22"/>
          <w:lang w:val="el-GR"/>
        </w:rPr>
        <w:tab/>
      </w:r>
      <w:r w:rsidRPr="004128F1">
        <w:rPr>
          <w:rFonts w:cs="Arial"/>
          <w:b/>
          <w:szCs w:val="22"/>
          <w:lang w:val="el-GR"/>
        </w:rPr>
        <w:tab/>
      </w:r>
    </w:p>
    <w:p w:rsidR="004128F1" w:rsidRPr="007A0DA8" w:rsidRDefault="004128F1"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r w:rsidRPr="007A0DA8">
        <w:rPr>
          <w:rFonts w:cs="Arial"/>
          <w:b/>
          <w:szCs w:val="22"/>
          <w:lang w:val="el-GR"/>
        </w:rPr>
        <w:t xml:space="preserve">Αρ. Πρωτ. Διακήρυξης:       </w:t>
      </w:r>
      <w:r w:rsidR="00B31A1B" w:rsidRPr="00B31A1B">
        <w:rPr>
          <w:rFonts w:cs="Arial"/>
          <w:b/>
          <w:sz w:val="24"/>
          <w:lang w:val="el-GR"/>
        </w:rPr>
        <w:t xml:space="preserve">68958 </w:t>
      </w:r>
      <w:r w:rsidRPr="00B31A1B">
        <w:rPr>
          <w:rFonts w:cs="Arial"/>
          <w:b/>
          <w:sz w:val="24"/>
          <w:lang w:val="el-GR"/>
        </w:rPr>
        <w:t>/</w:t>
      </w:r>
      <w:r w:rsidR="00B31A1B" w:rsidRPr="00B31A1B">
        <w:rPr>
          <w:rFonts w:cs="Arial"/>
          <w:b/>
          <w:sz w:val="24"/>
          <w:lang w:val="el-GR"/>
        </w:rPr>
        <w:t>20-12-</w:t>
      </w:r>
      <w:r w:rsidRPr="00B31A1B">
        <w:rPr>
          <w:rFonts w:cs="Arial"/>
          <w:b/>
          <w:sz w:val="24"/>
          <w:lang w:val="el-GR"/>
        </w:rPr>
        <w:t>201</w:t>
      </w:r>
      <w:r w:rsidR="00492D9C" w:rsidRPr="00B31A1B">
        <w:rPr>
          <w:rFonts w:cs="Arial"/>
          <w:b/>
          <w:sz w:val="24"/>
          <w:lang w:val="el-GR"/>
        </w:rPr>
        <w:t>7</w:t>
      </w:r>
    </w:p>
    <w:p w:rsidR="00E85A53" w:rsidRPr="004128F1" w:rsidRDefault="00CC6EB7" w:rsidP="00A05ABB">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left"/>
        <w:rPr>
          <w:szCs w:val="22"/>
          <w:lang w:val="el-GR"/>
        </w:rPr>
      </w:pPr>
      <w:r w:rsidRPr="007A0DA8">
        <w:rPr>
          <w:b/>
          <w:szCs w:val="22"/>
          <w:lang w:val="el-GR"/>
        </w:rPr>
        <w:t xml:space="preserve">Α/Α συστήματος:  </w:t>
      </w:r>
      <w:r w:rsidR="00B31A1B">
        <w:rPr>
          <w:b/>
          <w:sz w:val="24"/>
          <w:lang w:val="el-GR"/>
        </w:rPr>
        <w:t>50916, 51325, 51326, 51327, 51328</w:t>
      </w:r>
    </w:p>
    <w:p w:rsidR="00131AA3" w:rsidRDefault="00131AA3" w:rsidP="000006CD">
      <w:pPr>
        <w:pStyle w:val="Contents"/>
        <w:spacing w:before="0" w:after="0"/>
        <w:sectPr w:rsidR="00131AA3" w:rsidSect="00131AA3">
          <w:headerReference w:type="default" r:id="rId10"/>
          <w:footerReference w:type="default" r:id="rId11"/>
          <w:footerReference w:type="first" r:id="rId12"/>
          <w:pgSz w:w="11906" w:h="16838"/>
          <w:pgMar w:top="567" w:right="1134" w:bottom="567" w:left="1134" w:header="720" w:footer="709" w:gutter="0"/>
          <w:cols w:space="720"/>
          <w:titlePg/>
          <w:docGrid w:linePitch="360"/>
        </w:sectPr>
      </w:pPr>
    </w:p>
    <w:p w:rsidR="00E85A53" w:rsidRDefault="00E85A53" w:rsidP="003D227D">
      <w:pPr>
        <w:pStyle w:val="Contents"/>
        <w:spacing w:before="0" w:after="0"/>
      </w:pPr>
      <w:r>
        <w:lastRenderedPageBreak/>
        <w:t>Περιεχόμενα</w:t>
      </w:r>
    </w:p>
    <w:p w:rsidR="000006CD" w:rsidRDefault="006D3667">
      <w:pPr>
        <w:pStyle w:val="25"/>
        <w:tabs>
          <w:tab w:val="left" w:pos="880"/>
          <w:tab w:val="right" w:leader="dot" w:pos="9628"/>
        </w:tabs>
        <w:rPr>
          <w:rFonts w:cs="Times New Roman"/>
          <w:smallCaps w:val="0"/>
          <w:noProof/>
          <w:sz w:val="22"/>
          <w:szCs w:val="22"/>
          <w:lang w:val="el-GR" w:eastAsia="el-GR"/>
        </w:rPr>
      </w:pPr>
      <w:r w:rsidRPr="006D3667">
        <w:fldChar w:fldCharType="begin"/>
      </w:r>
      <w:r w:rsidR="00E85A53" w:rsidRPr="00492D9C">
        <w:rPr>
          <w:lang w:val="el-GR"/>
        </w:rPr>
        <w:instrText xml:space="preserve"> </w:instrText>
      </w:r>
      <w:r w:rsidR="00E85A53">
        <w:instrText>TOC</w:instrText>
      </w:r>
      <w:r w:rsidR="00E85A53" w:rsidRPr="00492D9C">
        <w:rPr>
          <w:lang w:val="el-GR"/>
        </w:rPr>
        <w:instrText xml:space="preserve"> \</w:instrText>
      </w:r>
      <w:r w:rsidR="00E85A53">
        <w:instrText>o</w:instrText>
      </w:r>
      <w:r w:rsidR="00E85A53" w:rsidRPr="00492D9C">
        <w:rPr>
          <w:lang w:val="el-GR"/>
        </w:rPr>
        <w:instrText xml:space="preserve"> "2-4" \</w:instrText>
      </w:r>
      <w:r w:rsidR="00E85A53">
        <w:instrText>h</w:instrText>
      </w:r>
      <w:r w:rsidR="00E85A53" w:rsidRPr="00492D9C">
        <w:rPr>
          <w:lang w:val="el-GR"/>
        </w:rPr>
        <w:instrText xml:space="preserve"> \</w:instrText>
      </w:r>
      <w:r w:rsidR="00E85A53">
        <w:instrText>z</w:instrText>
      </w:r>
      <w:r w:rsidR="00E85A53" w:rsidRPr="00492D9C">
        <w:rPr>
          <w:lang w:val="el-GR"/>
        </w:rPr>
        <w:instrText xml:space="preserve"> \</w:instrText>
      </w:r>
      <w:r w:rsidR="00E85A53">
        <w:instrText>t</w:instrText>
      </w:r>
      <w:r w:rsidR="00E85A53" w:rsidRPr="00492D9C">
        <w:rPr>
          <w:lang w:val="el-GR"/>
        </w:rPr>
        <w:instrText xml:space="preserve"> "</w:instrText>
      </w:r>
      <w:r w:rsidR="00E85A53">
        <w:instrText>Heading</w:instrText>
      </w:r>
      <w:r w:rsidR="00E85A53" w:rsidRPr="00492D9C">
        <w:rPr>
          <w:lang w:val="el-GR"/>
        </w:rPr>
        <w:instrText xml:space="preserve"> 1;1" </w:instrText>
      </w:r>
      <w:r w:rsidRPr="006D3667">
        <w:fldChar w:fldCharType="separate"/>
      </w:r>
      <w:hyperlink w:anchor="_Toc497816148" w:history="1">
        <w:r w:rsidR="000006CD" w:rsidRPr="00172153">
          <w:rPr>
            <w:rStyle w:val="-"/>
            <w:noProof/>
          </w:rPr>
          <w:t>1.1</w:t>
        </w:r>
        <w:r w:rsidR="000006CD">
          <w:rPr>
            <w:rFonts w:cs="Times New Roman"/>
            <w:smallCaps w:val="0"/>
            <w:noProof/>
            <w:sz w:val="22"/>
            <w:szCs w:val="22"/>
            <w:lang w:val="el-GR" w:eastAsia="el-GR"/>
          </w:rPr>
          <w:tab/>
        </w:r>
        <w:r w:rsidR="000006CD" w:rsidRPr="00172153">
          <w:rPr>
            <w:rStyle w:val="-"/>
            <w:noProof/>
            <w:lang w:val="el-GR"/>
          </w:rPr>
          <w:t>Διακήρυξη</w:t>
        </w:r>
        <w:r w:rsidR="000006CD">
          <w:rPr>
            <w:noProof/>
            <w:webHidden/>
          </w:rPr>
          <w:tab/>
        </w:r>
        <w:r>
          <w:rPr>
            <w:noProof/>
            <w:webHidden/>
          </w:rPr>
          <w:fldChar w:fldCharType="begin"/>
        </w:r>
        <w:r w:rsidR="000006CD">
          <w:rPr>
            <w:noProof/>
            <w:webHidden/>
          </w:rPr>
          <w:instrText xml:space="preserve"> PAGEREF _Toc497816148 \h </w:instrText>
        </w:r>
        <w:r>
          <w:rPr>
            <w:noProof/>
            <w:webHidden/>
          </w:rPr>
        </w:r>
        <w:r>
          <w:rPr>
            <w:noProof/>
            <w:webHidden/>
          </w:rPr>
          <w:fldChar w:fldCharType="separate"/>
        </w:r>
        <w:r w:rsidR="008F60CE">
          <w:rPr>
            <w:noProof/>
            <w:webHidden/>
          </w:rPr>
          <w:t>3</w:t>
        </w:r>
        <w:r>
          <w:rPr>
            <w:noProof/>
            <w:webHidden/>
          </w:rPr>
          <w:fldChar w:fldCharType="end"/>
        </w:r>
      </w:hyperlink>
    </w:p>
    <w:p w:rsidR="000006CD" w:rsidRDefault="006D3667">
      <w:pPr>
        <w:pStyle w:val="25"/>
        <w:tabs>
          <w:tab w:val="right" w:leader="dot" w:pos="9628"/>
        </w:tabs>
        <w:rPr>
          <w:rFonts w:cs="Times New Roman"/>
          <w:smallCaps w:val="0"/>
          <w:noProof/>
          <w:sz w:val="22"/>
          <w:szCs w:val="22"/>
          <w:lang w:val="el-GR" w:eastAsia="el-GR"/>
        </w:rPr>
      </w:pPr>
      <w:hyperlink w:anchor="_Toc497816149" w:history="1">
        <w:r w:rsidR="000006CD" w:rsidRPr="00172153">
          <w:rPr>
            <w:rStyle w:val="-"/>
            <w:noProof/>
            <w:lang w:val="el-GR"/>
          </w:rPr>
          <w:t>1.2 Στοιχεία Αναθέτουσας Αρχής</w:t>
        </w:r>
        <w:r w:rsidR="000006CD">
          <w:rPr>
            <w:noProof/>
            <w:webHidden/>
          </w:rPr>
          <w:tab/>
        </w:r>
        <w:r>
          <w:rPr>
            <w:noProof/>
            <w:webHidden/>
          </w:rPr>
          <w:fldChar w:fldCharType="begin"/>
        </w:r>
        <w:r w:rsidR="000006CD">
          <w:rPr>
            <w:noProof/>
            <w:webHidden/>
          </w:rPr>
          <w:instrText xml:space="preserve"> PAGEREF _Toc497816149 \h </w:instrText>
        </w:r>
        <w:r>
          <w:rPr>
            <w:noProof/>
            <w:webHidden/>
          </w:rPr>
        </w:r>
        <w:r>
          <w:rPr>
            <w:noProof/>
            <w:webHidden/>
          </w:rPr>
          <w:fldChar w:fldCharType="separate"/>
        </w:r>
        <w:r w:rsidR="008F60CE">
          <w:rPr>
            <w:noProof/>
            <w:webHidden/>
          </w:rPr>
          <w:t>3</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50" w:history="1">
        <w:r w:rsidR="000006CD" w:rsidRPr="00172153">
          <w:rPr>
            <w:rStyle w:val="-"/>
            <w:noProof/>
            <w:lang w:val="el-GR"/>
          </w:rPr>
          <w:t>1.3</w:t>
        </w:r>
        <w:r w:rsidR="000006CD">
          <w:rPr>
            <w:rFonts w:cs="Times New Roman"/>
            <w:smallCaps w:val="0"/>
            <w:noProof/>
            <w:sz w:val="22"/>
            <w:szCs w:val="22"/>
            <w:lang w:val="el-GR" w:eastAsia="el-GR"/>
          </w:rPr>
          <w:tab/>
        </w:r>
        <w:r w:rsidR="000006CD" w:rsidRPr="00172153">
          <w:rPr>
            <w:rStyle w:val="-"/>
            <w:noProof/>
            <w:lang w:val="el-GR"/>
          </w:rPr>
          <w:t>Στοιχεία Διαδικασίας-Χρηματοδότηση</w:t>
        </w:r>
        <w:r w:rsidR="000006CD">
          <w:rPr>
            <w:noProof/>
            <w:webHidden/>
          </w:rPr>
          <w:tab/>
        </w:r>
        <w:r>
          <w:rPr>
            <w:noProof/>
            <w:webHidden/>
          </w:rPr>
          <w:fldChar w:fldCharType="begin"/>
        </w:r>
        <w:r w:rsidR="000006CD">
          <w:rPr>
            <w:noProof/>
            <w:webHidden/>
          </w:rPr>
          <w:instrText xml:space="preserve"> PAGEREF _Toc497816150 \h </w:instrText>
        </w:r>
        <w:r>
          <w:rPr>
            <w:noProof/>
            <w:webHidden/>
          </w:rPr>
        </w:r>
        <w:r>
          <w:rPr>
            <w:noProof/>
            <w:webHidden/>
          </w:rPr>
          <w:fldChar w:fldCharType="separate"/>
        </w:r>
        <w:r w:rsidR="008F60CE">
          <w:rPr>
            <w:noProof/>
            <w:webHidden/>
          </w:rPr>
          <w:t>3</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51" w:history="1">
        <w:r w:rsidR="000006CD" w:rsidRPr="00172153">
          <w:rPr>
            <w:rStyle w:val="-"/>
            <w:noProof/>
            <w:lang w:val="el-GR"/>
          </w:rPr>
          <w:t>1.4</w:t>
        </w:r>
        <w:r w:rsidR="000006CD">
          <w:rPr>
            <w:rFonts w:cs="Times New Roman"/>
            <w:smallCaps w:val="0"/>
            <w:noProof/>
            <w:sz w:val="22"/>
            <w:szCs w:val="22"/>
            <w:lang w:val="el-GR" w:eastAsia="el-GR"/>
          </w:rPr>
          <w:tab/>
        </w:r>
        <w:r w:rsidR="000006CD" w:rsidRPr="00172153">
          <w:rPr>
            <w:rStyle w:val="-"/>
            <w:noProof/>
            <w:lang w:val="el-GR"/>
          </w:rPr>
          <w:t>Συνοπτική Περιγραφή φυσικού και οικονομικού αντικειμένου της σύμβασης</w:t>
        </w:r>
        <w:r w:rsidR="000006CD">
          <w:rPr>
            <w:noProof/>
            <w:webHidden/>
          </w:rPr>
          <w:tab/>
        </w:r>
        <w:r>
          <w:rPr>
            <w:noProof/>
            <w:webHidden/>
          </w:rPr>
          <w:fldChar w:fldCharType="begin"/>
        </w:r>
        <w:r w:rsidR="000006CD">
          <w:rPr>
            <w:noProof/>
            <w:webHidden/>
          </w:rPr>
          <w:instrText xml:space="preserve"> PAGEREF _Toc497816151 \h </w:instrText>
        </w:r>
        <w:r>
          <w:rPr>
            <w:noProof/>
            <w:webHidden/>
          </w:rPr>
        </w:r>
        <w:r>
          <w:rPr>
            <w:noProof/>
            <w:webHidden/>
          </w:rPr>
          <w:fldChar w:fldCharType="separate"/>
        </w:r>
        <w:r w:rsidR="008F60CE">
          <w:rPr>
            <w:noProof/>
            <w:webHidden/>
          </w:rPr>
          <w:t>4</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52" w:history="1">
        <w:r w:rsidR="000006CD" w:rsidRPr="00172153">
          <w:rPr>
            <w:rStyle w:val="-"/>
            <w:noProof/>
            <w:lang w:val="el-GR"/>
          </w:rPr>
          <w:t>1.5</w:t>
        </w:r>
        <w:r w:rsidR="000006CD">
          <w:rPr>
            <w:rFonts w:cs="Times New Roman"/>
            <w:smallCaps w:val="0"/>
            <w:noProof/>
            <w:sz w:val="22"/>
            <w:szCs w:val="22"/>
            <w:lang w:val="el-GR" w:eastAsia="el-GR"/>
          </w:rPr>
          <w:tab/>
        </w:r>
        <w:r w:rsidR="000006CD" w:rsidRPr="00172153">
          <w:rPr>
            <w:rStyle w:val="-"/>
            <w:noProof/>
            <w:lang w:val="el-GR"/>
          </w:rPr>
          <w:t>Θεσμικό πλαίσιο</w:t>
        </w:r>
        <w:r w:rsidR="000006CD">
          <w:rPr>
            <w:noProof/>
            <w:webHidden/>
          </w:rPr>
          <w:tab/>
        </w:r>
        <w:r>
          <w:rPr>
            <w:noProof/>
            <w:webHidden/>
          </w:rPr>
          <w:fldChar w:fldCharType="begin"/>
        </w:r>
        <w:r w:rsidR="000006CD">
          <w:rPr>
            <w:noProof/>
            <w:webHidden/>
          </w:rPr>
          <w:instrText xml:space="preserve"> PAGEREF _Toc497816152 \h </w:instrText>
        </w:r>
        <w:r>
          <w:rPr>
            <w:noProof/>
            <w:webHidden/>
          </w:rPr>
        </w:r>
        <w:r>
          <w:rPr>
            <w:noProof/>
            <w:webHidden/>
          </w:rPr>
          <w:fldChar w:fldCharType="separate"/>
        </w:r>
        <w:r w:rsidR="008F60CE">
          <w:rPr>
            <w:noProof/>
            <w:webHidden/>
          </w:rPr>
          <w:t>6</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53" w:history="1">
        <w:r w:rsidR="000006CD" w:rsidRPr="00172153">
          <w:rPr>
            <w:rStyle w:val="-"/>
            <w:noProof/>
            <w:lang w:val="el-GR"/>
          </w:rPr>
          <w:t>1.6</w:t>
        </w:r>
        <w:r w:rsidR="000006CD">
          <w:rPr>
            <w:rFonts w:cs="Times New Roman"/>
            <w:smallCaps w:val="0"/>
            <w:noProof/>
            <w:sz w:val="22"/>
            <w:szCs w:val="22"/>
            <w:lang w:val="el-GR" w:eastAsia="el-GR"/>
          </w:rPr>
          <w:tab/>
        </w:r>
        <w:r w:rsidR="000006CD" w:rsidRPr="00172153">
          <w:rPr>
            <w:rStyle w:val="-"/>
            <w:noProof/>
            <w:lang w:val="el-GR"/>
          </w:rPr>
          <w:t>Προθεσμία παραλαβής προσφορών και διενέργεια διαγωνισμού</w:t>
        </w:r>
        <w:r w:rsidR="000006CD">
          <w:rPr>
            <w:noProof/>
            <w:webHidden/>
          </w:rPr>
          <w:tab/>
        </w:r>
        <w:r>
          <w:rPr>
            <w:noProof/>
            <w:webHidden/>
          </w:rPr>
          <w:fldChar w:fldCharType="begin"/>
        </w:r>
        <w:r w:rsidR="000006CD">
          <w:rPr>
            <w:noProof/>
            <w:webHidden/>
          </w:rPr>
          <w:instrText xml:space="preserve"> PAGEREF _Toc497816153 \h </w:instrText>
        </w:r>
        <w:r>
          <w:rPr>
            <w:noProof/>
            <w:webHidden/>
          </w:rPr>
        </w:r>
        <w:r>
          <w:rPr>
            <w:noProof/>
            <w:webHidden/>
          </w:rPr>
          <w:fldChar w:fldCharType="separate"/>
        </w:r>
        <w:r w:rsidR="008F60CE">
          <w:rPr>
            <w:noProof/>
            <w:webHidden/>
          </w:rPr>
          <w:t>8</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54" w:history="1">
        <w:r w:rsidR="000006CD" w:rsidRPr="00172153">
          <w:rPr>
            <w:rStyle w:val="-"/>
            <w:noProof/>
            <w:lang w:val="el-GR"/>
          </w:rPr>
          <w:t>1.7</w:t>
        </w:r>
        <w:r w:rsidR="000006CD">
          <w:rPr>
            <w:rFonts w:cs="Times New Roman"/>
            <w:smallCaps w:val="0"/>
            <w:noProof/>
            <w:sz w:val="22"/>
            <w:szCs w:val="22"/>
            <w:lang w:val="el-GR" w:eastAsia="el-GR"/>
          </w:rPr>
          <w:tab/>
        </w:r>
        <w:r w:rsidR="000006CD" w:rsidRPr="00172153">
          <w:rPr>
            <w:rStyle w:val="-"/>
            <w:noProof/>
            <w:lang w:val="el-GR"/>
          </w:rPr>
          <w:t>Δημοσιότητα</w:t>
        </w:r>
        <w:r w:rsidR="000006CD">
          <w:rPr>
            <w:noProof/>
            <w:webHidden/>
          </w:rPr>
          <w:tab/>
        </w:r>
        <w:r>
          <w:rPr>
            <w:noProof/>
            <w:webHidden/>
          </w:rPr>
          <w:fldChar w:fldCharType="begin"/>
        </w:r>
        <w:r w:rsidR="000006CD">
          <w:rPr>
            <w:noProof/>
            <w:webHidden/>
          </w:rPr>
          <w:instrText xml:space="preserve"> PAGEREF _Toc497816154 \h </w:instrText>
        </w:r>
        <w:r>
          <w:rPr>
            <w:noProof/>
            <w:webHidden/>
          </w:rPr>
        </w:r>
        <w:r>
          <w:rPr>
            <w:noProof/>
            <w:webHidden/>
          </w:rPr>
          <w:fldChar w:fldCharType="separate"/>
        </w:r>
        <w:r w:rsidR="008F60CE">
          <w:rPr>
            <w:noProof/>
            <w:webHidden/>
          </w:rPr>
          <w:t>8</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55" w:history="1">
        <w:r w:rsidR="000006CD" w:rsidRPr="00172153">
          <w:rPr>
            <w:rStyle w:val="-"/>
            <w:noProof/>
            <w:lang w:val="el-GR"/>
          </w:rPr>
          <w:t>1.8</w:t>
        </w:r>
        <w:r w:rsidR="000006CD">
          <w:rPr>
            <w:rFonts w:cs="Times New Roman"/>
            <w:smallCaps w:val="0"/>
            <w:noProof/>
            <w:sz w:val="22"/>
            <w:szCs w:val="22"/>
            <w:lang w:val="el-GR" w:eastAsia="el-GR"/>
          </w:rPr>
          <w:tab/>
        </w:r>
        <w:r w:rsidR="000006CD" w:rsidRPr="00172153">
          <w:rPr>
            <w:rStyle w:val="-"/>
            <w:noProof/>
            <w:lang w:val="el-GR"/>
          </w:rPr>
          <w:t>Αρχές εφαρμοζόμενες στη διαδικασία σύναψης</w:t>
        </w:r>
        <w:r w:rsidR="000006CD">
          <w:rPr>
            <w:noProof/>
            <w:webHidden/>
          </w:rPr>
          <w:tab/>
        </w:r>
        <w:r>
          <w:rPr>
            <w:noProof/>
            <w:webHidden/>
          </w:rPr>
          <w:fldChar w:fldCharType="begin"/>
        </w:r>
        <w:r w:rsidR="000006CD">
          <w:rPr>
            <w:noProof/>
            <w:webHidden/>
          </w:rPr>
          <w:instrText xml:space="preserve"> PAGEREF _Toc497816155 \h </w:instrText>
        </w:r>
        <w:r>
          <w:rPr>
            <w:noProof/>
            <w:webHidden/>
          </w:rPr>
        </w:r>
        <w:r>
          <w:rPr>
            <w:noProof/>
            <w:webHidden/>
          </w:rPr>
          <w:fldChar w:fldCharType="separate"/>
        </w:r>
        <w:r w:rsidR="008F60CE">
          <w:rPr>
            <w:noProof/>
            <w:webHidden/>
          </w:rPr>
          <w:t>9</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56" w:history="1">
        <w:r w:rsidR="000006CD" w:rsidRPr="00172153">
          <w:rPr>
            <w:rStyle w:val="-"/>
            <w:noProof/>
            <w:lang w:val="el-GR"/>
          </w:rPr>
          <w:t>2.1</w:t>
        </w:r>
        <w:r w:rsidR="000006CD">
          <w:rPr>
            <w:rFonts w:cs="Times New Roman"/>
            <w:smallCaps w:val="0"/>
            <w:noProof/>
            <w:sz w:val="22"/>
            <w:szCs w:val="22"/>
            <w:lang w:val="el-GR" w:eastAsia="el-GR"/>
          </w:rPr>
          <w:tab/>
        </w:r>
        <w:r w:rsidR="000006CD" w:rsidRPr="00172153">
          <w:rPr>
            <w:rStyle w:val="-"/>
            <w:noProof/>
            <w:lang w:val="el-GR"/>
          </w:rPr>
          <w:t>Γενικές Πληροφορίες</w:t>
        </w:r>
        <w:r w:rsidR="000006CD">
          <w:rPr>
            <w:noProof/>
            <w:webHidden/>
          </w:rPr>
          <w:tab/>
        </w:r>
        <w:r>
          <w:rPr>
            <w:noProof/>
            <w:webHidden/>
          </w:rPr>
          <w:fldChar w:fldCharType="begin"/>
        </w:r>
        <w:r w:rsidR="000006CD">
          <w:rPr>
            <w:noProof/>
            <w:webHidden/>
          </w:rPr>
          <w:instrText xml:space="preserve"> PAGEREF _Toc497816156 \h </w:instrText>
        </w:r>
        <w:r>
          <w:rPr>
            <w:noProof/>
            <w:webHidden/>
          </w:rPr>
        </w:r>
        <w:r>
          <w:rPr>
            <w:noProof/>
            <w:webHidden/>
          </w:rPr>
          <w:fldChar w:fldCharType="separate"/>
        </w:r>
        <w:r w:rsidR="008F60CE">
          <w:rPr>
            <w:noProof/>
            <w:webHidden/>
          </w:rPr>
          <w:t>10</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57" w:history="1">
        <w:r w:rsidR="000006CD" w:rsidRPr="00172153">
          <w:rPr>
            <w:rStyle w:val="-"/>
            <w:noProof/>
            <w:lang w:val="el-GR"/>
          </w:rPr>
          <w:t>2.1.1</w:t>
        </w:r>
        <w:r w:rsidR="000006CD">
          <w:rPr>
            <w:rFonts w:cs="Times New Roman"/>
            <w:i w:val="0"/>
            <w:iCs w:val="0"/>
            <w:noProof/>
            <w:sz w:val="22"/>
            <w:szCs w:val="22"/>
            <w:lang w:val="el-GR" w:eastAsia="el-GR"/>
          </w:rPr>
          <w:tab/>
        </w:r>
        <w:r w:rsidR="000006CD" w:rsidRPr="00172153">
          <w:rPr>
            <w:rStyle w:val="-"/>
            <w:noProof/>
            <w:lang w:val="el-GR"/>
          </w:rPr>
          <w:t>Έγγραφα της σύμβασης</w:t>
        </w:r>
        <w:r w:rsidR="000006CD">
          <w:rPr>
            <w:noProof/>
            <w:webHidden/>
          </w:rPr>
          <w:tab/>
        </w:r>
        <w:r>
          <w:rPr>
            <w:noProof/>
            <w:webHidden/>
          </w:rPr>
          <w:fldChar w:fldCharType="begin"/>
        </w:r>
        <w:r w:rsidR="000006CD">
          <w:rPr>
            <w:noProof/>
            <w:webHidden/>
          </w:rPr>
          <w:instrText xml:space="preserve"> PAGEREF _Toc497816157 \h </w:instrText>
        </w:r>
        <w:r>
          <w:rPr>
            <w:noProof/>
            <w:webHidden/>
          </w:rPr>
        </w:r>
        <w:r>
          <w:rPr>
            <w:noProof/>
            <w:webHidden/>
          </w:rPr>
          <w:fldChar w:fldCharType="separate"/>
        </w:r>
        <w:r w:rsidR="008F60CE">
          <w:rPr>
            <w:noProof/>
            <w:webHidden/>
          </w:rPr>
          <w:t>10</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58" w:history="1">
        <w:r w:rsidR="000006CD" w:rsidRPr="00172153">
          <w:rPr>
            <w:rStyle w:val="-"/>
            <w:noProof/>
            <w:lang w:val="el-GR"/>
          </w:rPr>
          <w:t>2.1.2</w:t>
        </w:r>
        <w:r w:rsidR="000006CD">
          <w:rPr>
            <w:rFonts w:cs="Times New Roman"/>
            <w:i w:val="0"/>
            <w:iCs w:val="0"/>
            <w:noProof/>
            <w:sz w:val="22"/>
            <w:szCs w:val="22"/>
            <w:lang w:val="el-GR" w:eastAsia="el-GR"/>
          </w:rPr>
          <w:tab/>
        </w:r>
        <w:r w:rsidR="000006CD" w:rsidRPr="00172153">
          <w:rPr>
            <w:rStyle w:val="-"/>
            <w:noProof/>
            <w:lang w:val="el-GR"/>
          </w:rPr>
          <w:t>Επικοινωνία - Πρόσβαση στα έγγραφα της Σύμβασης</w:t>
        </w:r>
        <w:r w:rsidR="000006CD">
          <w:rPr>
            <w:noProof/>
            <w:webHidden/>
          </w:rPr>
          <w:tab/>
        </w:r>
        <w:r>
          <w:rPr>
            <w:noProof/>
            <w:webHidden/>
          </w:rPr>
          <w:fldChar w:fldCharType="begin"/>
        </w:r>
        <w:r w:rsidR="000006CD">
          <w:rPr>
            <w:noProof/>
            <w:webHidden/>
          </w:rPr>
          <w:instrText xml:space="preserve"> PAGEREF _Toc497816158 \h </w:instrText>
        </w:r>
        <w:r>
          <w:rPr>
            <w:noProof/>
            <w:webHidden/>
          </w:rPr>
        </w:r>
        <w:r>
          <w:rPr>
            <w:noProof/>
            <w:webHidden/>
          </w:rPr>
          <w:fldChar w:fldCharType="separate"/>
        </w:r>
        <w:r w:rsidR="008F60CE">
          <w:rPr>
            <w:noProof/>
            <w:webHidden/>
          </w:rPr>
          <w:t>10</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59" w:history="1">
        <w:r w:rsidR="000006CD" w:rsidRPr="00172153">
          <w:rPr>
            <w:rStyle w:val="-"/>
            <w:noProof/>
            <w:lang w:val="el-GR"/>
          </w:rPr>
          <w:t>2.1.3</w:t>
        </w:r>
        <w:r w:rsidR="000006CD">
          <w:rPr>
            <w:rFonts w:cs="Times New Roman"/>
            <w:i w:val="0"/>
            <w:iCs w:val="0"/>
            <w:noProof/>
            <w:sz w:val="22"/>
            <w:szCs w:val="22"/>
            <w:lang w:val="el-GR" w:eastAsia="el-GR"/>
          </w:rPr>
          <w:tab/>
        </w:r>
        <w:r w:rsidR="000006CD" w:rsidRPr="00172153">
          <w:rPr>
            <w:rStyle w:val="-"/>
            <w:noProof/>
            <w:lang w:val="el-GR"/>
          </w:rPr>
          <w:t>Παροχή Διευκρινίσεων</w:t>
        </w:r>
        <w:r w:rsidR="000006CD">
          <w:rPr>
            <w:noProof/>
            <w:webHidden/>
          </w:rPr>
          <w:tab/>
        </w:r>
        <w:r>
          <w:rPr>
            <w:noProof/>
            <w:webHidden/>
          </w:rPr>
          <w:fldChar w:fldCharType="begin"/>
        </w:r>
        <w:r w:rsidR="000006CD">
          <w:rPr>
            <w:noProof/>
            <w:webHidden/>
          </w:rPr>
          <w:instrText xml:space="preserve"> PAGEREF _Toc497816159 \h </w:instrText>
        </w:r>
        <w:r>
          <w:rPr>
            <w:noProof/>
            <w:webHidden/>
          </w:rPr>
        </w:r>
        <w:r>
          <w:rPr>
            <w:noProof/>
            <w:webHidden/>
          </w:rPr>
          <w:fldChar w:fldCharType="separate"/>
        </w:r>
        <w:r w:rsidR="008F60CE">
          <w:rPr>
            <w:noProof/>
            <w:webHidden/>
          </w:rPr>
          <w:t>10</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60" w:history="1">
        <w:r w:rsidR="000006CD" w:rsidRPr="00172153">
          <w:rPr>
            <w:rStyle w:val="-"/>
            <w:noProof/>
            <w:lang w:val="el-GR"/>
          </w:rPr>
          <w:t>2.1.4</w:t>
        </w:r>
        <w:r w:rsidR="000006CD">
          <w:rPr>
            <w:rFonts w:cs="Times New Roman"/>
            <w:i w:val="0"/>
            <w:iCs w:val="0"/>
            <w:noProof/>
            <w:sz w:val="22"/>
            <w:szCs w:val="22"/>
            <w:lang w:val="el-GR" w:eastAsia="el-GR"/>
          </w:rPr>
          <w:tab/>
        </w:r>
        <w:r w:rsidR="000006CD" w:rsidRPr="00172153">
          <w:rPr>
            <w:rStyle w:val="-"/>
            <w:noProof/>
            <w:lang w:val="el-GR"/>
          </w:rPr>
          <w:t>Γλώσσα</w:t>
        </w:r>
        <w:r w:rsidR="000006CD">
          <w:rPr>
            <w:noProof/>
            <w:webHidden/>
          </w:rPr>
          <w:tab/>
        </w:r>
        <w:r>
          <w:rPr>
            <w:noProof/>
            <w:webHidden/>
          </w:rPr>
          <w:fldChar w:fldCharType="begin"/>
        </w:r>
        <w:r w:rsidR="000006CD">
          <w:rPr>
            <w:noProof/>
            <w:webHidden/>
          </w:rPr>
          <w:instrText xml:space="preserve"> PAGEREF _Toc497816160 \h </w:instrText>
        </w:r>
        <w:r>
          <w:rPr>
            <w:noProof/>
            <w:webHidden/>
          </w:rPr>
        </w:r>
        <w:r>
          <w:rPr>
            <w:noProof/>
            <w:webHidden/>
          </w:rPr>
          <w:fldChar w:fldCharType="separate"/>
        </w:r>
        <w:r w:rsidR="008F60CE">
          <w:rPr>
            <w:noProof/>
            <w:webHidden/>
          </w:rPr>
          <w:t>11</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61" w:history="1">
        <w:r w:rsidR="000006CD" w:rsidRPr="00172153">
          <w:rPr>
            <w:rStyle w:val="-"/>
            <w:noProof/>
            <w:lang w:val="el-GR"/>
          </w:rPr>
          <w:t>2.1.5</w:t>
        </w:r>
        <w:r w:rsidR="000006CD">
          <w:rPr>
            <w:rFonts w:cs="Times New Roman"/>
            <w:i w:val="0"/>
            <w:iCs w:val="0"/>
            <w:noProof/>
            <w:sz w:val="22"/>
            <w:szCs w:val="22"/>
            <w:lang w:val="el-GR" w:eastAsia="el-GR"/>
          </w:rPr>
          <w:tab/>
        </w:r>
        <w:r w:rsidR="000006CD" w:rsidRPr="00172153">
          <w:rPr>
            <w:rStyle w:val="-"/>
            <w:noProof/>
            <w:lang w:val="el-GR"/>
          </w:rPr>
          <w:t>Εγγυήσεις</w:t>
        </w:r>
        <w:r w:rsidR="000006CD">
          <w:rPr>
            <w:noProof/>
            <w:webHidden/>
          </w:rPr>
          <w:tab/>
        </w:r>
        <w:r>
          <w:rPr>
            <w:noProof/>
            <w:webHidden/>
          </w:rPr>
          <w:fldChar w:fldCharType="begin"/>
        </w:r>
        <w:r w:rsidR="000006CD">
          <w:rPr>
            <w:noProof/>
            <w:webHidden/>
          </w:rPr>
          <w:instrText xml:space="preserve"> PAGEREF _Toc497816161 \h </w:instrText>
        </w:r>
        <w:r>
          <w:rPr>
            <w:noProof/>
            <w:webHidden/>
          </w:rPr>
        </w:r>
        <w:r>
          <w:rPr>
            <w:noProof/>
            <w:webHidden/>
          </w:rPr>
          <w:fldChar w:fldCharType="separate"/>
        </w:r>
        <w:r w:rsidR="008F60CE">
          <w:rPr>
            <w:noProof/>
            <w:webHidden/>
          </w:rPr>
          <w:t>11</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62" w:history="1">
        <w:r w:rsidR="000006CD" w:rsidRPr="00172153">
          <w:rPr>
            <w:rStyle w:val="-"/>
            <w:noProof/>
            <w:lang w:val="el-GR"/>
          </w:rPr>
          <w:t>2.2</w:t>
        </w:r>
        <w:r w:rsidR="000006CD">
          <w:rPr>
            <w:rFonts w:cs="Times New Roman"/>
            <w:smallCaps w:val="0"/>
            <w:noProof/>
            <w:sz w:val="22"/>
            <w:szCs w:val="22"/>
            <w:lang w:val="el-GR" w:eastAsia="el-GR"/>
          </w:rPr>
          <w:tab/>
        </w:r>
        <w:r w:rsidR="000006CD" w:rsidRPr="00172153">
          <w:rPr>
            <w:rStyle w:val="-"/>
            <w:noProof/>
            <w:lang w:val="el-GR"/>
          </w:rPr>
          <w:t>Δικαίωμα Συμμετοχής - Κριτήρια Ποιοτικής Επιλογής</w:t>
        </w:r>
        <w:r w:rsidR="000006CD">
          <w:rPr>
            <w:noProof/>
            <w:webHidden/>
          </w:rPr>
          <w:tab/>
        </w:r>
        <w:r>
          <w:rPr>
            <w:noProof/>
            <w:webHidden/>
          </w:rPr>
          <w:fldChar w:fldCharType="begin"/>
        </w:r>
        <w:r w:rsidR="000006CD">
          <w:rPr>
            <w:noProof/>
            <w:webHidden/>
          </w:rPr>
          <w:instrText xml:space="preserve"> PAGEREF _Toc497816162 \h </w:instrText>
        </w:r>
        <w:r>
          <w:rPr>
            <w:noProof/>
            <w:webHidden/>
          </w:rPr>
        </w:r>
        <w:r>
          <w:rPr>
            <w:noProof/>
            <w:webHidden/>
          </w:rPr>
          <w:fldChar w:fldCharType="separate"/>
        </w:r>
        <w:r w:rsidR="008F60CE">
          <w:rPr>
            <w:noProof/>
            <w:webHidden/>
          </w:rPr>
          <w:t>12</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63" w:history="1">
        <w:r w:rsidR="000006CD" w:rsidRPr="00172153">
          <w:rPr>
            <w:rStyle w:val="-"/>
            <w:noProof/>
            <w:lang w:val="el-GR"/>
          </w:rPr>
          <w:t>2.2.1</w:t>
        </w:r>
        <w:r w:rsidR="000006CD">
          <w:rPr>
            <w:rFonts w:cs="Times New Roman"/>
            <w:i w:val="0"/>
            <w:iCs w:val="0"/>
            <w:noProof/>
            <w:sz w:val="22"/>
            <w:szCs w:val="22"/>
            <w:lang w:val="el-GR" w:eastAsia="el-GR"/>
          </w:rPr>
          <w:tab/>
        </w:r>
        <w:r w:rsidR="000006CD" w:rsidRPr="00172153">
          <w:rPr>
            <w:rStyle w:val="-"/>
            <w:noProof/>
            <w:lang w:val="el-GR"/>
          </w:rPr>
          <w:t>Δικαίωμα συμμετοχής</w:t>
        </w:r>
        <w:r w:rsidR="000006CD">
          <w:rPr>
            <w:noProof/>
            <w:webHidden/>
          </w:rPr>
          <w:tab/>
        </w:r>
        <w:r>
          <w:rPr>
            <w:noProof/>
            <w:webHidden/>
          </w:rPr>
          <w:fldChar w:fldCharType="begin"/>
        </w:r>
        <w:r w:rsidR="000006CD">
          <w:rPr>
            <w:noProof/>
            <w:webHidden/>
          </w:rPr>
          <w:instrText xml:space="preserve"> PAGEREF _Toc497816163 \h </w:instrText>
        </w:r>
        <w:r>
          <w:rPr>
            <w:noProof/>
            <w:webHidden/>
          </w:rPr>
        </w:r>
        <w:r>
          <w:rPr>
            <w:noProof/>
            <w:webHidden/>
          </w:rPr>
          <w:fldChar w:fldCharType="separate"/>
        </w:r>
        <w:r w:rsidR="008F60CE">
          <w:rPr>
            <w:noProof/>
            <w:webHidden/>
          </w:rPr>
          <w:t>12</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64" w:history="1">
        <w:r w:rsidR="000006CD" w:rsidRPr="00172153">
          <w:rPr>
            <w:rStyle w:val="-"/>
            <w:noProof/>
            <w:lang w:val="el-GR"/>
          </w:rPr>
          <w:t>2.2.2</w:t>
        </w:r>
        <w:r w:rsidR="000006CD">
          <w:rPr>
            <w:rFonts w:cs="Times New Roman"/>
            <w:i w:val="0"/>
            <w:iCs w:val="0"/>
            <w:noProof/>
            <w:sz w:val="22"/>
            <w:szCs w:val="22"/>
            <w:lang w:val="el-GR" w:eastAsia="el-GR"/>
          </w:rPr>
          <w:tab/>
        </w:r>
        <w:r w:rsidR="000006CD" w:rsidRPr="00172153">
          <w:rPr>
            <w:rStyle w:val="-"/>
            <w:noProof/>
            <w:lang w:val="el-GR"/>
          </w:rPr>
          <w:t>Εγγύηση συμμετοχής</w:t>
        </w:r>
        <w:r w:rsidR="000006CD">
          <w:rPr>
            <w:noProof/>
            <w:webHidden/>
          </w:rPr>
          <w:tab/>
        </w:r>
        <w:r>
          <w:rPr>
            <w:noProof/>
            <w:webHidden/>
          </w:rPr>
          <w:fldChar w:fldCharType="begin"/>
        </w:r>
        <w:r w:rsidR="000006CD">
          <w:rPr>
            <w:noProof/>
            <w:webHidden/>
          </w:rPr>
          <w:instrText xml:space="preserve"> PAGEREF _Toc497816164 \h </w:instrText>
        </w:r>
        <w:r>
          <w:rPr>
            <w:noProof/>
            <w:webHidden/>
          </w:rPr>
        </w:r>
        <w:r>
          <w:rPr>
            <w:noProof/>
            <w:webHidden/>
          </w:rPr>
          <w:fldChar w:fldCharType="separate"/>
        </w:r>
        <w:r w:rsidR="008F60CE">
          <w:rPr>
            <w:noProof/>
            <w:webHidden/>
          </w:rPr>
          <w:t>12</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65" w:history="1">
        <w:r w:rsidR="000006CD" w:rsidRPr="00172153">
          <w:rPr>
            <w:rStyle w:val="-"/>
            <w:noProof/>
            <w:lang w:val="el-GR"/>
          </w:rPr>
          <w:t>2.2.3</w:t>
        </w:r>
        <w:r w:rsidR="000006CD">
          <w:rPr>
            <w:rFonts w:cs="Times New Roman"/>
            <w:i w:val="0"/>
            <w:iCs w:val="0"/>
            <w:noProof/>
            <w:sz w:val="22"/>
            <w:szCs w:val="22"/>
            <w:lang w:val="el-GR" w:eastAsia="el-GR"/>
          </w:rPr>
          <w:tab/>
        </w:r>
        <w:r w:rsidR="000006CD" w:rsidRPr="00172153">
          <w:rPr>
            <w:rStyle w:val="-"/>
            <w:noProof/>
            <w:lang w:val="el-GR"/>
          </w:rPr>
          <w:t>Λόγοι αποκλεισμού</w:t>
        </w:r>
        <w:r w:rsidR="000006CD">
          <w:rPr>
            <w:noProof/>
            <w:webHidden/>
          </w:rPr>
          <w:tab/>
        </w:r>
        <w:r>
          <w:rPr>
            <w:noProof/>
            <w:webHidden/>
          </w:rPr>
          <w:fldChar w:fldCharType="begin"/>
        </w:r>
        <w:r w:rsidR="000006CD">
          <w:rPr>
            <w:noProof/>
            <w:webHidden/>
          </w:rPr>
          <w:instrText xml:space="preserve"> PAGEREF _Toc497816165 \h </w:instrText>
        </w:r>
        <w:r>
          <w:rPr>
            <w:noProof/>
            <w:webHidden/>
          </w:rPr>
        </w:r>
        <w:r>
          <w:rPr>
            <w:noProof/>
            <w:webHidden/>
          </w:rPr>
          <w:fldChar w:fldCharType="separate"/>
        </w:r>
        <w:r w:rsidR="008F60CE">
          <w:rPr>
            <w:noProof/>
            <w:webHidden/>
          </w:rPr>
          <w:t>14</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66" w:history="1">
        <w:r w:rsidR="000006CD" w:rsidRPr="00172153">
          <w:rPr>
            <w:rStyle w:val="-"/>
            <w:noProof/>
            <w:lang w:val="el-GR"/>
          </w:rPr>
          <w:t>2.2.4</w:t>
        </w:r>
        <w:r w:rsidR="000006CD">
          <w:rPr>
            <w:rFonts w:cs="Times New Roman"/>
            <w:i w:val="0"/>
            <w:iCs w:val="0"/>
            <w:noProof/>
            <w:sz w:val="22"/>
            <w:szCs w:val="22"/>
            <w:lang w:val="el-GR" w:eastAsia="el-GR"/>
          </w:rPr>
          <w:tab/>
        </w:r>
        <w:r w:rsidR="000006CD" w:rsidRPr="00172153">
          <w:rPr>
            <w:rStyle w:val="-"/>
            <w:noProof/>
            <w:lang w:val="el-GR"/>
          </w:rPr>
          <w:t>Καταλληλόλητα άσκησης επαγγελματικής δραστηριότητας</w:t>
        </w:r>
        <w:r w:rsidR="000006CD">
          <w:rPr>
            <w:noProof/>
            <w:webHidden/>
          </w:rPr>
          <w:tab/>
        </w:r>
        <w:r>
          <w:rPr>
            <w:noProof/>
            <w:webHidden/>
          </w:rPr>
          <w:fldChar w:fldCharType="begin"/>
        </w:r>
        <w:r w:rsidR="000006CD">
          <w:rPr>
            <w:noProof/>
            <w:webHidden/>
          </w:rPr>
          <w:instrText xml:space="preserve"> PAGEREF _Toc497816166 \h </w:instrText>
        </w:r>
        <w:r>
          <w:rPr>
            <w:noProof/>
            <w:webHidden/>
          </w:rPr>
        </w:r>
        <w:r>
          <w:rPr>
            <w:noProof/>
            <w:webHidden/>
          </w:rPr>
          <w:fldChar w:fldCharType="separate"/>
        </w:r>
        <w:r w:rsidR="008F60CE">
          <w:rPr>
            <w:noProof/>
            <w:webHidden/>
          </w:rPr>
          <w:t>16</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67" w:history="1">
        <w:r w:rsidR="000006CD" w:rsidRPr="00172153">
          <w:rPr>
            <w:rStyle w:val="-"/>
            <w:noProof/>
            <w:lang w:val="el-GR"/>
          </w:rPr>
          <w:t>2.2.5</w:t>
        </w:r>
        <w:r w:rsidR="000006CD">
          <w:rPr>
            <w:rFonts w:cs="Times New Roman"/>
            <w:i w:val="0"/>
            <w:iCs w:val="0"/>
            <w:noProof/>
            <w:sz w:val="22"/>
            <w:szCs w:val="22"/>
            <w:lang w:val="el-GR" w:eastAsia="el-GR"/>
          </w:rPr>
          <w:tab/>
        </w:r>
        <w:r w:rsidR="000006CD" w:rsidRPr="00172153">
          <w:rPr>
            <w:rStyle w:val="-"/>
            <w:noProof/>
            <w:lang w:val="el-GR"/>
          </w:rPr>
          <w:t>Οικονομική και χρηματοοικονομική επάρκεια</w:t>
        </w:r>
        <w:r w:rsidR="000006CD">
          <w:rPr>
            <w:noProof/>
            <w:webHidden/>
          </w:rPr>
          <w:tab/>
        </w:r>
        <w:r>
          <w:rPr>
            <w:noProof/>
            <w:webHidden/>
          </w:rPr>
          <w:fldChar w:fldCharType="begin"/>
        </w:r>
        <w:r w:rsidR="000006CD">
          <w:rPr>
            <w:noProof/>
            <w:webHidden/>
          </w:rPr>
          <w:instrText xml:space="preserve"> PAGEREF _Toc497816167 \h </w:instrText>
        </w:r>
        <w:r>
          <w:rPr>
            <w:noProof/>
            <w:webHidden/>
          </w:rPr>
        </w:r>
        <w:r>
          <w:rPr>
            <w:noProof/>
            <w:webHidden/>
          </w:rPr>
          <w:fldChar w:fldCharType="separate"/>
        </w:r>
        <w:r w:rsidR="008F60CE">
          <w:rPr>
            <w:noProof/>
            <w:webHidden/>
          </w:rPr>
          <w:t>17</w:t>
        </w:r>
        <w:r>
          <w:rPr>
            <w:noProof/>
            <w:webHidden/>
          </w:rPr>
          <w:fldChar w:fldCharType="end"/>
        </w:r>
      </w:hyperlink>
    </w:p>
    <w:p w:rsidR="000006CD" w:rsidRDefault="006D3667" w:rsidP="00131AA3">
      <w:pPr>
        <w:pStyle w:val="31"/>
        <w:tabs>
          <w:tab w:val="left" w:pos="1100"/>
          <w:tab w:val="right" w:leader="dot" w:pos="9628"/>
        </w:tabs>
        <w:rPr>
          <w:rFonts w:cs="Times New Roman"/>
          <w:i w:val="0"/>
          <w:iCs w:val="0"/>
          <w:noProof/>
          <w:sz w:val="22"/>
          <w:szCs w:val="22"/>
          <w:lang w:val="el-GR" w:eastAsia="el-GR"/>
        </w:rPr>
      </w:pPr>
      <w:hyperlink w:anchor="_Toc497816168" w:history="1">
        <w:r w:rsidR="000006CD" w:rsidRPr="00172153">
          <w:rPr>
            <w:rStyle w:val="-"/>
            <w:noProof/>
            <w:lang w:val="el-GR"/>
          </w:rPr>
          <w:t>2.2.6</w:t>
        </w:r>
        <w:r w:rsidR="000006CD">
          <w:rPr>
            <w:rFonts w:cs="Times New Roman"/>
            <w:i w:val="0"/>
            <w:iCs w:val="0"/>
            <w:noProof/>
            <w:sz w:val="22"/>
            <w:szCs w:val="22"/>
            <w:lang w:val="el-GR" w:eastAsia="el-GR"/>
          </w:rPr>
          <w:tab/>
        </w:r>
        <w:r w:rsidR="000006CD" w:rsidRPr="00172153">
          <w:rPr>
            <w:rStyle w:val="-"/>
            <w:noProof/>
            <w:lang w:val="el-GR"/>
          </w:rPr>
          <w:t>Τεχνική και επαγγελματική ικανότητα</w:t>
        </w:r>
      </w:hyperlink>
      <w:hyperlink w:anchor="_Toc497816169" w:history="1">
        <w:r w:rsidR="000006CD" w:rsidRPr="00172153">
          <w:rPr>
            <w:rStyle w:val="-"/>
            <w:noProof/>
            <w:lang w:val="el-GR"/>
          </w:rPr>
          <w:t>………………</w:t>
        </w:r>
        <w:r w:rsidR="000006CD">
          <w:rPr>
            <w:noProof/>
            <w:webHidden/>
          </w:rPr>
          <w:tab/>
        </w:r>
        <w:r>
          <w:rPr>
            <w:noProof/>
            <w:webHidden/>
          </w:rPr>
          <w:fldChar w:fldCharType="begin"/>
        </w:r>
        <w:r w:rsidR="000006CD">
          <w:rPr>
            <w:noProof/>
            <w:webHidden/>
          </w:rPr>
          <w:instrText xml:space="preserve"> PAGEREF _Toc497816169 \h </w:instrText>
        </w:r>
        <w:r>
          <w:rPr>
            <w:noProof/>
            <w:webHidden/>
          </w:rPr>
        </w:r>
        <w:r>
          <w:rPr>
            <w:noProof/>
            <w:webHidden/>
          </w:rPr>
          <w:fldChar w:fldCharType="separate"/>
        </w:r>
        <w:r w:rsidR="008F60CE">
          <w:rPr>
            <w:noProof/>
            <w:webHidden/>
          </w:rPr>
          <w:t>17</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70" w:history="1">
        <w:r w:rsidR="000006CD" w:rsidRPr="00172153">
          <w:rPr>
            <w:rStyle w:val="-"/>
            <w:noProof/>
            <w:lang w:val="el-GR"/>
          </w:rPr>
          <w:t>2.2.7</w:t>
        </w:r>
        <w:r w:rsidR="000006CD">
          <w:rPr>
            <w:rFonts w:cs="Times New Roman"/>
            <w:i w:val="0"/>
            <w:iCs w:val="0"/>
            <w:noProof/>
            <w:sz w:val="22"/>
            <w:szCs w:val="22"/>
            <w:lang w:val="el-GR" w:eastAsia="el-GR"/>
          </w:rPr>
          <w:tab/>
        </w:r>
        <w:r w:rsidR="000006CD" w:rsidRPr="00172153">
          <w:rPr>
            <w:rStyle w:val="-"/>
            <w:noProof/>
            <w:lang w:val="el-GR"/>
          </w:rPr>
          <w:t>Πρότυπα διασφάλισης ποιότητας και πρότυπα περιβαλλοντικής διαχείρισης</w:t>
        </w:r>
        <w:r w:rsidR="000006CD">
          <w:rPr>
            <w:noProof/>
            <w:webHidden/>
          </w:rPr>
          <w:tab/>
        </w:r>
        <w:r>
          <w:rPr>
            <w:noProof/>
            <w:webHidden/>
          </w:rPr>
          <w:fldChar w:fldCharType="begin"/>
        </w:r>
        <w:r w:rsidR="000006CD">
          <w:rPr>
            <w:noProof/>
            <w:webHidden/>
          </w:rPr>
          <w:instrText xml:space="preserve"> PAGEREF _Toc497816170 \h </w:instrText>
        </w:r>
        <w:r>
          <w:rPr>
            <w:noProof/>
            <w:webHidden/>
          </w:rPr>
        </w:r>
        <w:r>
          <w:rPr>
            <w:noProof/>
            <w:webHidden/>
          </w:rPr>
          <w:fldChar w:fldCharType="separate"/>
        </w:r>
        <w:r w:rsidR="008F60CE">
          <w:rPr>
            <w:noProof/>
            <w:webHidden/>
          </w:rPr>
          <w:t>17</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71" w:history="1">
        <w:r w:rsidR="000006CD" w:rsidRPr="00172153">
          <w:rPr>
            <w:rStyle w:val="-"/>
            <w:noProof/>
            <w:lang w:val="el-GR"/>
          </w:rPr>
          <w:t>2.2.8</w:t>
        </w:r>
        <w:r w:rsidR="000006CD">
          <w:rPr>
            <w:rFonts w:cs="Times New Roman"/>
            <w:i w:val="0"/>
            <w:iCs w:val="0"/>
            <w:noProof/>
            <w:sz w:val="22"/>
            <w:szCs w:val="22"/>
            <w:lang w:val="el-GR" w:eastAsia="el-GR"/>
          </w:rPr>
          <w:tab/>
        </w:r>
        <w:r w:rsidR="000006CD" w:rsidRPr="00172153">
          <w:rPr>
            <w:rStyle w:val="-"/>
            <w:noProof/>
            <w:lang w:val="el-GR"/>
          </w:rPr>
          <w:t>Στήριξη στην ικανότητα τρίτων</w:t>
        </w:r>
        <w:r w:rsidR="000006CD">
          <w:rPr>
            <w:noProof/>
            <w:webHidden/>
          </w:rPr>
          <w:tab/>
        </w:r>
        <w:r>
          <w:rPr>
            <w:noProof/>
            <w:webHidden/>
          </w:rPr>
          <w:fldChar w:fldCharType="begin"/>
        </w:r>
        <w:r w:rsidR="000006CD">
          <w:rPr>
            <w:noProof/>
            <w:webHidden/>
          </w:rPr>
          <w:instrText xml:space="preserve"> PAGEREF _Toc497816171 \h </w:instrText>
        </w:r>
        <w:r>
          <w:rPr>
            <w:noProof/>
            <w:webHidden/>
          </w:rPr>
        </w:r>
        <w:r>
          <w:rPr>
            <w:noProof/>
            <w:webHidden/>
          </w:rPr>
          <w:fldChar w:fldCharType="separate"/>
        </w:r>
        <w:r w:rsidR="008F60CE">
          <w:rPr>
            <w:noProof/>
            <w:webHidden/>
          </w:rPr>
          <w:t>17</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72" w:history="1">
        <w:r w:rsidR="000006CD" w:rsidRPr="00172153">
          <w:rPr>
            <w:rStyle w:val="-"/>
            <w:noProof/>
            <w:lang w:val="el-GR"/>
          </w:rPr>
          <w:t>2.2.9</w:t>
        </w:r>
        <w:r w:rsidR="000006CD">
          <w:rPr>
            <w:rFonts w:cs="Times New Roman"/>
            <w:i w:val="0"/>
            <w:iCs w:val="0"/>
            <w:noProof/>
            <w:sz w:val="22"/>
            <w:szCs w:val="22"/>
            <w:lang w:val="el-GR" w:eastAsia="el-GR"/>
          </w:rPr>
          <w:tab/>
        </w:r>
        <w:r w:rsidR="000006CD" w:rsidRPr="00172153">
          <w:rPr>
            <w:rStyle w:val="-"/>
            <w:noProof/>
            <w:lang w:val="el-GR"/>
          </w:rPr>
          <w:t>Κανόνες απόδειξης ποιοτικής επιλογής</w:t>
        </w:r>
        <w:r w:rsidR="000006CD">
          <w:rPr>
            <w:noProof/>
            <w:webHidden/>
          </w:rPr>
          <w:tab/>
        </w:r>
        <w:r>
          <w:rPr>
            <w:noProof/>
            <w:webHidden/>
          </w:rPr>
          <w:fldChar w:fldCharType="begin"/>
        </w:r>
        <w:r w:rsidR="000006CD">
          <w:rPr>
            <w:noProof/>
            <w:webHidden/>
          </w:rPr>
          <w:instrText xml:space="preserve"> PAGEREF _Toc497816172 \h </w:instrText>
        </w:r>
        <w:r>
          <w:rPr>
            <w:noProof/>
            <w:webHidden/>
          </w:rPr>
        </w:r>
        <w:r>
          <w:rPr>
            <w:noProof/>
            <w:webHidden/>
          </w:rPr>
          <w:fldChar w:fldCharType="separate"/>
        </w:r>
        <w:r w:rsidR="008F60CE">
          <w:rPr>
            <w:noProof/>
            <w:webHidden/>
          </w:rPr>
          <w:t>17</w:t>
        </w:r>
        <w:r>
          <w:rPr>
            <w:noProof/>
            <w:webHidden/>
          </w:rPr>
          <w:fldChar w:fldCharType="end"/>
        </w:r>
      </w:hyperlink>
    </w:p>
    <w:p w:rsidR="000006CD" w:rsidRDefault="006D3667">
      <w:pPr>
        <w:pStyle w:val="40"/>
        <w:tabs>
          <w:tab w:val="left" w:pos="1540"/>
          <w:tab w:val="right" w:leader="dot" w:pos="9628"/>
        </w:tabs>
        <w:rPr>
          <w:rFonts w:cs="Times New Roman"/>
          <w:noProof/>
          <w:sz w:val="22"/>
          <w:szCs w:val="22"/>
          <w:lang w:val="el-GR" w:eastAsia="el-GR"/>
        </w:rPr>
      </w:pPr>
      <w:hyperlink w:anchor="_Toc497816173" w:history="1">
        <w:r w:rsidR="000006CD" w:rsidRPr="00172153">
          <w:rPr>
            <w:rStyle w:val="-"/>
            <w:noProof/>
            <w:lang w:val="el-GR"/>
          </w:rPr>
          <w:t>2.2.9.1</w:t>
        </w:r>
        <w:r w:rsidR="000006CD">
          <w:rPr>
            <w:rFonts w:cs="Times New Roman"/>
            <w:noProof/>
            <w:sz w:val="22"/>
            <w:szCs w:val="22"/>
            <w:lang w:val="el-GR" w:eastAsia="el-GR"/>
          </w:rPr>
          <w:tab/>
        </w:r>
        <w:r w:rsidR="000006CD" w:rsidRPr="00172153">
          <w:rPr>
            <w:rStyle w:val="-"/>
            <w:noProof/>
            <w:lang w:val="el-GR"/>
          </w:rPr>
          <w:t>Προκαταρκτική απόδειξη κατά την υποβολή προσφορών</w:t>
        </w:r>
        <w:r w:rsidR="000006CD">
          <w:rPr>
            <w:noProof/>
            <w:webHidden/>
          </w:rPr>
          <w:tab/>
        </w:r>
        <w:r>
          <w:rPr>
            <w:noProof/>
            <w:webHidden/>
          </w:rPr>
          <w:fldChar w:fldCharType="begin"/>
        </w:r>
        <w:r w:rsidR="000006CD">
          <w:rPr>
            <w:noProof/>
            <w:webHidden/>
          </w:rPr>
          <w:instrText xml:space="preserve"> PAGEREF _Toc497816173 \h </w:instrText>
        </w:r>
        <w:r>
          <w:rPr>
            <w:noProof/>
            <w:webHidden/>
          </w:rPr>
        </w:r>
        <w:r>
          <w:rPr>
            <w:noProof/>
            <w:webHidden/>
          </w:rPr>
          <w:fldChar w:fldCharType="separate"/>
        </w:r>
        <w:r w:rsidR="008F60CE">
          <w:rPr>
            <w:noProof/>
            <w:webHidden/>
          </w:rPr>
          <w:t>17</w:t>
        </w:r>
        <w:r>
          <w:rPr>
            <w:noProof/>
            <w:webHidden/>
          </w:rPr>
          <w:fldChar w:fldCharType="end"/>
        </w:r>
      </w:hyperlink>
    </w:p>
    <w:p w:rsidR="000006CD" w:rsidRDefault="006D3667">
      <w:pPr>
        <w:pStyle w:val="40"/>
        <w:tabs>
          <w:tab w:val="left" w:pos="1540"/>
          <w:tab w:val="right" w:leader="dot" w:pos="9628"/>
        </w:tabs>
        <w:rPr>
          <w:rFonts w:cs="Times New Roman"/>
          <w:noProof/>
          <w:sz w:val="22"/>
          <w:szCs w:val="22"/>
          <w:lang w:val="el-GR" w:eastAsia="el-GR"/>
        </w:rPr>
      </w:pPr>
      <w:hyperlink w:anchor="_Toc497816174" w:history="1">
        <w:r w:rsidR="000006CD" w:rsidRPr="00172153">
          <w:rPr>
            <w:rStyle w:val="-"/>
            <w:noProof/>
            <w:lang w:val="el-GR"/>
          </w:rPr>
          <w:t>2.2.9.2</w:t>
        </w:r>
        <w:r w:rsidR="000006CD">
          <w:rPr>
            <w:rFonts w:cs="Times New Roman"/>
            <w:noProof/>
            <w:sz w:val="22"/>
            <w:szCs w:val="22"/>
            <w:lang w:val="el-GR" w:eastAsia="el-GR"/>
          </w:rPr>
          <w:tab/>
        </w:r>
        <w:r w:rsidR="000006CD" w:rsidRPr="00172153">
          <w:rPr>
            <w:rStyle w:val="-"/>
            <w:noProof/>
            <w:lang w:val="el-GR"/>
          </w:rPr>
          <w:t>Αποδεικτικά μέσα</w:t>
        </w:r>
        <w:r w:rsidR="000006CD">
          <w:rPr>
            <w:noProof/>
            <w:webHidden/>
          </w:rPr>
          <w:tab/>
        </w:r>
        <w:r>
          <w:rPr>
            <w:noProof/>
            <w:webHidden/>
          </w:rPr>
          <w:fldChar w:fldCharType="begin"/>
        </w:r>
        <w:r w:rsidR="000006CD">
          <w:rPr>
            <w:noProof/>
            <w:webHidden/>
          </w:rPr>
          <w:instrText xml:space="preserve"> PAGEREF _Toc497816174 \h </w:instrText>
        </w:r>
        <w:r>
          <w:rPr>
            <w:noProof/>
            <w:webHidden/>
          </w:rPr>
        </w:r>
        <w:r>
          <w:rPr>
            <w:noProof/>
            <w:webHidden/>
          </w:rPr>
          <w:fldChar w:fldCharType="separate"/>
        </w:r>
        <w:r w:rsidR="008F60CE">
          <w:rPr>
            <w:noProof/>
            <w:webHidden/>
          </w:rPr>
          <w:t>17</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75" w:history="1">
        <w:r w:rsidR="000006CD" w:rsidRPr="00172153">
          <w:rPr>
            <w:rStyle w:val="-"/>
            <w:noProof/>
            <w:lang w:val="el-GR"/>
          </w:rPr>
          <w:t>2.3</w:t>
        </w:r>
        <w:r w:rsidR="000006CD">
          <w:rPr>
            <w:rFonts w:cs="Times New Roman"/>
            <w:smallCaps w:val="0"/>
            <w:noProof/>
            <w:sz w:val="22"/>
            <w:szCs w:val="22"/>
            <w:lang w:val="el-GR" w:eastAsia="el-GR"/>
          </w:rPr>
          <w:tab/>
        </w:r>
        <w:r w:rsidR="000006CD" w:rsidRPr="00172153">
          <w:rPr>
            <w:rStyle w:val="-"/>
            <w:noProof/>
            <w:lang w:val="el-GR"/>
          </w:rPr>
          <w:t>Κριτήρια Ανάθεσης</w:t>
        </w:r>
        <w:r w:rsidR="000006CD">
          <w:rPr>
            <w:noProof/>
            <w:webHidden/>
          </w:rPr>
          <w:tab/>
        </w:r>
        <w:r>
          <w:rPr>
            <w:noProof/>
            <w:webHidden/>
          </w:rPr>
          <w:fldChar w:fldCharType="begin"/>
        </w:r>
        <w:r w:rsidR="000006CD">
          <w:rPr>
            <w:noProof/>
            <w:webHidden/>
          </w:rPr>
          <w:instrText xml:space="preserve"> PAGEREF _Toc497816175 \h </w:instrText>
        </w:r>
        <w:r>
          <w:rPr>
            <w:noProof/>
            <w:webHidden/>
          </w:rPr>
        </w:r>
        <w:r>
          <w:rPr>
            <w:noProof/>
            <w:webHidden/>
          </w:rPr>
          <w:fldChar w:fldCharType="separate"/>
        </w:r>
        <w:r w:rsidR="008F60CE">
          <w:rPr>
            <w:noProof/>
            <w:webHidden/>
          </w:rPr>
          <w:t>23</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76" w:history="1">
        <w:r w:rsidR="000006CD" w:rsidRPr="00172153">
          <w:rPr>
            <w:rStyle w:val="-"/>
            <w:noProof/>
            <w:lang w:val="el-GR"/>
          </w:rPr>
          <w:t>2.3.1</w:t>
        </w:r>
        <w:r w:rsidR="000006CD">
          <w:rPr>
            <w:rFonts w:cs="Times New Roman"/>
            <w:i w:val="0"/>
            <w:iCs w:val="0"/>
            <w:noProof/>
            <w:sz w:val="22"/>
            <w:szCs w:val="22"/>
            <w:lang w:val="el-GR" w:eastAsia="el-GR"/>
          </w:rPr>
          <w:tab/>
        </w:r>
        <w:r w:rsidR="000006CD" w:rsidRPr="00172153">
          <w:rPr>
            <w:rStyle w:val="-"/>
            <w:noProof/>
            <w:lang w:val="el-GR"/>
          </w:rPr>
          <w:t>Κριτήριο ανάθεσης</w:t>
        </w:r>
        <w:r w:rsidR="000006CD">
          <w:rPr>
            <w:noProof/>
            <w:webHidden/>
          </w:rPr>
          <w:tab/>
        </w:r>
        <w:r>
          <w:rPr>
            <w:noProof/>
            <w:webHidden/>
          </w:rPr>
          <w:fldChar w:fldCharType="begin"/>
        </w:r>
        <w:r w:rsidR="000006CD">
          <w:rPr>
            <w:noProof/>
            <w:webHidden/>
          </w:rPr>
          <w:instrText xml:space="preserve"> PAGEREF _Toc497816176 \h </w:instrText>
        </w:r>
        <w:r>
          <w:rPr>
            <w:noProof/>
            <w:webHidden/>
          </w:rPr>
        </w:r>
        <w:r>
          <w:rPr>
            <w:noProof/>
            <w:webHidden/>
          </w:rPr>
          <w:fldChar w:fldCharType="separate"/>
        </w:r>
        <w:r w:rsidR="008F60CE">
          <w:rPr>
            <w:noProof/>
            <w:webHidden/>
          </w:rPr>
          <w:t>23</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77" w:history="1">
        <w:r w:rsidR="000006CD" w:rsidRPr="00172153">
          <w:rPr>
            <w:rStyle w:val="-"/>
            <w:noProof/>
            <w:lang w:val="el-GR"/>
          </w:rPr>
          <w:t>2.4</w:t>
        </w:r>
        <w:r w:rsidR="000006CD">
          <w:rPr>
            <w:rFonts w:cs="Times New Roman"/>
            <w:smallCaps w:val="0"/>
            <w:noProof/>
            <w:sz w:val="22"/>
            <w:szCs w:val="22"/>
            <w:lang w:val="el-GR" w:eastAsia="el-GR"/>
          </w:rPr>
          <w:tab/>
        </w:r>
        <w:r w:rsidR="000006CD" w:rsidRPr="00172153">
          <w:rPr>
            <w:rStyle w:val="-"/>
            <w:noProof/>
            <w:lang w:val="el-GR"/>
          </w:rPr>
          <w:t>Κατάρτιση - Περιεχόμενο Προσφορών</w:t>
        </w:r>
        <w:r w:rsidR="000006CD">
          <w:rPr>
            <w:noProof/>
            <w:webHidden/>
          </w:rPr>
          <w:tab/>
        </w:r>
        <w:r>
          <w:rPr>
            <w:noProof/>
            <w:webHidden/>
          </w:rPr>
          <w:fldChar w:fldCharType="begin"/>
        </w:r>
        <w:r w:rsidR="000006CD">
          <w:rPr>
            <w:noProof/>
            <w:webHidden/>
          </w:rPr>
          <w:instrText xml:space="preserve"> PAGEREF _Toc497816177 \h </w:instrText>
        </w:r>
        <w:r>
          <w:rPr>
            <w:noProof/>
            <w:webHidden/>
          </w:rPr>
        </w:r>
        <w:r>
          <w:rPr>
            <w:noProof/>
            <w:webHidden/>
          </w:rPr>
          <w:fldChar w:fldCharType="separate"/>
        </w:r>
        <w:r w:rsidR="008F60CE">
          <w:rPr>
            <w:noProof/>
            <w:webHidden/>
          </w:rPr>
          <w:t>23</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78" w:history="1">
        <w:r w:rsidR="000006CD" w:rsidRPr="00172153">
          <w:rPr>
            <w:rStyle w:val="-"/>
            <w:noProof/>
            <w:lang w:val="el-GR"/>
          </w:rPr>
          <w:t>2.4.1</w:t>
        </w:r>
        <w:r w:rsidR="000006CD">
          <w:rPr>
            <w:rFonts w:cs="Times New Roman"/>
            <w:i w:val="0"/>
            <w:iCs w:val="0"/>
            <w:noProof/>
            <w:sz w:val="22"/>
            <w:szCs w:val="22"/>
            <w:lang w:val="el-GR" w:eastAsia="el-GR"/>
          </w:rPr>
          <w:tab/>
        </w:r>
        <w:r w:rsidR="000006CD" w:rsidRPr="00172153">
          <w:rPr>
            <w:rStyle w:val="-"/>
            <w:noProof/>
            <w:lang w:val="el-GR"/>
          </w:rPr>
          <w:t>Γενικοί όροι υποβολής προσφορών</w:t>
        </w:r>
        <w:r w:rsidR="000006CD">
          <w:rPr>
            <w:noProof/>
            <w:webHidden/>
          </w:rPr>
          <w:tab/>
        </w:r>
        <w:r>
          <w:rPr>
            <w:noProof/>
            <w:webHidden/>
          </w:rPr>
          <w:fldChar w:fldCharType="begin"/>
        </w:r>
        <w:r w:rsidR="000006CD">
          <w:rPr>
            <w:noProof/>
            <w:webHidden/>
          </w:rPr>
          <w:instrText xml:space="preserve"> PAGEREF _Toc497816178 \h </w:instrText>
        </w:r>
        <w:r>
          <w:rPr>
            <w:noProof/>
            <w:webHidden/>
          </w:rPr>
        </w:r>
        <w:r>
          <w:rPr>
            <w:noProof/>
            <w:webHidden/>
          </w:rPr>
          <w:fldChar w:fldCharType="separate"/>
        </w:r>
        <w:r w:rsidR="008F60CE">
          <w:rPr>
            <w:noProof/>
            <w:webHidden/>
          </w:rPr>
          <w:t>23</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79" w:history="1">
        <w:r w:rsidR="000006CD" w:rsidRPr="00172153">
          <w:rPr>
            <w:rStyle w:val="-"/>
            <w:noProof/>
            <w:lang w:val="el-GR"/>
          </w:rPr>
          <w:t>2.4.2</w:t>
        </w:r>
        <w:r w:rsidR="000006CD">
          <w:rPr>
            <w:rFonts w:cs="Times New Roman"/>
            <w:i w:val="0"/>
            <w:iCs w:val="0"/>
            <w:noProof/>
            <w:sz w:val="22"/>
            <w:szCs w:val="22"/>
            <w:lang w:val="el-GR" w:eastAsia="el-GR"/>
          </w:rPr>
          <w:tab/>
        </w:r>
        <w:r w:rsidR="000006CD" w:rsidRPr="00172153">
          <w:rPr>
            <w:rStyle w:val="-"/>
            <w:noProof/>
            <w:lang w:val="el-GR"/>
          </w:rPr>
          <w:t>Χρόνος και Τρόπος υποβολής προσφορών</w:t>
        </w:r>
        <w:r w:rsidR="000006CD">
          <w:rPr>
            <w:noProof/>
            <w:webHidden/>
          </w:rPr>
          <w:tab/>
        </w:r>
        <w:r>
          <w:rPr>
            <w:noProof/>
            <w:webHidden/>
          </w:rPr>
          <w:fldChar w:fldCharType="begin"/>
        </w:r>
        <w:r w:rsidR="000006CD">
          <w:rPr>
            <w:noProof/>
            <w:webHidden/>
          </w:rPr>
          <w:instrText xml:space="preserve"> PAGEREF _Toc497816179 \h </w:instrText>
        </w:r>
        <w:r>
          <w:rPr>
            <w:noProof/>
            <w:webHidden/>
          </w:rPr>
        </w:r>
        <w:r>
          <w:rPr>
            <w:noProof/>
            <w:webHidden/>
          </w:rPr>
          <w:fldChar w:fldCharType="separate"/>
        </w:r>
        <w:r w:rsidR="008F60CE">
          <w:rPr>
            <w:noProof/>
            <w:webHidden/>
          </w:rPr>
          <w:t>23</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81" w:history="1">
        <w:r w:rsidR="000006CD" w:rsidRPr="00172153">
          <w:rPr>
            <w:rStyle w:val="-"/>
            <w:noProof/>
            <w:lang w:val="el-GR"/>
          </w:rPr>
          <w:t>2.4.3</w:t>
        </w:r>
        <w:r w:rsidR="000006CD">
          <w:rPr>
            <w:rFonts w:cs="Times New Roman"/>
            <w:i w:val="0"/>
            <w:iCs w:val="0"/>
            <w:noProof/>
            <w:sz w:val="22"/>
            <w:szCs w:val="22"/>
            <w:lang w:val="el-GR" w:eastAsia="el-GR"/>
          </w:rPr>
          <w:tab/>
        </w:r>
        <w:r w:rsidR="000006CD" w:rsidRPr="00172153">
          <w:rPr>
            <w:rStyle w:val="-"/>
            <w:noProof/>
            <w:lang w:val="el-GR"/>
          </w:rPr>
          <w:t>Περιεχόμενα Φακέλου «Δικαιολογητικά Συμμετοχής- Τεχνική Προσφορά»</w:t>
        </w:r>
        <w:r w:rsidR="000006CD">
          <w:rPr>
            <w:noProof/>
            <w:webHidden/>
          </w:rPr>
          <w:tab/>
        </w:r>
        <w:r>
          <w:rPr>
            <w:noProof/>
            <w:webHidden/>
          </w:rPr>
          <w:fldChar w:fldCharType="begin"/>
        </w:r>
        <w:r w:rsidR="000006CD">
          <w:rPr>
            <w:noProof/>
            <w:webHidden/>
          </w:rPr>
          <w:instrText xml:space="preserve"> PAGEREF _Toc497816181 \h </w:instrText>
        </w:r>
        <w:r>
          <w:rPr>
            <w:noProof/>
            <w:webHidden/>
          </w:rPr>
        </w:r>
        <w:r>
          <w:rPr>
            <w:noProof/>
            <w:webHidden/>
          </w:rPr>
          <w:fldChar w:fldCharType="separate"/>
        </w:r>
        <w:r w:rsidR="008F60CE">
          <w:rPr>
            <w:noProof/>
            <w:webHidden/>
          </w:rPr>
          <w:t>25</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82" w:history="1">
        <w:r w:rsidR="000006CD" w:rsidRPr="00172153">
          <w:rPr>
            <w:rStyle w:val="-"/>
            <w:noProof/>
            <w:lang w:val="el-GR"/>
          </w:rPr>
          <w:t>2.4.4</w:t>
        </w:r>
        <w:r w:rsidR="000006CD">
          <w:rPr>
            <w:rFonts w:cs="Times New Roman"/>
            <w:i w:val="0"/>
            <w:iCs w:val="0"/>
            <w:noProof/>
            <w:sz w:val="22"/>
            <w:szCs w:val="22"/>
            <w:lang w:val="el-GR" w:eastAsia="el-GR"/>
          </w:rPr>
          <w:tab/>
        </w:r>
        <w:r w:rsidR="000006CD" w:rsidRPr="00172153">
          <w:rPr>
            <w:rStyle w:val="-"/>
            <w:noProof/>
            <w:lang w:val="el-GR"/>
          </w:rPr>
          <w:t xml:space="preserve">Περιεχόμενα Φακέλου «Οικονομική Προσφορά»/Τρόπος σύνταξης </w:t>
        </w:r>
        <w:r w:rsidR="000006CD">
          <w:rPr>
            <w:rStyle w:val="-"/>
            <w:noProof/>
            <w:lang w:val="el-GR"/>
          </w:rPr>
          <w:t>&amp;</w:t>
        </w:r>
        <w:r w:rsidR="000006CD" w:rsidRPr="00172153">
          <w:rPr>
            <w:rStyle w:val="-"/>
            <w:noProof/>
            <w:lang w:val="el-GR"/>
          </w:rPr>
          <w:t xml:space="preserve"> υποβολής οικον</w:t>
        </w:r>
        <w:r w:rsidR="000006CD">
          <w:rPr>
            <w:rStyle w:val="-"/>
            <w:noProof/>
            <w:lang w:val="el-GR"/>
          </w:rPr>
          <w:t>.</w:t>
        </w:r>
        <w:r w:rsidR="000006CD" w:rsidRPr="00172153">
          <w:rPr>
            <w:rStyle w:val="-"/>
            <w:noProof/>
            <w:lang w:val="el-GR"/>
          </w:rPr>
          <w:t xml:space="preserve"> προσφορών</w:t>
        </w:r>
        <w:r w:rsidR="000006CD">
          <w:rPr>
            <w:noProof/>
            <w:webHidden/>
          </w:rPr>
          <w:tab/>
        </w:r>
        <w:r>
          <w:rPr>
            <w:noProof/>
            <w:webHidden/>
          </w:rPr>
          <w:fldChar w:fldCharType="begin"/>
        </w:r>
        <w:r w:rsidR="000006CD">
          <w:rPr>
            <w:noProof/>
            <w:webHidden/>
          </w:rPr>
          <w:instrText xml:space="preserve"> PAGEREF _Toc497816182 \h </w:instrText>
        </w:r>
        <w:r>
          <w:rPr>
            <w:noProof/>
            <w:webHidden/>
          </w:rPr>
        </w:r>
        <w:r>
          <w:rPr>
            <w:noProof/>
            <w:webHidden/>
          </w:rPr>
          <w:fldChar w:fldCharType="separate"/>
        </w:r>
        <w:r w:rsidR="008F60CE">
          <w:rPr>
            <w:noProof/>
            <w:webHidden/>
          </w:rPr>
          <w:t>30</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83" w:history="1">
        <w:r w:rsidR="000006CD" w:rsidRPr="00172153">
          <w:rPr>
            <w:rStyle w:val="-"/>
            <w:noProof/>
            <w:lang w:val="el-GR"/>
          </w:rPr>
          <w:t>2.4.5</w:t>
        </w:r>
        <w:r w:rsidR="000006CD">
          <w:rPr>
            <w:rFonts w:cs="Times New Roman"/>
            <w:i w:val="0"/>
            <w:iCs w:val="0"/>
            <w:noProof/>
            <w:sz w:val="22"/>
            <w:szCs w:val="22"/>
            <w:lang w:val="el-GR" w:eastAsia="el-GR"/>
          </w:rPr>
          <w:tab/>
        </w:r>
        <w:r w:rsidR="000006CD" w:rsidRPr="00172153">
          <w:rPr>
            <w:rStyle w:val="-"/>
            <w:noProof/>
            <w:lang w:val="el-GR"/>
          </w:rPr>
          <w:t>Χρόνος ισχύος των προσφορών</w:t>
        </w:r>
        <w:r w:rsidR="000006CD">
          <w:rPr>
            <w:noProof/>
            <w:webHidden/>
          </w:rPr>
          <w:tab/>
        </w:r>
        <w:r>
          <w:rPr>
            <w:noProof/>
            <w:webHidden/>
          </w:rPr>
          <w:fldChar w:fldCharType="begin"/>
        </w:r>
        <w:r w:rsidR="000006CD">
          <w:rPr>
            <w:noProof/>
            <w:webHidden/>
          </w:rPr>
          <w:instrText xml:space="preserve"> PAGEREF _Toc497816183 \h </w:instrText>
        </w:r>
        <w:r>
          <w:rPr>
            <w:noProof/>
            <w:webHidden/>
          </w:rPr>
        </w:r>
        <w:r>
          <w:rPr>
            <w:noProof/>
            <w:webHidden/>
          </w:rPr>
          <w:fldChar w:fldCharType="separate"/>
        </w:r>
        <w:r w:rsidR="008F60CE">
          <w:rPr>
            <w:noProof/>
            <w:webHidden/>
          </w:rPr>
          <w:t>30</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84" w:history="1">
        <w:r w:rsidR="000006CD" w:rsidRPr="00172153">
          <w:rPr>
            <w:rStyle w:val="-"/>
            <w:noProof/>
            <w:lang w:val="el-GR"/>
          </w:rPr>
          <w:t>2.4.6</w:t>
        </w:r>
        <w:r w:rsidR="000006CD">
          <w:rPr>
            <w:rFonts w:cs="Times New Roman"/>
            <w:i w:val="0"/>
            <w:iCs w:val="0"/>
            <w:noProof/>
            <w:sz w:val="22"/>
            <w:szCs w:val="22"/>
            <w:lang w:val="el-GR" w:eastAsia="el-GR"/>
          </w:rPr>
          <w:tab/>
        </w:r>
        <w:r w:rsidR="000006CD" w:rsidRPr="00172153">
          <w:rPr>
            <w:rStyle w:val="-"/>
            <w:noProof/>
            <w:lang w:val="el-GR"/>
          </w:rPr>
          <w:t>Λόγοι απόρριψης προσφορών</w:t>
        </w:r>
        <w:r w:rsidR="000006CD">
          <w:rPr>
            <w:noProof/>
            <w:webHidden/>
          </w:rPr>
          <w:tab/>
        </w:r>
        <w:r>
          <w:rPr>
            <w:noProof/>
            <w:webHidden/>
          </w:rPr>
          <w:fldChar w:fldCharType="begin"/>
        </w:r>
        <w:r w:rsidR="000006CD">
          <w:rPr>
            <w:noProof/>
            <w:webHidden/>
          </w:rPr>
          <w:instrText xml:space="preserve"> PAGEREF _Toc497816184 \h </w:instrText>
        </w:r>
        <w:r>
          <w:rPr>
            <w:noProof/>
            <w:webHidden/>
          </w:rPr>
        </w:r>
        <w:r>
          <w:rPr>
            <w:noProof/>
            <w:webHidden/>
          </w:rPr>
          <w:fldChar w:fldCharType="separate"/>
        </w:r>
        <w:r w:rsidR="008F60CE">
          <w:rPr>
            <w:noProof/>
            <w:webHidden/>
          </w:rPr>
          <w:t>31</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85" w:history="1">
        <w:r w:rsidR="000006CD" w:rsidRPr="00172153">
          <w:rPr>
            <w:rStyle w:val="-"/>
            <w:noProof/>
            <w:lang w:val="el-GR"/>
          </w:rPr>
          <w:t>3.1</w:t>
        </w:r>
        <w:r w:rsidR="000006CD">
          <w:rPr>
            <w:rFonts w:cs="Times New Roman"/>
            <w:smallCaps w:val="0"/>
            <w:noProof/>
            <w:sz w:val="22"/>
            <w:szCs w:val="22"/>
            <w:lang w:val="el-GR" w:eastAsia="el-GR"/>
          </w:rPr>
          <w:tab/>
        </w:r>
        <w:r w:rsidR="000006CD" w:rsidRPr="00172153">
          <w:rPr>
            <w:rStyle w:val="-"/>
            <w:noProof/>
            <w:lang w:val="el-GR"/>
          </w:rPr>
          <w:t>Αποσφράγιση και αξιολόγηση προσφορών</w:t>
        </w:r>
        <w:r w:rsidR="000006CD">
          <w:rPr>
            <w:noProof/>
            <w:webHidden/>
          </w:rPr>
          <w:tab/>
        </w:r>
        <w:r>
          <w:rPr>
            <w:noProof/>
            <w:webHidden/>
          </w:rPr>
          <w:fldChar w:fldCharType="begin"/>
        </w:r>
        <w:r w:rsidR="000006CD">
          <w:rPr>
            <w:noProof/>
            <w:webHidden/>
          </w:rPr>
          <w:instrText xml:space="preserve"> PAGEREF _Toc497816185 \h </w:instrText>
        </w:r>
        <w:r>
          <w:rPr>
            <w:noProof/>
            <w:webHidden/>
          </w:rPr>
        </w:r>
        <w:r>
          <w:rPr>
            <w:noProof/>
            <w:webHidden/>
          </w:rPr>
          <w:fldChar w:fldCharType="separate"/>
        </w:r>
        <w:r w:rsidR="008F60CE">
          <w:rPr>
            <w:noProof/>
            <w:webHidden/>
          </w:rPr>
          <w:t>32</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86" w:history="1">
        <w:r w:rsidR="000006CD" w:rsidRPr="00172153">
          <w:rPr>
            <w:rStyle w:val="-"/>
            <w:noProof/>
            <w:lang w:val="el-GR"/>
          </w:rPr>
          <w:t>3.1.1</w:t>
        </w:r>
        <w:r w:rsidR="000006CD">
          <w:rPr>
            <w:rFonts w:cs="Times New Roman"/>
            <w:i w:val="0"/>
            <w:iCs w:val="0"/>
            <w:noProof/>
            <w:sz w:val="22"/>
            <w:szCs w:val="22"/>
            <w:lang w:val="el-GR" w:eastAsia="el-GR"/>
          </w:rPr>
          <w:tab/>
        </w:r>
        <w:r w:rsidR="000006CD" w:rsidRPr="00172153">
          <w:rPr>
            <w:rStyle w:val="-"/>
            <w:noProof/>
            <w:lang w:val="el-GR"/>
          </w:rPr>
          <w:t>Ηλεκτρονική αποσφράγιση προσφορών</w:t>
        </w:r>
        <w:r w:rsidR="000006CD">
          <w:rPr>
            <w:noProof/>
            <w:webHidden/>
          </w:rPr>
          <w:tab/>
        </w:r>
        <w:r>
          <w:rPr>
            <w:noProof/>
            <w:webHidden/>
          </w:rPr>
          <w:fldChar w:fldCharType="begin"/>
        </w:r>
        <w:r w:rsidR="000006CD">
          <w:rPr>
            <w:noProof/>
            <w:webHidden/>
          </w:rPr>
          <w:instrText xml:space="preserve"> PAGEREF _Toc497816186 \h </w:instrText>
        </w:r>
        <w:r>
          <w:rPr>
            <w:noProof/>
            <w:webHidden/>
          </w:rPr>
        </w:r>
        <w:r>
          <w:rPr>
            <w:noProof/>
            <w:webHidden/>
          </w:rPr>
          <w:fldChar w:fldCharType="separate"/>
        </w:r>
        <w:r w:rsidR="008F60CE">
          <w:rPr>
            <w:noProof/>
            <w:webHidden/>
          </w:rPr>
          <w:t>32</w:t>
        </w:r>
        <w:r>
          <w:rPr>
            <w:noProof/>
            <w:webHidden/>
          </w:rPr>
          <w:fldChar w:fldCharType="end"/>
        </w:r>
      </w:hyperlink>
    </w:p>
    <w:p w:rsidR="000006CD" w:rsidRDefault="006D3667">
      <w:pPr>
        <w:pStyle w:val="31"/>
        <w:tabs>
          <w:tab w:val="left" w:pos="1100"/>
          <w:tab w:val="right" w:leader="dot" w:pos="9628"/>
        </w:tabs>
        <w:rPr>
          <w:rFonts w:cs="Times New Roman"/>
          <w:i w:val="0"/>
          <w:iCs w:val="0"/>
          <w:noProof/>
          <w:sz w:val="22"/>
          <w:szCs w:val="22"/>
          <w:lang w:val="el-GR" w:eastAsia="el-GR"/>
        </w:rPr>
      </w:pPr>
      <w:hyperlink w:anchor="_Toc497816187" w:history="1">
        <w:r w:rsidR="000006CD" w:rsidRPr="00172153">
          <w:rPr>
            <w:rStyle w:val="-"/>
            <w:noProof/>
            <w:lang w:val="el-GR"/>
          </w:rPr>
          <w:t>3.1.2</w:t>
        </w:r>
        <w:r w:rsidR="000006CD">
          <w:rPr>
            <w:rFonts w:cs="Times New Roman"/>
            <w:i w:val="0"/>
            <w:iCs w:val="0"/>
            <w:noProof/>
            <w:sz w:val="22"/>
            <w:szCs w:val="22"/>
            <w:lang w:val="el-GR" w:eastAsia="el-GR"/>
          </w:rPr>
          <w:tab/>
        </w:r>
        <w:r w:rsidR="000006CD" w:rsidRPr="00172153">
          <w:rPr>
            <w:rStyle w:val="-"/>
            <w:noProof/>
            <w:lang w:val="el-GR"/>
          </w:rPr>
          <w:t>Αξιολόγηση προσφορών</w:t>
        </w:r>
        <w:r w:rsidR="000006CD">
          <w:rPr>
            <w:noProof/>
            <w:webHidden/>
          </w:rPr>
          <w:tab/>
        </w:r>
        <w:r>
          <w:rPr>
            <w:noProof/>
            <w:webHidden/>
          </w:rPr>
          <w:fldChar w:fldCharType="begin"/>
        </w:r>
        <w:r w:rsidR="000006CD">
          <w:rPr>
            <w:noProof/>
            <w:webHidden/>
          </w:rPr>
          <w:instrText xml:space="preserve"> PAGEREF _Toc497816187 \h </w:instrText>
        </w:r>
        <w:r>
          <w:rPr>
            <w:noProof/>
            <w:webHidden/>
          </w:rPr>
        </w:r>
        <w:r>
          <w:rPr>
            <w:noProof/>
            <w:webHidden/>
          </w:rPr>
          <w:fldChar w:fldCharType="separate"/>
        </w:r>
        <w:r w:rsidR="008F60CE">
          <w:rPr>
            <w:noProof/>
            <w:webHidden/>
          </w:rPr>
          <w:t>32</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88" w:history="1">
        <w:r w:rsidR="000006CD" w:rsidRPr="00172153">
          <w:rPr>
            <w:rStyle w:val="-"/>
            <w:noProof/>
            <w:lang w:val="el-GR"/>
          </w:rPr>
          <w:t>3.2</w:t>
        </w:r>
        <w:r w:rsidR="000006CD">
          <w:rPr>
            <w:rFonts w:cs="Times New Roman"/>
            <w:smallCaps w:val="0"/>
            <w:noProof/>
            <w:sz w:val="22"/>
            <w:szCs w:val="22"/>
            <w:lang w:val="el-GR" w:eastAsia="el-GR"/>
          </w:rPr>
          <w:tab/>
        </w:r>
        <w:r w:rsidR="000006CD" w:rsidRPr="00172153">
          <w:rPr>
            <w:rStyle w:val="-"/>
            <w:noProof/>
            <w:lang w:val="el-GR"/>
          </w:rPr>
          <w:t>Πρόσκληση υποβολής δικαιολογητικών κατακύρωσης - Δικαιολογητικά κατακύρωσης</w:t>
        </w:r>
        <w:r w:rsidR="000006CD">
          <w:rPr>
            <w:noProof/>
            <w:webHidden/>
          </w:rPr>
          <w:tab/>
        </w:r>
        <w:r>
          <w:rPr>
            <w:noProof/>
            <w:webHidden/>
          </w:rPr>
          <w:fldChar w:fldCharType="begin"/>
        </w:r>
        <w:r w:rsidR="000006CD">
          <w:rPr>
            <w:noProof/>
            <w:webHidden/>
          </w:rPr>
          <w:instrText xml:space="preserve"> PAGEREF _Toc497816188 \h </w:instrText>
        </w:r>
        <w:r>
          <w:rPr>
            <w:noProof/>
            <w:webHidden/>
          </w:rPr>
        </w:r>
        <w:r>
          <w:rPr>
            <w:noProof/>
            <w:webHidden/>
          </w:rPr>
          <w:fldChar w:fldCharType="separate"/>
        </w:r>
        <w:r w:rsidR="008F60CE">
          <w:rPr>
            <w:noProof/>
            <w:webHidden/>
          </w:rPr>
          <w:t>41</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89" w:history="1">
        <w:r w:rsidR="000006CD" w:rsidRPr="00172153">
          <w:rPr>
            <w:rStyle w:val="-"/>
            <w:noProof/>
            <w:lang w:val="el-GR"/>
          </w:rPr>
          <w:t>3.3</w:t>
        </w:r>
        <w:r w:rsidR="000006CD">
          <w:rPr>
            <w:rFonts w:cs="Times New Roman"/>
            <w:smallCaps w:val="0"/>
            <w:noProof/>
            <w:sz w:val="22"/>
            <w:szCs w:val="22"/>
            <w:lang w:val="el-GR" w:eastAsia="el-GR"/>
          </w:rPr>
          <w:tab/>
        </w:r>
        <w:r w:rsidR="000006CD" w:rsidRPr="00172153">
          <w:rPr>
            <w:rStyle w:val="-"/>
            <w:noProof/>
            <w:lang w:val="el-GR"/>
          </w:rPr>
          <w:t>Κατακύρωση - σύναψη σύμβασης</w:t>
        </w:r>
        <w:r w:rsidR="000006CD">
          <w:rPr>
            <w:noProof/>
            <w:webHidden/>
          </w:rPr>
          <w:tab/>
        </w:r>
        <w:r>
          <w:rPr>
            <w:noProof/>
            <w:webHidden/>
          </w:rPr>
          <w:fldChar w:fldCharType="begin"/>
        </w:r>
        <w:r w:rsidR="000006CD">
          <w:rPr>
            <w:noProof/>
            <w:webHidden/>
          </w:rPr>
          <w:instrText xml:space="preserve"> PAGEREF _Toc497816189 \h </w:instrText>
        </w:r>
        <w:r>
          <w:rPr>
            <w:noProof/>
            <w:webHidden/>
          </w:rPr>
        </w:r>
        <w:r>
          <w:rPr>
            <w:noProof/>
            <w:webHidden/>
          </w:rPr>
          <w:fldChar w:fldCharType="separate"/>
        </w:r>
        <w:r w:rsidR="008F60CE">
          <w:rPr>
            <w:noProof/>
            <w:webHidden/>
          </w:rPr>
          <w:t>43</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0" w:history="1">
        <w:r w:rsidR="000006CD" w:rsidRPr="00EA74B8">
          <w:rPr>
            <w:rStyle w:val="-"/>
            <w:noProof/>
            <w:lang w:val="el-GR"/>
          </w:rPr>
          <w:t>3.4</w:t>
        </w:r>
        <w:r w:rsidR="000006CD" w:rsidRPr="00EA74B8">
          <w:rPr>
            <w:rFonts w:cs="Times New Roman"/>
            <w:smallCaps w:val="0"/>
            <w:noProof/>
            <w:sz w:val="22"/>
            <w:szCs w:val="22"/>
            <w:lang w:val="el-GR" w:eastAsia="el-GR"/>
          </w:rPr>
          <w:tab/>
        </w:r>
        <w:r w:rsidR="000006CD" w:rsidRPr="00EA74B8">
          <w:rPr>
            <w:rStyle w:val="-"/>
            <w:noProof/>
            <w:lang w:val="el-GR"/>
          </w:rPr>
          <w:t>Προδικαστικές Προσφυγές - Προσωρινή Δικαστική Προστασία</w:t>
        </w:r>
        <w:r w:rsidR="000006CD" w:rsidRPr="00EA74B8">
          <w:rPr>
            <w:noProof/>
            <w:webHidden/>
          </w:rPr>
          <w:tab/>
        </w:r>
        <w:r w:rsidRPr="00EA74B8">
          <w:rPr>
            <w:noProof/>
            <w:webHidden/>
          </w:rPr>
          <w:fldChar w:fldCharType="begin"/>
        </w:r>
        <w:r w:rsidR="000006CD" w:rsidRPr="00EA74B8">
          <w:rPr>
            <w:noProof/>
            <w:webHidden/>
          </w:rPr>
          <w:instrText xml:space="preserve"> PAGEREF _Toc497816190 \h </w:instrText>
        </w:r>
        <w:r w:rsidRPr="00EA74B8">
          <w:rPr>
            <w:noProof/>
            <w:webHidden/>
          </w:rPr>
        </w:r>
        <w:r w:rsidRPr="00EA74B8">
          <w:rPr>
            <w:noProof/>
            <w:webHidden/>
          </w:rPr>
          <w:fldChar w:fldCharType="separate"/>
        </w:r>
        <w:r w:rsidR="008F60CE">
          <w:rPr>
            <w:noProof/>
            <w:webHidden/>
          </w:rPr>
          <w:t>43</w:t>
        </w:r>
        <w:r w:rsidRPr="00EA74B8">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1" w:history="1">
        <w:r w:rsidR="000006CD" w:rsidRPr="00172153">
          <w:rPr>
            <w:rStyle w:val="-"/>
            <w:noProof/>
            <w:lang w:val="el-GR"/>
          </w:rPr>
          <w:t>3.5</w:t>
        </w:r>
        <w:r w:rsidR="000006CD">
          <w:rPr>
            <w:rFonts w:cs="Times New Roman"/>
            <w:smallCaps w:val="0"/>
            <w:noProof/>
            <w:sz w:val="22"/>
            <w:szCs w:val="22"/>
            <w:lang w:val="el-GR" w:eastAsia="el-GR"/>
          </w:rPr>
          <w:tab/>
        </w:r>
        <w:r w:rsidR="000006CD" w:rsidRPr="00172153">
          <w:rPr>
            <w:rStyle w:val="-"/>
            <w:noProof/>
            <w:lang w:val="el-GR"/>
          </w:rPr>
          <w:t>Ματαίωση Διαδικασίας</w:t>
        </w:r>
        <w:r w:rsidR="000006CD">
          <w:rPr>
            <w:noProof/>
            <w:webHidden/>
          </w:rPr>
          <w:tab/>
        </w:r>
        <w:r>
          <w:rPr>
            <w:noProof/>
            <w:webHidden/>
          </w:rPr>
          <w:fldChar w:fldCharType="begin"/>
        </w:r>
        <w:r w:rsidR="000006CD">
          <w:rPr>
            <w:noProof/>
            <w:webHidden/>
          </w:rPr>
          <w:instrText xml:space="preserve"> PAGEREF _Toc497816191 \h </w:instrText>
        </w:r>
        <w:r>
          <w:rPr>
            <w:noProof/>
            <w:webHidden/>
          </w:rPr>
        </w:r>
        <w:r>
          <w:rPr>
            <w:noProof/>
            <w:webHidden/>
          </w:rPr>
          <w:fldChar w:fldCharType="separate"/>
        </w:r>
        <w:r w:rsidR="008F60CE">
          <w:rPr>
            <w:noProof/>
            <w:webHidden/>
          </w:rPr>
          <w:t>43</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2" w:history="1">
        <w:r w:rsidR="000006CD" w:rsidRPr="00172153">
          <w:rPr>
            <w:rStyle w:val="-"/>
            <w:noProof/>
            <w:lang w:val="el-GR"/>
          </w:rPr>
          <w:t>4.1</w:t>
        </w:r>
        <w:r w:rsidR="000006CD">
          <w:rPr>
            <w:rFonts w:cs="Times New Roman"/>
            <w:smallCaps w:val="0"/>
            <w:noProof/>
            <w:sz w:val="22"/>
            <w:szCs w:val="22"/>
            <w:lang w:val="el-GR" w:eastAsia="el-GR"/>
          </w:rPr>
          <w:tab/>
        </w:r>
        <w:r w:rsidR="000006CD" w:rsidRPr="00172153">
          <w:rPr>
            <w:rStyle w:val="-"/>
            <w:noProof/>
            <w:lang w:val="el-GR"/>
          </w:rPr>
          <w:t>Εγγυήσεις  (καλής εκτέλεσης)</w:t>
        </w:r>
        <w:r w:rsidR="000006CD">
          <w:rPr>
            <w:noProof/>
            <w:webHidden/>
          </w:rPr>
          <w:tab/>
        </w:r>
        <w:r>
          <w:rPr>
            <w:noProof/>
            <w:webHidden/>
          </w:rPr>
          <w:fldChar w:fldCharType="begin"/>
        </w:r>
        <w:r w:rsidR="000006CD">
          <w:rPr>
            <w:noProof/>
            <w:webHidden/>
          </w:rPr>
          <w:instrText xml:space="preserve"> PAGEREF _Toc497816192 \h </w:instrText>
        </w:r>
        <w:r>
          <w:rPr>
            <w:noProof/>
            <w:webHidden/>
          </w:rPr>
        </w:r>
        <w:r>
          <w:rPr>
            <w:noProof/>
            <w:webHidden/>
          </w:rPr>
          <w:fldChar w:fldCharType="separate"/>
        </w:r>
        <w:r w:rsidR="008F60CE">
          <w:rPr>
            <w:noProof/>
            <w:webHidden/>
          </w:rPr>
          <w:t>46</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3" w:history="1">
        <w:r w:rsidR="000006CD" w:rsidRPr="00172153">
          <w:rPr>
            <w:rStyle w:val="-"/>
            <w:noProof/>
            <w:lang w:val="el-GR"/>
          </w:rPr>
          <w:t xml:space="preserve">4.2 </w:t>
        </w:r>
        <w:r w:rsidR="000006CD">
          <w:rPr>
            <w:rFonts w:cs="Times New Roman"/>
            <w:smallCaps w:val="0"/>
            <w:noProof/>
            <w:sz w:val="22"/>
            <w:szCs w:val="22"/>
            <w:lang w:val="el-GR" w:eastAsia="el-GR"/>
          </w:rPr>
          <w:tab/>
        </w:r>
        <w:r w:rsidR="000006CD" w:rsidRPr="00172153">
          <w:rPr>
            <w:rStyle w:val="-"/>
            <w:noProof/>
            <w:lang w:val="el-GR"/>
          </w:rPr>
          <w:t>Συμβατικό Πλαίσιο - Εφαρμοστέα Νομοθεσία</w:t>
        </w:r>
        <w:r w:rsidR="000006CD">
          <w:rPr>
            <w:noProof/>
            <w:webHidden/>
          </w:rPr>
          <w:tab/>
        </w:r>
        <w:r>
          <w:rPr>
            <w:noProof/>
            <w:webHidden/>
          </w:rPr>
          <w:fldChar w:fldCharType="begin"/>
        </w:r>
        <w:r w:rsidR="000006CD">
          <w:rPr>
            <w:noProof/>
            <w:webHidden/>
          </w:rPr>
          <w:instrText xml:space="preserve"> PAGEREF _Toc497816193 \h </w:instrText>
        </w:r>
        <w:r>
          <w:rPr>
            <w:noProof/>
            <w:webHidden/>
          </w:rPr>
        </w:r>
        <w:r>
          <w:rPr>
            <w:noProof/>
            <w:webHidden/>
          </w:rPr>
          <w:fldChar w:fldCharType="separate"/>
        </w:r>
        <w:r w:rsidR="008F60CE">
          <w:rPr>
            <w:noProof/>
            <w:webHidden/>
          </w:rPr>
          <w:t>46</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4" w:history="1">
        <w:r w:rsidR="000006CD" w:rsidRPr="00172153">
          <w:rPr>
            <w:rStyle w:val="-"/>
            <w:noProof/>
            <w:lang w:val="el-GR"/>
          </w:rPr>
          <w:t>4.3</w:t>
        </w:r>
        <w:r w:rsidR="000006CD">
          <w:rPr>
            <w:rFonts w:cs="Times New Roman"/>
            <w:smallCaps w:val="0"/>
            <w:noProof/>
            <w:sz w:val="22"/>
            <w:szCs w:val="22"/>
            <w:lang w:val="el-GR" w:eastAsia="el-GR"/>
          </w:rPr>
          <w:tab/>
        </w:r>
        <w:r w:rsidR="000006CD" w:rsidRPr="00172153">
          <w:rPr>
            <w:rStyle w:val="-"/>
            <w:noProof/>
            <w:lang w:val="el-GR"/>
          </w:rPr>
          <w:t>Υπεργολαβία</w:t>
        </w:r>
        <w:r w:rsidR="000006CD">
          <w:rPr>
            <w:noProof/>
            <w:webHidden/>
          </w:rPr>
          <w:tab/>
        </w:r>
        <w:r>
          <w:rPr>
            <w:noProof/>
            <w:webHidden/>
          </w:rPr>
          <w:fldChar w:fldCharType="begin"/>
        </w:r>
        <w:r w:rsidR="000006CD">
          <w:rPr>
            <w:noProof/>
            <w:webHidden/>
          </w:rPr>
          <w:instrText xml:space="preserve"> PAGEREF _Toc497816194 \h </w:instrText>
        </w:r>
        <w:r>
          <w:rPr>
            <w:noProof/>
            <w:webHidden/>
          </w:rPr>
        </w:r>
        <w:r>
          <w:rPr>
            <w:noProof/>
            <w:webHidden/>
          </w:rPr>
          <w:fldChar w:fldCharType="separate"/>
        </w:r>
        <w:r w:rsidR="008F60CE">
          <w:rPr>
            <w:noProof/>
            <w:webHidden/>
          </w:rPr>
          <w:t>46</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5" w:history="1">
        <w:r w:rsidR="000006CD" w:rsidRPr="00172153">
          <w:rPr>
            <w:rStyle w:val="-"/>
            <w:noProof/>
            <w:lang w:val="el-GR"/>
          </w:rPr>
          <w:t>4.4</w:t>
        </w:r>
        <w:r w:rsidR="000006CD">
          <w:rPr>
            <w:rFonts w:cs="Times New Roman"/>
            <w:smallCaps w:val="0"/>
            <w:noProof/>
            <w:sz w:val="22"/>
            <w:szCs w:val="22"/>
            <w:lang w:val="el-GR" w:eastAsia="el-GR"/>
          </w:rPr>
          <w:tab/>
        </w:r>
        <w:r w:rsidR="000006CD" w:rsidRPr="00172153">
          <w:rPr>
            <w:rStyle w:val="-"/>
            <w:noProof/>
            <w:lang w:val="el-GR"/>
          </w:rPr>
          <w:t>Τροποποίηση σύμβασης κατά τη διάρκειά της</w:t>
        </w:r>
        <w:r w:rsidR="000006CD">
          <w:rPr>
            <w:noProof/>
            <w:webHidden/>
          </w:rPr>
          <w:tab/>
        </w:r>
        <w:r>
          <w:rPr>
            <w:noProof/>
            <w:webHidden/>
          </w:rPr>
          <w:fldChar w:fldCharType="begin"/>
        </w:r>
        <w:r w:rsidR="000006CD">
          <w:rPr>
            <w:noProof/>
            <w:webHidden/>
          </w:rPr>
          <w:instrText xml:space="preserve"> PAGEREF _Toc497816195 \h </w:instrText>
        </w:r>
        <w:r>
          <w:rPr>
            <w:noProof/>
            <w:webHidden/>
          </w:rPr>
        </w:r>
        <w:r>
          <w:rPr>
            <w:noProof/>
            <w:webHidden/>
          </w:rPr>
          <w:fldChar w:fldCharType="separate"/>
        </w:r>
        <w:r w:rsidR="008F60CE">
          <w:rPr>
            <w:noProof/>
            <w:webHidden/>
          </w:rPr>
          <w:t>47</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6" w:history="1">
        <w:r w:rsidR="000006CD" w:rsidRPr="00172153">
          <w:rPr>
            <w:rStyle w:val="-"/>
            <w:noProof/>
            <w:lang w:val="el-GR"/>
          </w:rPr>
          <w:t>4.5</w:t>
        </w:r>
        <w:r w:rsidR="000006CD">
          <w:rPr>
            <w:rFonts w:cs="Times New Roman"/>
            <w:smallCaps w:val="0"/>
            <w:noProof/>
            <w:sz w:val="22"/>
            <w:szCs w:val="22"/>
            <w:lang w:val="el-GR" w:eastAsia="el-GR"/>
          </w:rPr>
          <w:tab/>
        </w:r>
        <w:r w:rsidR="000006CD" w:rsidRPr="00172153">
          <w:rPr>
            <w:rStyle w:val="-"/>
            <w:noProof/>
            <w:lang w:val="el-GR"/>
          </w:rPr>
          <w:t>Δικαίωμα μονομερούς λύσης της σύμβασης</w:t>
        </w:r>
        <w:r w:rsidR="000006CD">
          <w:rPr>
            <w:noProof/>
            <w:webHidden/>
          </w:rPr>
          <w:tab/>
        </w:r>
        <w:r>
          <w:rPr>
            <w:noProof/>
            <w:webHidden/>
          </w:rPr>
          <w:fldChar w:fldCharType="begin"/>
        </w:r>
        <w:r w:rsidR="000006CD">
          <w:rPr>
            <w:noProof/>
            <w:webHidden/>
          </w:rPr>
          <w:instrText xml:space="preserve"> PAGEREF _Toc497816196 \h </w:instrText>
        </w:r>
        <w:r>
          <w:rPr>
            <w:noProof/>
            <w:webHidden/>
          </w:rPr>
        </w:r>
        <w:r>
          <w:rPr>
            <w:noProof/>
            <w:webHidden/>
          </w:rPr>
          <w:fldChar w:fldCharType="separate"/>
        </w:r>
        <w:r w:rsidR="008F60CE">
          <w:rPr>
            <w:noProof/>
            <w:webHidden/>
          </w:rPr>
          <w:t>47</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7" w:history="1">
        <w:r w:rsidR="000006CD" w:rsidRPr="00172153">
          <w:rPr>
            <w:rStyle w:val="-"/>
            <w:noProof/>
            <w:lang w:val="el-GR"/>
          </w:rPr>
          <w:t>5.1</w:t>
        </w:r>
        <w:r w:rsidR="000006CD">
          <w:rPr>
            <w:rFonts w:cs="Times New Roman"/>
            <w:smallCaps w:val="0"/>
            <w:noProof/>
            <w:sz w:val="22"/>
            <w:szCs w:val="22"/>
            <w:lang w:val="el-GR" w:eastAsia="el-GR"/>
          </w:rPr>
          <w:tab/>
        </w:r>
        <w:r w:rsidR="000006CD" w:rsidRPr="00172153">
          <w:rPr>
            <w:rStyle w:val="-"/>
            <w:noProof/>
            <w:lang w:val="el-GR"/>
          </w:rPr>
          <w:t>Τρόπος πληρωμής</w:t>
        </w:r>
        <w:r w:rsidR="000006CD">
          <w:rPr>
            <w:noProof/>
            <w:webHidden/>
          </w:rPr>
          <w:tab/>
        </w:r>
        <w:r>
          <w:rPr>
            <w:noProof/>
            <w:webHidden/>
          </w:rPr>
          <w:fldChar w:fldCharType="begin"/>
        </w:r>
        <w:r w:rsidR="000006CD">
          <w:rPr>
            <w:noProof/>
            <w:webHidden/>
          </w:rPr>
          <w:instrText xml:space="preserve"> PAGEREF _Toc497816197 \h </w:instrText>
        </w:r>
        <w:r>
          <w:rPr>
            <w:noProof/>
            <w:webHidden/>
          </w:rPr>
        </w:r>
        <w:r>
          <w:rPr>
            <w:noProof/>
            <w:webHidden/>
          </w:rPr>
          <w:fldChar w:fldCharType="separate"/>
        </w:r>
        <w:r w:rsidR="008F60CE">
          <w:rPr>
            <w:noProof/>
            <w:webHidden/>
          </w:rPr>
          <w:t>48</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8" w:history="1">
        <w:r w:rsidR="000006CD" w:rsidRPr="00172153">
          <w:rPr>
            <w:rStyle w:val="-"/>
            <w:noProof/>
            <w:lang w:val="el-GR"/>
          </w:rPr>
          <w:t>5.2</w:t>
        </w:r>
        <w:r w:rsidR="000006CD">
          <w:rPr>
            <w:rFonts w:cs="Times New Roman"/>
            <w:smallCaps w:val="0"/>
            <w:noProof/>
            <w:sz w:val="22"/>
            <w:szCs w:val="22"/>
            <w:lang w:val="el-GR" w:eastAsia="el-GR"/>
          </w:rPr>
          <w:tab/>
        </w:r>
        <w:r w:rsidR="000006CD" w:rsidRPr="00172153">
          <w:rPr>
            <w:rStyle w:val="-"/>
            <w:noProof/>
            <w:lang w:val="el-GR"/>
          </w:rPr>
          <w:t>Κήρυξη οικονομικού φορέα εκπτώτου - Κυρώσεις</w:t>
        </w:r>
        <w:r w:rsidR="000006CD">
          <w:rPr>
            <w:noProof/>
            <w:webHidden/>
          </w:rPr>
          <w:tab/>
        </w:r>
        <w:r>
          <w:rPr>
            <w:noProof/>
            <w:webHidden/>
          </w:rPr>
          <w:fldChar w:fldCharType="begin"/>
        </w:r>
        <w:r w:rsidR="000006CD">
          <w:rPr>
            <w:noProof/>
            <w:webHidden/>
          </w:rPr>
          <w:instrText xml:space="preserve"> PAGEREF _Toc497816198 \h </w:instrText>
        </w:r>
        <w:r>
          <w:rPr>
            <w:noProof/>
            <w:webHidden/>
          </w:rPr>
        </w:r>
        <w:r>
          <w:rPr>
            <w:noProof/>
            <w:webHidden/>
          </w:rPr>
          <w:fldChar w:fldCharType="separate"/>
        </w:r>
        <w:r w:rsidR="008F60CE">
          <w:rPr>
            <w:noProof/>
            <w:webHidden/>
          </w:rPr>
          <w:t>48</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199" w:history="1">
        <w:r w:rsidR="000006CD" w:rsidRPr="00172153">
          <w:rPr>
            <w:rStyle w:val="-"/>
            <w:noProof/>
            <w:lang w:val="el-GR"/>
          </w:rPr>
          <w:t>5.3</w:t>
        </w:r>
        <w:r w:rsidR="000006CD">
          <w:rPr>
            <w:rFonts w:cs="Times New Roman"/>
            <w:smallCaps w:val="0"/>
            <w:noProof/>
            <w:sz w:val="22"/>
            <w:szCs w:val="22"/>
            <w:lang w:val="el-GR" w:eastAsia="el-GR"/>
          </w:rPr>
          <w:tab/>
        </w:r>
        <w:r w:rsidR="000006CD" w:rsidRPr="00172153">
          <w:rPr>
            <w:rStyle w:val="-"/>
            <w:noProof/>
            <w:lang w:val="el-GR"/>
          </w:rPr>
          <w:t>Διοικητικές προσφυγές κατά τη διαδικασία εκτέλεσης των συμβάσεων</w:t>
        </w:r>
        <w:r w:rsidR="000006CD">
          <w:rPr>
            <w:noProof/>
            <w:webHidden/>
          </w:rPr>
          <w:tab/>
        </w:r>
        <w:r>
          <w:rPr>
            <w:noProof/>
            <w:webHidden/>
          </w:rPr>
          <w:fldChar w:fldCharType="begin"/>
        </w:r>
        <w:r w:rsidR="000006CD">
          <w:rPr>
            <w:noProof/>
            <w:webHidden/>
          </w:rPr>
          <w:instrText xml:space="preserve"> PAGEREF _Toc497816199 \h </w:instrText>
        </w:r>
        <w:r>
          <w:rPr>
            <w:noProof/>
            <w:webHidden/>
          </w:rPr>
        </w:r>
        <w:r>
          <w:rPr>
            <w:noProof/>
            <w:webHidden/>
          </w:rPr>
          <w:fldChar w:fldCharType="separate"/>
        </w:r>
        <w:r w:rsidR="008F60CE">
          <w:rPr>
            <w:noProof/>
            <w:webHidden/>
          </w:rPr>
          <w:t>49</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200" w:history="1">
        <w:r w:rsidR="000006CD" w:rsidRPr="00172153">
          <w:rPr>
            <w:rStyle w:val="-"/>
            <w:noProof/>
            <w:lang w:val="el-GR"/>
          </w:rPr>
          <w:t xml:space="preserve">6.1 </w:t>
        </w:r>
        <w:r w:rsidR="000006CD">
          <w:rPr>
            <w:rFonts w:cs="Times New Roman"/>
            <w:smallCaps w:val="0"/>
            <w:noProof/>
            <w:sz w:val="22"/>
            <w:szCs w:val="22"/>
            <w:lang w:val="el-GR" w:eastAsia="el-GR"/>
          </w:rPr>
          <w:tab/>
        </w:r>
        <w:r w:rsidR="000006CD" w:rsidRPr="00172153">
          <w:rPr>
            <w:rStyle w:val="-"/>
            <w:noProof/>
            <w:lang w:val="el-GR"/>
          </w:rPr>
          <w:t>Χρόνος παράδοσης υλικών</w:t>
        </w:r>
        <w:r w:rsidR="000006CD">
          <w:rPr>
            <w:noProof/>
            <w:webHidden/>
          </w:rPr>
          <w:tab/>
        </w:r>
        <w:r>
          <w:rPr>
            <w:noProof/>
            <w:webHidden/>
          </w:rPr>
          <w:fldChar w:fldCharType="begin"/>
        </w:r>
        <w:r w:rsidR="000006CD">
          <w:rPr>
            <w:noProof/>
            <w:webHidden/>
          </w:rPr>
          <w:instrText xml:space="preserve"> PAGEREF _Toc497816200 \h </w:instrText>
        </w:r>
        <w:r>
          <w:rPr>
            <w:noProof/>
            <w:webHidden/>
          </w:rPr>
        </w:r>
        <w:r>
          <w:rPr>
            <w:noProof/>
            <w:webHidden/>
          </w:rPr>
          <w:fldChar w:fldCharType="separate"/>
        </w:r>
        <w:r w:rsidR="008F60CE">
          <w:rPr>
            <w:noProof/>
            <w:webHidden/>
          </w:rPr>
          <w:t>50</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201" w:history="1">
        <w:r w:rsidR="000006CD" w:rsidRPr="00172153">
          <w:rPr>
            <w:rStyle w:val="-"/>
            <w:noProof/>
            <w:lang w:val="el-GR"/>
          </w:rPr>
          <w:t xml:space="preserve">6.2 </w:t>
        </w:r>
        <w:r w:rsidR="000006CD">
          <w:rPr>
            <w:rFonts w:cs="Times New Roman"/>
            <w:smallCaps w:val="0"/>
            <w:noProof/>
            <w:sz w:val="22"/>
            <w:szCs w:val="22"/>
            <w:lang w:val="el-GR" w:eastAsia="el-GR"/>
          </w:rPr>
          <w:tab/>
        </w:r>
        <w:r w:rsidR="000006CD" w:rsidRPr="00172153">
          <w:rPr>
            <w:rStyle w:val="-"/>
            <w:noProof/>
            <w:lang w:val="el-GR"/>
          </w:rPr>
          <w:t>Παραλαβή υλικών - Χρόνος και τρόπος παραλαβής υλικών</w:t>
        </w:r>
        <w:r w:rsidR="000006CD">
          <w:rPr>
            <w:noProof/>
            <w:webHidden/>
          </w:rPr>
          <w:tab/>
        </w:r>
        <w:r>
          <w:rPr>
            <w:noProof/>
            <w:webHidden/>
          </w:rPr>
          <w:fldChar w:fldCharType="begin"/>
        </w:r>
        <w:r w:rsidR="000006CD">
          <w:rPr>
            <w:noProof/>
            <w:webHidden/>
          </w:rPr>
          <w:instrText xml:space="preserve"> PAGEREF _Toc497816201 \h </w:instrText>
        </w:r>
        <w:r>
          <w:rPr>
            <w:noProof/>
            <w:webHidden/>
          </w:rPr>
        </w:r>
        <w:r>
          <w:rPr>
            <w:noProof/>
            <w:webHidden/>
          </w:rPr>
          <w:fldChar w:fldCharType="separate"/>
        </w:r>
        <w:r w:rsidR="008F60CE">
          <w:rPr>
            <w:noProof/>
            <w:webHidden/>
          </w:rPr>
          <w:t>50</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202" w:history="1">
        <w:r w:rsidR="000006CD" w:rsidRPr="00172153">
          <w:rPr>
            <w:rStyle w:val="-"/>
            <w:noProof/>
            <w:lang w:val="el-GR"/>
          </w:rPr>
          <w:t xml:space="preserve">6.3 </w:t>
        </w:r>
        <w:r w:rsidR="000006CD">
          <w:rPr>
            <w:rFonts w:cs="Times New Roman"/>
            <w:smallCaps w:val="0"/>
            <w:noProof/>
            <w:sz w:val="22"/>
            <w:szCs w:val="22"/>
            <w:lang w:val="el-GR" w:eastAsia="el-GR"/>
          </w:rPr>
          <w:tab/>
        </w:r>
        <w:r w:rsidR="000006CD" w:rsidRPr="00172153">
          <w:rPr>
            <w:rStyle w:val="-"/>
            <w:noProof/>
            <w:lang w:val="el-GR"/>
          </w:rPr>
          <w:t>Απόρριψη συμβατικών υλικών – Αντικατάσταση</w:t>
        </w:r>
        <w:r w:rsidR="000006CD">
          <w:rPr>
            <w:noProof/>
            <w:webHidden/>
          </w:rPr>
          <w:tab/>
        </w:r>
        <w:r>
          <w:rPr>
            <w:noProof/>
            <w:webHidden/>
          </w:rPr>
          <w:fldChar w:fldCharType="begin"/>
        </w:r>
        <w:r w:rsidR="000006CD">
          <w:rPr>
            <w:noProof/>
            <w:webHidden/>
          </w:rPr>
          <w:instrText xml:space="preserve"> PAGEREF _Toc497816202 \h </w:instrText>
        </w:r>
        <w:r>
          <w:rPr>
            <w:noProof/>
            <w:webHidden/>
          </w:rPr>
        </w:r>
        <w:r>
          <w:rPr>
            <w:noProof/>
            <w:webHidden/>
          </w:rPr>
          <w:fldChar w:fldCharType="separate"/>
        </w:r>
        <w:r w:rsidR="008F60CE">
          <w:rPr>
            <w:noProof/>
            <w:webHidden/>
          </w:rPr>
          <w:t>51</w:t>
        </w:r>
        <w:r>
          <w:rPr>
            <w:noProof/>
            <w:webHidden/>
          </w:rPr>
          <w:fldChar w:fldCharType="end"/>
        </w:r>
      </w:hyperlink>
    </w:p>
    <w:p w:rsidR="000006CD" w:rsidRDefault="006D3667">
      <w:pPr>
        <w:pStyle w:val="25"/>
        <w:tabs>
          <w:tab w:val="left" w:pos="880"/>
          <w:tab w:val="right" w:leader="dot" w:pos="9628"/>
        </w:tabs>
        <w:rPr>
          <w:rFonts w:cs="Times New Roman"/>
          <w:smallCaps w:val="0"/>
          <w:noProof/>
          <w:sz w:val="22"/>
          <w:szCs w:val="22"/>
          <w:lang w:val="el-GR" w:eastAsia="el-GR"/>
        </w:rPr>
      </w:pPr>
      <w:hyperlink w:anchor="_Toc497816203" w:history="1">
        <w:r w:rsidR="000006CD" w:rsidRPr="00172153">
          <w:rPr>
            <w:rStyle w:val="-"/>
            <w:noProof/>
            <w:lang w:val="el-GR"/>
          </w:rPr>
          <w:t>6.4</w:t>
        </w:r>
        <w:r w:rsidR="000006CD">
          <w:rPr>
            <w:rFonts w:cs="Times New Roman"/>
            <w:smallCaps w:val="0"/>
            <w:noProof/>
            <w:sz w:val="22"/>
            <w:szCs w:val="22"/>
            <w:lang w:val="el-GR" w:eastAsia="el-GR"/>
          </w:rPr>
          <w:tab/>
        </w:r>
        <w:r w:rsidR="000006CD" w:rsidRPr="00172153">
          <w:rPr>
            <w:rStyle w:val="-"/>
            <w:noProof/>
            <w:lang w:val="el-GR"/>
          </w:rPr>
          <w:t>Αναπροσαρμογή τιμής</w:t>
        </w:r>
        <w:r w:rsidR="000006CD">
          <w:rPr>
            <w:noProof/>
            <w:webHidden/>
          </w:rPr>
          <w:tab/>
        </w:r>
        <w:r>
          <w:rPr>
            <w:noProof/>
            <w:webHidden/>
          </w:rPr>
          <w:fldChar w:fldCharType="begin"/>
        </w:r>
        <w:r w:rsidR="000006CD">
          <w:rPr>
            <w:noProof/>
            <w:webHidden/>
          </w:rPr>
          <w:instrText xml:space="preserve"> PAGEREF _Toc497816203 \h </w:instrText>
        </w:r>
        <w:r>
          <w:rPr>
            <w:noProof/>
            <w:webHidden/>
          </w:rPr>
        </w:r>
        <w:r>
          <w:rPr>
            <w:noProof/>
            <w:webHidden/>
          </w:rPr>
          <w:fldChar w:fldCharType="separate"/>
        </w:r>
        <w:r w:rsidR="008F60CE">
          <w:rPr>
            <w:noProof/>
            <w:webHidden/>
          </w:rPr>
          <w:t>51</w:t>
        </w:r>
        <w:r>
          <w:rPr>
            <w:noProof/>
            <w:webHidden/>
          </w:rPr>
          <w:fldChar w:fldCharType="end"/>
        </w:r>
      </w:hyperlink>
    </w:p>
    <w:p w:rsidR="000006CD" w:rsidRDefault="006D3667" w:rsidP="00F72F71">
      <w:pPr>
        <w:pStyle w:val="25"/>
        <w:tabs>
          <w:tab w:val="right" w:leader="dot" w:pos="9628"/>
        </w:tabs>
        <w:ind w:left="221"/>
        <w:rPr>
          <w:rFonts w:cs="Times New Roman"/>
          <w:smallCaps w:val="0"/>
          <w:noProof/>
          <w:sz w:val="22"/>
          <w:szCs w:val="22"/>
          <w:lang w:val="el-GR" w:eastAsia="el-GR"/>
        </w:rPr>
      </w:pPr>
      <w:hyperlink w:anchor="_Toc497816204" w:history="1">
        <w:r w:rsidR="000006CD" w:rsidRPr="00F72F71">
          <w:rPr>
            <w:rStyle w:val="-"/>
            <w:noProof/>
            <w:sz w:val="18"/>
            <w:szCs w:val="18"/>
            <w:lang w:val="el-GR"/>
          </w:rPr>
          <w:t>ΠΑΡΑΡΤΗΜΑ ΙI – ΕΕΕΣ</w:t>
        </w:r>
        <w:r w:rsidR="000006CD">
          <w:rPr>
            <w:noProof/>
            <w:webHidden/>
          </w:rPr>
          <w:tab/>
        </w:r>
        <w:r>
          <w:rPr>
            <w:noProof/>
            <w:webHidden/>
          </w:rPr>
          <w:fldChar w:fldCharType="begin"/>
        </w:r>
        <w:r w:rsidR="000006CD">
          <w:rPr>
            <w:noProof/>
            <w:webHidden/>
          </w:rPr>
          <w:instrText xml:space="preserve"> PAGEREF _Toc497816204 \h </w:instrText>
        </w:r>
        <w:r>
          <w:rPr>
            <w:noProof/>
            <w:webHidden/>
          </w:rPr>
        </w:r>
        <w:r>
          <w:rPr>
            <w:noProof/>
            <w:webHidden/>
          </w:rPr>
          <w:fldChar w:fldCharType="separate"/>
        </w:r>
        <w:r w:rsidR="008F60CE">
          <w:rPr>
            <w:noProof/>
            <w:webHidden/>
          </w:rPr>
          <w:t>53</w:t>
        </w:r>
        <w:r>
          <w:rPr>
            <w:noProof/>
            <w:webHidden/>
          </w:rPr>
          <w:fldChar w:fldCharType="end"/>
        </w:r>
      </w:hyperlink>
    </w:p>
    <w:p w:rsidR="000006CD" w:rsidRDefault="006D3667">
      <w:pPr>
        <w:pStyle w:val="25"/>
        <w:tabs>
          <w:tab w:val="right" w:leader="dot" w:pos="9628"/>
        </w:tabs>
        <w:rPr>
          <w:rFonts w:cs="Times New Roman"/>
          <w:smallCaps w:val="0"/>
          <w:noProof/>
          <w:sz w:val="22"/>
          <w:szCs w:val="22"/>
          <w:lang w:val="el-GR" w:eastAsia="el-GR"/>
        </w:rPr>
      </w:pPr>
      <w:hyperlink w:anchor="_Toc497816205" w:history="1">
        <w:r w:rsidR="000006CD" w:rsidRPr="00F72F71">
          <w:rPr>
            <w:rStyle w:val="-"/>
            <w:noProof/>
            <w:sz w:val="18"/>
            <w:szCs w:val="18"/>
            <w:lang w:val="el-GR"/>
          </w:rPr>
          <w:t>ΠΑΡΑΡΤΗΜΑ ΙIΙ – ΠΙΝΑΚΕΣ ΟΙΚΟΝΟΜΙΚΗΣ ΠΡΟΣΦΟΡΑΣ</w:t>
        </w:r>
        <w:r w:rsidR="000006CD">
          <w:rPr>
            <w:noProof/>
            <w:webHidden/>
          </w:rPr>
          <w:tab/>
        </w:r>
        <w:r>
          <w:rPr>
            <w:noProof/>
            <w:webHidden/>
          </w:rPr>
          <w:fldChar w:fldCharType="begin"/>
        </w:r>
        <w:r w:rsidR="000006CD">
          <w:rPr>
            <w:noProof/>
            <w:webHidden/>
          </w:rPr>
          <w:instrText xml:space="preserve"> PAGEREF _Toc497816205 \h </w:instrText>
        </w:r>
        <w:r>
          <w:rPr>
            <w:noProof/>
            <w:webHidden/>
          </w:rPr>
        </w:r>
        <w:r>
          <w:rPr>
            <w:noProof/>
            <w:webHidden/>
          </w:rPr>
          <w:fldChar w:fldCharType="separate"/>
        </w:r>
        <w:r w:rsidR="008F60CE">
          <w:rPr>
            <w:noProof/>
            <w:webHidden/>
          </w:rPr>
          <w:t>53</w:t>
        </w:r>
        <w:r>
          <w:rPr>
            <w:noProof/>
            <w:webHidden/>
          </w:rPr>
          <w:fldChar w:fldCharType="end"/>
        </w:r>
      </w:hyperlink>
    </w:p>
    <w:p w:rsidR="000006CD" w:rsidRDefault="006D3667">
      <w:pPr>
        <w:pStyle w:val="25"/>
        <w:tabs>
          <w:tab w:val="right" w:leader="dot" w:pos="9628"/>
        </w:tabs>
        <w:rPr>
          <w:rFonts w:cs="Times New Roman"/>
          <w:smallCaps w:val="0"/>
          <w:noProof/>
          <w:sz w:val="22"/>
          <w:szCs w:val="22"/>
          <w:lang w:val="el-GR" w:eastAsia="el-GR"/>
        </w:rPr>
      </w:pPr>
      <w:hyperlink w:anchor="_Toc497816206" w:history="1">
        <w:r w:rsidR="000006CD" w:rsidRPr="00F72F71">
          <w:rPr>
            <w:rStyle w:val="-"/>
            <w:noProof/>
            <w:sz w:val="18"/>
            <w:szCs w:val="18"/>
            <w:lang w:val="el-GR"/>
          </w:rPr>
          <w:t>ΠΑΡΑΡΤΗΜΑ ΙV – Υποδείγματα Εγγυητικών Επιστολών</w:t>
        </w:r>
        <w:r w:rsidR="000006CD">
          <w:rPr>
            <w:noProof/>
            <w:webHidden/>
          </w:rPr>
          <w:tab/>
        </w:r>
        <w:r>
          <w:rPr>
            <w:noProof/>
            <w:webHidden/>
          </w:rPr>
          <w:fldChar w:fldCharType="begin"/>
        </w:r>
        <w:r w:rsidR="000006CD">
          <w:rPr>
            <w:noProof/>
            <w:webHidden/>
          </w:rPr>
          <w:instrText xml:space="preserve"> PAGEREF _Toc497816206 \h </w:instrText>
        </w:r>
        <w:r>
          <w:rPr>
            <w:noProof/>
            <w:webHidden/>
          </w:rPr>
        </w:r>
        <w:r>
          <w:rPr>
            <w:noProof/>
            <w:webHidden/>
          </w:rPr>
          <w:fldChar w:fldCharType="separate"/>
        </w:r>
        <w:r w:rsidR="008F60CE">
          <w:rPr>
            <w:noProof/>
            <w:webHidden/>
          </w:rPr>
          <w:t>54</w:t>
        </w:r>
        <w:r>
          <w:rPr>
            <w:noProof/>
            <w:webHidden/>
          </w:rPr>
          <w:fldChar w:fldCharType="end"/>
        </w:r>
      </w:hyperlink>
    </w:p>
    <w:p w:rsidR="000006CD" w:rsidRDefault="006D3667">
      <w:pPr>
        <w:pStyle w:val="25"/>
        <w:tabs>
          <w:tab w:val="right" w:leader="dot" w:pos="9628"/>
        </w:tabs>
        <w:rPr>
          <w:rFonts w:cs="Times New Roman"/>
          <w:smallCaps w:val="0"/>
          <w:noProof/>
          <w:sz w:val="22"/>
          <w:szCs w:val="22"/>
          <w:lang w:val="el-GR" w:eastAsia="el-GR"/>
        </w:rPr>
      </w:pPr>
      <w:hyperlink w:anchor="_Toc497816207" w:history="1">
        <w:r w:rsidR="000006CD" w:rsidRPr="00F72F71">
          <w:rPr>
            <w:rStyle w:val="-"/>
            <w:noProof/>
            <w:sz w:val="18"/>
            <w:szCs w:val="18"/>
            <w:lang w:val="el-GR"/>
          </w:rPr>
          <w:t xml:space="preserve">ΠΑΡΑΡΤΗΜΑ </w:t>
        </w:r>
        <w:r w:rsidR="000006CD" w:rsidRPr="00F72F71">
          <w:rPr>
            <w:rStyle w:val="-"/>
            <w:noProof/>
            <w:sz w:val="18"/>
            <w:szCs w:val="18"/>
            <w:lang w:val="en-US"/>
          </w:rPr>
          <w:t>V</w:t>
        </w:r>
        <w:r w:rsidR="000006CD" w:rsidRPr="00172153">
          <w:rPr>
            <w:rStyle w:val="-"/>
            <w:noProof/>
            <w:lang w:val="el-GR"/>
          </w:rPr>
          <w:t xml:space="preserve"> – Σχέδιο Σύμβασης</w:t>
        </w:r>
        <w:r w:rsidR="000006CD">
          <w:rPr>
            <w:noProof/>
            <w:webHidden/>
          </w:rPr>
          <w:tab/>
        </w:r>
        <w:r>
          <w:rPr>
            <w:noProof/>
            <w:webHidden/>
          </w:rPr>
          <w:fldChar w:fldCharType="begin"/>
        </w:r>
        <w:r w:rsidR="000006CD">
          <w:rPr>
            <w:noProof/>
            <w:webHidden/>
          </w:rPr>
          <w:instrText xml:space="preserve"> PAGEREF _Toc497816207 \h </w:instrText>
        </w:r>
        <w:r>
          <w:rPr>
            <w:noProof/>
            <w:webHidden/>
          </w:rPr>
        </w:r>
        <w:r>
          <w:rPr>
            <w:noProof/>
            <w:webHidden/>
          </w:rPr>
          <w:fldChar w:fldCharType="separate"/>
        </w:r>
        <w:r w:rsidR="008F60CE">
          <w:rPr>
            <w:noProof/>
            <w:webHidden/>
          </w:rPr>
          <w:t>56</w:t>
        </w:r>
        <w:r>
          <w:rPr>
            <w:noProof/>
            <w:webHidden/>
          </w:rPr>
          <w:fldChar w:fldCharType="end"/>
        </w:r>
      </w:hyperlink>
    </w:p>
    <w:p w:rsidR="00F72F71" w:rsidRDefault="006D3667">
      <w:pPr>
        <w:sectPr w:rsidR="00F72F71" w:rsidSect="003D227D">
          <w:pgSz w:w="11906" w:h="16838"/>
          <w:pgMar w:top="284" w:right="1134" w:bottom="284" w:left="1134" w:header="720" w:footer="709" w:gutter="0"/>
          <w:cols w:space="720"/>
          <w:titlePg/>
          <w:docGrid w:linePitch="360"/>
        </w:sectPr>
      </w:pPr>
      <w:r>
        <w:fldChar w:fldCharType="end"/>
      </w:r>
    </w:p>
    <w:p w:rsidR="00E85A53" w:rsidRDefault="00E85A53" w:rsidP="00513799">
      <w:pPr>
        <w:pStyle w:val="1"/>
        <w:numPr>
          <w:ilvl w:val="0"/>
          <w:numId w:val="3"/>
        </w:numPr>
        <w:tabs>
          <w:tab w:val="left" w:pos="567"/>
        </w:tabs>
        <w:spacing w:before="120" w:after="60"/>
        <w:ind w:left="567" w:hanging="567"/>
        <w:rPr>
          <w:lang w:val="el-GR"/>
        </w:rPr>
      </w:pPr>
      <w:r>
        <w:rPr>
          <w:lang w:val="el-GR"/>
        </w:rPr>
        <w:lastRenderedPageBreak/>
        <w:t>ΑΝΑΘΕΤΟΥΣΑ ΑΡΧΗ ΚΑΙ ΑΝΤΙΚΕΙΜΕΝΟ ΣΥΜΒΑΣΗΣ</w:t>
      </w:r>
    </w:p>
    <w:p w:rsidR="00071043" w:rsidRPr="002F51B3" w:rsidRDefault="00071043" w:rsidP="00B87AA2">
      <w:pPr>
        <w:pStyle w:val="2"/>
        <w:keepNext w:val="0"/>
        <w:numPr>
          <w:ilvl w:val="1"/>
          <w:numId w:val="12"/>
        </w:numPr>
        <w:pBdr>
          <w:top w:val="none" w:sz="0" w:space="0" w:color="auto"/>
          <w:left w:val="none" w:sz="0" w:space="0" w:color="auto"/>
          <w:bottom w:val="none" w:sz="0" w:space="0" w:color="auto"/>
          <w:right w:val="none" w:sz="0" w:space="0" w:color="auto"/>
        </w:pBdr>
        <w:tabs>
          <w:tab w:val="clear" w:pos="567"/>
        </w:tabs>
        <w:suppressAutoHyphens w:val="0"/>
        <w:spacing w:before="60" w:after="0"/>
        <w:ind w:left="578" w:hanging="578"/>
        <w:jc w:val="left"/>
        <w:rPr>
          <w:rFonts w:ascii="Calibri" w:hAnsi="Calibri"/>
          <w:sz w:val="36"/>
          <w:szCs w:val="36"/>
        </w:rPr>
      </w:pPr>
      <w:bookmarkStart w:id="2" w:name="_Toc464599399"/>
      <w:bookmarkStart w:id="3" w:name="_Toc497816148"/>
      <w:r w:rsidRPr="00071043">
        <w:rPr>
          <w:lang w:val="el-GR"/>
        </w:rPr>
        <w:t>Διακήρυξη</w:t>
      </w:r>
      <w:bookmarkEnd w:id="2"/>
      <w:bookmarkEnd w:id="3"/>
      <w:r w:rsidRPr="002F51B3">
        <w:rPr>
          <w:rFonts w:ascii="Calibri" w:hAnsi="Calibri"/>
          <w:sz w:val="36"/>
          <w:szCs w:val="36"/>
        </w:rPr>
        <w:t xml:space="preserve"> </w:t>
      </w:r>
    </w:p>
    <w:p w:rsidR="007949BE" w:rsidRPr="007949BE" w:rsidRDefault="00071043" w:rsidP="007949BE">
      <w:pPr>
        <w:pStyle w:val="default0"/>
        <w:jc w:val="both"/>
        <w:rPr>
          <w:rFonts w:ascii="Calibri" w:hAnsi="Calibri" w:cs="Calibri"/>
          <w:sz w:val="22"/>
          <w:szCs w:val="22"/>
        </w:rPr>
      </w:pPr>
      <w:r w:rsidRPr="00AA029F">
        <w:rPr>
          <w:rFonts w:ascii="Calibri" w:hAnsi="Calibri" w:cs="Calibri"/>
          <w:sz w:val="22"/>
          <w:szCs w:val="22"/>
        </w:rPr>
        <w:t>O Δήμαρχος</w:t>
      </w:r>
      <w:r w:rsidR="0028667C">
        <w:rPr>
          <w:rFonts w:ascii="Calibri" w:hAnsi="Calibri" w:cs="Calibri"/>
          <w:sz w:val="22"/>
          <w:szCs w:val="22"/>
        </w:rPr>
        <w:t xml:space="preserve"> </w:t>
      </w:r>
      <w:r w:rsidRPr="00AA029F">
        <w:rPr>
          <w:rFonts w:ascii="Calibri" w:hAnsi="Calibri" w:cs="Calibri"/>
          <w:sz w:val="22"/>
          <w:szCs w:val="22"/>
        </w:rPr>
        <w:t xml:space="preserve"> Τρικκαίων </w:t>
      </w:r>
      <w:r w:rsidR="0028667C">
        <w:rPr>
          <w:rFonts w:ascii="Calibri" w:hAnsi="Calibri" w:cs="Calibri"/>
          <w:sz w:val="22"/>
          <w:szCs w:val="22"/>
        </w:rPr>
        <w:t xml:space="preserve"> </w:t>
      </w:r>
      <w:r w:rsidRPr="00AA029F">
        <w:rPr>
          <w:rFonts w:ascii="Calibri" w:hAnsi="Calibri" w:cs="Calibri"/>
          <w:sz w:val="22"/>
          <w:szCs w:val="22"/>
        </w:rPr>
        <w:t xml:space="preserve">διακηρύσσει ότι εκτίθεται σε ανοικτή ηλεκτρονική διαδικασία </w:t>
      </w:r>
      <w:r w:rsidR="0022395D">
        <w:rPr>
          <w:rFonts w:ascii="Calibri" w:hAnsi="Calibri" w:cs="Calibri"/>
          <w:sz w:val="22"/>
          <w:szCs w:val="22"/>
        </w:rPr>
        <w:t xml:space="preserve">κάτω </w:t>
      </w:r>
      <w:r w:rsidRPr="00AA029F">
        <w:rPr>
          <w:rFonts w:ascii="Calibri" w:hAnsi="Calibri" w:cs="Calibri"/>
          <w:sz w:val="22"/>
          <w:szCs w:val="22"/>
        </w:rPr>
        <w:t xml:space="preserve">των ορίων, </w:t>
      </w:r>
      <w:r w:rsidR="0022395D">
        <w:rPr>
          <w:rFonts w:ascii="Calibri" w:hAnsi="Calibri" w:cs="Calibri"/>
          <w:sz w:val="22"/>
          <w:szCs w:val="22"/>
        </w:rPr>
        <w:t>σ</w:t>
      </w:r>
      <w:r w:rsidRPr="00AA029F">
        <w:rPr>
          <w:rFonts w:ascii="Calibri" w:hAnsi="Calibri" w:cs="Calibri"/>
          <w:sz w:val="22"/>
          <w:szCs w:val="22"/>
        </w:rPr>
        <w:t xml:space="preserve">ύμφωνα με τις διατάξεις του Ν. 4412/2016 (ΦΕΚ 08.08.2016 τεύχος Α), η </w:t>
      </w:r>
      <w:r w:rsidR="0022395D">
        <w:rPr>
          <w:rFonts w:ascii="Calibri" w:hAnsi="Calibri" w:cs="Calibri"/>
          <w:sz w:val="22"/>
          <w:szCs w:val="22"/>
        </w:rPr>
        <w:t>προμήθεια με τίτλο</w:t>
      </w:r>
      <w:r w:rsidR="00A5219D" w:rsidRPr="00AA029F">
        <w:rPr>
          <w:rFonts w:ascii="Calibri" w:hAnsi="Calibri" w:cs="Calibri"/>
          <w:sz w:val="22"/>
          <w:szCs w:val="22"/>
        </w:rPr>
        <w:t xml:space="preserve">: </w:t>
      </w:r>
      <w:r w:rsidR="00A5219D" w:rsidRPr="00AA029F">
        <w:rPr>
          <w:rFonts w:ascii="Calibri" w:hAnsi="Calibri" w:cs="Calibri"/>
          <w:b/>
          <w:bCs/>
          <w:sz w:val="22"/>
          <w:szCs w:val="22"/>
        </w:rPr>
        <w:t>«</w:t>
      </w:r>
      <w:r w:rsidR="0022395D">
        <w:rPr>
          <w:rFonts w:ascii="Calibri" w:hAnsi="Calibri" w:cs="Calibri"/>
          <w:b/>
          <w:bCs/>
          <w:sz w:val="22"/>
          <w:szCs w:val="22"/>
        </w:rPr>
        <w:t>Προμήθεια οχημ</w:t>
      </w:r>
      <w:r w:rsidR="000F1E79">
        <w:rPr>
          <w:rFonts w:ascii="Calibri" w:hAnsi="Calibri" w:cs="Calibri"/>
          <w:b/>
          <w:bCs/>
          <w:sz w:val="22"/>
          <w:szCs w:val="22"/>
        </w:rPr>
        <w:t>άτων-μ</w:t>
      </w:r>
      <w:r w:rsidR="0022395D">
        <w:rPr>
          <w:rFonts w:ascii="Calibri" w:hAnsi="Calibri" w:cs="Calibri"/>
          <w:b/>
          <w:bCs/>
          <w:sz w:val="22"/>
          <w:szCs w:val="22"/>
        </w:rPr>
        <w:t xml:space="preserve">ηχανημάτων του Δήμου Τρικκαίων» </w:t>
      </w:r>
      <w:r w:rsidRPr="00AA029F">
        <w:rPr>
          <w:rFonts w:ascii="Calibri" w:hAnsi="Calibri" w:cs="Calibri"/>
          <w:sz w:val="22"/>
          <w:szCs w:val="22"/>
        </w:rPr>
        <w:t xml:space="preserve">συνολικής προϋπολογιζόμενης δαπάνης </w:t>
      </w:r>
      <w:bookmarkStart w:id="4" w:name="OLE_LINK1"/>
      <w:bookmarkStart w:id="5" w:name="OLE_LINK2"/>
      <w:r w:rsidRPr="00AA029F">
        <w:rPr>
          <w:rFonts w:ascii="Calibri" w:hAnsi="Calibri" w:cs="Calibri"/>
          <w:sz w:val="22"/>
          <w:szCs w:val="22"/>
        </w:rPr>
        <w:t xml:space="preserve"> </w:t>
      </w:r>
      <w:r w:rsidR="00065215" w:rsidRPr="002136B3">
        <w:rPr>
          <w:rFonts w:ascii="Calibri" w:hAnsi="Calibri" w:cs="Calibri"/>
          <w:b/>
          <w:bCs/>
          <w:sz w:val="22"/>
          <w:szCs w:val="22"/>
        </w:rPr>
        <w:t>15</w:t>
      </w:r>
      <w:r w:rsidR="00065215">
        <w:rPr>
          <w:rFonts w:ascii="Calibri" w:hAnsi="Calibri" w:cs="Calibri"/>
          <w:b/>
          <w:bCs/>
          <w:sz w:val="22"/>
          <w:szCs w:val="22"/>
        </w:rPr>
        <w:t>9</w:t>
      </w:r>
      <w:r w:rsidR="00065215" w:rsidRPr="002136B3">
        <w:rPr>
          <w:rFonts w:ascii="Calibri" w:hAnsi="Calibri" w:cs="Calibri"/>
          <w:b/>
          <w:bCs/>
          <w:sz w:val="22"/>
          <w:szCs w:val="22"/>
        </w:rPr>
        <w:t>.</w:t>
      </w:r>
      <w:r w:rsidR="00065215">
        <w:rPr>
          <w:rFonts w:ascii="Calibri" w:hAnsi="Calibri" w:cs="Calibri"/>
          <w:b/>
          <w:bCs/>
          <w:sz w:val="22"/>
          <w:szCs w:val="22"/>
        </w:rPr>
        <w:t>457</w:t>
      </w:r>
      <w:r w:rsidR="00065215" w:rsidRPr="002136B3">
        <w:rPr>
          <w:rFonts w:ascii="Calibri" w:hAnsi="Calibri" w:cs="Calibri"/>
          <w:b/>
          <w:bCs/>
          <w:sz w:val="22"/>
          <w:szCs w:val="22"/>
        </w:rPr>
        <w:t>,</w:t>
      </w:r>
      <w:r w:rsidR="00065215">
        <w:rPr>
          <w:rFonts w:ascii="Calibri" w:hAnsi="Calibri" w:cs="Calibri"/>
          <w:b/>
          <w:bCs/>
          <w:sz w:val="22"/>
          <w:szCs w:val="22"/>
        </w:rPr>
        <w:t>60</w:t>
      </w:r>
      <w:r w:rsidR="00065215" w:rsidRPr="00065215">
        <w:rPr>
          <w:rFonts w:ascii="Calibri" w:hAnsi="Calibri" w:cs="Calibri"/>
          <w:b/>
          <w:bCs/>
          <w:sz w:val="22"/>
          <w:szCs w:val="22"/>
        </w:rPr>
        <w:t xml:space="preserve"> </w:t>
      </w:r>
      <w:r w:rsidRPr="00AA029F">
        <w:rPr>
          <w:rFonts w:ascii="Calibri" w:hAnsi="Calibri" w:cs="Calibri"/>
          <w:sz w:val="22"/>
          <w:szCs w:val="22"/>
        </w:rPr>
        <w:t>Ευρώ</w:t>
      </w:r>
      <w:bookmarkEnd w:id="4"/>
      <w:bookmarkEnd w:id="5"/>
      <w:r w:rsidRPr="00AA029F">
        <w:rPr>
          <w:rFonts w:ascii="Calibri" w:hAnsi="Calibri" w:cs="Calibri"/>
          <w:sz w:val="22"/>
          <w:szCs w:val="22"/>
        </w:rPr>
        <w:t xml:space="preserve">, </w:t>
      </w:r>
      <w:r w:rsidR="00825AF9" w:rsidRPr="00AA029F">
        <w:rPr>
          <w:rFonts w:ascii="Calibri" w:hAnsi="Calibri" w:cs="Calibri"/>
          <w:sz w:val="22"/>
          <w:szCs w:val="22"/>
        </w:rPr>
        <w:t xml:space="preserve">μη </w:t>
      </w:r>
      <w:r w:rsidRPr="00AA029F">
        <w:rPr>
          <w:rFonts w:ascii="Calibri" w:hAnsi="Calibri" w:cs="Calibri"/>
          <w:sz w:val="22"/>
          <w:szCs w:val="22"/>
        </w:rPr>
        <w:t>συμπεριλαμβανομένου του ΦΠΑ</w:t>
      </w:r>
      <w:r w:rsidR="00EB0BC0" w:rsidRPr="00AA029F">
        <w:rPr>
          <w:rFonts w:ascii="Calibri" w:hAnsi="Calibri" w:cs="Calibri"/>
          <w:sz w:val="22"/>
          <w:szCs w:val="22"/>
        </w:rPr>
        <w:t xml:space="preserve"> και</w:t>
      </w:r>
      <w:r w:rsidRPr="00AA029F">
        <w:rPr>
          <w:rFonts w:ascii="Calibri" w:hAnsi="Calibri" w:cs="Calibri"/>
          <w:sz w:val="22"/>
          <w:szCs w:val="22"/>
        </w:rPr>
        <w:t xml:space="preserve">  συγκεκριμένα των ειδών του   ΠΑΡΑΡΤΗΜΑΤΟΣ </w:t>
      </w:r>
      <w:r w:rsidR="00E01961" w:rsidRPr="00AA029F">
        <w:rPr>
          <w:rFonts w:ascii="Calibri" w:hAnsi="Calibri" w:cs="Calibri"/>
          <w:sz w:val="22"/>
          <w:szCs w:val="22"/>
        </w:rPr>
        <w:t>Ι</w:t>
      </w:r>
      <w:r w:rsidRPr="00AA029F">
        <w:rPr>
          <w:rFonts w:ascii="Calibri" w:hAnsi="Calibri" w:cs="Calibri"/>
          <w:sz w:val="22"/>
          <w:szCs w:val="22"/>
        </w:rPr>
        <w:t xml:space="preserve">΄ της παρούσας διακήρυξης. </w:t>
      </w:r>
      <w:r w:rsidR="007949BE" w:rsidRPr="007949BE">
        <w:rPr>
          <w:rFonts w:ascii="Calibri" w:hAnsi="Calibri" w:cs="Calibri"/>
          <w:sz w:val="22"/>
          <w:szCs w:val="22"/>
        </w:rPr>
        <w:t>Κριτήριο κατακύρωσης για την ομάδα 2 είναι η πλέον συμφέρουσα από οικονομική άποψη βάσει τιμής και για τις ομάδες 1, 3, 4 και 5 είναι η πλέον συμφέρουσα από οικονομική άποψη βάσει βέλτιστης σχέσης  ποιότητας-τιμής  ανά  ομάδα</w:t>
      </w:r>
      <w:r w:rsidR="0077757D">
        <w:rPr>
          <w:rFonts w:ascii="Calibri" w:hAnsi="Calibri" w:cs="Calibri"/>
          <w:sz w:val="22"/>
          <w:szCs w:val="22"/>
        </w:rPr>
        <w:t>.</w:t>
      </w:r>
      <w:r w:rsidR="007949BE" w:rsidRPr="007949BE">
        <w:rPr>
          <w:rFonts w:ascii="Calibri" w:hAnsi="Calibri" w:cs="Calibri"/>
          <w:sz w:val="22"/>
          <w:szCs w:val="22"/>
        </w:rPr>
        <w:t xml:space="preserve">    </w:t>
      </w:r>
    </w:p>
    <w:p w:rsidR="007949BE" w:rsidRPr="00AA029F" w:rsidRDefault="007949BE" w:rsidP="0022395D">
      <w:pPr>
        <w:pStyle w:val="default0"/>
        <w:jc w:val="both"/>
        <w:rPr>
          <w:rFonts w:ascii="Calibri" w:hAnsi="Calibri" w:cs="Calibri"/>
          <w:b/>
          <w:bCs/>
          <w:sz w:val="22"/>
          <w:szCs w:val="22"/>
        </w:rPr>
      </w:pPr>
    </w:p>
    <w:p w:rsidR="00E85A53" w:rsidRPr="00D37350" w:rsidRDefault="00071043" w:rsidP="00513799">
      <w:pPr>
        <w:pStyle w:val="2"/>
        <w:spacing w:before="120"/>
        <w:ind w:left="0" w:firstLine="0"/>
        <w:rPr>
          <w:lang w:val="el-GR"/>
        </w:rPr>
      </w:pPr>
      <w:bookmarkStart w:id="6" w:name="_Toc497816149"/>
      <w:r>
        <w:rPr>
          <w:lang w:val="el-GR"/>
        </w:rPr>
        <w:t xml:space="preserve">1.2 </w:t>
      </w:r>
      <w:r w:rsidR="00E85A53">
        <w:rPr>
          <w:lang w:val="el-GR"/>
        </w:rPr>
        <w:t>Στοιχεία Αναθέτουσας Αρχής</w:t>
      </w:r>
      <w:bookmarkEnd w:id="6"/>
      <w:r w:rsidR="00E85A53">
        <w:rPr>
          <w:lang w:val="el-GR"/>
        </w:rPr>
        <w:t xml:space="preserve"> </w:t>
      </w:r>
    </w:p>
    <w:tbl>
      <w:tblPr>
        <w:tblW w:w="0" w:type="auto"/>
        <w:tblInd w:w="108" w:type="dxa"/>
        <w:tblLayout w:type="fixed"/>
        <w:tblLook w:val="0000"/>
      </w:tblPr>
      <w:tblGrid>
        <w:gridCol w:w="5245"/>
        <w:gridCol w:w="4109"/>
      </w:tblGrid>
      <w:tr w:rsidR="00E85A53" w:rsidRPr="00825AF9" w:rsidTr="00E771B7">
        <w:trPr>
          <w:trHeight w:hRule="exact" w:val="312"/>
        </w:trPr>
        <w:tc>
          <w:tcPr>
            <w:tcW w:w="5245" w:type="dxa"/>
            <w:tcBorders>
              <w:top w:val="single" w:sz="4" w:space="0" w:color="000000"/>
              <w:left w:val="single" w:sz="4" w:space="0" w:color="000000"/>
              <w:bottom w:val="single" w:sz="4" w:space="0" w:color="000000"/>
            </w:tcBorders>
            <w:shd w:val="clear" w:color="auto" w:fill="auto"/>
          </w:tcPr>
          <w:p w:rsidR="00E85A53" w:rsidRDefault="00E85A53">
            <w:pPr>
              <w:pStyle w:val="normalwithoutspacing"/>
            </w:pPr>
            <w:r>
              <w:t>Επωνυμία</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Default="00260D08">
            <w:pPr>
              <w:pStyle w:val="normalwithoutspacing"/>
              <w:snapToGrid w:val="0"/>
            </w:pPr>
            <w:r>
              <w:t>ΔΗΜΟΣ ΤΡΙΚΚΑΙΩΝ</w:t>
            </w:r>
          </w:p>
        </w:tc>
      </w:tr>
      <w:tr w:rsidR="00E85A53" w:rsidRPr="00825AF9" w:rsidTr="00E771B7">
        <w:trPr>
          <w:trHeight w:hRule="exact" w:val="312"/>
        </w:trPr>
        <w:tc>
          <w:tcPr>
            <w:tcW w:w="5245" w:type="dxa"/>
            <w:tcBorders>
              <w:top w:val="single" w:sz="4" w:space="0" w:color="000000"/>
              <w:left w:val="single" w:sz="4" w:space="0" w:color="000000"/>
              <w:bottom w:val="single" w:sz="4" w:space="0" w:color="000000"/>
            </w:tcBorders>
            <w:shd w:val="clear" w:color="auto" w:fill="auto"/>
          </w:tcPr>
          <w:p w:rsidR="00E85A53" w:rsidRDefault="00E85A53">
            <w:pPr>
              <w:pStyle w:val="normalwithoutspacing"/>
            </w:pPr>
            <w: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Default="00260D08">
            <w:pPr>
              <w:pStyle w:val="normalwithoutspacing"/>
              <w:snapToGrid w:val="0"/>
            </w:pPr>
            <w:r>
              <w:t>ΑΣΚΛΗΠΙΟΥ 18</w:t>
            </w:r>
          </w:p>
        </w:tc>
      </w:tr>
      <w:tr w:rsidR="00E85A53" w:rsidRPr="00825AF9" w:rsidTr="00E771B7">
        <w:trPr>
          <w:trHeight w:hRule="exact" w:val="312"/>
        </w:trPr>
        <w:tc>
          <w:tcPr>
            <w:tcW w:w="5245" w:type="dxa"/>
            <w:tcBorders>
              <w:top w:val="single" w:sz="4" w:space="0" w:color="000000"/>
              <w:left w:val="single" w:sz="4" w:space="0" w:color="000000"/>
              <w:bottom w:val="single" w:sz="4" w:space="0" w:color="000000"/>
            </w:tcBorders>
            <w:shd w:val="clear" w:color="auto" w:fill="auto"/>
          </w:tcPr>
          <w:p w:rsidR="00E85A53" w:rsidRDefault="00E85A53">
            <w:pPr>
              <w:pStyle w:val="normalwithoutspacing"/>
            </w:pPr>
            <w:r>
              <w:t>Πόλη</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Default="00260D08">
            <w:pPr>
              <w:pStyle w:val="normalwithoutspacing"/>
              <w:snapToGrid w:val="0"/>
            </w:pPr>
            <w:r>
              <w:t>ΤΡΙΚΑΛΑ</w:t>
            </w:r>
          </w:p>
        </w:tc>
      </w:tr>
      <w:tr w:rsidR="00E85A53" w:rsidTr="00E771B7">
        <w:trPr>
          <w:trHeight w:hRule="exact" w:val="255"/>
        </w:trPr>
        <w:tc>
          <w:tcPr>
            <w:tcW w:w="5245" w:type="dxa"/>
            <w:tcBorders>
              <w:top w:val="single" w:sz="4" w:space="0" w:color="000000"/>
              <w:left w:val="single" w:sz="4" w:space="0" w:color="000000"/>
              <w:bottom w:val="single" w:sz="4" w:space="0" w:color="000000"/>
            </w:tcBorders>
            <w:shd w:val="clear" w:color="auto" w:fill="auto"/>
          </w:tcPr>
          <w:p w:rsidR="00E85A53" w:rsidRDefault="00E85A53">
            <w:pPr>
              <w:pStyle w:val="normalwithoutspacing"/>
            </w:pPr>
            <w: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Default="00260D08">
            <w:pPr>
              <w:pStyle w:val="normalwithoutspacing"/>
              <w:snapToGrid w:val="0"/>
            </w:pPr>
            <w:r>
              <w:t>42131</w:t>
            </w:r>
          </w:p>
        </w:tc>
      </w:tr>
      <w:tr w:rsidR="00E85A53" w:rsidTr="00E771B7">
        <w:trPr>
          <w:trHeight w:hRule="exact" w:val="312"/>
        </w:trPr>
        <w:tc>
          <w:tcPr>
            <w:tcW w:w="5245" w:type="dxa"/>
            <w:tcBorders>
              <w:top w:val="single" w:sz="4" w:space="0" w:color="000000"/>
              <w:left w:val="single" w:sz="4" w:space="0" w:color="000000"/>
              <w:bottom w:val="single" w:sz="4" w:space="0" w:color="000000"/>
            </w:tcBorders>
            <w:shd w:val="clear" w:color="auto" w:fill="auto"/>
          </w:tcPr>
          <w:p w:rsidR="00E85A53" w:rsidRDefault="00E85A53" w:rsidP="00175C5D">
            <w:pPr>
              <w:pStyle w:val="normalwithoutspacing"/>
            </w:pPr>
            <w:r>
              <w:t>Χώρα</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Default="00260D08">
            <w:pPr>
              <w:pStyle w:val="normalwithoutspacing"/>
              <w:snapToGrid w:val="0"/>
            </w:pPr>
            <w:r>
              <w:t>ΕΛΛΑΔΑ</w:t>
            </w:r>
          </w:p>
        </w:tc>
      </w:tr>
      <w:tr w:rsidR="00E85A53" w:rsidTr="00E771B7">
        <w:trPr>
          <w:trHeight w:hRule="exact" w:val="255"/>
        </w:trPr>
        <w:tc>
          <w:tcPr>
            <w:tcW w:w="5245" w:type="dxa"/>
            <w:tcBorders>
              <w:top w:val="single" w:sz="4" w:space="0" w:color="000000"/>
              <w:left w:val="single" w:sz="4" w:space="0" w:color="000000"/>
              <w:bottom w:val="single" w:sz="4" w:space="0" w:color="000000"/>
            </w:tcBorders>
            <w:shd w:val="clear" w:color="auto" w:fill="auto"/>
          </w:tcPr>
          <w:p w:rsidR="00E85A53" w:rsidRPr="00175C5D" w:rsidRDefault="00E85A53" w:rsidP="00175C5D">
            <w:pPr>
              <w:pStyle w:val="normalwithoutspacing"/>
              <w:rPr>
                <w:lang w:val="en-US"/>
              </w:rPr>
            </w:pPr>
            <w:r>
              <w:t>Κωδικός ΝUTS</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Pr="0068649F" w:rsidRDefault="0068649F">
            <w:pPr>
              <w:pStyle w:val="normalwithoutspacing"/>
              <w:snapToGrid w:val="0"/>
              <w:rPr>
                <w:lang w:val="en-US"/>
              </w:rPr>
            </w:pPr>
            <w:r>
              <w:rPr>
                <w:lang w:val="en-US"/>
              </w:rPr>
              <w:t>GR144</w:t>
            </w:r>
          </w:p>
        </w:tc>
      </w:tr>
      <w:tr w:rsidR="00E85A53" w:rsidTr="00E771B7">
        <w:trPr>
          <w:trHeight w:hRule="exact" w:val="312"/>
        </w:trPr>
        <w:tc>
          <w:tcPr>
            <w:tcW w:w="5245" w:type="dxa"/>
            <w:tcBorders>
              <w:top w:val="single" w:sz="4" w:space="0" w:color="000000"/>
              <w:left w:val="single" w:sz="4" w:space="0" w:color="000000"/>
              <w:bottom w:val="single" w:sz="4" w:space="0" w:color="000000"/>
            </w:tcBorders>
            <w:shd w:val="clear" w:color="auto" w:fill="auto"/>
          </w:tcPr>
          <w:p w:rsidR="00E85A53" w:rsidRDefault="00E85A53">
            <w:pPr>
              <w:pStyle w:val="normalwithoutspacing"/>
            </w:pPr>
            <w:r>
              <w:t>Τηλέφωνο</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Pr="0068649F" w:rsidRDefault="0068649F" w:rsidP="0076546F">
            <w:pPr>
              <w:pStyle w:val="normalwithoutspacing"/>
              <w:snapToGrid w:val="0"/>
              <w:rPr>
                <w:lang w:val="en-US"/>
              </w:rPr>
            </w:pPr>
            <w:r>
              <w:rPr>
                <w:lang w:val="en-US"/>
              </w:rPr>
              <w:t>2431351203, 24313512</w:t>
            </w:r>
            <w:r w:rsidR="0076546F">
              <w:t>1</w:t>
            </w:r>
            <w:r>
              <w:rPr>
                <w:lang w:val="en-US"/>
              </w:rPr>
              <w:t>3</w:t>
            </w:r>
          </w:p>
        </w:tc>
      </w:tr>
      <w:tr w:rsidR="00E85A53" w:rsidTr="00D27E22">
        <w:trPr>
          <w:trHeight w:hRule="exact" w:val="227"/>
        </w:trPr>
        <w:tc>
          <w:tcPr>
            <w:tcW w:w="5245" w:type="dxa"/>
            <w:tcBorders>
              <w:top w:val="single" w:sz="4" w:space="0" w:color="000000"/>
              <w:left w:val="single" w:sz="4" w:space="0" w:color="000000"/>
              <w:bottom w:val="single" w:sz="4" w:space="0" w:color="000000"/>
            </w:tcBorders>
            <w:shd w:val="clear" w:color="auto" w:fill="auto"/>
          </w:tcPr>
          <w:p w:rsidR="00E85A53" w:rsidRDefault="00E85A53">
            <w:pPr>
              <w:pStyle w:val="normalwithoutspacing"/>
            </w:pPr>
            <w:r>
              <w:t>Φαξ</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Pr="0068649F" w:rsidRDefault="0068649F">
            <w:pPr>
              <w:pStyle w:val="normalwithoutspacing"/>
              <w:snapToGrid w:val="0"/>
              <w:rPr>
                <w:lang w:val="en-US"/>
              </w:rPr>
            </w:pPr>
            <w:r>
              <w:rPr>
                <w:lang w:val="en-US"/>
              </w:rPr>
              <w:t>2431351219</w:t>
            </w:r>
          </w:p>
        </w:tc>
      </w:tr>
      <w:tr w:rsidR="00E85A53" w:rsidTr="00E771B7">
        <w:trPr>
          <w:trHeight w:hRule="exact" w:val="312"/>
        </w:trPr>
        <w:tc>
          <w:tcPr>
            <w:tcW w:w="5245" w:type="dxa"/>
            <w:tcBorders>
              <w:top w:val="single" w:sz="4" w:space="0" w:color="000000"/>
              <w:left w:val="single" w:sz="4" w:space="0" w:color="000000"/>
              <w:bottom w:val="single" w:sz="4" w:space="0" w:color="000000"/>
            </w:tcBorders>
            <w:shd w:val="clear" w:color="auto" w:fill="auto"/>
          </w:tcPr>
          <w:p w:rsidR="00E85A53" w:rsidRDefault="00E85A53">
            <w:pPr>
              <w:pStyle w:val="normalwithoutspacing"/>
            </w:pPr>
            <w: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Pr="0068649F" w:rsidRDefault="0068649F">
            <w:pPr>
              <w:pStyle w:val="normalwithoutspacing"/>
              <w:snapToGrid w:val="0"/>
              <w:rPr>
                <w:lang w:val="en-US"/>
              </w:rPr>
            </w:pPr>
            <w:r>
              <w:rPr>
                <w:lang w:val="en-US"/>
              </w:rPr>
              <w:t>promithies@trikalacity.gr</w:t>
            </w:r>
          </w:p>
        </w:tc>
      </w:tr>
      <w:tr w:rsidR="00E85A53" w:rsidTr="00E771B7">
        <w:trPr>
          <w:trHeight w:hRule="exact" w:val="312"/>
        </w:trPr>
        <w:tc>
          <w:tcPr>
            <w:tcW w:w="5245" w:type="dxa"/>
            <w:tcBorders>
              <w:top w:val="single" w:sz="4" w:space="0" w:color="000000"/>
              <w:left w:val="single" w:sz="4" w:space="0" w:color="000000"/>
              <w:bottom w:val="single" w:sz="4" w:space="0" w:color="000000"/>
            </w:tcBorders>
            <w:shd w:val="clear" w:color="auto" w:fill="auto"/>
          </w:tcPr>
          <w:p w:rsidR="00E85A53" w:rsidRPr="00175C5D" w:rsidRDefault="00E85A53" w:rsidP="00175C5D">
            <w:pPr>
              <w:pStyle w:val="normalwithoutspacing"/>
              <w:rPr>
                <w:lang w:val="en-US"/>
              </w:rPr>
            </w:pPr>
            <w: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Pr="0068649F" w:rsidRDefault="0068649F" w:rsidP="0076546F">
            <w:pPr>
              <w:pStyle w:val="normalwithoutspacing"/>
              <w:snapToGrid w:val="0"/>
            </w:pPr>
            <w:r>
              <w:t xml:space="preserve">Ευθυμίου Παναγιώτα, </w:t>
            </w:r>
            <w:r w:rsidR="0076546F">
              <w:t>Εξάρχου Μαρίκα</w:t>
            </w:r>
          </w:p>
        </w:tc>
      </w:tr>
      <w:tr w:rsidR="00E85A53" w:rsidRPr="004128F1" w:rsidTr="00E771B7">
        <w:trPr>
          <w:trHeight w:hRule="exact" w:val="312"/>
        </w:trPr>
        <w:tc>
          <w:tcPr>
            <w:tcW w:w="5245" w:type="dxa"/>
            <w:tcBorders>
              <w:top w:val="single" w:sz="4" w:space="0" w:color="000000"/>
              <w:left w:val="single" w:sz="4" w:space="0" w:color="000000"/>
              <w:bottom w:val="single" w:sz="4" w:space="0" w:color="000000"/>
            </w:tcBorders>
            <w:shd w:val="clear" w:color="auto" w:fill="auto"/>
          </w:tcPr>
          <w:p w:rsidR="00E85A53" w:rsidRDefault="00E85A53">
            <w:pPr>
              <w:pStyle w:val="normalwithoutspacing"/>
            </w:pPr>
            <w: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Pr="0068649F" w:rsidRDefault="0068649F">
            <w:pPr>
              <w:pStyle w:val="normalwithoutspacing"/>
              <w:snapToGrid w:val="0"/>
              <w:rPr>
                <w:lang w:val="en-US"/>
              </w:rPr>
            </w:pPr>
            <w:r w:rsidRPr="0068649F">
              <w:rPr>
                <w:lang w:val="en-US"/>
              </w:rPr>
              <w:t>http://trikalacity.gr/</w:t>
            </w:r>
          </w:p>
        </w:tc>
      </w:tr>
      <w:tr w:rsidR="00E85A53" w:rsidRPr="004128F1" w:rsidTr="00E771B7">
        <w:trPr>
          <w:trHeight w:hRule="exact" w:val="255"/>
        </w:trPr>
        <w:tc>
          <w:tcPr>
            <w:tcW w:w="5245" w:type="dxa"/>
            <w:tcBorders>
              <w:top w:val="single" w:sz="4" w:space="0" w:color="000000"/>
              <w:left w:val="single" w:sz="4" w:space="0" w:color="000000"/>
              <w:bottom w:val="single" w:sz="4" w:space="0" w:color="000000"/>
            </w:tcBorders>
            <w:shd w:val="clear" w:color="auto" w:fill="auto"/>
          </w:tcPr>
          <w:p w:rsidR="00E85A53" w:rsidRPr="008E54C0" w:rsidRDefault="00E85A53" w:rsidP="00175C5D">
            <w:pPr>
              <w:pStyle w:val="normalwithoutspacing"/>
            </w:pPr>
            <w:r>
              <w:t>Διεύθυνση του προφίλ αγοραστή στο διαδίκτυο (URL)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E85A53" w:rsidRPr="0068649F" w:rsidRDefault="0068649F">
            <w:pPr>
              <w:pStyle w:val="normalwithoutspacing"/>
              <w:snapToGrid w:val="0"/>
              <w:rPr>
                <w:lang w:val="en-US"/>
              </w:rPr>
            </w:pPr>
            <w:r>
              <w:rPr>
                <w:lang w:val="en-US"/>
              </w:rPr>
              <w:t>-</w:t>
            </w:r>
          </w:p>
        </w:tc>
      </w:tr>
    </w:tbl>
    <w:p w:rsidR="00E85A53" w:rsidRPr="00513799" w:rsidRDefault="00E85A53" w:rsidP="00E771B7">
      <w:pPr>
        <w:pStyle w:val="normalwithoutspacing"/>
        <w:spacing w:after="0"/>
        <w:rPr>
          <w:sz w:val="10"/>
          <w:szCs w:val="10"/>
        </w:rPr>
      </w:pPr>
    </w:p>
    <w:p w:rsidR="00E85A53" w:rsidRDefault="00E85A53" w:rsidP="00E771B7">
      <w:pPr>
        <w:pStyle w:val="normalwithoutspacing"/>
        <w:spacing w:after="0"/>
      </w:pPr>
      <w:r>
        <w:rPr>
          <w:b/>
        </w:rPr>
        <w:t xml:space="preserve">Είδος Αναθέτουσας Αρχής </w:t>
      </w:r>
    </w:p>
    <w:p w:rsidR="00E85A53" w:rsidRDefault="00E85A53" w:rsidP="00E771B7">
      <w:pPr>
        <w:pStyle w:val="normalwithoutspacing"/>
        <w:rPr>
          <w:rFonts w:eastAsia="Calibri"/>
        </w:rPr>
      </w:pPr>
      <w:r>
        <w:t xml:space="preserve">Η Αναθέτουσα Αρχή είναι   </w:t>
      </w:r>
      <w:r w:rsidR="0068649F" w:rsidRPr="0068649F">
        <w:rPr>
          <w:b/>
        </w:rPr>
        <w:t>Δήμος</w:t>
      </w:r>
      <w:r w:rsidRPr="0068649F">
        <w:rPr>
          <w:b/>
        </w:rPr>
        <w:t xml:space="preserve"> </w:t>
      </w:r>
      <w:r>
        <w:t xml:space="preserve">και ανήκει στην </w:t>
      </w:r>
      <w:r w:rsidR="0068649F">
        <w:t xml:space="preserve"> </w:t>
      </w:r>
      <w:r w:rsidR="0068649F" w:rsidRPr="0068649F">
        <w:rPr>
          <w:b/>
        </w:rPr>
        <w:t>Γενική Κυβέρνηση (Υποτομέας ΟΤΑ)</w:t>
      </w:r>
    </w:p>
    <w:p w:rsidR="00E85A53" w:rsidRDefault="00E85A53" w:rsidP="00E771B7">
      <w:pPr>
        <w:pStyle w:val="normalwithoutspacing"/>
        <w:spacing w:after="0"/>
      </w:pPr>
      <w:r>
        <w:rPr>
          <w:rFonts w:eastAsia="Calibri"/>
        </w:rPr>
        <w:t xml:space="preserve">  </w:t>
      </w:r>
      <w:r>
        <w:rPr>
          <w:b/>
        </w:rPr>
        <w:t xml:space="preserve">Στοιχεία Επικοινωνίας </w:t>
      </w:r>
    </w:p>
    <w:p w:rsidR="00E85A53" w:rsidRDefault="00E85A53" w:rsidP="00E771B7">
      <w:pPr>
        <w:pStyle w:val="normalwithoutspacing"/>
        <w:spacing w:after="0"/>
      </w:pPr>
      <w:r>
        <w:t>α)</w:t>
      </w:r>
      <w:r w:rsidR="00E771B7">
        <w:t xml:space="preserve">  </w:t>
      </w:r>
      <w:r>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28382A" w:rsidRDefault="0028382A" w:rsidP="00E771B7">
      <w:pPr>
        <w:pStyle w:val="normalwithoutspacing"/>
        <w:spacing w:after="0"/>
      </w:pPr>
      <w:r>
        <w:t>β)</w:t>
      </w:r>
      <w:r w:rsidR="00E771B7">
        <w:t xml:space="preserve"> </w:t>
      </w:r>
      <w:r>
        <w:t xml:space="preserve">Επίσης τα έγγραφα της σύμβασης είναι διαθέσιμα στο </w:t>
      </w:r>
      <w:hyperlink r:id="rId13" w:history="1">
        <w:r w:rsidRPr="002F51B3">
          <w:rPr>
            <w:rStyle w:val="-"/>
            <w:szCs w:val="22"/>
          </w:rPr>
          <w:t>http://trikalacity.gr/category/epikairotita/prokiriksis/</w:t>
        </w:r>
      </w:hyperlink>
    </w:p>
    <w:p w:rsidR="00E85A53" w:rsidRDefault="0028382A" w:rsidP="00E771B7">
      <w:pPr>
        <w:pStyle w:val="normalwithoutspacing"/>
        <w:spacing w:after="0"/>
      </w:pPr>
      <w:r>
        <w:t>γ</w:t>
      </w:r>
      <w:r w:rsidR="00E771B7">
        <w:t xml:space="preserve">)     </w:t>
      </w:r>
      <w:r w:rsidR="00E85A53">
        <w:t xml:space="preserve">Οι προσφορές πρέπει να υποβάλλονται ηλεκτρονικά στην διεύθυνση : </w:t>
      </w:r>
      <w:hyperlink r:id="rId14" w:history="1">
        <w:r w:rsidR="00E85A53">
          <w:rPr>
            <w:rStyle w:val="-"/>
            <w:szCs w:val="22"/>
            <w:shd w:val="clear" w:color="auto" w:fill="FFFFFF"/>
          </w:rPr>
          <w:t>www.promitheus.gov.gr</w:t>
        </w:r>
      </w:hyperlink>
      <w:r w:rsidR="00E85A53">
        <w:rPr>
          <w:color w:val="000000"/>
          <w:shd w:val="clear" w:color="auto" w:fill="FFFFFF"/>
        </w:rPr>
        <w:t xml:space="preserve"> </w:t>
      </w:r>
    </w:p>
    <w:p w:rsidR="00E85A53" w:rsidRDefault="0028382A" w:rsidP="00E771B7">
      <w:pPr>
        <w:pStyle w:val="normalwithoutspacing"/>
        <w:spacing w:after="0"/>
      </w:pPr>
      <w:r>
        <w:t>δ</w:t>
      </w:r>
      <w:r w:rsidR="00E771B7">
        <w:t xml:space="preserve">)   </w:t>
      </w:r>
      <w:r w:rsidR="00E85A53">
        <w:t>Περαιτέρω πληροφορίες είναι διαθέσιμες από :</w:t>
      </w:r>
      <w:r w:rsidR="00E771B7">
        <w:t xml:space="preserve"> </w:t>
      </w:r>
      <w:r w:rsidR="00E85A53">
        <w:t>την προαναφερθείσα διεύθυνση</w:t>
      </w:r>
      <w:r>
        <w:t xml:space="preserve"> </w:t>
      </w:r>
      <w:r w:rsidRPr="007814C7">
        <w:t xml:space="preserve">της </w:t>
      </w:r>
      <w:r w:rsidRPr="007814C7">
        <w:rPr>
          <w:b/>
        </w:rPr>
        <w:t>παραγράφου 1.</w:t>
      </w:r>
      <w:r w:rsidR="0076546F" w:rsidRPr="007814C7">
        <w:rPr>
          <w:b/>
        </w:rPr>
        <w:t>2</w:t>
      </w:r>
      <w:r w:rsidR="00E85A53">
        <w:t xml:space="preserve"> </w:t>
      </w:r>
    </w:p>
    <w:p w:rsidR="00E85A53" w:rsidRDefault="00E771B7" w:rsidP="00E771B7">
      <w:pPr>
        <w:pStyle w:val="normalwithoutspacing"/>
        <w:spacing w:after="0"/>
      </w:pPr>
      <w:r>
        <w:rPr>
          <w:i/>
        </w:rPr>
        <w:t>ε</w:t>
      </w:r>
      <w:r w:rsidR="00E85A53">
        <w:rPr>
          <w:i/>
        </w:rPr>
        <w:t xml:space="preserve">) </w:t>
      </w:r>
      <w:r w:rsidR="00E85A53">
        <w:rPr>
          <w:lang w:val="en-US"/>
        </w:rPr>
        <w:t>H</w:t>
      </w:r>
      <w:r w:rsidR="00E85A53">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573575">
        <w:t xml:space="preserve"> </w:t>
      </w:r>
      <w:hyperlink r:id="rId15" w:history="1">
        <w:r w:rsidR="00573575">
          <w:rPr>
            <w:rStyle w:val="-"/>
            <w:szCs w:val="22"/>
            <w:shd w:val="clear" w:color="auto" w:fill="FFFFFF"/>
          </w:rPr>
          <w:t>www.promitheus.gov.gr</w:t>
        </w:r>
      </w:hyperlink>
    </w:p>
    <w:p w:rsidR="00E924FE" w:rsidRDefault="00E924FE" w:rsidP="00E771B7">
      <w:pPr>
        <w:pStyle w:val="normalwithoutspacing"/>
        <w:spacing w:after="0"/>
      </w:pPr>
    </w:p>
    <w:p w:rsidR="00E85A53" w:rsidRDefault="00071043" w:rsidP="00E771B7">
      <w:pPr>
        <w:pStyle w:val="2"/>
        <w:spacing w:before="120"/>
        <w:rPr>
          <w:lang w:val="el-GR"/>
        </w:rPr>
      </w:pPr>
      <w:bookmarkStart w:id="7" w:name="_Toc497816150"/>
      <w:r>
        <w:rPr>
          <w:lang w:val="el-GR"/>
        </w:rPr>
        <w:t>1.3</w:t>
      </w:r>
      <w:r w:rsidR="00E85A53">
        <w:rPr>
          <w:lang w:val="el-GR"/>
        </w:rPr>
        <w:tab/>
        <w:t>Στοιχεία Διαδικασίας-Χρηματοδότηση</w:t>
      </w:r>
      <w:bookmarkEnd w:id="7"/>
    </w:p>
    <w:p w:rsidR="00E85A53" w:rsidRPr="004128F1" w:rsidRDefault="00E85A53" w:rsidP="00E771B7">
      <w:pPr>
        <w:spacing w:after="0"/>
        <w:rPr>
          <w:lang w:val="el-GR"/>
        </w:rPr>
      </w:pPr>
      <w:r>
        <w:rPr>
          <w:b/>
          <w:lang w:val="el-GR"/>
        </w:rPr>
        <w:t xml:space="preserve">Είδος διαδικασίας </w:t>
      </w:r>
    </w:p>
    <w:p w:rsidR="00E85A53" w:rsidRDefault="00E85A53" w:rsidP="00E771B7">
      <w:pPr>
        <w:pStyle w:val="normalwithoutspacing"/>
        <w:rPr>
          <w:lang w:eastAsia="el-GR"/>
        </w:rPr>
      </w:pPr>
      <w:r>
        <w:t xml:space="preserve">Ο διαγωνισμός θα διεξαχθεί με την ανοικτή διαδικασία του άρθρου 27 του ν. 4412/16. </w:t>
      </w:r>
    </w:p>
    <w:p w:rsidR="00E85A53" w:rsidRDefault="00E85A53" w:rsidP="00E771B7">
      <w:pPr>
        <w:pStyle w:val="normalwithoutspacing"/>
        <w:spacing w:after="0"/>
      </w:pPr>
      <w:r>
        <w:rPr>
          <w:b/>
        </w:rPr>
        <w:t>Χρηματοδότηση της σύμβασης</w:t>
      </w:r>
      <w:r w:rsidR="009D0A38">
        <w:rPr>
          <w:b/>
        </w:rPr>
        <w:t xml:space="preserve"> </w:t>
      </w:r>
    </w:p>
    <w:p w:rsidR="0022395D" w:rsidRDefault="0022395D" w:rsidP="0022395D">
      <w:pPr>
        <w:pStyle w:val="normalwithoutspacing"/>
      </w:pPr>
      <w:r>
        <w:t xml:space="preserve">Φορέας χρηματοδότησης της παρούσας σύμβασης είναι </w:t>
      </w:r>
      <w:r w:rsidRPr="007C24C8">
        <w:rPr>
          <w:b/>
        </w:rPr>
        <w:t>ο Δήμος Τρικκαίων</w:t>
      </w:r>
      <w:r>
        <w:rPr>
          <w:b/>
        </w:rPr>
        <w:t>.</w:t>
      </w:r>
      <w:r>
        <w:t xml:space="preserve"> </w:t>
      </w:r>
      <w:r w:rsidRPr="00FD451C">
        <w:t xml:space="preserve">Η δαπάνη για την εν σύμβαση βαρύνει τον  </w:t>
      </w:r>
      <w:r>
        <w:t xml:space="preserve">ΚΑ: </w:t>
      </w:r>
      <w:r w:rsidR="001C5756" w:rsidRPr="002136B3">
        <w:rPr>
          <w:rFonts w:cs="Arial"/>
          <w:b/>
          <w:szCs w:val="22"/>
        </w:rPr>
        <w:t>20-7132.0011</w:t>
      </w:r>
      <w:r w:rsidR="001C5756" w:rsidRPr="002136B3">
        <w:rPr>
          <w:rFonts w:cs="Arial"/>
          <w:szCs w:val="22"/>
        </w:rPr>
        <w:t xml:space="preserve"> </w:t>
      </w:r>
      <w:r>
        <w:rPr>
          <w:rFonts w:eastAsia="SimSun" w:cs="Arial"/>
          <w:b/>
          <w:szCs w:val="22"/>
        </w:rPr>
        <w:t>«</w:t>
      </w:r>
      <w:r w:rsidR="001C5756" w:rsidRPr="001C5756">
        <w:rPr>
          <w:rFonts w:eastAsia="SimSun"/>
          <w:color w:val="000000"/>
          <w:szCs w:val="22"/>
        </w:rPr>
        <w:t>Προμήθεια οχημάτων-μηχανημάτων</w:t>
      </w:r>
      <w:r>
        <w:rPr>
          <w:rFonts w:eastAsia="SimSun"/>
          <w:color w:val="000000"/>
          <w:szCs w:val="22"/>
        </w:rPr>
        <w:t>»</w:t>
      </w:r>
      <w:r w:rsidRPr="00B20B9D">
        <w:rPr>
          <w:rFonts w:eastAsia="SimSun" w:cs="Arial"/>
          <w:szCs w:val="22"/>
        </w:rPr>
        <w:t xml:space="preserve"> του</w:t>
      </w:r>
      <w:r>
        <w:rPr>
          <w:rFonts w:eastAsia="SimSun" w:cs="Arial"/>
          <w:b/>
          <w:szCs w:val="22"/>
        </w:rPr>
        <w:t xml:space="preserve"> </w:t>
      </w:r>
      <w:r w:rsidRPr="00FD451C">
        <w:t>προϋπολογισμ</w:t>
      </w:r>
      <w:r>
        <w:t>ού</w:t>
      </w:r>
      <w:r w:rsidRPr="00FD451C">
        <w:t xml:space="preserve"> του οικονομικού </w:t>
      </w:r>
      <w:r w:rsidRPr="00422B92">
        <w:t xml:space="preserve">έτους 2017 του Δήμου Τρικκαίων. </w:t>
      </w:r>
    </w:p>
    <w:p w:rsidR="0022395D" w:rsidRPr="002136B3" w:rsidRDefault="0022395D" w:rsidP="0022395D">
      <w:pPr>
        <w:pStyle w:val="nospacing1"/>
        <w:spacing w:before="0" w:beforeAutospacing="0" w:after="0" w:afterAutospacing="0"/>
        <w:ind w:right="-567"/>
        <w:jc w:val="both"/>
        <w:rPr>
          <w:rFonts w:ascii="Calibri" w:hAnsi="Calibri" w:cs="Arial"/>
          <w:sz w:val="22"/>
          <w:szCs w:val="22"/>
        </w:rPr>
      </w:pPr>
      <w:r w:rsidRPr="002136B3">
        <w:rPr>
          <w:rStyle w:val="apple-style-span"/>
          <w:rFonts w:ascii="Calibri" w:hAnsi="Calibri"/>
          <w:sz w:val="22"/>
          <w:szCs w:val="22"/>
          <w:shd w:val="clear" w:color="auto" w:fill="FFFFFF"/>
        </w:rPr>
        <w:lastRenderedPageBreak/>
        <w:t>Η συνολική δαπάνη ανέρχεται στο ποσό των</w:t>
      </w:r>
      <w:r w:rsidR="00867466" w:rsidRPr="002136B3">
        <w:rPr>
          <w:rStyle w:val="apple-style-span"/>
          <w:rFonts w:ascii="Calibri" w:hAnsi="Calibri"/>
          <w:sz w:val="22"/>
          <w:szCs w:val="22"/>
          <w:shd w:val="clear" w:color="auto" w:fill="FFFFFF"/>
        </w:rPr>
        <w:t xml:space="preserve"> </w:t>
      </w:r>
      <w:r w:rsidR="009D0A38" w:rsidRPr="009D0A38">
        <w:rPr>
          <w:rStyle w:val="apple-style-span"/>
          <w:rFonts w:ascii="Calibri" w:hAnsi="Calibri"/>
          <w:b/>
          <w:sz w:val="22"/>
          <w:szCs w:val="22"/>
          <w:shd w:val="clear" w:color="auto" w:fill="FFFFFF"/>
        </w:rPr>
        <w:t xml:space="preserve">εκατόν </w:t>
      </w:r>
      <w:r w:rsidR="009D0A38">
        <w:rPr>
          <w:rStyle w:val="apple-style-span"/>
          <w:rFonts w:ascii="Calibri" w:hAnsi="Calibri"/>
          <w:b/>
          <w:sz w:val="22"/>
          <w:szCs w:val="22"/>
          <w:shd w:val="clear" w:color="auto" w:fill="FFFFFF"/>
        </w:rPr>
        <w:t xml:space="preserve"> </w:t>
      </w:r>
      <w:r w:rsidR="009D0A38" w:rsidRPr="009D0A38">
        <w:rPr>
          <w:rStyle w:val="apple-style-span"/>
          <w:rFonts w:ascii="Calibri" w:hAnsi="Calibri"/>
          <w:b/>
          <w:sz w:val="22"/>
          <w:szCs w:val="22"/>
          <w:shd w:val="clear" w:color="auto" w:fill="FFFFFF"/>
        </w:rPr>
        <w:t>πενήντα εννέα χιλιάδων  τετρακοσίων πενήντα επτά ευρώ και εξήντα λεπτών</w:t>
      </w:r>
      <w:r w:rsidRPr="002136B3">
        <w:rPr>
          <w:rStyle w:val="apple-style-span"/>
          <w:rFonts w:ascii="Calibri" w:hAnsi="Calibri"/>
          <w:sz w:val="22"/>
          <w:szCs w:val="22"/>
          <w:shd w:val="clear" w:color="auto" w:fill="FFFFFF"/>
        </w:rPr>
        <w:t xml:space="preserve"> (</w:t>
      </w:r>
      <w:r w:rsidRPr="002136B3">
        <w:rPr>
          <w:rFonts w:ascii="Calibri" w:hAnsi="Calibri" w:cs="Calibri"/>
          <w:b/>
          <w:bCs/>
          <w:color w:val="000000"/>
          <w:sz w:val="22"/>
          <w:szCs w:val="22"/>
        </w:rPr>
        <w:t>15</w:t>
      </w:r>
      <w:r w:rsidR="009D0A38">
        <w:rPr>
          <w:rFonts w:ascii="Calibri" w:hAnsi="Calibri" w:cs="Calibri"/>
          <w:b/>
          <w:bCs/>
          <w:color w:val="000000"/>
          <w:sz w:val="22"/>
          <w:szCs w:val="22"/>
        </w:rPr>
        <w:t>9</w:t>
      </w:r>
      <w:r w:rsidRPr="002136B3">
        <w:rPr>
          <w:rFonts w:ascii="Calibri" w:hAnsi="Calibri" w:cs="Calibri"/>
          <w:b/>
          <w:bCs/>
          <w:color w:val="000000"/>
          <w:sz w:val="22"/>
          <w:szCs w:val="22"/>
        </w:rPr>
        <w:t>.</w:t>
      </w:r>
      <w:r w:rsidR="009D0A38">
        <w:rPr>
          <w:rFonts w:ascii="Calibri" w:hAnsi="Calibri" w:cs="Calibri"/>
          <w:b/>
          <w:bCs/>
          <w:color w:val="000000"/>
          <w:sz w:val="22"/>
          <w:szCs w:val="22"/>
        </w:rPr>
        <w:t>457</w:t>
      </w:r>
      <w:r w:rsidRPr="002136B3">
        <w:rPr>
          <w:rFonts w:ascii="Calibri" w:hAnsi="Calibri" w:cs="Calibri"/>
          <w:b/>
          <w:bCs/>
          <w:color w:val="000000"/>
          <w:sz w:val="22"/>
          <w:szCs w:val="22"/>
        </w:rPr>
        <w:t>,</w:t>
      </w:r>
      <w:r w:rsidR="009D0A38">
        <w:rPr>
          <w:rFonts w:ascii="Calibri" w:hAnsi="Calibri" w:cs="Calibri"/>
          <w:b/>
          <w:bCs/>
          <w:color w:val="000000"/>
          <w:sz w:val="22"/>
          <w:szCs w:val="22"/>
        </w:rPr>
        <w:t>60</w:t>
      </w:r>
      <w:r w:rsidR="00867466" w:rsidRPr="002136B3">
        <w:rPr>
          <w:rFonts w:ascii="Calibri" w:hAnsi="Calibri" w:cs="Calibri"/>
          <w:b/>
          <w:bCs/>
          <w:color w:val="000000"/>
          <w:sz w:val="22"/>
          <w:szCs w:val="22"/>
        </w:rPr>
        <w:t>€)</w:t>
      </w:r>
      <w:r w:rsidRPr="002136B3">
        <w:rPr>
          <w:rStyle w:val="apple-style-span"/>
          <w:rFonts w:ascii="Calibri" w:hAnsi="Calibri"/>
          <w:sz w:val="22"/>
          <w:szCs w:val="22"/>
          <w:shd w:val="clear" w:color="auto" w:fill="FFFFFF"/>
        </w:rPr>
        <w:t xml:space="preserve"> </w:t>
      </w:r>
      <w:r w:rsidR="00867466" w:rsidRPr="002136B3">
        <w:rPr>
          <w:rStyle w:val="apple-style-span"/>
          <w:rFonts w:ascii="Calibri" w:hAnsi="Calibri"/>
          <w:b/>
          <w:sz w:val="22"/>
          <w:szCs w:val="22"/>
          <w:shd w:val="clear" w:color="auto" w:fill="FFFFFF"/>
        </w:rPr>
        <w:t>χωρίς το ΦΠΑ, ήτοι</w:t>
      </w:r>
      <w:r w:rsidR="009D0A38">
        <w:rPr>
          <w:rStyle w:val="apple-style-span"/>
          <w:rFonts w:ascii="Calibri" w:hAnsi="Calibri"/>
          <w:sz w:val="22"/>
          <w:szCs w:val="22"/>
          <w:shd w:val="clear" w:color="auto" w:fill="FFFFFF"/>
        </w:rPr>
        <w:t xml:space="preserve"> </w:t>
      </w:r>
      <w:r w:rsidRPr="002136B3">
        <w:rPr>
          <w:rStyle w:val="apple-style-span"/>
          <w:rFonts w:ascii="Calibri" w:hAnsi="Calibri"/>
          <w:b/>
          <w:sz w:val="22"/>
          <w:szCs w:val="22"/>
          <w:shd w:val="clear" w:color="auto" w:fill="FFFFFF"/>
        </w:rPr>
        <w:t xml:space="preserve">εκατόν ενενήντα </w:t>
      </w:r>
      <w:r w:rsidR="009D0A38">
        <w:rPr>
          <w:rStyle w:val="apple-style-span"/>
          <w:rFonts w:ascii="Calibri" w:hAnsi="Calibri"/>
          <w:b/>
          <w:sz w:val="22"/>
          <w:szCs w:val="22"/>
          <w:shd w:val="clear" w:color="auto" w:fill="FFFFFF"/>
        </w:rPr>
        <w:t xml:space="preserve">επτά </w:t>
      </w:r>
      <w:r w:rsidRPr="002136B3">
        <w:rPr>
          <w:rStyle w:val="apple-style-span"/>
          <w:rFonts w:ascii="Calibri" w:hAnsi="Calibri"/>
          <w:b/>
          <w:sz w:val="22"/>
          <w:szCs w:val="22"/>
          <w:shd w:val="clear" w:color="auto" w:fill="FFFFFF"/>
        </w:rPr>
        <w:t xml:space="preserve">χιλιάδων επτακοσίων είκοσι επτά ευρώ και σαράντα </w:t>
      </w:r>
      <w:r w:rsidR="009D0A38">
        <w:rPr>
          <w:rStyle w:val="apple-style-span"/>
          <w:rFonts w:ascii="Calibri" w:hAnsi="Calibri"/>
          <w:b/>
          <w:sz w:val="22"/>
          <w:szCs w:val="22"/>
          <w:shd w:val="clear" w:color="auto" w:fill="FFFFFF"/>
        </w:rPr>
        <w:t>δύο</w:t>
      </w:r>
      <w:r w:rsidRPr="002136B3">
        <w:rPr>
          <w:rStyle w:val="apple-style-span"/>
          <w:rFonts w:ascii="Calibri" w:hAnsi="Calibri"/>
          <w:b/>
          <w:sz w:val="22"/>
          <w:szCs w:val="22"/>
          <w:shd w:val="clear" w:color="auto" w:fill="FFFFFF"/>
        </w:rPr>
        <w:t xml:space="preserve"> λεπτών</w:t>
      </w:r>
      <w:r w:rsidRPr="002136B3">
        <w:rPr>
          <w:rStyle w:val="apple-style-span"/>
          <w:rFonts w:ascii="Calibri" w:hAnsi="Calibri"/>
          <w:sz w:val="22"/>
          <w:szCs w:val="22"/>
          <w:shd w:val="clear" w:color="auto" w:fill="FFFFFF"/>
        </w:rPr>
        <w:t xml:space="preserve"> (</w:t>
      </w:r>
      <w:r w:rsidR="009D0A38" w:rsidRPr="00882B1C">
        <w:rPr>
          <w:rFonts w:ascii="Arial" w:hAnsi="Arial" w:cs="Arial"/>
          <w:b/>
          <w:bCs/>
          <w:color w:val="000000"/>
          <w:sz w:val="20"/>
          <w:szCs w:val="20"/>
        </w:rPr>
        <w:t>197.727,42</w:t>
      </w:r>
      <w:r w:rsidRPr="002136B3">
        <w:rPr>
          <w:rFonts w:ascii="Calibri" w:hAnsi="Calibri" w:cs="Calibri"/>
          <w:b/>
          <w:bCs/>
          <w:color w:val="000000"/>
          <w:sz w:val="22"/>
          <w:szCs w:val="22"/>
        </w:rPr>
        <w:t xml:space="preserve">€) συμπεριλαμβανομένου του ΦΠΑ, </w:t>
      </w:r>
      <w:r w:rsidRPr="002136B3">
        <w:rPr>
          <w:rFonts w:ascii="Calibri" w:hAnsi="Calibri" w:cs="Calibri"/>
          <w:bCs/>
          <w:color w:val="000000"/>
          <w:sz w:val="22"/>
          <w:szCs w:val="22"/>
        </w:rPr>
        <w:t>από τον οποίο το ποσό των</w:t>
      </w:r>
      <w:r w:rsidRPr="002136B3">
        <w:rPr>
          <w:rFonts w:ascii="Calibri" w:hAnsi="Calibri" w:cs="Calibri"/>
          <w:b/>
          <w:bCs/>
          <w:color w:val="000000"/>
          <w:sz w:val="22"/>
          <w:szCs w:val="22"/>
        </w:rPr>
        <w:t xml:space="preserve"> 70.000,00€</w:t>
      </w:r>
      <w:r w:rsidRPr="002136B3">
        <w:rPr>
          <w:rFonts w:ascii="Calibri" w:hAnsi="Calibri" w:cs="Calibri"/>
          <w:b/>
          <w:bCs/>
          <w:sz w:val="22"/>
          <w:szCs w:val="22"/>
        </w:rPr>
        <w:t xml:space="preserve"> </w:t>
      </w:r>
      <w:r w:rsidRPr="002136B3">
        <w:rPr>
          <w:rFonts w:ascii="Calibri" w:hAnsi="Calibri" w:cs="Calibri"/>
          <w:bCs/>
          <w:sz w:val="22"/>
          <w:szCs w:val="22"/>
        </w:rPr>
        <w:t>θα βαρύνει τον</w:t>
      </w:r>
      <w:r w:rsidRPr="002136B3">
        <w:rPr>
          <w:rFonts w:ascii="Calibri" w:hAnsi="Calibri" w:cs="Calibri"/>
          <w:b/>
          <w:bCs/>
          <w:sz w:val="22"/>
          <w:szCs w:val="22"/>
        </w:rPr>
        <w:t xml:space="preserve"> ΚΑ: </w:t>
      </w:r>
      <w:r w:rsidRPr="002136B3">
        <w:rPr>
          <w:rFonts w:ascii="Calibri" w:hAnsi="Calibri" w:cs="Arial"/>
          <w:b/>
          <w:sz w:val="22"/>
          <w:szCs w:val="22"/>
        </w:rPr>
        <w:t>20-7132.0011</w:t>
      </w:r>
      <w:r w:rsidRPr="002136B3">
        <w:rPr>
          <w:rFonts w:ascii="Calibri" w:hAnsi="Calibri" w:cs="Arial"/>
          <w:sz w:val="22"/>
          <w:szCs w:val="22"/>
        </w:rPr>
        <w:t xml:space="preserve"> </w:t>
      </w:r>
      <w:r w:rsidRPr="002136B3">
        <w:rPr>
          <w:rFonts w:ascii="Calibri" w:hAnsi="Calibri" w:cs="Arial"/>
          <w:b/>
          <w:sz w:val="22"/>
          <w:szCs w:val="22"/>
        </w:rPr>
        <w:t>οικονομικού έτους 2017</w:t>
      </w:r>
      <w:r w:rsidRPr="002136B3">
        <w:rPr>
          <w:rFonts w:ascii="Calibri" w:hAnsi="Calibri"/>
          <w:sz w:val="22"/>
          <w:szCs w:val="22"/>
        </w:rPr>
        <w:t>, και τ</w:t>
      </w:r>
      <w:r w:rsidRPr="002136B3">
        <w:rPr>
          <w:rFonts w:ascii="Calibri" w:hAnsi="Calibri" w:cs="Arial"/>
          <w:sz w:val="22"/>
          <w:szCs w:val="22"/>
        </w:rPr>
        <w:t xml:space="preserve">ο υπόλοιπο ποσό των </w:t>
      </w:r>
      <w:r w:rsidR="001C5756" w:rsidRPr="001C5756">
        <w:rPr>
          <w:rFonts w:ascii="Calibri" w:hAnsi="Calibri" w:cs="Arial"/>
          <w:b/>
          <w:sz w:val="22"/>
          <w:szCs w:val="22"/>
        </w:rPr>
        <w:t>127</w:t>
      </w:r>
      <w:r w:rsidR="001C5756">
        <w:rPr>
          <w:rFonts w:ascii="Calibri" w:hAnsi="Calibri" w:cs="Arial"/>
          <w:b/>
          <w:sz w:val="22"/>
          <w:szCs w:val="22"/>
        </w:rPr>
        <w:t>.</w:t>
      </w:r>
      <w:r w:rsidR="001C5756" w:rsidRPr="001C5756">
        <w:rPr>
          <w:rFonts w:ascii="Calibri" w:hAnsi="Calibri" w:cs="Arial"/>
          <w:b/>
          <w:sz w:val="22"/>
          <w:szCs w:val="22"/>
        </w:rPr>
        <w:t>727,42</w:t>
      </w:r>
      <w:r w:rsidRPr="002136B3">
        <w:rPr>
          <w:rFonts w:ascii="Calibri" w:hAnsi="Calibri" w:cs="Arial"/>
          <w:sz w:val="22"/>
          <w:szCs w:val="22"/>
        </w:rPr>
        <w:t xml:space="preserve">€ θα εγγραφεί στον υπό κατάρτιση προϋπολογισμό  </w:t>
      </w:r>
      <w:r w:rsidRPr="002136B3">
        <w:rPr>
          <w:rFonts w:ascii="Calibri" w:hAnsi="Calibri" w:cs="Arial"/>
          <w:b/>
          <w:sz w:val="22"/>
          <w:szCs w:val="22"/>
        </w:rPr>
        <w:t>οικονομικού έτους 2018</w:t>
      </w:r>
      <w:r w:rsidRPr="002136B3">
        <w:rPr>
          <w:rFonts w:ascii="Calibri" w:hAnsi="Calibri" w:cs="Arial"/>
          <w:sz w:val="22"/>
          <w:szCs w:val="22"/>
        </w:rPr>
        <w:t xml:space="preserve">, στον αντίστοιχο ΚΑ. </w:t>
      </w:r>
    </w:p>
    <w:p w:rsidR="0022395D" w:rsidRPr="00422B92" w:rsidRDefault="0022395D" w:rsidP="0022395D">
      <w:pPr>
        <w:pStyle w:val="normalwithoutspacing"/>
      </w:pPr>
    </w:p>
    <w:p w:rsidR="00464308" w:rsidRDefault="00EC03F6" w:rsidP="003D227D">
      <w:pPr>
        <w:pStyle w:val="26"/>
        <w:spacing w:after="0" w:line="240" w:lineRule="auto"/>
        <w:rPr>
          <w:b/>
          <w:bCs/>
          <w:szCs w:val="22"/>
          <w:lang w:val="el-GR"/>
        </w:rPr>
      </w:pPr>
      <w:r>
        <w:rPr>
          <w:b/>
          <w:bCs/>
          <w:szCs w:val="22"/>
          <w:lang w:val="el-GR"/>
        </w:rPr>
        <w:t>Αναλυτικά ο προϋπολογισμός</w:t>
      </w:r>
      <w:r w:rsidR="007C0071">
        <w:rPr>
          <w:b/>
          <w:bCs/>
          <w:szCs w:val="22"/>
          <w:lang w:val="el-GR"/>
        </w:rPr>
        <w:t>:</w:t>
      </w:r>
    </w:p>
    <w:tbl>
      <w:tblPr>
        <w:tblW w:w="52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
        <w:gridCol w:w="4379"/>
        <w:gridCol w:w="1170"/>
        <w:gridCol w:w="1134"/>
        <w:gridCol w:w="1433"/>
        <w:gridCol w:w="1224"/>
      </w:tblGrid>
      <w:tr w:rsidR="007C0071" w:rsidRPr="00C90851" w:rsidTr="003D227D">
        <w:trPr>
          <w:jc w:val="center"/>
        </w:trPr>
        <w:tc>
          <w:tcPr>
            <w:tcW w:w="451" w:type="pct"/>
            <w:vAlign w:val="center"/>
          </w:tcPr>
          <w:p w:rsidR="007C0071" w:rsidRDefault="007C0071" w:rsidP="00432347">
            <w:pPr>
              <w:pStyle w:val="aff9"/>
              <w:jc w:val="center"/>
              <w:rPr>
                <w:rFonts w:ascii="Calibri" w:hAnsi="Calibri"/>
                <w:bCs w:val="0"/>
                <w:color w:val="000000"/>
                <w:sz w:val="22"/>
                <w:szCs w:val="22"/>
                <w:u w:val="none"/>
                <w:lang w:val="en-US"/>
              </w:rPr>
            </w:pPr>
            <w:r w:rsidRPr="00C90851">
              <w:rPr>
                <w:rFonts w:ascii="Calibri" w:hAnsi="Calibri"/>
                <w:bCs w:val="0"/>
                <w:color w:val="000000"/>
                <w:sz w:val="22"/>
                <w:szCs w:val="22"/>
                <w:u w:val="none"/>
              </w:rPr>
              <w:t>α/α</w:t>
            </w:r>
          </w:p>
          <w:p w:rsidR="007C0071" w:rsidRPr="003E16A2" w:rsidRDefault="007C0071" w:rsidP="00432347">
            <w:pPr>
              <w:pStyle w:val="aff9"/>
              <w:jc w:val="center"/>
              <w:rPr>
                <w:rFonts w:ascii="Calibri" w:hAnsi="Calibri"/>
                <w:bCs w:val="0"/>
                <w:color w:val="000000"/>
                <w:sz w:val="22"/>
                <w:szCs w:val="22"/>
                <w:u w:val="none"/>
              </w:rPr>
            </w:pPr>
            <w:r>
              <w:rPr>
                <w:rFonts w:ascii="Calibri" w:hAnsi="Calibri"/>
                <w:bCs w:val="0"/>
                <w:color w:val="000000"/>
                <w:sz w:val="22"/>
                <w:szCs w:val="22"/>
                <w:u w:val="none"/>
              </w:rPr>
              <w:t>ομάδας</w:t>
            </w:r>
          </w:p>
        </w:tc>
        <w:tc>
          <w:tcPr>
            <w:tcW w:w="2133" w:type="pct"/>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Περιγραφή Υλικού</w:t>
            </w:r>
          </w:p>
        </w:tc>
        <w:tc>
          <w:tcPr>
            <w:tcW w:w="570" w:type="pct"/>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Μονάδα Μέτρησης</w:t>
            </w:r>
          </w:p>
        </w:tc>
        <w:tc>
          <w:tcPr>
            <w:tcW w:w="552" w:type="pct"/>
            <w:tcBorders>
              <w:right w:val="single" w:sz="4" w:space="0" w:color="auto"/>
            </w:tcBorders>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Ποσότητα</w:t>
            </w:r>
          </w:p>
        </w:tc>
        <w:tc>
          <w:tcPr>
            <w:tcW w:w="698" w:type="pct"/>
            <w:tcBorders>
              <w:left w:val="single" w:sz="4" w:space="0" w:color="auto"/>
            </w:tcBorders>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Τιμή</w:t>
            </w:r>
          </w:p>
          <w:p w:rsidR="007C0071" w:rsidRPr="00C90851" w:rsidRDefault="007C0071" w:rsidP="003D227D">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Μονάδας</w:t>
            </w:r>
            <w:r w:rsidR="003D227D">
              <w:rPr>
                <w:rFonts w:ascii="Calibri" w:hAnsi="Calibri"/>
                <w:bCs w:val="0"/>
                <w:color w:val="000000"/>
                <w:sz w:val="22"/>
                <w:szCs w:val="22"/>
                <w:u w:val="none"/>
              </w:rPr>
              <w:t xml:space="preserve"> </w:t>
            </w:r>
            <w:r w:rsidRPr="00C90851">
              <w:rPr>
                <w:rFonts w:ascii="Calibri" w:hAnsi="Calibri"/>
                <w:bCs w:val="0"/>
                <w:color w:val="000000"/>
                <w:sz w:val="22"/>
                <w:szCs w:val="22"/>
                <w:u w:val="none"/>
              </w:rPr>
              <w:t>(€)</w:t>
            </w:r>
          </w:p>
        </w:tc>
        <w:tc>
          <w:tcPr>
            <w:tcW w:w="596" w:type="pct"/>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Σύνολο (€)</w:t>
            </w:r>
          </w:p>
        </w:tc>
      </w:tr>
      <w:tr w:rsidR="007C0071" w:rsidRPr="00C90851" w:rsidTr="003D227D">
        <w:trPr>
          <w:jc w:val="center"/>
        </w:trPr>
        <w:tc>
          <w:tcPr>
            <w:tcW w:w="451" w:type="pct"/>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1</w:t>
            </w:r>
          </w:p>
        </w:tc>
        <w:tc>
          <w:tcPr>
            <w:tcW w:w="2133" w:type="pct"/>
            <w:vAlign w:val="center"/>
          </w:tcPr>
          <w:p w:rsidR="007C0071" w:rsidRPr="007C0071" w:rsidRDefault="007C0071" w:rsidP="00432347">
            <w:pPr>
              <w:rPr>
                <w:color w:val="000000"/>
                <w:szCs w:val="22"/>
                <w:lang w:val="el-GR"/>
              </w:rPr>
            </w:pPr>
            <w:r w:rsidRPr="007C0071">
              <w:rPr>
                <w:color w:val="000000"/>
                <w:szCs w:val="22"/>
                <w:lang w:val="el-GR"/>
              </w:rPr>
              <w:t>Δίτροχη μεταχειρισμένη μοτοσυκλέτα μεγάλου κυβισμού (640-700 κ.ε.).</w:t>
            </w:r>
          </w:p>
        </w:tc>
        <w:tc>
          <w:tcPr>
            <w:tcW w:w="570"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52" w:type="pct"/>
            <w:tcBorders>
              <w:right w:val="single" w:sz="4" w:space="0" w:color="auto"/>
            </w:tcBorders>
            <w:vAlign w:val="center"/>
          </w:tcPr>
          <w:p w:rsidR="007C007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98" w:type="pct"/>
            <w:tcBorders>
              <w:left w:val="single" w:sz="4" w:space="0" w:color="auto"/>
            </w:tcBorders>
            <w:vAlign w:val="center"/>
          </w:tcPr>
          <w:p w:rsidR="007C0071" w:rsidRDefault="007C0071" w:rsidP="00432347">
            <w:pPr>
              <w:jc w:val="right"/>
              <w:rPr>
                <w:color w:val="000000"/>
                <w:szCs w:val="22"/>
              </w:rPr>
            </w:pPr>
            <w:r>
              <w:rPr>
                <w:color w:val="000000"/>
                <w:szCs w:val="22"/>
              </w:rPr>
              <w:t>2.822,58</w:t>
            </w:r>
          </w:p>
        </w:tc>
        <w:tc>
          <w:tcPr>
            <w:tcW w:w="596" w:type="pct"/>
            <w:vAlign w:val="center"/>
          </w:tcPr>
          <w:p w:rsidR="007C0071" w:rsidRDefault="007C0071" w:rsidP="00432347">
            <w:pPr>
              <w:jc w:val="right"/>
              <w:rPr>
                <w:color w:val="000000"/>
                <w:szCs w:val="22"/>
              </w:rPr>
            </w:pPr>
            <w:r>
              <w:rPr>
                <w:color w:val="000000"/>
                <w:szCs w:val="22"/>
              </w:rPr>
              <w:t>5.645,16</w:t>
            </w:r>
          </w:p>
        </w:tc>
      </w:tr>
      <w:tr w:rsidR="007C0071" w:rsidRPr="00C90851" w:rsidTr="003D227D">
        <w:trPr>
          <w:jc w:val="center"/>
        </w:trPr>
        <w:tc>
          <w:tcPr>
            <w:tcW w:w="451" w:type="pct"/>
            <w:vMerge w:val="restart"/>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2133" w:type="pct"/>
            <w:vAlign w:val="center"/>
          </w:tcPr>
          <w:p w:rsidR="007C0071" w:rsidRPr="00C90851" w:rsidRDefault="007C0071" w:rsidP="00432347">
            <w:pPr>
              <w:rPr>
                <w:color w:val="000000"/>
                <w:szCs w:val="22"/>
              </w:rPr>
            </w:pPr>
            <w:r>
              <w:rPr>
                <w:color w:val="000000"/>
                <w:szCs w:val="22"/>
              </w:rPr>
              <w:t>Λεπίδα αποχιονισμού καινούρια</w:t>
            </w:r>
            <w:r w:rsidRPr="00C90851">
              <w:rPr>
                <w:color w:val="000000"/>
                <w:szCs w:val="22"/>
              </w:rPr>
              <w:t>.</w:t>
            </w:r>
          </w:p>
        </w:tc>
        <w:tc>
          <w:tcPr>
            <w:tcW w:w="570"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52" w:type="pct"/>
            <w:tcBorders>
              <w:right w:val="single" w:sz="4" w:space="0" w:color="auto"/>
            </w:tcBorders>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1</w:t>
            </w:r>
          </w:p>
        </w:tc>
        <w:tc>
          <w:tcPr>
            <w:tcW w:w="698" w:type="pct"/>
            <w:tcBorders>
              <w:left w:val="single" w:sz="4" w:space="0" w:color="auto"/>
            </w:tcBorders>
            <w:vAlign w:val="center"/>
          </w:tcPr>
          <w:p w:rsidR="007C0071" w:rsidRPr="00C90851" w:rsidRDefault="007C0071" w:rsidP="00432347">
            <w:pPr>
              <w:jc w:val="right"/>
              <w:rPr>
                <w:color w:val="000000"/>
                <w:szCs w:val="22"/>
              </w:rPr>
            </w:pPr>
            <w:r>
              <w:rPr>
                <w:color w:val="000000"/>
                <w:szCs w:val="22"/>
              </w:rPr>
              <w:t>12.458,00</w:t>
            </w:r>
          </w:p>
        </w:tc>
        <w:tc>
          <w:tcPr>
            <w:tcW w:w="596" w:type="pct"/>
            <w:vAlign w:val="center"/>
          </w:tcPr>
          <w:p w:rsidR="007C0071" w:rsidRPr="00C90851" w:rsidRDefault="007C0071" w:rsidP="00432347">
            <w:pPr>
              <w:jc w:val="right"/>
              <w:rPr>
                <w:color w:val="000000"/>
                <w:szCs w:val="22"/>
              </w:rPr>
            </w:pPr>
            <w:r>
              <w:rPr>
                <w:color w:val="000000"/>
                <w:szCs w:val="22"/>
              </w:rPr>
              <w:t>12.458,00</w:t>
            </w:r>
          </w:p>
        </w:tc>
      </w:tr>
      <w:tr w:rsidR="007C0071" w:rsidRPr="00C90851" w:rsidTr="003D227D">
        <w:trPr>
          <w:jc w:val="center"/>
        </w:trPr>
        <w:tc>
          <w:tcPr>
            <w:tcW w:w="451" w:type="pct"/>
            <w:vMerge/>
            <w:vAlign w:val="center"/>
          </w:tcPr>
          <w:p w:rsidR="007C0071" w:rsidRPr="00C90851" w:rsidRDefault="007C0071" w:rsidP="00432347">
            <w:pPr>
              <w:pStyle w:val="aff9"/>
              <w:jc w:val="center"/>
              <w:rPr>
                <w:rFonts w:ascii="Calibri" w:hAnsi="Calibri"/>
                <w:b w:val="0"/>
                <w:bCs w:val="0"/>
                <w:color w:val="000000"/>
                <w:sz w:val="22"/>
                <w:szCs w:val="22"/>
                <w:u w:val="none"/>
              </w:rPr>
            </w:pPr>
          </w:p>
        </w:tc>
        <w:tc>
          <w:tcPr>
            <w:tcW w:w="2133" w:type="pct"/>
            <w:vAlign w:val="center"/>
          </w:tcPr>
          <w:p w:rsidR="007C0071" w:rsidRPr="00C90851" w:rsidRDefault="007C0071" w:rsidP="00432347">
            <w:pPr>
              <w:rPr>
                <w:color w:val="000000"/>
                <w:szCs w:val="22"/>
              </w:rPr>
            </w:pPr>
            <w:r>
              <w:rPr>
                <w:color w:val="000000"/>
                <w:szCs w:val="22"/>
              </w:rPr>
              <w:t>Αλατοδιανομέας καινούριος</w:t>
            </w:r>
            <w:r w:rsidRPr="00C90851">
              <w:rPr>
                <w:color w:val="000000"/>
                <w:szCs w:val="22"/>
              </w:rPr>
              <w:t>.</w:t>
            </w:r>
          </w:p>
        </w:tc>
        <w:tc>
          <w:tcPr>
            <w:tcW w:w="570"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52" w:type="pct"/>
            <w:tcBorders>
              <w:right w:val="single" w:sz="4" w:space="0" w:color="auto"/>
            </w:tcBorders>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1</w:t>
            </w:r>
          </w:p>
        </w:tc>
        <w:tc>
          <w:tcPr>
            <w:tcW w:w="698" w:type="pct"/>
            <w:tcBorders>
              <w:left w:val="single" w:sz="4" w:space="0" w:color="auto"/>
            </w:tcBorders>
            <w:vAlign w:val="center"/>
          </w:tcPr>
          <w:p w:rsidR="007C0071" w:rsidRPr="00C90851" w:rsidRDefault="007C0071" w:rsidP="00432347">
            <w:pPr>
              <w:jc w:val="right"/>
              <w:rPr>
                <w:color w:val="000000"/>
                <w:szCs w:val="22"/>
              </w:rPr>
            </w:pPr>
            <w:r>
              <w:rPr>
                <w:color w:val="000000"/>
                <w:szCs w:val="22"/>
              </w:rPr>
              <w:t>13.348</w:t>
            </w:r>
            <w:r w:rsidRPr="00C90851">
              <w:rPr>
                <w:color w:val="000000"/>
                <w:szCs w:val="22"/>
              </w:rPr>
              <w:t>,00</w:t>
            </w:r>
          </w:p>
        </w:tc>
        <w:tc>
          <w:tcPr>
            <w:tcW w:w="596" w:type="pct"/>
            <w:vAlign w:val="center"/>
          </w:tcPr>
          <w:p w:rsidR="007C0071" w:rsidRPr="00C90851" w:rsidRDefault="007C0071" w:rsidP="00432347">
            <w:pPr>
              <w:jc w:val="right"/>
              <w:rPr>
                <w:color w:val="000000"/>
                <w:szCs w:val="22"/>
              </w:rPr>
            </w:pPr>
            <w:r>
              <w:rPr>
                <w:color w:val="000000"/>
                <w:szCs w:val="22"/>
              </w:rPr>
              <w:t>13.348</w:t>
            </w:r>
            <w:r w:rsidRPr="00C90851">
              <w:rPr>
                <w:color w:val="000000"/>
                <w:szCs w:val="22"/>
              </w:rPr>
              <w:t>,00</w:t>
            </w:r>
          </w:p>
        </w:tc>
      </w:tr>
      <w:tr w:rsidR="007C0071" w:rsidRPr="00C90851" w:rsidTr="003D227D">
        <w:trPr>
          <w:jc w:val="center"/>
        </w:trPr>
        <w:tc>
          <w:tcPr>
            <w:tcW w:w="451" w:type="pct"/>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3</w:t>
            </w:r>
          </w:p>
        </w:tc>
        <w:tc>
          <w:tcPr>
            <w:tcW w:w="2133" w:type="pct"/>
            <w:vAlign w:val="center"/>
          </w:tcPr>
          <w:p w:rsidR="007C0071" w:rsidRPr="00C90851" w:rsidRDefault="007C0071" w:rsidP="00432347">
            <w:pPr>
              <w:rPr>
                <w:color w:val="000000"/>
                <w:szCs w:val="22"/>
              </w:rPr>
            </w:pPr>
            <w:r>
              <w:rPr>
                <w:color w:val="000000"/>
                <w:szCs w:val="22"/>
              </w:rPr>
              <w:t>Μεταχειρισμένο φορτηγό με αρπάγη</w:t>
            </w:r>
            <w:r w:rsidRPr="00C90851">
              <w:rPr>
                <w:color w:val="000000"/>
                <w:szCs w:val="22"/>
              </w:rPr>
              <w:t>.</w:t>
            </w:r>
          </w:p>
        </w:tc>
        <w:tc>
          <w:tcPr>
            <w:tcW w:w="570"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52" w:type="pct"/>
            <w:tcBorders>
              <w:right w:val="single" w:sz="4" w:space="0" w:color="auto"/>
            </w:tcBorders>
            <w:vAlign w:val="center"/>
          </w:tcPr>
          <w:p w:rsidR="007C0071" w:rsidRPr="00C90851" w:rsidRDefault="007C0071" w:rsidP="00432347">
            <w:pPr>
              <w:jc w:val="center"/>
              <w:rPr>
                <w:color w:val="000000"/>
                <w:szCs w:val="22"/>
              </w:rPr>
            </w:pPr>
            <w:r>
              <w:rPr>
                <w:color w:val="000000"/>
                <w:szCs w:val="22"/>
              </w:rPr>
              <w:t>1</w:t>
            </w:r>
          </w:p>
        </w:tc>
        <w:tc>
          <w:tcPr>
            <w:tcW w:w="698" w:type="pct"/>
            <w:tcBorders>
              <w:left w:val="single" w:sz="4" w:space="0" w:color="auto"/>
            </w:tcBorders>
            <w:vAlign w:val="center"/>
          </w:tcPr>
          <w:p w:rsidR="007C0071" w:rsidRPr="00C90851" w:rsidRDefault="007C0071" w:rsidP="00432347">
            <w:pPr>
              <w:jc w:val="right"/>
              <w:rPr>
                <w:color w:val="000000"/>
                <w:szCs w:val="22"/>
              </w:rPr>
            </w:pPr>
            <w:r>
              <w:rPr>
                <w:color w:val="000000"/>
                <w:szCs w:val="22"/>
              </w:rPr>
              <w:t>25.000</w:t>
            </w:r>
            <w:r w:rsidRPr="00C90851">
              <w:rPr>
                <w:color w:val="000000"/>
                <w:szCs w:val="22"/>
              </w:rPr>
              <w:t>,00</w:t>
            </w:r>
          </w:p>
        </w:tc>
        <w:tc>
          <w:tcPr>
            <w:tcW w:w="596" w:type="pct"/>
            <w:vAlign w:val="center"/>
          </w:tcPr>
          <w:p w:rsidR="007C0071" w:rsidRPr="00C90851" w:rsidRDefault="007C0071" w:rsidP="00432347">
            <w:pPr>
              <w:jc w:val="right"/>
              <w:rPr>
                <w:color w:val="000000"/>
                <w:szCs w:val="22"/>
              </w:rPr>
            </w:pPr>
            <w:r>
              <w:rPr>
                <w:color w:val="000000"/>
                <w:szCs w:val="22"/>
              </w:rPr>
              <w:t>25.000</w:t>
            </w:r>
            <w:r w:rsidRPr="00C90851">
              <w:rPr>
                <w:color w:val="000000"/>
                <w:szCs w:val="22"/>
              </w:rPr>
              <w:t>,00</w:t>
            </w:r>
          </w:p>
        </w:tc>
      </w:tr>
      <w:tr w:rsidR="007C0071" w:rsidRPr="00C90851" w:rsidTr="003D227D">
        <w:trPr>
          <w:jc w:val="center"/>
        </w:trPr>
        <w:tc>
          <w:tcPr>
            <w:tcW w:w="451" w:type="pct"/>
            <w:vAlign w:val="center"/>
          </w:tcPr>
          <w:p w:rsidR="007C0071" w:rsidRPr="007F53C3"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4</w:t>
            </w:r>
          </w:p>
        </w:tc>
        <w:tc>
          <w:tcPr>
            <w:tcW w:w="2133" w:type="pct"/>
            <w:vAlign w:val="center"/>
          </w:tcPr>
          <w:p w:rsidR="007C0071" w:rsidRPr="007C0071" w:rsidRDefault="007C0071" w:rsidP="00432347">
            <w:pPr>
              <w:rPr>
                <w:color w:val="000000"/>
                <w:szCs w:val="22"/>
                <w:lang w:val="el-GR"/>
              </w:rPr>
            </w:pPr>
            <w:r w:rsidRPr="007C0071">
              <w:rPr>
                <w:color w:val="000000"/>
                <w:szCs w:val="22"/>
                <w:lang w:val="el-GR"/>
              </w:rPr>
              <w:t>Μικρό φορτηγό όχημα τύπου «αγροτικό» 4×4, τετράθυρο καινούριο με δύο (2) μεταβλητές αποσπώμενες υπερκατασκευές (λεπίδα αποχιονισμού και αλατοδιανομέας).</w:t>
            </w:r>
          </w:p>
        </w:tc>
        <w:tc>
          <w:tcPr>
            <w:tcW w:w="570"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52" w:type="pct"/>
            <w:tcBorders>
              <w:right w:val="single" w:sz="4" w:space="0" w:color="auto"/>
            </w:tcBorders>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98" w:type="pct"/>
            <w:tcBorders>
              <w:left w:val="single" w:sz="4" w:space="0" w:color="auto"/>
            </w:tcBorders>
            <w:vAlign w:val="center"/>
          </w:tcPr>
          <w:p w:rsidR="007C0071" w:rsidRPr="00C90851" w:rsidRDefault="007C0071" w:rsidP="00432347">
            <w:pPr>
              <w:jc w:val="right"/>
              <w:rPr>
                <w:color w:val="000000"/>
                <w:szCs w:val="22"/>
              </w:rPr>
            </w:pPr>
            <w:r>
              <w:rPr>
                <w:color w:val="000000"/>
                <w:szCs w:val="22"/>
              </w:rPr>
              <w:t>35.403,22</w:t>
            </w:r>
          </w:p>
        </w:tc>
        <w:tc>
          <w:tcPr>
            <w:tcW w:w="596" w:type="pct"/>
            <w:vAlign w:val="center"/>
          </w:tcPr>
          <w:p w:rsidR="007C0071" w:rsidRPr="00C90851" w:rsidRDefault="007C0071" w:rsidP="00432347">
            <w:pPr>
              <w:jc w:val="right"/>
              <w:rPr>
                <w:color w:val="000000"/>
                <w:szCs w:val="22"/>
              </w:rPr>
            </w:pPr>
            <w:r>
              <w:rPr>
                <w:color w:val="000000"/>
                <w:szCs w:val="22"/>
              </w:rPr>
              <w:t>70.806,44</w:t>
            </w:r>
          </w:p>
        </w:tc>
      </w:tr>
      <w:tr w:rsidR="007C0071" w:rsidRPr="00C90851" w:rsidTr="003D227D">
        <w:trPr>
          <w:jc w:val="center"/>
        </w:trPr>
        <w:tc>
          <w:tcPr>
            <w:tcW w:w="451" w:type="pct"/>
            <w:vAlign w:val="center"/>
          </w:tcPr>
          <w:p w:rsidR="007C007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5</w:t>
            </w:r>
          </w:p>
        </w:tc>
        <w:tc>
          <w:tcPr>
            <w:tcW w:w="2133" w:type="pct"/>
            <w:vAlign w:val="center"/>
          </w:tcPr>
          <w:p w:rsidR="007C0071" w:rsidRPr="007C0071" w:rsidRDefault="007C0071" w:rsidP="00432347">
            <w:pPr>
              <w:rPr>
                <w:color w:val="000000"/>
                <w:szCs w:val="22"/>
                <w:lang w:val="el-GR"/>
              </w:rPr>
            </w:pPr>
            <w:r w:rsidRPr="007C0071">
              <w:rPr>
                <w:color w:val="000000"/>
                <w:szCs w:val="22"/>
                <w:lang w:val="el-GR"/>
              </w:rPr>
              <w:t>Μικρό φορτηγό όχημα κλειστού τύπου «</w:t>
            </w:r>
            <w:r>
              <w:rPr>
                <w:color w:val="000000"/>
                <w:szCs w:val="22"/>
                <w:lang w:val="en-US"/>
              </w:rPr>
              <w:t>VAN</w:t>
            </w:r>
            <w:r w:rsidRPr="007C0071">
              <w:rPr>
                <w:color w:val="000000"/>
                <w:szCs w:val="22"/>
                <w:lang w:val="el-GR"/>
              </w:rPr>
              <w:t>» καινούριο.</w:t>
            </w:r>
          </w:p>
        </w:tc>
        <w:tc>
          <w:tcPr>
            <w:tcW w:w="570"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52" w:type="pct"/>
            <w:tcBorders>
              <w:right w:val="single" w:sz="4" w:space="0" w:color="auto"/>
            </w:tcBorders>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98" w:type="pct"/>
            <w:tcBorders>
              <w:left w:val="single" w:sz="4" w:space="0" w:color="auto"/>
            </w:tcBorders>
            <w:vAlign w:val="center"/>
          </w:tcPr>
          <w:p w:rsidR="007C0071" w:rsidRDefault="007C0071" w:rsidP="00432347">
            <w:pPr>
              <w:jc w:val="right"/>
              <w:rPr>
                <w:color w:val="000000"/>
                <w:szCs w:val="22"/>
              </w:rPr>
            </w:pPr>
            <w:r>
              <w:rPr>
                <w:color w:val="000000"/>
                <w:szCs w:val="22"/>
              </w:rPr>
              <w:t>16.100,00</w:t>
            </w:r>
          </w:p>
        </w:tc>
        <w:tc>
          <w:tcPr>
            <w:tcW w:w="596" w:type="pct"/>
            <w:vAlign w:val="center"/>
          </w:tcPr>
          <w:p w:rsidR="007C0071" w:rsidRDefault="007C0071" w:rsidP="00432347">
            <w:pPr>
              <w:jc w:val="right"/>
              <w:rPr>
                <w:color w:val="000000"/>
                <w:szCs w:val="22"/>
              </w:rPr>
            </w:pPr>
            <w:r>
              <w:rPr>
                <w:color w:val="000000"/>
                <w:szCs w:val="22"/>
              </w:rPr>
              <w:t>32.200,00</w:t>
            </w:r>
          </w:p>
        </w:tc>
      </w:tr>
      <w:tr w:rsidR="007C0071" w:rsidRPr="00C90851" w:rsidTr="003D227D">
        <w:trPr>
          <w:jc w:val="center"/>
        </w:trPr>
        <w:tc>
          <w:tcPr>
            <w:tcW w:w="4404" w:type="pct"/>
            <w:gridSpan w:val="5"/>
          </w:tcPr>
          <w:p w:rsidR="007C0071" w:rsidRPr="00C90851" w:rsidRDefault="007C0071" w:rsidP="00432347">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ΣΥΝΟΛΟ</w:t>
            </w:r>
          </w:p>
        </w:tc>
        <w:tc>
          <w:tcPr>
            <w:tcW w:w="596" w:type="pct"/>
            <w:vAlign w:val="bottom"/>
          </w:tcPr>
          <w:p w:rsidR="007C0071" w:rsidRPr="00C90851" w:rsidRDefault="007C0071" w:rsidP="00432347">
            <w:pPr>
              <w:jc w:val="right"/>
              <w:rPr>
                <w:b/>
                <w:bCs/>
                <w:color w:val="000000"/>
                <w:szCs w:val="22"/>
              </w:rPr>
            </w:pPr>
            <w:r>
              <w:rPr>
                <w:b/>
                <w:bCs/>
                <w:color w:val="000000"/>
                <w:szCs w:val="22"/>
              </w:rPr>
              <w:t>159.457,60</w:t>
            </w:r>
          </w:p>
        </w:tc>
      </w:tr>
      <w:tr w:rsidR="007C0071" w:rsidRPr="00C90851" w:rsidTr="003D227D">
        <w:trPr>
          <w:jc w:val="center"/>
        </w:trPr>
        <w:tc>
          <w:tcPr>
            <w:tcW w:w="4404" w:type="pct"/>
            <w:gridSpan w:val="5"/>
          </w:tcPr>
          <w:p w:rsidR="007C0071" w:rsidRPr="00C90851" w:rsidRDefault="007C0071" w:rsidP="00432347">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Φ.Π.Α. (24%)</w:t>
            </w:r>
          </w:p>
        </w:tc>
        <w:tc>
          <w:tcPr>
            <w:tcW w:w="596" w:type="pct"/>
            <w:vAlign w:val="bottom"/>
          </w:tcPr>
          <w:p w:rsidR="007C0071" w:rsidRPr="00C90851" w:rsidRDefault="007C0071" w:rsidP="00432347">
            <w:pPr>
              <w:jc w:val="right"/>
              <w:rPr>
                <w:b/>
                <w:bCs/>
                <w:color w:val="000000"/>
                <w:szCs w:val="22"/>
              </w:rPr>
            </w:pPr>
            <w:r>
              <w:rPr>
                <w:b/>
                <w:bCs/>
                <w:color w:val="000000"/>
                <w:szCs w:val="22"/>
              </w:rPr>
              <w:t>38.269,82</w:t>
            </w:r>
          </w:p>
        </w:tc>
      </w:tr>
      <w:tr w:rsidR="007C0071" w:rsidRPr="00C90851" w:rsidTr="003D227D">
        <w:trPr>
          <w:trHeight w:val="117"/>
          <w:jc w:val="center"/>
        </w:trPr>
        <w:tc>
          <w:tcPr>
            <w:tcW w:w="4404" w:type="pct"/>
            <w:gridSpan w:val="5"/>
          </w:tcPr>
          <w:p w:rsidR="007C0071" w:rsidRPr="00C90851" w:rsidRDefault="007C0071" w:rsidP="00432347">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ΓΕΝΙΚΟ ΣΥΝΟΛΟ</w:t>
            </w:r>
          </w:p>
        </w:tc>
        <w:tc>
          <w:tcPr>
            <w:tcW w:w="596" w:type="pct"/>
            <w:vAlign w:val="bottom"/>
          </w:tcPr>
          <w:p w:rsidR="007C0071" w:rsidRPr="00C90851" w:rsidRDefault="007C0071" w:rsidP="00432347">
            <w:pPr>
              <w:jc w:val="right"/>
              <w:rPr>
                <w:b/>
                <w:bCs/>
                <w:color w:val="000000"/>
                <w:szCs w:val="22"/>
              </w:rPr>
            </w:pPr>
            <w:r>
              <w:rPr>
                <w:b/>
                <w:bCs/>
                <w:color w:val="000000"/>
                <w:szCs w:val="22"/>
              </w:rPr>
              <w:t>197.727</w:t>
            </w:r>
            <w:r w:rsidRPr="00C90851">
              <w:rPr>
                <w:b/>
                <w:bCs/>
                <w:color w:val="000000"/>
                <w:szCs w:val="22"/>
              </w:rPr>
              <w:t>,</w:t>
            </w:r>
            <w:r>
              <w:rPr>
                <w:b/>
                <w:bCs/>
                <w:color w:val="000000"/>
                <w:szCs w:val="22"/>
              </w:rPr>
              <w:t>42</w:t>
            </w:r>
          </w:p>
        </w:tc>
      </w:tr>
    </w:tbl>
    <w:p w:rsidR="007C0071" w:rsidRPr="003D227D" w:rsidRDefault="007C0071" w:rsidP="003D227D">
      <w:pPr>
        <w:pStyle w:val="26"/>
        <w:spacing w:after="0" w:line="240" w:lineRule="auto"/>
        <w:rPr>
          <w:b/>
          <w:bCs/>
          <w:sz w:val="16"/>
          <w:szCs w:val="16"/>
          <w:lang w:val="el-GR"/>
        </w:rPr>
      </w:pPr>
    </w:p>
    <w:p w:rsidR="003D227D" w:rsidRPr="003D227D" w:rsidRDefault="003D227D" w:rsidP="003D227D">
      <w:pPr>
        <w:pStyle w:val="26"/>
        <w:spacing w:after="0" w:line="240" w:lineRule="auto"/>
        <w:rPr>
          <w:b/>
          <w:bCs/>
          <w:sz w:val="16"/>
          <w:szCs w:val="16"/>
          <w:lang w:val="el-GR"/>
        </w:rPr>
      </w:pPr>
    </w:p>
    <w:p w:rsidR="00E85A53" w:rsidRDefault="00E85A53" w:rsidP="00AE0B0A">
      <w:pPr>
        <w:pStyle w:val="2"/>
        <w:spacing w:before="0"/>
        <w:rPr>
          <w:lang w:val="el-GR"/>
        </w:rPr>
      </w:pPr>
      <w:bookmarkStart w:id="8" w:name="_Toc497816151"/>
      <w:r>
        <w:rPr>
          <w:lang w:val="el-GR"/>
        </w:rPr>
        <w:t>1.</w:t>
      </w:r>
      <w:r w:rsidR="00071043">
        <w:rPr>
          <w:lang w:val="el-GR"/>
        </w:rPr>
        <w:t>4</w:t>
      </w:r>
      <w:r>
        <w:rPr>
          <w:lang w:val="el-GR"/>
        </w:rPr>
        <w:tab/>
        <w:t>Συνοπτική Περιγραφή φυσικού και οικονομικού αντικειμένου της σύμβασης</w:t>
      </w:r>
      <w:bookmarkEnd w:id="8"/>
      <w:r>
        <w:rPr>
          <w:lang w:val="el-GR"/>
        </w:rPr>
        <w:t xml:space="preserve"> </w:t>
      </w:r>
    </w:p>
    <w:p w:rsidR="00AF581E" w:rsidRDefault="00E85A53" w:rsidP="00AF581E">
      <w:pPr>
        <w:spacing w:after="60"/>
        <w:rPr>
          <w:bCs/>
          <w:szCs w:val="22"/>
          <w:lang w:val="el-GR"/>
        </w:rPr>
      </w:pPr>
      <w:r w:rsidRPr="0084427A">
        <w:rPr>
          <w:lang w:val="el-GR"/>
        </w:rPr>
        <w:t>Αντικείμενο της σύμβασης  είναι</w:t>
      </w:r>
      <w:r w:rsidR="006A6B1D">
        <w:rPr>
          <w:lang w:val="el-GR"/>
        </w:rPr>
        <w:t xml:space="preserve"> </w:t>
      </w:r>
      <w:r w:rsidR="000F1E79" w:rsidRPr="000F1E79">
        <w:rPr>
          <w:bCs/>
          <w:szCs w:val="22"/>
          <w:lang w:val="el-GR"/>
        </w:rPr>
        <w:t>προμήθεια οχημάτων-μηχανημάτων του Δήμου Τρικκαίων</w:t>
      </w:r>
      <w:r w:rsidR="00AF581E">
        <w:rPr>
          <w:bCs/>
          <w:szCs w:val="22"/>
          <w:lang w:val="el-GR"/>
        </w:rPr>
        <w:t xml:space="preserve"> όπου υποδιαιρούνται στις παρακάτω  </w:t>
      </w:r>
      <w:r w:rsidR="00065215">
        <w:rPr>
          <w:bCs/>
          <w:szCs w:val="22"/>
          <w:lang w:val="el-GR"/>
        </w:rPr>
        <w:t xml:space="preserve">πέντε </w:t>
      </w:r>
      <w:r w:rsidR="00AF581E">
        <w:rPr>
          <w:bCs/>
          <w:szCs w:val="22"/>
          <w:lang w:val="el-GR"/>
        </w:rPr>
        <w:t>(</w:t>
      </w:r>
      <w:r w:rsidR="00065215">
        <w:rPr>
          <w:bCs/>
          <w:szCs w:val="22"/>
          <w:lang w:val="el-GR"/>
        </w:rPr>
        <w:t>5</w:t>
      </w:r>
      <w:r w:rsidR="00AF581E">
        <w:rPr>
          <w:bCs/>
          <w:szCs w:val="22"/>
          <w:lang w:val="el-GR"/>
        </w:rPr>
        <w:t>) ομάδες</w:t>
      </w:r>
      <w:r w:rsidR="006A6B1D" w:rsidRPr="000F1E79">
        <w:rPr>
          <w:bCs/>
          <w:szCs w:val="22"/>
          <w:lang w:val="el-GR"/>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6749"/>
        <w:gridCol w:w="1129"/>
        <w:gridCol w:w="1059"/>
      </w:tblGrid>
      <w:tr w:rsidR="001C5BAB" w:rsidRPr="003D227D" w:rsidTr="003D227D">
        <w:trPr>
          <w:trHeight w:val="289"/>
        </w:trPr>
        <w:tc>
          <w:tcPr>
            <w:tcW w:w="951" w:type="dxa"/>
            <w:shd w:val="clear" w:color="000000" w:fill="FFCC99"/>
          </w:tcPr>
          <w:p w:rsidR="001C5BAB" w:rsidRPr="003D227D" w:rsidRDefault="00A71240" w:rsidP="008221BA">
            <w:pPr>
              <w:jc w:val="center"/>
              <w:rPr>
                <w:b/>
                <w:bCs/>
                <w:sz w:val="18"/>
                <w:szCs w:val="18"/>
                <w:lang w:val="el-GR"/>
              </w:rPr>
            </w:pPr>
            <w:r w:rsidRPr="003D227D">
              <w:rPr>
                <w:b/>
                <w:bCs/>
                <w:sz w:val="18"/>
                <w:szCs w:val="18"/>
                <w:lang w:val="el-GR"/>
              </w:rPr>
              <w:t>ΟΜΑΔΑ</w:t>
            </w:r>
          </w:p>
        </w:tc>
        <w:tc>
          <w:tcPr>
            <w:tcW w:w="0" w:type="auto"/>
            <w:shd w:val="clear" w:color="000000" w:fill="FFCC99"/>
          </w:tcPr>
          <w:p w:rsidR="001C5BAB" w:rsidRPr="003D227D" w:rsidRDefault="001C5BAB" w:rsidP="008221BA">
            <w:pPr>
              <w:jc w:val="center"/>
              <w:rPr>
                <w:b/>
                <w:bCs/>
                <w:sz w:val="18"/>
                <w:szCs w:val="18"/>
              </w:rPr>
            </w:pPr>
            <w:r w:rsidRPr="003D227D">
              <w:rPr>
                <w:b/>
                <w:bCs/>
                <w:sz w:val="18"/>
                <w:szCs w:val="18"/>
              </w:rPr>
              <w:t>ΠΕΡΙΓΡΑΦΗ ΕΞΟΠΛΙΣΜΟΥ</w:t>
            </w:r>
          </w:p>
        </w:tc>
        <w:tc>
          <w:tcPr>
            <w:tcW w:w="1129" w:type="dxa"/>
            <w:shd w:val="clear" w:color="000000" w:fill="FFCC99"/>
            <w:vAlign w:val="center"/>
            <w:hideMark/>
          </w:tcPr>
          <w:p w:rsidR="001C5BAB" w:rsidRPr="003D227D" w:rsidRDefault="001C5BAB" w:rsidP="008221BA">
            <w:pPr>
              <w:jc w:val="center"/>
              <w:rPr>
                <w:b/>
                <w:bCs/>
                <w:sz w:val="18"/>
                <w:szCs w:val="18"/>
              </w:rPr>
            </w:pPr>
            <w:r w:rsidRPr="003D227D">
              <w:rPr>
                <w:b/>
                <w:bCs/>
                <w:sz w:val="18"/>
                <w:szCs w:val="18"/>
              </w:rPr>
              <w:t>ΜΟΝΑΔΑ ΜΕΤΡΗΣΗΣ</w:t>
            </w:r>
          </w:p>
        </w:tc>
        <w:tc>
          <w:tcPr>
            <w:tcW w:w="0" w:type="auto"/>
            <w:shd w:val="clear" w:color="000000" w:fill="FFCC99"/>
            <w:vAlign w:val="center"/>
            <w:hideMark/>
          </w:tcPr>
          <w:p w:rsidR="001C5BAB" w:rsidRPr="003D227D" w:rsidRDefault="001C5BAB" w:rsidP="008221BA">
            <w:pPr>
              <w:jc w:val="center"/>
              <w:rPr>
                <w:b/>
                <w:bCs/>
                <w:sz w:val="18"/>
                <w:szCs w:val="18"/>
              </w:rPr>
            </w:pPr>
            <w:r w:rsidRPr="003D227D">
              <w:rPr>
                <w:b/>
                <w:bCs/>
                <w:sz w:val="18"/>
                <w:szCs w:val="18"/>
              </w:rPr>
              <w:t>ΠΟΣΟΤΗΤΑ</w:t>
            </w:r>
          </w:p>
        </w:tc>
      </w:tr>
      <w:tr w:rsidR="00F338C1" w:rsidRPr="00F338C1" w:rsidTr="003D227D">
        <w:trPr>
          <w:trHeight w:val="510"/>
        </w:trPr>
        <w:tc>
          <w:tcPr>
            <w:tcW w:w="951" w:type="dxa"/>
            <w:vAlign w:val="center"/>
          </w:tcPr>
          <w:p w:rsidR="00F338C1" w:rsidRDefault="003772CF" w:rsidP="00AF581E">
            <w:pPr>
              <w:jc w:val="center"/>
              <w:rPr>
                <w:szCs w:val="22"/>
                <w:lang w:val="el-GR"/>
              </w:rPr>
            </w:pPr>
            <w:r>
              <w:rPr>
                <w:szCs w:val="22"/>
                <w:lang w:val="el-GR"/>
              </w:rPr>
              <w:t>1</w:t>
            </w:r>
          </w:p>
        </w:tc>
        <w:tc>
          <w:tcPr>
            <w:tcW w:w="0" w:type="auto"/>
            <w:vAlign w:val="center"/>
          </w:tcPr>
          <w:p w:rsidR="00F338C1" w:rsidRPr="00F338C1" w:rsidRDefault="00F338C1" w:rsidP="00BD5DC6">
            <w:pPr>
              <w:rPr>
                <w:color w:val="000000"/>
                <w:szCs w:val="22"/>
                <w:lang w:val="el-GR"/>
              </w:rPr>
            </w:pPr>
            <w:r w:rsidRPr="00F338C1">
              <w:rPr>
                <w:color w:val="000000"/>
                <w:szCs w:val="22"/>
                <w:lang w:val="el-GR"/>
              </w:rPr>
              <w:t>Δίτροχη μεταχειρισμένη μοτοσυκλέτα μεγάλου κυβισμού (640-700 κ.ε.)</w:t>
            </w:r>
          </w:p>
        </w:tc>
        <w:tc>
          <w:tcPr>
            <w:tcW w:w="1129" w:type="dxa"/>
            <w:shd w:val="clear" w:color="auto" w:fill="auto"/>
            <w:noWrap/>
            <w:vAlign w:val="center"/>
            <w:hideMark/>
          </w:tcPr>
          <w:p w:rsidR="00F338C1" w:rsidRPr="00F338C1" w:rsidRDefault="008B7722" w:rsidP="008221BA">
            <w:pPr>
              <w:jc w:val="center"/>
              <w:rPr>
                <w:szCs w:val="22"/>
                <w:lang w:val="el-GR"/>
              </w:rPr>
            </w:pPr>
            <w:r w:rsidRPr="001674FD">
              <w:rPr>
                <w:szCs w:val="22"/>
              </w:rPr>
              <w:t>Τεμ.</w:t>
            </w:r>
          </w:p>
        </w:tc>
        <w:tc>
          <w:tcPr>
            <w:tcW w:w="0" w:type="auto"/>
            <w:shd w:val="clear" w:color="auto" w:fill="auto"/>
            <w:noWrap/>
            <w:vAlign w:val="center"/>
            <w:hideMark/>
          </w:tcPr>
          <w:p w:rsidR="00F338C1" w:rsidRDefault="008B7722" w:rsidP="008221BA">
            <w:pPr>
              <w:jc w:val="center"/>
              <w:rPr>
                <w:szCs w:val="22"/>
                <w:lang w:val="el-GR"/>
              </w:rPr>
            </w:pPr>
            <w:r>
              <w:rPr>
                <w:szCs w:val="22"/>
                <w:lang w:val="el-GR"/>
              </w:rPr>
              <w:t>2</w:t>
            </w:r>
          </w:p>
        </w:tc>
      </w:tr>
      <w:tr w:rsidR="008B7722" w:rsidRPr="001674FD" w:rsidTr="003D227D">
        <w:trPr>
          <w:trHeight w:val="510"/>
        </w:trPr>
        <w:tc>
          <w:tcPr>
            <w:tcW w:w="951" w:type="dxa"/>
            <w:vMerge w:val="restart"/>
            <w:vAlign w:val="center"/>
          </w:tcPr>
          <w:p w:rsidR="008B7722" w:rsidRPr="00A71240" w:rsidRDefault="003772CF" w:rsidP="00AF581E">
            <w:pPr>
              <w:jc w:val="center"/>
              <w:rPr>
                <w:szCs w:val="22"/>
                <w:lang w:val="el-GR"/>
              </w:rPr>
            </w:pPr>
            <w:r>
              <w:rPr>
                <w:szCs w:val="22"/>
                <w:lang w:val="el-GR"/>
              </w:rPr>
              <w:t>2</w:t>
            </w:r>
          </w:p>
        </w:tc>
        <w:tc>
          <w:tcPr>
            <w:tcW w:w="0" w:type="auto"/>
            <w:vAlign w:val="center"/>
          </w:tcPr>
          <w:p w:rsidR="008B7722" w:rsidRPr="008B7722" w:rsidRDefault="008B7722" w:rsidP="0071530F">
            <w:pPr>
              <w:rPr>
                <w:color w:val="000000"/>
                <w:szCs w:val="22"/>
                <w:lang w:val="el-GR"/>
              </w:rPr>
            </w:pPr>
            <w:r>
              <w:rPr>
                <w:color w:val="000000"/>
                <w:szCs w:val="22"/>
              </w:rPr>
              <w:t>Λεπίδα αποχιονισμού καινούρια</w:t>
            </w:r>
          </w:p>
        </w:tc>
        <w:tc>
          <w:tcPr>
            <w:tcW w:w="1129" w:type="dxa"/>
            <w:shd w:val="clear" w:color="auto" w:fill="auto"/>
            <w:noWrap/>
            <w:vAlign w:val="center"/>
            <w:hideMark/>
          </w:tcPr>
          <w:p w:rsidR="008B7722" w:rsidRPr="001674FD" w:rsidRDefault="008B7722" w:rsidP="008221BA">
            <w:pPr>
              <w:jc w:val="center"/>
              <w:rPr>
                <w:szCs w:val="22"/>
              </w:rPr>
            </w:pPr>
            <w:r w:rsidRPr="001674FD">
              <w:rPr>
                <w:szCs w:val="22"/>
              </w:rPr>
              <w:t>Τεμ.</w:t>
            </w:r>
          </w:p>
        </w:tc>
        <w:tc>
          <w:tcPr>
            <w:tcW w:w="0" w:type="auto"/>
            <w:shd w:val="clear" w:color="auto" w:fill="auto"/>
            <w:noWrap/>
            <w:vAlign w:val="center"/>
            <w:hideMark/>
          </w:tcPr>
          <w:p w:rsidR="008B7722" w:rsidRPr="00AF581E" w:rsidRDefault="008B7722" w:rsidP="008221BA">
            <w:pPr>
              <w:jc w:val="center"/>
              <w:rPr>
                <w:szCs w:val="22"/>
                <w:lang w:val="el-GR"/>
              </w:rPr>
            </w:pPr>
            <w:r>
              <w:rPr>
                <w:szCs w:val="22"/>
                <w:lang w:val="el-GR"/>
              </w:rPr>
              <w:t>1</w:t>
            </w:r>
          </w:p>
        </w:tc>
      </w:tr>
      <w:tr w:rsidR="008B7722" w:rsidRPr="001674FD" w:rsidTr="003D227D">
        <w:trPr>
          <w:trHeight w:val="510"/>
        </w:trPr>
        <w:tc>
          <w:tcPr>
            <w:tcW w:w="951" w:type="dxa"/>
            <w:vMerge/>
          </w:tcPr>
          <w:p w:rsidR="008B7722" w:rsidRDefault="008B7722" w:rsidP="008221BA">
            <w:pPr>
              <w:jc w:val="center"/>
              <w:rPr>
                <w:szCs w:val="22"/>
                <w:lang w:val="el-GR"/>
              </w:rPr>
            </w:pPr>
          </w:p>
        </w:tc>
        <w:tc>
          <w:tcPr>
            <w:tcW w:w="0" w:type="auto"/>
            <w:vAlign w:val="center"/>
          </w:tcPr>
          <w:p w:rsidR="008B7722" w:rsidRPr="008B7722" w:rsidRDefault="008B7722" w:rsidP="0071530F">
            <w:pPr>
              <w:rPr>
                <w:color w:val="000000"/>
                <w:szCs w:val="22"/>
                <w:lang w:val="el-GR"/>
              </w:rPr>
            </w:pPr>
            <w:r>
              <w:rPr>
                <w:color w:val="000000"/>
                <w:szCs w:val="22"/>
              </w:rPr>
              <w:t>Αλατοδιανομέας καινούριος</w:t>
            </w:r>
          </w:p>
        </w:tc>
        <w:tc>
          <w:tcPr>
            <w:tcW w:w="1129" w:type="dxa"/>
            <w:shd w:val="clear" w:color="auto" w:fill="auto"/>
            <w:noWrap/>
            <w:vAlign w:val="center"/>
            <w:hideMark/>
          </w:tcPr>
          <w:p w:rsidR="008B7722" w:rsidRPr="001674FD" w:rsidRDefault="008B7722" w:rsidP="008221BA">
            <w:pPr>
              <w:jc w:val="center"/>
              <w:rPr>
                <w:szCs w:val="22"/>
              </w:rPr>
            </w:pPr>
            <w:r w:rsidRPr="001674FD">
              <w:rPr>
                <w:szCs w:val="22"/>
              </w:rPr>
              <w:t>Τεμ.</w:t>
            </w:r>
          </w:p>
        </w:tc>
        <w:tc>
          <w:tcPr>
            <w:tcW w:w="0" w:type="auto"/>
            <w:shd w:val="clear" w:color="auto" w:fill="auto"/>
            <w:noWrap/>
            <w:vAlign w:val="center"/>
            <w:hideMark/>
          </w:tcPr>
          <w:p w:rsidR="008B7722" w:rsidRPr="00AF581E" w:rsidRDefault="008B7722" w:rsidP="008221BA">
            <w:pPr>
              <w:jc w:val="center"/>
              <w:rPr>
                <w:szCs w:val="22"/>
                <w:lang w:val="el-GR"/>
              </w:rPr>
            </w:pPr>
            <w:r>
              <w:rPr>
                <w:szCs w:val="22"/>
                <w:lang w:val="el-GR"/>
              </w:rPr>
              <w:t>1</w:t>
            </w:r>
          </w:p>
        </w:tc>
      </w:tr>
      <w:tr w:rsidR="008B7722" w:rsidRPr="001674FD" w:rsidTr="003D227D">
        <w:trPr>
          <w:trHeight w:val="510"/>
        </w:trPr>
        <w:tc>
          <w:tcPr>
            <w:tcW w:w="951" w:type="dxa"/>
          </w:tcPr>
          <w:p w:rsidR="008B7722" w:rsidRPr="00A71240" w:rsidRDefault="003772CF" w:rsidP="008221BA">
            <w:pPr>
              <w:jc w:val="center"/>
              <w:rPr>
                <w:szCs w:val="22"/>
                <w:lang w:val="el-GR"/>
              </w:rPr>
            </w:pPr>
            <w:r>
              <w:rPr>
                <w:szCs w:val="22"/>
                <w:lang w:val="el-GR"/>
              </w:rPr>
              <w:t>3</w:t>
            </w:r>
          </w:p>
        </w:tc>
        <w:tc>
          <w:tcPr>
            <w:tcW w:w="0" w:type="auto"/>
            <w:vAlign w:val="center"/>
          </w:tcPr>
          <w:p w:rsidR="008B7722" w:rsidRPr="008B7722" w:rsidRDefault="008B7722" w:rsidP="0071530F">
            <w:pPr>
              <w:rPr>
                <w:color w:val="000000"/>
                <w:szCs w:val="22"/>
                <w:lang w:val="el-GR"/>
              </w:rPr>
            </w:pPr>
            <w:r>
              <w:rPr>
                <w:color w:val="000000"/>
                <w:szCs w:val="22"/>
              </w:rPr>
              <w:t>Μεταχειρισμένο φορτηγό με αρπάγη</w:t>
            </w:r>
          </w:p>
        </w:tc>
        <w:tc>
          <w:tcPr>
            <w:tcW w:w="1129" w:type="dxa"/>
            <w:shd w:val="clear" w:color="auto" w:fill="auto"/>
            <w:noWrap/>
            <w:vAlign w:val="center"/>
            <w:hideMark/>
          </w:tcPr>
          <w:p w:rsidR="008B7722" w:rsidRPr="001674FD" w:rsidRDefault="008B7722" w:rsidP="008221BA">
            <w:pPr>
              <w:jc w:val="center"/>
              <w:rPr>
                <w:szCs w:val="22"/>
              </w:rPr>
            </w:pPr>
            <w:r w:rsidRPr="001674FD">
              <w:rPr>
                <w:szCs w:val="22"/>
              </w:rPr>
              <w:t>Τεμ.</w:t>
            </w:r>
          </w:p>
        </w:tc>
        <w:tc>
          <w:tcPr>
            <w:tcW w:w="0" w:type="auto"/>
            <w:shd w:val="clear" w:color="auto" w:fill="auto"/>
            <w:noWrap/>
            <w:vAlign w:val="center"/>
            <w:hideMark/>
          </w:tcPr>
          <w:p w:rsidR="008B7722" w:rsidRPr="001674FD" w:rsidRDefault="008B7722" w:rsidP="008221BA">
            <w:pPr>
              <w:jc w:val="center"/>
              <w:rPr>
                <w:szCs w:val="22"/>
              </w:rPr>
            </w:pPr>
            <w:r w:rsidRPr="001674FD">
              <w:rPr>
                <w:szCs w:val="22"/>
              </w:rPr>
              <w:t>1</w:t>
            </w:r>
          </w:p>
        </w:tc>
      </w:tr>
      <w:tr w:rsidR="008B7722" w:rsidRPr="001674FD" w:rsidTr="003D227D">
        <w:trPr>
          <w:trHeight w:val="510"/>
        </w:trPr>
        <w:tc>
          <w:tcPr>
            <w:tcW w:w="951" w:type="dxa"/>
          </w:tcPr>
          <w:p w:rsidR="008B7722" w:rsidRPr="00A71240" w:rsidRDefault="003772CF" w:rsidP="008221BA">
            <w:pPr>
              <w:jc w:val="center"/>
              <w:rPr>
                <w:szCs w:val="22"/>
                <w:lang w:val="el-GR"/>
              </w:rPr>
            </w:pPr>
            <w:r>
              <w:rPr>
                <w:szCs w:val="22"/>
                <w:lang w:val="el-GR"/>
              </w:rPr>
              <w:t>4</w:t>
            </w:r>
          </w:p>
        </w:tc>
        <w:tc>
          <w:tcPr>
            <w:tcW w:w="0" w:type="auto"/>
            <w:vAlign w:val="center"/>
          </w:tcPr>
          <w:p w:rsidR="008B7722" w:rsidRPr="008B7722" w:rsidRDefault="008B7722" w:rsidP="0071530F">
            <w:pPr>
              <w:rPr>
                <w:color w:val="000000"/>
                <w:szCs w:val="22"/>
                <w:lang w:val="el-GR"/>
              </w:rPr>
            </w:pPr>
            <w:r w:rsidRPr="008B7722">
              <w:rPr>
                <w:color w:val="000000"/>
                <w:szCs w:val="22"/>
                <w:lang w:val="el-GR"/>
              </w:rPr>
              <w:t>Μικρό φορτηγό όχημα τύπου «αγροτικό» 4×4, τετράθυρο καινούριο με δύο (2) μεταβλητές αποσπώμενες υπερκατασκευές (λεπίδα αποχιονισμού και αλατοδιανομέας)</w:t>
            </w:r>
          </w:p>
        </w:tc>
        <w:tc>
          <w:tcPr>
            <w:tcW w:w="1129" w:type="dxa"/>
            <w:shd w:val="clear" w:color="auto" w:fill="auto"/>
            <w:noWrap/>
            <w:vAlign w:val="center"/>
            <w:hideMark/>
          </w:tcPr>
          <w:p w:rsidR="008B7722" w:rsidRPr="001674FD" w:rsidRDefault="008B7722" w:rsidP="008221BA">
            <w:pPr>
              <w:jc w:val="center"/>
              <w:rPr>
                <w:szCs w:val="22"/>
              </w:rPr>
            </w:pPr>
            <w:r w:rsidRPr="001674FD">
              <w:rPr>
                <w:szCs w:val="22"/>
              </w:rPr>
              <w:t>Τεμ.</w:t>
            </w:r>
          </w:p>
        </w:tc>
        <w:tc>
          <w:tcPr>
            <w:tcW w:w="0" w:type="auto"/>
            <w:shd w:val="clear" w:color="auto" w:fill="auto"/>
            <w:noWrap/>
            <w:vAlign w:val="center"/>
            <w:hideMark/>
          </w:tcPr>
          <w:p w:rsidR="008B7722" w:rsidRPr="00043985" w:rsidRDefault="008B7722" w:rsidP="008221BA">
            <w:pPr>
              <w:jc w:val="center"/>
              <w:rPr>
                <w:szCs w:val="22"/>
                <w:lang w:val="el-GR"/>
              </w:rPr>
            </w:pPr>
            <w:r>
              <w:rPr>
                <w:szCs w:val="22"/>
                <w:lang w:val="el-GR"/>
              </w:rPr>
              <w:t>2</w:t>
            </w:r>
          </w:p>
        </w:tc>
      </w:tr>
      <w:tr w:rsidR="008B7722" w:rsidRPr="001674FD" w:rsidTr="003D227D">
        <w:trPr>
          <w:trHeight w:val="510"/>
        </w:trPr>
        <w:tc>
          <w:tcPr>
            <w:tcW w:w="951" w:type="dxa"/>
          </w:tcPr>
          <w:p w:rsidR="008B7722" w:rsidRPr="00A71240" w:rsidRDefault="003772CF" w:rsidP="008221BA">
            <w:pPr>
              <w:jc w:val="center"/>
              <w:rPr>
                <w:szCs w:val="22"/>
                <w:lang w:val="el-GR"/>
              </w:rPr>
            </w:pPr>
            <w:r>
              <w:rPr>
                <w:szCs w:val="22"/>
                <w:lang w:val="el-GR"/>
              </w:rPr>
              <w:t>5</w:t>
            </w:r>
          </w:p>
        </w:tc>
        <w:tc>
          <w:tcPr>
            <w:tcW w:w="0" w:type="auto"/>
            <w:vAlign w:val="center"/>
          </w:tcPr>
          <w:p w:rsidR="008B7722" w:rsidRPr="008B7722" w:rsidRDefault="008B7722" w:rsidP="0071530F">
            <w:pPr>
              <w:rPr>
                <w:color w:val="000000"/>
                <w:szCs w:val="22"/>
                <w:lang w:val="el-GR"/>
              </w:rPr>
            </w:pPr>
            <w:r w:rsidRPr="008B7722">
              <w:rPr>
                <w:color w:val="000000"/>
                <w:szCs w:val="22"/>
                <w:lang w:val="el-GR"/>
              </w:rPr>
              <w:t>Μικρό φορτηγό όχημα κλειστού τύπου «</w:t>
            </w:r>
            <w:r>
              <w:rPr>
                <w:color w:val="000000"/>
                <w:szCs w:val="22"/>
                <w:lang w:val="en-US"/>
              </w:rPr>
              <w:t>VAN</w:t>
            </w:r>
            <w:r w:rsidRPr="008B7722">
              <w:rPr>
                <w:color w:val="000000"/>
                <w:szCs w:val="22"/>
                <w:lang w:val="el-GR"/>
              </w:rPr>
              <w:t>» καινούριο</w:t>
            </w:r>
          </w:p>
        </w:tc>
        <w:tc>
          <w:tcPr>
            <w:tcW w:w="1129" w:type="dxa"/>
            <w:shd w:val="clear" w:color="auto" w:fill="auto"/>
            <w:noWrap/>
            <w:vAlign w:val="center"/>
            <w:hideMark/>
          </w:tcPr>
          <w:p w:rsidR="008B7722" w:rsidRPr="001674FD" w:rsidRDefault="008B7722" w:rsidP="008221BA">
            <w:pPr>
              <w:jc w:val="center"/>
              <w:rPr>
                <w:szCs w:val="22"/>
              </w:rPr>
            </w:pPr>
            <w:r w:rsidRPr="001674FD">
              <w:rPr>
                <w:szCs w:val="22"/>
              </w:rPr>
              <w:t>Τεμ.</w:t>
            </w:r>
          </w:p>
        </w:tc>
        <w:tc>
          <w:tcPr>
            <w:tcW w:w="0" w:type="auto"/>
            <w:shd w:val="clear" w:color="auto" w:fill="auto"/>
            <w:noWrap/>
            <w:vAlign w:val="center"/>
            <w:hideMark/>
          </w:tcPr>
          <w:p w:rsidR="008B7722" w:rsidRPr="00043985" w:rsidRDefault="008B7722" w:rsidP="008221BA">
            <w:pPr>
              <w:jc w:val="center"/>
              <w:rPr>
                <w:szCs w:val="22"/>
                <w:lang w:val="el-GR"/>
              </w:rPr>
            </w:pPr>
            <w:r>
              <w:rPr>
                <w:szCs w:val="22"/>
                <w:lang w:val="el-GR"/>
              </w:rPr>
              <w:t>2</w:t>
            </w:r>
          </w:p>
        </w:tc>
      </w:tr>
    </w:tbl>
    <w:p w:rsidR="00511D10" w:rsidRPr="0084427A" w:rsidRDefault="00511D10" w:rsidP="004F12EF">
      <w:pPr>
        <w:spacing w:after="60"/>
        <w:rPr>
          <w:b/>
          <w:i/>
          <w:color w:val="5B9BD5"/>
          <w:lang w:val="el-GR"/>
        </w:rPr>
      </w:pPr>
    </w:p>
    <w:p w:rsidR="006146A8" w:rsidRPr="006146A8" w:rsidRDefault="00E85A53" w:rsidP="006146A8">
      <w:pPr>
        <w:pStyle w:val="Bodytext"/>
        <w:shd w:val="clear" w:color="auto" w:fill="auto"/>
        <w:spacing w:before="0" w:line="360" w:lineRule="auto"/>
        <w:ind w:left="140" w:firstLine="0"/>
        <w:jc w:val="center"/>
        <w:rPr>
          <w:rStyle w:val="1e"/>
          <w:rFonts w:ascii="Calibri" w:eastAsia="Arial" w:hAnsi="Calibri" w:cs="Calibri"/>
          <w:sz w:val="22"/>
          <w:szCs w:val="22"/>
          <w:u w:val="none"/>
        </w:rPr>
      </w:pPr>
      <w:r w:rsidRPr="001C67DF">
        <w:rPr>
          <w:rFonts w:ascii="Calibri" w:hAnsi="Calibri"/>
        </w:rPr>
        <w:t>Τα προς προμήθεια είδη κατατάσσονται στους ακόλουθους κωδικούς του Κοινού Λεξιλογίου δημοσίων συμβάσεων (CPV</w:t>
      </w:r>
      <w:r w:rsidRPr="006146A8">
        <w:rPr>
          <w:rFonts w:ascii="Calibri" w:hAnsi="Calibri"/>
          <w:b/>
        </w:rPr>
        <w:t>)</w:t>
      </w:r>
      <w:r w:rsidR="007A0DA8" w:rsidRPr="006146A8">
        <w:rPr>
          <w:rFonts w:ascii="Calibri" w:hAnsi="Calibri"/>
          <w:b/>
        </w:rPr>
        <w:t xml:space="preserve">: </w:t>
      </w:r>
      <w:r w:rsidRPr="006146A8">
        <w:rPr>
          <w:rFonts w:ascii="Calibri" w:hAnsi="Calibri"/>
          <w:b/>
        </w:rPr>
        <w:t xml:space="preserve"> </w:t>
      </w:r>
      <w:r w:rsidR="006146A8" w:rsidRPr="006146A8">
        <w:rPr>
          <w:rFonts w:ascii="Calibri" w:hAnsi="Calibri" w:cs="Calibri"/>
          <w:b/>
        </w:rPr>
        <w:t>34400000-1</w:t>
      </w:r>
      <w:r w:rsidR="006146A8" w:rsidRPr="006146A8">
        <w:rPr>
          <w:rFonts w:ascii="Calibri" w:hAnsi="Calibri" w:cs="Calibri"/>
          <w:b/>
          <w:i/>
        </w:rPr>
        <w:t>,</w:t>
      </w:r>
      <w:r w:rsidR="006146A8" w:rsidRPr="006146A8">
        <w:rPr>
          <w:rFonts w:ascii="Calibri" w:hAnsi="Calibri" w:cs="Calibri"/>
          <w:b/>
        </w:rPr>
        <w:t xml:space="preserve"> 43313100, 34144420-8, 34142000-4, 34131000-4, </w:t>
      </w:r>
      <w:r w:rsidR="006146A8" w:rsidRPr="006146A8">
        <w:rPr>
          <w:rStyle w:val="1e"/>
          <w:rFonts w:ascii="Calibri" w:eastAsia="Arial" w:hAnsi="Calibri" w:cs="Calibri"/>
          <w:b/>
          <w:sz w:val="22"/>
          <w:szCs w:val="22"/>
          <w:u w:val="none"/>
        </w:rPr>
        <w:t>34136000-9</w:t>
      </w:r>
    </w:p>
    <w:p w:rsidR="00EA76B4" w:rsidRDefault="00216E8A" w:rsidP="007A0DA8">
      <w:pPr>
        <w:pStyle w:val="Bodytext"/>
        <w:shd w:val="clear" w:color="auto" w:fill="auto"/>
        <w:spacing w:before="0" w:after="60" w:line="240" w:lineRule="auto"/>
        <w:ind w:firstLine="0"/>
        <w:rPr>
          <w:rFonts w:ascii="Calibri" w:hAnsi="Calibri" w:cs="Calibri"/>
          <w:i/>
          <w:iCs/>
          <w:color w:val="auto"/>
        </w:rPr>
      </w:pPr>
      <w:r w:rsidRPr="006146A8">
        <w:rPr>
          <w:rFonts w:ascii="Calibri" w:hAnsi="Calibri" w:cs="Calibri"/>
          <w:color w:val="auto"/>
        </w:rPr>
        <w:t>τα οποία αναλυτικά</w:t>
      </w:r>
      <w:r w:rsidRPr="003941E3">
        <w:rPr>
          <w:rFonts w:ascii="Calibri" w:hAnsi="Calibri" w:cs="Calibri"/>
          <w:color w:val="auto"/>
        </w:rPr>
        <w:t xml:space="preserve"> παρουσιάζονται στους Πίνακες του Παραρτήματος </w:t>
      </w:r>
      <w:r w:rsidR="00BE681D">
        <w:rPr>
          <w:rFonts w:ascii="Calibri" w:hAnsi="Calibri" w:cs="Calibri"/>
          <w:color w:val="auto"/>
        </w:rPr>
        <w:t>Ι</w:t>
      </w:r>
      <w:r w:rsidRPr="003941E3">
        <w:rPr>
          <w:rFonts w:ascii="Calibri" w:hAnsi="Calibri" w:cs="Calibri"/>
          <w:color w:val="auto"/>
        </w:rPr>
        <w:t>', που αποτελεί αναπόσπαστο μέρος της παρούσης.</w:t>
      </w:r>
    </w:p>
    <w:p w:rsidR="00216E8A" w:rsidRPr="00EA76B4" w:rsidRDefault="00216E8A" w:rsidP="00E771B7">
      <w:pPr>
        <w:pStyle w:val="32"/>
        <w:rPr>
          <w:i/>
          <w:iCs/>
          <w:sz w:val="22"/>
          <w:szCs w:val="22"/>
          <w:lang w:val="el-GR"/>
        </w:rPr>
      </w:pPr>
      <w:r w:rsidRPr="00EA76B4">
        <w:rPr>
          <w:rFonts w:eastAsia="SimSun"/>
          <w:kern w:val="2"/>
          <w:sz w:val="22"/>
          <w:szCs w:val="22"/>
          <w:lang w:val="el-GR" w:eastAsia="hi-IN" w:bidi="hi-IN"/>
        </w:rPr>
        <w:t>«</w:t>
      </w:r>
      <w:r w:rsidRPr="00EA76B4">
        <w:rPr>
          <w:rFonts w:eastAsia="SimSun"/>
          <w:i/>
          <w:kern w:val="2"/>
          <w:sz w:val="22"/>
          <w:szCs w:val="22"/>
          <w:lang w:val="el-GR" w:eastAsia="hi-IN" w:bidi="hi-IN"/>
        </w:rPr>
        <w:t xml:space="preserve">Οι συμμετέχοντες στο διαγωνισμό μπορούν να υποβάλλουν προσφορά για </w:t>
      </w:r>
      <w:r w:rsidR="00A71240">
        <w:rPr>
          <w:rFonts w:eastAsia="SimSun"/>
          <w:i/>
          <w:kern w:val="2"/>
          <w:sz w:val="22"/>
          <w:szCs w:val="22"/>
          <w:lang w:val="el-GR" w:eastAsia="hi-IN" w:bidi="hi-IN"/>
        </w:rPr>
        <w:t>μια</w:t>
      </w:r>
      <w:r w:rsidRPr="00EA76B4">
        <w:rPr>
          <w:rFonts w:eastAsia="SimSun"/>
          <w:i/>
          <w:kern w:val="2"/>
          <w:sz w:val="22"/>
          <w:szCs w:val="22"/>
          <w:lang w:val="el-GR" w:eastAsia="hi-IN" w:bidi="hi-IN"/>
        </w:rPr>
        <w:t xml:space="preserve"> ή περισσότερ</w:t>
      </w:r>
      <w:r w:rsidR="00A71240">
        <w:rPr>
          <w:rFonts w:eastAsia="SimSun"/>
          <w:i/>
          <w:kern w:val="2"/>
          <w:sz w:val="22"/>
          <w:szCs w:val="22"/>
          <w:lang w:val="el-GR" w:eastAsia="hi-IN" w:bidi="hi-IN"/>
        </w:rPr>
        <w:t>ες ομάδες</w:t>
      </w:r>
      <w:r w:rsidR="001C5BAB">
        <w:rPr>
          <w:rFonts w:eastAsia="SimSun"/>
          <w:i/>
          <w:kern w:val="2"/>
          <w:sz w:val="22"/>
          <w:szCs w:val="22"/>
          <w:lang w:val="el-GR" w:eastAsia="hi-IN" w:bidi="hi-IN"/>
        </w:rPr>
        <w:t xml:space="preserve"> όπως αυτ</w:t>
      </w:r>
      <w:r w:rsidR="00A71240">
        <w:rPr>
          <w:rFonts w:eastAsia="SimSun"/>
          <w:i/>
          <w:kern w:val="2"/>
          <w:sz w:val="22"/>
          <w:szCs w:val="22"/>
          <w:lang w:val="el-GR" w:eastAsia="hi-IN" w:bidi="hi-IN"/>
        </w:rPr>
        <w:t>ές</w:t>
      </w:r>
      <w:r w:rsidR="001C5BAB">
        <w:rPr>
          <w:rFonts w:eastAsia="SimSun"/>
          <w:i/>
          <w:kern w:val="2"/>
          <w:sz w:val="22"/>
          <w:szCs w:val="22"/>
          <w:lang w:val="el-GR" w:eastAsia="hi-IN" w:bidi="hi-IN"/>
        </w:rPr>
        <w:t xml:space="preserve"> περιγράφονται στις τεχνικές προδιαγραφές </w:t>
      </w:r>
      <w:r w:rsidRPr="00EA76B4">
        <w:rPr>
          <w:rFonts w:eastAsia="SimSun"/>
          <w:i/>
          <w:kern w:val="2"/>
          <w:sz w:val="22"/>
          <w:szCs w:val="22"/>
          <w:lang w:val="el-GR" w:eastAsia="hi-IN" w:bidi="hi-IN"/>
        </w:rPr>
        <w:t>, για το σύνολο  όμως των ειδών της κάθε ομάδας</w:t>
      </w:r>
      <w:r w:rsidR="0011150D">
        <w:rPr>
          <w:rFonts w:eastAsia="SimSun"/>
          <w:i/>
          <w:kern w:val="2"/>
          <w:sz w:val="22"/>
          <w:szCs w:val="22"/>
          <w:lang w:val="el-GR" w:eastAsia="hi-IN" w:bidi="hi-IN"/>
        </w:rPr>
        <w:t>.</w:t>
      </w:r>
      <w:r w:rsidRPr="00EA76B4">
        <w:rPr>
          <w:rFonts w:eastAsia="SimSun"/>
          <w:i/>
          <w:kern w:val="2"/>
          <w:sz w:val="22"/>
          <w:szCs w:val="22"/>
          <w:lang w:val="el-GR" w:eastAsia="hi-IN" w:bidi="hi-IN"/>
        </w:rPr>
        <w:t xml:space="preserve"> </w:t>
      </w:r>
      <w:r w:rsidRPr="00EA76B4">
        <w:rPr>
          <w:i/>
          <w:iCs/>
          <w:sz w:val="22"/>
          <w:szCs w:val="22"/>
          <w:lang w:val="el-GR"/>
        </w:rPr>
        <w:t>Απόρριψη ενός ή περισσοτέρων ειδών μίας ομάδας επιφέρει αυτόματα την απόρριψη της προσφοράς ολόκληρης της ομάδας</w:t>
      </w:r>
      <w:r w:rsidR="008701CC">
        <w:rPr>
          <w:i/>
          <w:iCs/>
          <w:sz w:val="22"/>
          <w:szCs w:val="22"/>
          <w:lang w:val="el-GR"/>
        </w:rPr>
        <w:t>»</w:t>
      </w:r>
      <w:r w:rsidRPr="00EA76B4">
        <w:rPr>
          <w:i/>
          <w:iCs/>
          <w:sz w:val="22"/>
          <w:szCs w:val="22"/>
          <w:lang w:val="el-GR"/>
        </w:rPr>
        <w:t>.</w:t>
      </w:r>
    </w:p>
    <w:p w:rsidR="00C044DA" w:rsidRDefault="00216E8A" w:rsidP="004F12EF">
      <w:pPr>
        <w:autoSpaceDE w:val="0"/>
        <w:autoSpaceDN w:val="0"/>
        <w:adjustRightInd w:val="0"/>
        <w:spacing w:after="0"/>
        <w:rPr>
          <w:b/>
          <w:szCs w:val="22"/>
          <w:u w:val="single"/>
          <w:lang w:val="el-GR"/>
        </w:rPr>
      </w:pPr>
      <w:r w:rsidRPr="006146A8">
        <w:rPr>
          <w:b/>
          <w:szCs w:val="22"/>
          <w:u w:val="single"/>
          <w:lang w:val="el-GR"/>
        </w:rPr>
        <w:t xml:space="preserve">Κριτήριο κατακύρωσης </w:t>
      </w:r>
      <w:r w:rsidR="003772CF" w:rsidRPr="006146A8">
        <w:rPr>
          <w:b/>
          <w:szCs w:val="22"/>
          <w:u w:val="single"/>
          <w:lang w:val="el-GR"/>
        </w:rPr>
        <w:t xml:space="preserve">για την ομάδα 2 είναι η πλέον συμφέρουσα από οικονομική άποψη βάσει τιμής και για τις ομάδες 1, 3, 4 και 5 </w:t>
      </w:r>
      <w:r w:rsidRPr="006146A8">
        <w:rPr>
          <w:b/>
          <w:szCs w:val="22"/>
          <w:u w:val="single"/>
          <w:lang w:val="el-GR"/>
        </w:rPr>
        <w:t xml:space="preserve">είναι η </w:t>
      </w:r>
      <w:r w:rsidR="0098544C" w:rsidRPr="006146A8">
        <w:rPr>
          <w:b/>
          <w:szCs w:val="22"/>
          <w:u w:val="single"/>
          <w:lang w:val="el-GR"/>
        </w:rPr>
        <w:t xml:space="preserve">πλέον συμφέρουσα από οικονομική άποψη </w:t>
      </w:r>
      <w:r w:rsidR="00EA76B4" w:rsidRPr="006146A8">
        <w:rPr>
          <w:b/>
          <w:szCs w:val="22"/>
          <w:u w:val="single"/>
          <w:lang w:val="el-GR"/>
        </w:rPr>
        <w:t xml:space="preserve">βάσει </w:t>
      </w:r>
      <w:r w:rsidR="00E57E24" w:rsidRPr="006146A8">
        <w:rPr>
          <w:b/>
          <w:szCs w:val="22"/>
          <w:u w:val="single"/>
          <w:lang w:val="el-GR"/>
        </w:rPr>
        <w:t>βέλτιστης σχέσης</w:t>
      </w:r>
      <w:r w:rsidR="003772CF" w:rsidRPr="006146A8">
        <w:rPr>
          <w:b/>
          <w:szCs w:val="22"/>
          <w:u w:val="single"/>
          <w:lang w:val="el-GR"/>
        </w:rPr>
        <w:t xml:space="preserve"> </w:t>
      </w:r>
      <w:r w:rsidR="00E57E24" w:rsidRPr="006146A8">
        <w:rPr>
          <w:b/>
          <w:szCs w:val="22"/>
          <w:u w:val="single"/>
          <w:lang w:val="el-GR"/>
        </w:rPr>
        <w:t xml:space="preserve"> ποιότητας-</w:t>
      </w:r>
      <w:r w:rsidR="00EA76B4" w:rsidRPr="006146A8">
        <w:rPr>
          <w:b/>
          <w:szCs w:val="22"/>
          <w:u w:val="single"/>
          <w:lang w:val="el-GR"/>
        </w:rPr>
        <w:t xml:space="preserve">τιμής </w:t>
      </w:r>
      <w:r w:rsidR="003772CF" w:rsidRPr="006146A8">
        <w:rPr>
          <w:b/>
          <w:szCs w:val="22"/>
          <w:u w:val="single"/>
          <w:lang w:val="el-GR"/>
        </w:rPr>
        <w:t xml:space="preserve"> </w:t>
      </w:r>
      <w:r w:rsidRPr="006146A8">
        <w:rPr>
          <w:b/>
          <w:szCs w:val="22"/>
          <w:u w:val="single"/>
          <w:lang w:val="el-GR"/>
        </w:rPr>
        <w:t xml:space="preserve">ανά </w:t>
      </w:r>
      <w:r w:rsidR="003772CF" w:rsidRPr="006146A8">
        <w:rPr>
          <w:b/>
          <w:szCs w:val="22"/>
          <w:u w:val="single"/>
          <w:lang w:val="el-GR"/>
        </w:rPr>
        <w:t xml:space="preserve"> </w:t>
      </w:r>
      <w:r w:rsidR="00A71240" w:rsidRPr="006146A8">
        <w:rPr>
          <w:b/>
          <w:szCs w:val="22"/>
          <w:u w:val="single"/>
          <w:lang w:val="el-GR"/>
        </w:rPr>
        <w:t>ομάδα</w:t>
      </w:r>
      <w:r w:rsidR="00BE681D" w:rsidRPr="006146A8">
        <w:rPr>
          <w:b/>
          <w:szCs w:val="22"/>
          <w:u w:val="single"/>
          <w:lang w:val="el-GR"/>
        </w:rPr>
        <w:t>,</w:t>
      </w:r>
      <w:r w:rsidR="00BE681D">
        <w:rPr>
          <w:b/>
          <w:szCs w:val="22"/>
          <w:u w:val="single"/>
          <w:lang w:val="el-GR"/>
        </w:rPr>
        <w:t xml:space="preserve">   </w:t>
      </w:r>
      <w:r w:rsidRPr="00216E8A">
        <w:rPr>
          <w:b/>
          <w:szCs w:val="22"/>
          <w:u w:val="single"/>
          <w:lang w:val="el-GR"/>
        </w:rPr>
        <w:t xml:space="preserve"> </w:t>
      </w:r>
    </w:p>
    <w:p w:rsidR="00C044DA" w:rsidRDefault="00C044DA" w:rsidP="004F12EF">
      <w:pPr>
        <w:autoSpaceDE w:val="0"/>
        <w:autoSpaceDN w:val="0"/>
        <w:adjustRightInd w:val="0"/>
        <w:spacing w:after="0"/>
        <w:rPr>
          <w:b/>
          <w:szCs w:val="22"/>
          <w:u w:val="single"/>
          <w:lang w:val="el-GR"/>
        </w:rPr>
      </w:pPr>
    </w:p>
    <w:p w:rsidR="00216E8A" w:rsidRDefault="00216E8A" w:rsidP="004F12EF">
      <w:pPr>
        <w:autoSpaceDE w:val="0"/>
        <w:autoSpaceDN w:val="0"/>
        <w:adjustRightInd w:val="0"/>
        <w:spacing w:after="0"/>
        <w:rPr>
          <w:szCs w:val="22"/>
          <w:lang w:val="el-GR"/>
        </w:rPr>
      </w:pPr>
      <w:r w:rsidRPr="00216E8A">
        <w:rPr>
          <w:szCs w:val="22"/>
          <w:lang w:val="el-GR"/>
        </w:rPr>
        <w:t xml:space="preserve">Οι τεχνικές προδιαγραφές των ειδών επισυνάπτονται στη διακήρυξη και συγκεκριμένα στη μελέτη στο </w:t>
      </w:r>
      <w:r w:rsidRPr="003B25C4">
        <w:rPr>
          <w:szCs w:val="22"/>
          <w:lang w:val="el-GR"/>
        </w:rPr>
        <w:t xml:space="preserve">Παράρτημα </w:t>
      </w:r>
      <w:r w:rsidR="00146415" w:rsidRPr="003B25C4">
        <w:rPr>
          <w:szCs w:val="22"/>
          <w:lang w:val="el-GR"/>
        </w:rPr>
        <w:t>Ι</w:t>
      </w:r>
      <w:r w:rsidRPr="003B25C4">
        <w:rPr>
          <w:szCs w:val="22"/>
          <w:lang w:val="el-GR"/>
        </w:rPr>
        <w:t>΄, το</w:t>
      </w:r>
      <w:r w:rsidRPr="00216E8A">
        <w:rPr>
          <w:szCs w:val="22"/>
          <w:lang w:val="el-GR"/>
        </w:rPr>
        <w:t xml:space="preserve"> οποίο αποτελεί αναπόσπαστο μέρος αυτής.</w:t>
      </w:r>
    </w:p>
    <w:p w:rsidR="002667A4" w:rsidRDefault="002667A4" w:rsidP="002667A4">
      <w:pPr>
        <w:pStyle w:val="36"/>
        <w:shd w:val="clear" w:color="auto" w:fill="auto"/>
        <w:spacing w:after="0" w:line="240" w:lineRule="auto"/>
        <w:ind w:right="23" w:firstLine="567"/>
        <w:jc w:val="both"/>
        <w:rPr>
          <w:rFonts w:ascii="Arial" w:hAnsi="Arial" w:cs="Arial"/>
          <w:sz w:val="20"/>
          <w:szCs w:val="20"/>
        </w:rPr>
      </w:pPr>
    </w:p>
    <w:p w:rsidR="002667A4" w:rsidRPr="00E65CBE" w:rsidRDefault="00E3374B" w:rsidP="002667A4">
      <w:pPr>
        <w:pStyle w:val="36"/>
        <w:shd w:val="clear" w:color="auto" w:fill="auto"/>
        <w:spacing w:after="0" w:line="240" w:lineRule="auto"/>
        <w:ind w:right="23" w:firstLine="567"/>
        <w:jc w:val="both"/>
        <w:rPr>
          <w:rFonts w:ascii="Arial" w:hAnsi="Arial" w:cs="Arial"/>
          <w:sz w:val="20"/>
          <w:szCs w:val="20"/>
        </w:rPr>
      </w:pPr>
      <w:r w:rsidRPr="00EF29BB">
        <w:rPr>
          <w:rFonts w:ascii="Calibri" w:hAnsi="Calibri" w:cs="Calibri"/>
          <w:b/>
          <w:sz w:val="22"/>
          <w:szCs w:val="22"/>
        </w:rPr>
        <w:t xml:space="preserve">Η διάρκεια της συμβάσεως ορίζεται </w:t>
      </w:r>
      <w:r w:rsidR="002667A4">
        <w:rPr>
          <w:rFonts w:ascii="Arial" w:hAnsi="Arial" w:cs="Arial"/>
          <w:sz w:val="20"/>
          <w:szCs w:val="20"/>
        </w:rPr>
        <w:t>για τις ομάδες 1, 2 και 3 σε τρεις</w:t>
      </w:r>
      <w:r w:rsidR="002667A4" w:rsidRPr="00E65CBE">
        <w:rPr>
          <w:rFonts w:ascii="Arial" w:hAnsi="Arial" w:cs="Arial"/>
          <w:sz w:val="20"/>
          <w:szCs w:val="20"/>
        </w:rPr>
        <w:t xml:space="preserve"> (</w:t>
      </w:r>
      <w:r w:rsidR="002667A4">
        <w:rPr>
          <w:rFonts w:ascii="Arial" w:hAnsi="Arial" w:cs="Calibri"/>
          <w:sz w:val="20"/>
          <w:szCs w:val="20"/>
        </w:rPr>
        <w:t>3</w:t>
      </w:r>
      <w:r w:rsidR="002667A4" w:rsidRPr="00E65CBE">
        <w:rPr>
          <w:rFonts w:ascii="Arial" w:hAnsi="Arial" w:cs="Calibri"/>
          <w:sz w:val="20"/>
          <w:szCs w:val="20"/>
        </w:rPr>
        <w:t>) μήνες και για τις ομάδες 4 και 5 σ</w:t>
      </w:r>
      <w:r w:rsidR="002667A4">
        <w:rPr>
          <w:rFonts w:ascii="Arial" w:hAnsi="Arial" w:cs="Calibri"/>
          <w:sz w:val="20"/>
          <w:szCs w:val="20"/>
        </w:rPr>
        <w:t>ε έξι (6</w:t>
      </w:r>
      <w:r w:rsidR="002667A4" w:rsidRPr="00E65CBE">
        <w:rPr>
          <w:rFonts w:ascii="Arial" w:hAnsi="Arial" w:cs="Calibri"/>
          <w:sz w:val="20"/>
          <w:szCs w:val="20"/>
        </w:rPr>
        <w:t>) μήνες, από την υπογραφή της σύμβασης.</w:t>
      </w:r>
    </w:p>
    <w:p w:rsidR="002667A4" w:rsidRDefault="002667A4" w:rsidP="00513799">
      <w:pPr>
        <w:spacing w:after="0"/>
        <w:rPr>
          <w:lang w:val="el-GR"/>
        </w:rPr>
      </w:pPr>
    </w:p>
    <w:p w:rsidR="00E85A53" w:rsidRDefault="00E85A53" w:rsidP="00513799">
      <w:pPr>
        <w:spacing w:after="0"/>
        <w:rPr>
          <w:lang w:val="el-GR"/>
        </w:rPr>
      </w:pPr>
      <w:r>
        <w:rPr>
          <w:lang w:val="el-GR"/>
        </w:rPr>
        <w:t>Αναλυτική περιγραφή του φυσικού και οικονομικού αντικειμένου της σύμβασης δίδεται στο</w:t>
      </w:r>
      <w:r w:rsidR="00DE3528">
        <w:rPr>
          <w:lang w:val="el-GR"/>
        </w:rPr>
        <w:t xml:space="preserve">                </w:t>
      </w:r>
      <w:r>
        <w:rPr>
          <w:lang w:val="el-GR"/>
        </w:rPr>
        <w:t xml:space="preserve">ΠΑΡΑΡΤΗΜΑ </w:t>
      </w:r>
      <w:r w:rsidR="00DE3528">
        <w:rPr>
          <w:lang w:val="el-GR"/>
        </w:rPr>
        <w:t>Ι</w:t>
      </w:r>
      <w:r>
        <w:rPr>
          <w:lang w:val="el-GR"/>
        </w:rPr>
        <w:t xml:space="preserve"> της παρούσας διακήρυξης. </w:t>
      </w:r>
    </w:p>
    <w:p w:rsidR="004F12EF" w:rsidRDefault="004F12EF">
      <w:pPr>
        <w:rPr>
          <w:lang w:val="el-GR"/>
        </w:rPr>
      </w:pPr>
    </w:p>
    <w:p w:rsidR="00D27E22" w:rsidRDefault="00D27E22" w:rsidP="00D27E22">
      <w:pPr>
        <w:pStyle w:val="2"/>
        <w:spacing w:before="0" w:after="0"/>
        <w:rPr>
          <w:lang w:val="el-GR"/>
        </w:rPr>
        <w:sectPr w:rsidR="00D27E22" w:rsidSect="003D227D">
          <w:footerReference w:type="default" r:id="rId16"/>
          <w:headerReference w:type="first" r:id="rId17"/>
          <w:pgSz w:w="11906" w:h="16838"/>
          <w:pgMar w:top="1134" w:right="1134" w:bottom="567" w:left="1134" w:header="720" w:footer="709" w:gutter="0"/>
          <w:cols w:space="720"/>
          <w:docGrid w:linePitch="360"/>
        </w:sectPr>
      </w:pPr>
    </w:p>
    <w:p w:rsidR="00E85A53" w:rsidRDefault="00E85A53" w:rsidP="003D227D">
      <w:pPr>
        <w:pStyle w:val="2"/>
        <w:spacing w:before="0" w:after="0"/>
        <w:rPr>
          <w:lang w:val="el-GR"/>
        </w:rPr>
      </w:pPr>
      <w:bookmarkStart w:id="9" w:name="_Toc497816152"/>
      <w:r>
        <w:rPr>
          <w:lang w:val="el-GR"/>
        </w:rPr>
        <w:lastRenderedPageBreak/>
        <w:t>1.</w:t>
      </w:r>
      <w:r w:rsidR="00071043">
        <w:rPr>
          <w:lang w:val="el-GR"/>
        </w:rPr>
        <w:t>5</w:t>
      </w:r>
      <w:r>
        <w:rPr>
          <w:lang w:val="el-GR"/>
        </w:rPr>
        <w:tab/>
        <w:t>Θεσμικό πλαίσιο</w:t>
      </w:r>
      <w:bookmarkEnd w:id="9"/>
      <w:r>
        <w:rPr>
          <w:lang w:val="el-GR"/>
        </w:rPr>
        <w:t xml:space="preserve"> </w:t>
      </w:r>
    </w:p>
    <w:p w:rsidR="00E85A53" w:rsidRPr="00D27E22" w:rsidRDefault="00E85A53" w:rsidP="00D27E22">
      <w:pPr>
        <w:spacing w:after="0"/>
        <w:rPr>
          <w:sz w:val="21"/>
          <w:szCs w:val="21"/>
          <w:lang w:val="el-GR"/>
        </w:rPr>
      </w:pPr>
      <w:r w:rsidRPr="00D27E22">
        <w:rPr>
          <w:sz w:val="21"/>
          <w:szCs w:val="21"/>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E85A53" w:rsidRPr="00B578FB" w:rsidRDefault="00E85A53" w:rsidP="00B87AA2">
      <w:pPr>
        <w:numPr>
          <w:ilvl w:val="0"/>
          <w:numId w:val="7"/>
        </w:numPr>
        <w:spacing w:after="0"/>
        <w:ind w:left="284" w:hanging="284"/>
        <w:rPr>
          <w:color w:val="000000"/>
          <w:sz w:val="21"/>
          <w:szCs w:val="21"/>
          <w:lang w:val="el-GR"/>
        </w:rPr>
      </w:pPr>
      <w:r w:rsidRPr="00D27E22">
        <w:rPr>
          <w:sz w:val="21"/>
          <w:szCs w:val="21"/>
          <w:lang w:val="el-GR"/>
        </w:rPr>
        <w:t>του ν. 4412/2016 (Α' 147) “</w:t>
      </w:r>
      <w:r w:rsidRPr="00D27E22">
        <w:rPr>
          <w:i/>
          <w:sz w:val="21"/>
          <w:szCs w:val="21"/>
          <w:lang w:val="el-GR"/>
        </w:rPr>
        <w:t>Δημόσιες Συμβάσεις Έργων, Προμηθειών και Υπηρεσιών (προσαρμογή στις Οδηγίες 2014/24/ ΕΕ και 2014/25/ΕΕ)»</w:t>
      </w:r>
    </w:p>
    <w:p w:rsidR="00B578FB" w:rsidRPr="00B578FB" w:rsidRDefault="00B578FB" w:rsidP="00B87AA2">
      <w:pPr>
        <w:numPr>
          <w:ilvl w:val="0"/>
          <w:numId w:val="7"/>
        </w:numPr>
        <w:tabs>
          <w:tab w:val="left" w:pos="284"/>
        </w:tabs>
        <w:spacing w:after="0"/>
        <w:ind w:left="284" w:hanging="284"/>
        <w:rPr>
          <w:sz w:val="21"/>
          <w:szCs w:val="21"/>
          <w:lang w:val="el-GR"/>
        </w:rPr>
      </w:pPr>
      <w:r w:rsidRPr="00B578FB">
        <w:rPr>
          <w:lang w:val="el-GR"/>
        </w:rPr>
        <w:t>του ν. 4488/2017, άρθρο 39 παρ. Α1 «</w:t>
      </w:r>
      <w:r w:rsidRPr="00B578FB">
        <w:rPr>
          <w:bCs/>
          <w:lang w:val="el-GR"/>
        </w:rPr>
        <w:t>Αποκλεισμός από δημόσιες συμβάσεις και χρηματοδοτήσεις λόγω παραβάσεων της εργατικής νομοθεσίας»</w:t>
      </w:r>
      <w:r w:rsidRPr="00B578FB">
        <w:rPr>
          <w:b/>
          <w:bCs/>
          <w:lang w:val="el-GR"/>
        </w:rPr>
        <w:t xml:space="preserve"> </w:t>
      </w:r>
    </w:p>
    <w:p w:rsidR="00E85A53" w:rsidRPr="00B578FB" w:rsidRDefault="00E85A53" w:rsidP="00B87AA2">
      <w:pPr>
        <w:numPr>
          <w:ilvl w:val="0"/>
          <w:numId w:val="7"/>
        </w:numPr>
        <w:tabs>
          <w:tab w:val="left" w:pos="284"/>
        </w:tabs>
        <w:spacing w:after="0"/>
        <w:ind w:left="284" w:hanging="284"/>
        <w:rPr>
          <w:sz w:val="21"/>
          <w:szCs w:val="21"/>
          <w:lang w:val="el-GR"/>
        </w:rPr>
      </w:pPr>
      <w:r w:rsidRPr="00B578FB">
        <w:rPr>
          <w:sz w:val="21"/>
          <w:szCs w:val="21"/>
          <w:lang w:val="el-GR"/>
        </w:rPr>
        <w:t>του ν. 4270/2014 (Α' 143) «</w:t>
      </w:r>
      <w:r w:rsidRPr="00B578FB">
        <w:rPr>
          <w:i/>
          <w:sz w:val="21"/>
          <w:szCs w:val="21"/>
          <w:lang w:val="el-GR"/>
        </w:rPr>
        <w:t>Αρχές δημοσιονομικής διαχείρισης και εποπτείας (ενσωμάτωση της Οδηγίας 2011/85/ΕΕ) – δημόσιο λογιστικό και άλλες διατάξεις</w:t>
      </w:r>
      <w:r w:rsidRPr="00B578FB">
        <w:rPr>
          <w:sz w:val="21"/>
          <w:szCs w:val="21"/>
          <w:lang w:val="el-GR"/>
        </w:rPr>
        <w:t>»</w:t>
      </w:r>
      <w:r w:rsidRPr="00B578FB">
        <w:rPr>
          <w:b/>
          <w:sz w:val="21"/>
          <w:szCs w:val="21"/>
          <w:lang w:val="el-GR"/>
        </w:rPr>
        <w:t>,</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 4250/2014 (Α' 74) «</w:t>
      </w:r>
      <w:r w:rsidRPr="00D27E22">
        <w:rPr>
          <w:i/>
          <w:sz w:val="21"/>
          <w:szCs w:val="21"/>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D27E22">
        <w:rPr>
          <w:sz w:val="21"/>
          <w:szCs w:val="21"/>
          <w:lang w:val="el-GR"/>
        </w:rPr>
        <w:t xml:space="preserve">» και ειδικότερα τις διατάξεις του άρθρου 1, </w:t>
      </w:r>
      <w:r w:rsidRPr="00D27E22">
        <w:rPr>
          <w:b/>
          <w:bCs/>
          <w:sz w:val="21"/>
          <w:szCs w:val="21"/>
          <w:lang w:val="el-GR"/>
        </w:rPr>
        <w:t xml:space="preserve"> </w:t>
      </w:r>
    </w:p>
    <w:p w:rsidR="00E85A53" w:rsidRPr="00D27E22" w:rsidRDefault="00E85A53" w:rsidP="00B87AA2">
      <w:pPr>
        <w:numPr>
          <w:ilvl w:val="0"/>
          <w:numId w:val="7"/>
        </w:numPr>
        <w:spacing w:after="0"/>
        <w:ind w:left="284" w:hanging="284"/>
        <w:rPr>
          <w:i/>
          <w:color w:val="5B9BD5"/>
          <w:sz w:val="21"/>
          <w:szCs w:val="21"/>
          <w:lang w:val="el-GR"/>
        </w:rPr>
      </w:pPr>
      <w:r w:rsidRPr="00D27E22">
        <w:rPr>
          <w:sz w:val="21"/>
          <w:szCs w:val="21"/>
          <w:lang w:val="el-GR"/>
        </w:rPr>
        <w:t>της παρ. Ζ του Ν. 4152/2013 (Α' 107) «</w:t>
      </w:r>
      <w:r w:rsidRPr="00D27E22">
        <w:rPr>
          <w:i/>
          <w:sz w:val="21"/>
          <w:szCs w:val="21"/>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D27E22">
        <w:rPr>
          <w:sz w:val="21"/>
          <w:szCs w:val="21"/>
          <w:lang w:val="el-GR"/>
        </w:rPr>
        <w:t xml:space="preserve">», </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 4129/2013 (Α’ 52) «</w:t>
      </w:r>
      <w:r w:rsidRPr="00D27E22">
        <w:rPr>
          <w:i/>
          <w:sz w:val="21"/>
          <w:szCs w:val="21"/>
          <w:lang w:val="el-GR"/>
        </w:rPr>
        <w:t>Κύρωση του Κώδικα Νόμων για το Ελεγκτικό Συνέδριο</w:t>
      </w:r>
      <w:r w:rsidRPr="00D27E22">
        <w:rPr>
          <w:sz w:val="21"/>
          <w:szCs w:val="21"/>
          <w:lang w:val="el-GR"/>
        </w:rPr>
        <w:t>»</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άρθρου 26 του ν.4024/2011 (Α 226) «</w:t>
      </w:r>
      <w:r w:rsidRPr="00D27E22">
        <w:rPr>
          <w:i/>
          <w:iCs/>
          <w:sz w:val="21"/>
          <w:szCs w:val="21"/>
          <w:lang w:val="el-GR"/>
        </w:rPr>
        <w:t>Συγκρότηση συλλογικών οργάνων της διοίκησης και ορισμός των μελών τους με κλήρωση</w:t>
      </w:r>
      <w:r w:rsidRPr="00D27E22">
        <w:rPr>
          <w:sz w:val="21"/>
          <w:szCs w:val="21"/>
          <w:lang w:val="el-GR"/>
        </w:rPr>
        <w:t>»,</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 4013/2011 (Α’ 204) «</w:t>
      </w:r>
      <w:r w:rsidRPr="00D27E22">
        <w:rPr>
          <w:i/>
          <w:sz w:val="21"/>
          <w:szCs w:val="21"/>
          <w:lang w:val="el-GR"/>
        </w:rPr>
        <w:t>Σύσταση ενιαίας Ανεξάρτητης Αρχής Δημοσίων Συμβάσεων και Κεντρικού Ηλεκτρονικού Μητρώου Δημοσίων Συμβάσεων…</w:t>
      </w:r>
      <w:r w:rsidRPr="00D27E22">
        <w:rPr>
          <w:sz w:val="21"/>
          <w:szCs w:val="21"/>
          <w:lang w:val="el-GR"/>
        </w:rPr>
        <w:t xml:space="preserve">», </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ν.3861/2010 (Α’112) «</w:t>
      </w:r>
      <w:r w:rsidRPr="00D27E22">
        <w:rPr>
          <w:i/>
          <w:iCs/>
          <w:sz w:val="21"/>
          <w:szCs w:val="21"/>
          <w:lang w:val="el-GR"/>
        </w:rPr>
        <w:t xml:space="preserve">Ενίσχυση της διαφάνειας με την υποχρεωτική ανάρτηση νόμων </w:t>
      </w:r>
      <w:r w:rsidR="004F12EF" w:rsidRPr="00D27E22">
        <w:rPr>
          <w:i/>
          <w:iCs/>
          <w:sz w:val="21"/>
          <w:szCs w:val="21"/>
          <w:lang w:val="el-GR"/>
        </w:rPr>
        <w:t>&amp;</w:t>
      </w:r>
      <w:r w:rsidRPr="00D27E22">
        <w:rPr>
          <w:i/>
          <w:iCs/>
          <w:sz w:val="21"/>
          <w:szCs w:val="21"/>
          <w:lang w:val="el-GR"/>
        </w:rPr>
        <w:t xml:space="preserve"> πράξεων των κυβερνητικών,</w:t>
      </w:r>
      <w:r w:rsidR="00F104A2" w:rsidRPr="00D27E22">
        <w:rPr>
          <w:i/>
          <w:iCs/>
          <w:sz w:val="21"/>
          <w:szCs w:val="21"/>
          <w:lang w:val="el-GR"/>
        </w:rPr>
        <w:t xml:space="preserve"> </w:t>
      </w:r>
      <w:r w:rsidRPr="00D27E22">
        <w:rPr>
          <w:i/>
          <w:iCs/>
          <w:sz w:val="21"/>
          <w:szCs w:val="21"/>
          <w:lang w:val="el-GR"/>
        </w:rPr>
        <w:t>διοικητικών</w:t>
      </w:r>
      <w:r w:rsidR="00F104A2" w:rsidRPr="00D27E22">
        <w:rPr>
          <w:i/>
          <w:iCs/>
          <w:sz w:val="21"/>
          <w:szCs w:val="21"/>
          <w:lang w:val="el-GR"/>
        </w:rPr>
        <w:t xml:space="preserve"> </w:t>
      </w:r>
      <w:r w:rsidR="004F12EF" w:rsidRPr="00D27E22">
        <w:rPr>
          <w:i/>
          <w:iCs/>
          <w:sz w:val="21"/>
          <w:szCs w:val="21"/>
          <w:lang w:val="el-GR"/>
        </w:rPr>
        <w:t>&amp;</w:t>
      </w:r>
      <w:r w:rsidR="00F104A2" w:rsidRPr="00D27E22">
        <w:rPr>
          <w:i/>
          <w:iCs/>
          <w:sz w:val="21"/>
          <w:szCs w:val="21"/>
          <w:lang w:val="el-GR"/>
        </w:rPr>
        <w:t xml:space="preserve"> </w:t>
      </w:r>
      <w:r w:rsidRPr="00D27E22">
        <w:rPr>
          <w:i/>
          <w:iCs/>
          <w:sz w:val="21"/>
          <w:szCs w:val="21"/>
          <w:lang w:val="el-GR"/>
        </w:rPr>
        <w:t>αυτοδιοικητικών οργάνων στο διαδίκτυο "Πρόγραμμα</w:t>
      </w:r>
      <w:r w:rsidR="00F104A2" w:rsidRPr="00D27E22">
        <w:rPr>
          <w:i/>
          <w:iCs/>
          <w:sz w:val="21"/>
          <w:szCs w:val="21"/>
          <w:lang w:val="el-GR"/>
        </w:rPr>
        <w:t xml:space="preserve"> </w:t>
      </w:r>
      <w:r w:rsidRPr="00D27E22">
        <w:rPr>
          <w:i/>
          <w:iCs/>
          <w:sz w:val="21"/>
          <w:szCs w:val="21"/>
          <w:lang w:val="el-GR"/>
        </w:rPr>
        <w:t>Διαύγεια"</w:t>
      </w:r>
      <w:r w:rsidR="004F12EF" w:rsidRPr="00D27E22">
        <w:rPr>
          <w:i/>
          <w:iCs/>
          <w:sz w:val="21"/>
          <w:szCs w:val="21"/>
          <w:lang w:val="el-GR"/>
        </w:rPr>
        <w:t>&amp;</w:t>
      </w:r>
      <w:r w:rsidR="00F104A2" w:rsidRPr="00D27E22">
        <w:rPr>
          <w:i/>
          <w:iCs/>
          <w:sz w:val="21"/>
          <w:szCs w:val="21"/>
          <w:lang w:val="el-GR"/>
        </w:rPr>
        <w:t xml:space="preserve"> </w:t>
      </w:r>
      <w:r w:rsidRPr="00D27E22">
        <w:rPr>
          <w:i/>
          <w:iCs/>
          <w:sz w:val="21"/>
          <w:szCs w:val="21"/>
          <w:lang w:val="el-GR"/>
        </w:rPr>
        <w:t>άλλες διατάξεις”</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άρθρου 5 της απόφασης με αριθμ. 11389/1993 (Β΄ 185) του Υπουργού Εσωτερικών</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 3548/2007 (Α’ 68) «</w:t>
      </w:r>
      <w:r w:rsidRPr="00D27E22">
        <w:rPr>
          <w:i/>
          <w:sz w:val="21"/>
          <w:szCs w:val="21"/>
          <w:lang w:val="el-GR"/>
        </w:rPr>
        <w:t>Καταχώριση δημοσιεύσεων των φορέων του Δημοσίου στο νομαρχιακό και τοπικό Τύπο και άλλες διατάξεις</w:t>
      </w:r>
      <w:r w:rsidRPr="00D27E22">
        <w:rPr>
          <w:sz w:val="21"/>
          <w:szCs w:val="21"/>
          <w:lang w:val="el-GR"/>
        </w:rPr>
        <w:t xml:space="preserve">»,  </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 3469/2006 (Α’ 131) “Εθνικό Τυπογραφείο, Εφημερίς της Κυβερνήσεως και λοιπές διατάξεις”</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 2859/2000 (Α’ 248) «</w:t>
      </w:r>
      <w:r w:rsidRPr="00D27E22">
        <w:rPr>
          <w:i/>
          <w:sz w:val="21"/>
          <w:szCs w:val="21"/>
          <w:lang w:val="el-GR"/>
        </w:rPr>
        <w:t>Κύρωση Κώδικα Φόρου Προστιθέμενης Αξίας</w:t>
      </w:r>
      <w:r w:rsidRPr="00D27E22">
        <w:rPr>
          <w:sz w:val="21"/>
          <w:szCs w:val="21"/>
          <w:lang w:val="el-GR"/>
        </w:rPr>
        <w:t xml:space="preserve">», </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ν.2690/1999 (Α' 45) “</w:t>
      </w:r>
      <w:r w:rsidRPr="00D27E22">
        <w:rPr>
          <w:i/>
          <w:sz w:val="21"/>
          <w:szCs w:val="21"/>
          <w:lang w:val="el-GR"/>
        </w:rPr>
        <w:t>Κύρωση του Κώδικα Διοικητικής Διαδικασίας και άλλες διατάξεις</w:t>
      </w:r>
      <w:r w:rsidRPr="00D27E22">
        <w:rPr>
          <w:sz w:val="21"/>
          <w:szCs w:val="21"/>
          <w:lang w:val="el-GR"/>
        </w:rPr>
        <w:t>”και ιδίως των άρθρων 7 και 13 έως 15,</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του ν. 2121/1993 (Α' 25) “</w:t>
      </w:r>
      <w:r w:rsidRPr="00D27E22">
        <w:rPr>
          <w:rStyle w:val="a7"/>
          <w:b w:val="0"/>
          <w:bCs w:val="0"/>
          <w:i/>
          <w:iCs/>
          <w:color w:val="000000"/>
          <w:sz w:val="21"/>
          <w:szCs w:val="21"/>
          <w:lang w:val="el-GR"/>
        </w:rPr>
        <w:t>Πνευματική Ιδιοκτησία, Συγγενικά Δικαιώματα και Πολιτιστικά Θέματα</w:t>
      </w:r>
      <w:r w:rsidRPr="00D27E22">
        <w:rPr>
          <w:rStyle w:val="a7"/>
          <w:b w:val="0"/>
          <w:bCs w:val="0"/>
          <w:color w:val="000000"/>
          <w:sz w:val="21"/>
          <w:szCs w:val="21"/>
          <w:lang w:val="el-GR"/>
        </w:rPr>
        <w:t xml:space="preserve">”, </w:t>
      </w:r>
    </w:p>
    <w:p w:rsidR="00E85A53" w:rsidRPr="00D27E22" w:rsidRDefault="00E85A53" w:rsidP="00B87AA2">
      <w:pPr>
        <w:numPr>
          <w:ilvl w:val="0"/>
          <w:numId w:val="7"/>
        </w:numPr>
        <w:spacing w:after="0"/>
        <w:ind w:left="284" w:hanging="284"/>
        <w:rPr>
          <w:i/>
          <w:iCs/>
          <w:color w:val="5B9BD5"/>
          <w:sz w:val="21"/>
          <w:szCs w:val="21"/>
          <w:lang w:val="el-GR"/>
        </w:rPr>
      </w:pPr>
      <w:r w:rsidRPr="00D27E22">
        <w:rPr>
          <w:sz w:val="21"/>
          <w:szCs w:val="21"/>
          <w:lang w:val="el-GR"/>
        </w:rPr>
        <w:t>του π.δ 28/2015 (Α' 34) “</w:t>
      </w:r>
      <w:r w:rsidRPr="00D27E22">
        <w:rPr>
          <w:i/>
          <w:sz w:val="21"/>
          <w:szCs w:val="21"/>
          <w:lang w:val="el-GR"/>
        </w:rPr>
        <w:t>Κωδικοποίηση διατάξεων για την πρόσβαση σε δημόσια έγγραφα</w:t>
      </w:r>
      <w:r w:rsidR="004F12EF" w:rsidRPr="00D27E22">
        <w:rPr>
          <w:i/>
          <w:sz w:val="21"/>
          <w:szCs w:val="21"/>
          <w:lang w:val="el-GR"/>
        </w:rPr>
        <w:t xml:space="preserve"> &amp;</w:t>
      </w:r>
      <w:r w:rsidRPr="00D27E22">
        <w:rPr>
          <w:i/>
          <w:sz w:val="21"/>
          <w:szCs w:val="21"/>
          <w:lang w:val="el-GR"/>
        </w:rPr>
        <w:t xml:space="preserve"> στοιχεία</w:t>
      </w:r>
      <w:r w:rsidRPr="00D27E22">
        <w:rPr>
          <w:sz w:val="21"/>
          <w:szCs w:val="21"/>
          <w:lang w:val="el-GR"/>
        </w:rPr>
        <w:t xml:space="preserve">”, </w:t>
      </w:r>
    </w:p>
    <w:p w:rsidR="00E85A53" w:rsidRPr="00D27E22" w:rsidRDefault="00E85A53" w:rsidP="00B87AA2">
      <w:pPr>
        <w:numPr>
          <w:ilvl w:val="0"/>
          <w:numId w:val="7"/>
        </w:numPr>
        <w:spacing w:after="0"/>
        <w:ind w:left="284" w:hanging="284"/>
        <w:rPr>
          <w:sz w:val="21"/>
          <w:szCs w:val="21"/>
          <w:lang w:val="el-GR"/>
        </w:rPr>
      </w:pPr>
      <w:r w:rsidRPr="00D27E22">
        <w:rPr>
          <w:bCs/>
          <w:i/>
          <w:iCs/>
          <w:sz w:val="21"/>
          <w:szCs w:val="21"/>
          <w:lang w:val="el-GR"/>
        </w:rPr>
        <w:t>το</w:t>
      </w:r>
      <w:r w:rsidR="0065173A" w:rsidRPr="00D27E22">
        <w:rPr>
          <w:bCs/>
          <w:i/>
          <w:iCs/>
          <w:sz w:val="21"/>
          <w:szCs w:val="21"/>
          <w:lang w:val="el-GR"/>
        </w:rPr>
        <w:t>υ</w:t>
      </w:r>
      <w:r w:rsidRPr="00D27E22">
        <w:rPr>
          <w:bCs/>
          <w:i/>
          <w:iCs/>
          <w:sz w:val="21"/>
          <w:szCs w:val="21"/>
          <w:lang w:val="el-GR"/>
        </w:rPr>
        <w:t xml:space="preserve"> π.δ. 80/2016 (Α΄145) “Ανάληψη</w:t>
      </w:r>
      <w:r w:rsidR="0065173A" w:rsidRPr="00D27E22">
        <w:rPr>
          <w:bCs/>
          <w:i/>
          <w:iCs/>
          <w:sz w:val="21"/>
          <w:szCs w:val="21"/>
          <w:lang w:val="el-GR"/>
        </w:rPr>
        <w:t xml:space="preserve"> υποχρεώσεων από τους Διατάκτες"</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 xml:space="preserve">της με αρ. Π1 2380/2012 Κοινής Υπουργικής Απόφασης (Β’ 3400) </w:t>
      </w:r>
      <w:r w:rsidRPr="00D27E22">
        <w:rPr>
          <w:i/>
          <w:iCs/>
          <w:sz w:val="21"/>
          <w:szCs w:val="21"/>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E85A53" w:rsidRPr="00D27E22" w:rsidRDefault="00E85A53" w:rsidP="00B87AA2">
      <w:pPr>
        <w:numPr>
          <w:ilvl w:val="0"/>
          <w:numId w:val="7"/>
        </w:numPr>
        <w:spacing w:after="0"/>
        <w:ind w:left="284" w:hanging="284"/>
        <w:rPr>
          <w:sz w:val="21"/>
          <w:szCs w:val="21"/>
          <w:lang w:val="el-GR"/>
        </w:rPr>
      </w:pPr>
      <w:r w:rsidRPr="00D27E22">
        <w:rPr>
          <w:sz w:val="21"/>
          <w:szCs w:val="21"/>
          <w:lang w:val="el-GR"/>
        </w:rPr>
        <w:t>της με αρ. Π1/2390/16.10.2013 (Β' 2677) Απόφασης του Υπουργού Ανάπτυξης και Ανταγωνιστικότητας “</w:t>
      </w:r>
      <w:r w:rsidRPr="00D27E22">
        <w:rPr>
          <w:i/>
          <w:iCs/>
          <w:sz w:val="21"/>
          <w:szCs w:val="21"/>
          <w:lang w:val="el-GR"/>
        </w:rPr>
        <w:t>Τεχνικές λεπτομέρειες και διαδικασίες λειτουργίας του Εθνικού Συστήματος Ηλεκτρονικών Δημοσίων Συμβάσεων (Ε.Σ.Η.ΔΗ.Σ.</w:t>
      </w:r>
      <w:r w:rsidRPr="00D27E22">
        <w:rPr>
          <w:sz w:val="21"/>
          <w:szCs w:val="21"/>
          <w:lang w:val="el-GR"/>
        </w:rPr>
        <w:t>),</w:t>
      </w:r>
    </w:p>
    <w:p w:rsidR="009E24D3" w:rsidRPr="00D27E22" w:rsidRDefault="009E24D3" w:rsidP="00B87AA2">
      <w:pPr>
        <w:numPr>
          <w:ilvl w:val="0"/>
          <w:numId w:val="7"/>
        </w:numPr>
        <w:suppressAutoHyphens w:val="0"/>
        <w:autoSpaceDE w:val="0"/>
        <w:autoSpaceDN w:val="0"/>
        <w:adjustRightInd w:val="0"/>
        <w:spacing w:after="0"/>
        <w:ind w:left="284" w:hanging="284"/>
        <w:rPr>
          <w:rFonts w:cs="Arial"/>
          <w:sz w:val="21"/>
          <w:szCs w:val="21"/>
          <w:lang w:val="el-GR"/>
        </w:rPr>
      </w:pPr>
      <w:r w:rsidRPr="00D27E22">
        <w:rPr>
          <w:rFonts w:cs="Arial"/>
          <w:sz w:val="21"/>
          <w:szCs w:val="21"/>
          <w:lang w:val="el-GR"/>
        </w:rPr>
        <w:t>τις διατάξεις του άρθρου 4 της από 12-12-2012 Πράξης Νομοθετικού Περιεχομένου (ΦΕΚ τεύχος Α'240), που κυρώθηκε με το Ν.4111/2013(ΦΕΚ τεύχος Α' 18).</w:t>
      </w:r>
    </w:p>
    <w:p w:rsidR="00AD757D" w:rsidRPr="00C80C58" w:rsidRDefault="009E24D3" w:rsidP="00B87AA2">
      <w:pPr>
        <w:numPr>
          <w:ilvl w:val="0"/>
          <w:numId w:val="7"/>
        </w:numPr>
        <w:suppressAutoHyphens w:val="0"/>
        <w:autoSpaceDE w:val="0"/>
        <w:autoSpaceDN w:val="0"/>
        <w:adjustRightInd w:val="0"/>
        <w:spacing w:after="0"/>
        <w:ind w:left="284" w:hanging="284"/>
        <w:rPr>
          <w:rFonts w:cs="Arial"/>
          <w:sz w:val="21"/>
          <w:szCs w:val="21"/>
          <w:lang w:val="el-GR"/>
        </w:rPr>
      </w:pPr>
      <w:r w:rsidRPr="00D27E22">
        <w:rPr>
          <w:sz w:val="21"/>
          <w:szCs w:val="21"/>
          <w:lang w:val="el-GR"/>
        </w:rPr>
        <w:t>την αρ.</w:t>
      </w:r>
      <w:r w:rsidRPr="00D27E22">
        <w:rPr>
          <w:b/>
          <w:sz w:val="21"/>
          <w:szCs w:val="21"/>
          <w:lang w:val="el-GR"/>
        </w:rPr>
        <w:t xml:space="preserve"> </w:t>
      </w:r>
      <w:r w:rsidR="00B36233" w:rsidRPr="00D27E22">
        <w:rPr>
          <w:b/>
          <w:sz w:val="21"/>
          <w:szCs w:val="21"/>
          <w:lang w:val="el-GR"/>
        </w:rPr>
        <w:t>694</w:t>
      </w:r>
      <w:r w:rsidRPr="00D27E22">
        <w:rPr>
          <w:b/>
          <w:sz w:val="21"/>
          <w:szCs w:val="21"/>
          <w:lang w:val="el-GR"/>
        </w:rPr>
        <w:t>/201</w:t>
      </w:r>
      <w:r w:rsidR="00B36233" w:rsidRPr="00D27E22">
        <w:rPr>
          <w:b/>
          <w:sz w:val="21"/>
          <w:szCs w:val="21"/>
          <w:lang w:val="el-GR"/>
        </w:rPr>
        <w:t>6</w:t>
      </w:r>
      <w:r w:rsidRPr="00D27E22">
        <w:rPr>
          <w:b/>
          <w:sz w:val="21"/>
          <w:szCs w:val="21"/>
          <w:lang w:val="el-GR"/>
        </w:rPr>
        <w:t xml:space="preserve"> </w:t>
      </w:r>
      <w:r w:rsidR="00140073" w:rsidRPr="00D27E22">
        <w:rPr>
          <w:sz w:val="21"/>
          <w:szCs w:val="21"/>
          <w:lang w:val="el-GR"/>
        </w:rPr>
        <w:t xml:space="preserve">(ΑΔΑ: ΩΙΟΛΩΗ9-2ΝΞ) </w:t>
      </w:r>
      <w:r w:rsidRPr="00D27E22">
        <w:rPr>
          <w:sz w:val="21"/>
          <w:szCs w:val="21"/>
          <w:lang w:val="el-GR"/>
        </w:rPr>
        <w:t>απόφαση του Δημοτικού Συμβουλ</w:t>
      </w:r>
      <w:r w:rsidR="007025E9" w:rsidRPr="00D27E22">
        <w:rPr>
          <w:sz w:val="21"/>
          <w:szCs w:val="21"/>
          <w:lang w:val="el-GR"/>
        </w:rPr>
        <w:t>ίου του Δήμου Τρικκαίων  για τη συγκρότηση επιτροπών διενέργειας επιτροπών</w:t>
      </w:r>
    </w:p>
    <w:p w:rsidR="00C80C58" w:rsidRPr="00C65EC7" w:rsidRDefault="00C65EC7" w:rsidP="00B87AA2">
      <w:pPr>
        <w:numPr>
          <w:ilvl w:val="0"/>
          <w:numId w:val="7"/>
        </w:numPr>
        <w:suppressAutoHyphens w:val="0"/>
        <w:autoSpaceDE w:val="0"/>
        <w:autoSpaceDN w:val="0"/>
        <w:adjustRightInd w:val="0"/>
        <w:spacing w:after="0"/>
        <w:ind w:left="284" w:hanging="284"/>
        <w:rPr>
          <w:rFonts w:cs="Arial"/>
          <w:sz w:val="21"/>
          <w:szCs w:val="21"/>
          <w:lang w:val="el-GR"/>
        </w:rPr>
      </w:pPr>
      <w:r>
        <w:rPr>
          <w:sz w:val="21"/>
          <w:szCs w:val="21"/>
          <w:lang w:val="el-GR"/>
        </w:rPr>
        <w:t>τ</w:t>
      </w:r>
      <w:r w:rsidR="00C80C58">
        <w:rPr>
          <w:sz w:val="21"/>
          <w:szCs w:val="21"/>
          <w:lang w:val="el-GR"/>
        </w:rPr>
        <w:t xml:space="preserve">ην αρ. </w:t>
      </w:r>
      <w:r w:rsidR="00C80C58" w:rsidRPr="00C80C58">
        <w:rPr>
          <w:b/>
          <w:sz w:val="21"/>
          <w:szCs w:val="21"/>
          <w:lang w:val="el-GR"/>
        </w:rPr>
        <w:t>541/2017</w:t>
      </w:r>
      <w:r w:rsidR="00C80C58">
        <w:rPr>
          <w:sz w:val="21"/>
          <w:szCs w:val="21"/>
          <w:lang w:val="el-GR"/>
        </w:rPr>
        <w:t xml:space="preserve"> </w:t>
      </w:r>
      <w:r w:rsidR="00C80C58" w:rsidRPr="00C80C58">
        <w:rPr>
          <w:lang w:val="el-GR"/>
        </w:rPr>
        <w:t>(ΑΔΑ</w:t>
      </w:r>
      <w:r w:rsidR="00C80C58" w:rsidRPr="00C80C58">
        <w:rPr>
          <w:szCs w:val="22"/>
          <w:lang w:val="el-GR"/>
        </w:rPr>
        <w:t xml:space="preserve">: </w:t>
      </w:r>
      <w:r w:rsidR="00C80C58" w:rsidRPr="00C80C58">
        <w:rPr>
          <w:szCs w:val="22"/>
          <w:lang w:val="el-GR" w:eastAsia="el-GR"/>
        </w:rPr>
        <w:t>6Δ7ΩΩΗ9-Κ9Β</w:t>
      </w:r>
      <w:r w:rsidR="00C80C58" w:rsidRPr="00C80C58">
        <w:rPr>
          <w:szCs w:val="22"/>
          <w:lang w:val="el-GR"/>
        </w:rPr>
        <w:t>)</w:t>
      </w:r>
      <w:r w:rsidR="00C80C58" w:rsidRPr="00C80C58">
        <w:rPr>
          <w:lang w:val="el-GR"/>
        </w:rPr>
        <w:t xml:space="preserve"> απόφαση του Δημοτικού Συμβουλίου του Δήμου Τρικκαίων  </w:t>
      </w:r>
      <w:r w:rsidR="00C80C58">
        <w:rPr>
          <w:lang w:val="el-GR"/>
        </w:rPr>
        <w:t>για την έγκριση προμήθειας από το ελεύθερο εμπόριο έξι (6) οχημ</w:t>
      </w:r>
      <w:r>
        <w:rPr>
          <w:lang w:val="el-GR"/>
        </w:rPr>
        <w:t>άτων</w:t>
      </w:r>
    </w:p>
    <w:p w:rsidR="00C65EC7" w:rsidRPr="009E63BF" w:rsidRDefault="00C65EC7" w:rsidP="00B87AA2">
      <w:pPr>
        <w:numPr>
          <w:ilvl w:val="0"/>
          <w:numId w:val="7"/>
        </w:numPr>
        <w:suppressAutoHyphens w:val="0"/>
        <w:autoSpaceDE w:val="0"/>
        <w:autoSpaceDN w:val="0"/>
        <w:adjustRightInd w:val="0"/>
        <w:spacing w:after="0"/>
        <w:ind w:left="284" w:hanging="284"/>
        <w:rPr>
          <w:sz w:val="21"/>
          <w:szCs w:val="21"/>
          <w:lang w:val="el-GR"/>
        </w:rPr>
      </w:pPr>
      <w:r>
        <w:rPr>
          <w:sz w:val="21"/>
          <w:szCs w:val="21"/>
          <w:lang w:val="el-GR"/>
        </w:rPr>
        <w:t>την αρ</w:t>
      </w:r>
      <w:r w:rsidRPr="003D227D">
        <w:rPr>
          <w:b/>
          <w:sz w:val="21"/>
          <w:szCs w:val="21"/>
          <w:lang w:val="el-GR"/>
        </w:rPr>
        <w:t>. 6</w:t>
      </w:r>
      <w:r w:rsidRPr="00C80C58">
        <w:rPr>
          <w:b/>
          <w:sz w:val="21"/>
          <w:szCs w:val="21"/>
          <w:lang w:val="el-GR"/>
        </w:rPr>
        <w:t>4</w:t>
      </w:r>
      <w:r>
        <w:rPr>
          <w:b/>
          <w:sz w:val="21"/>
          <w:szCs w:val="21"/>
          <w:lang w:val="el-GR"/>
        </w:rPr>
        <w:t>5</w:t>
      </w:r>
      <w:r w:rsidRPr="00C80C58">
        <w:rPr>
          <w:b/>
          <w:sz w:val="21"/>
          <w:szCs w:val="21"/>
          <w:lang w:val="el-GR"/>
        </w:rPr>
        <w:t>/2017</w:t>
      </w:r>
      <w:r>
        <w:rPr>
          <w:sz w:val="21"/>
          <w:szCs w:val="21"/>
          <w:lang w:val="el-GR"/>
        </w:rPr>
        <w:t xml:space="preserve"> </w:t>
      </w:r>
      <w:r w:rsidRPr="00C80C58">
        <w:rPr>
          <w:lang w:val="el-GR"/>
        </w:rPr>
        <w:t>(ΑΔΑ</w:t>
      </w:r>
      <w:r w:rsidRPr="00C80C58">
        <w:rPr>
          <w:szCs w:val="22"/>
          <w:lang w:val="el-GR"/>
        </w:rPr>
        <w:t xml:space="preserve">: </w:t>
      </w:r>
      <w:r w:rsidR="00B319C8" w:rsidRPr="00B319C8">
        <w:rPr>
          <w:lang w:val="el-GR"/>
        </w:rPr>
        <w:t>6Π7ΗΩΗ9-Τ0Η</w:t>
      </w:r>
      <w:r w:rsidRPr="00C80C58">
        <w:rPr>
          <w:szCs w:val="22"/>
          <w:lang w:val="el-GR"/>
        </w:rPr>
        <w:t>)</w:t>
      </w:r>
      <w:r w:rsidRPr="00C80C58">
        <w:rPr>
          <w:lang w:val="el-GR"/>
        </w:rPr>
        <w:t xml:space="preserve"> απόφαση του Δημοτικού Συμβουλίου του Δήμου Τρικκαίων  </w:t>
      </w:r>
      <w:r>
        <w:rPr>
          <w:lang w:val="el-GR"/>
        </w:rPr>
        <w:t xml:space="preserve">για </w:t>
      </w:r>
      <w:r w:rsidRPr="00C65EC7">
        <w:rPr>
          <w:lang w:val="el-GR"/>
        </w:rPr>
        <w:t>τ</w:t>
      </w:r>
      <w:r w:rsidRPr="00C65EC7">
        <w:rPr>
          <w:bCs/>
          <w:color w:val="000000"/>
          <w:szCs w:val="22"/>
          <w:lang w:val="el-GR"/>
        </w:rPr>
        <w:t>ροποποίηση της αριθ. 541/2017 Α.Δ.Σ. που αφορά την έγκριση προμήθειας από το ελεύθερο εμπόριο έξι (6) οχημάτων</w:t>
      </w:r>
    </w:p>
    <w:p w:rsidR="009E63BF" w:rsidRPr="009E63BF" w:rsidRDefault="009E63BF" w:rsidP="00B87AA2">
      <w:pPr>
        <w:numPr>
          <w:ilvl w:val="0"/>
          <w:numId w:val="7"/>
        </w:numPr>
        <w:autoSpaceDE w:val="0"/>
        <w:autoSpaceDN w:val="0"/>
        <w:adjustRightInd w:val="0"/>
        <w:ind w:left="284" w:hanging="284"/>
        <w:rPr>
          <w:szCs w:val="22"/>
          <w:lang w:val="el-GR"/>
        </w:rPr>
      </w:pPr>
      <w:r>
        <w:rPr>
          <w:color w:val="000000"/>
          <w:szCs w:val="22"/>
          <w:shd w:val="clear" w:color="auto" w:fill="FFFFFF"/>
          <w:lang w:val="el-GR"/>
        </w:rPr>
        <w:t>Τ</w:t>
      </w:r>
      <w:r w:rsidRPr="009E63BF">
        <w:rPr>
          <w:color w:val="000000"/>
          <w:szCs w:val="22"/>
          <w:shd w:val="clear" w:color="auto" w:fill="FFFFFF"/>
          <w:lang w:val="el-GR"/>
        </w:rPr>
        <w:t>ις υπ’ αριθμ</w:t>
      </w:r>
      <w:r w:rsidRPr="009E63BF">
        <w:rPr>
          <w:b/>
          <w:color w:val="000000"/>
          <w:szCs w:val="22"/>
          <w:shd w:val="clear" w:color="auto" w:fill="FFFFFF"/>
          <w:lang w:val="el-GR"/>
        </w:rPr>
        <w:t xml:space="preserve">. </w:t>
      </w:r>
      <w:r w:rsidRPr="009E63BF">
        <w:rPr>
          <w:b/>
          <w:bCs/>
          <w:szCs w:val="22"/>
          <w:lang w:val="el-GR"/>
        </w:rPr>
        <w:t>15079/192947/8-11-2017, 15080/192949/8-11-2017</w:t>
      </w:r>
      <w:r w:rsidRPr="009E63BF">
        <w:rPr>
          <w:bCs/>
          <w:szCs w:val="22"/>
          <w:lang w:val="el-GR"/>
        </w:rPr>
        <w:t xml:space="preserve">, </w:t>
      </w:r>
      <w:r w:rsidRPr="009E63BF">
        <w:rPr>
          <w:b/>
          <w:bCs/>
          <w:szCs w:val="22"/>
          <w:lang w:val="el-GR"/>
        </w:rPr>
        <w:t>15078/192943/8-11-2017, 16123/204760/17-11-2017 Αποφάσεις του Συντονιστή Αποκεντρωμένης Διοίκησης Θεσσαλίας-Στερεάς Ελλάδας</w:t>
      </w:r>
      <w:r w:rsidRPr="009E63BF">
        <w:rPr>
          <w:bCs/>
          <w:szCs w:val="22"/>
          <w:lang w:val="el-GR"/>
        </w:rPr>
        <w:t xml:space="preserve">, </w:t>
      </w:r>
      <w:r>
        <w:rPr>
          <w:bCs/>
          <w:szCs w:val="22"/>
          <w:lang w:val="el-GR"/>
        </w:rPr>
        <w:t xml:space="preserve">όπου </w:t>
      </w:r>
      <w:r w:rsidRPr="009E63BF">
        <w:rPr>
          <w:bCs/>
          <w:szCs w:val="22"/>
          <w:lang w:val="el-GR"/>
        </w:rPr>
        <w:t>εγκρίθηκε η</w:t>
      </w:r>
      <w:r w:rsidRPr="009E63BF">
        <w:rPr>
          <w:b/>
          <w:bCs/>
          <w:szCs w:val="22"/>
          <w:lang w:val="el-GR"/>
        </w:rPr>
        <w:t xml:space="preserve"> </w:t>
      </w:r>
      <w:r w:rsidRPr="009E63BF">
        <w:rPr>
          <w:szCs w:val="22"/>
          <w:lang w:val="el-GR"/>
        </w:rPr>
        <w:t xml:space="preserve">αγορά ενός (01) μεταχειρισμένου φορτηγού αυτοκινήτου με αρπάγη, δύο (02) καινούριων μικρών φορτηγών αυτοκινήτων 4Χ4 τύπου «αγροτικό», δύο (02) </w:t>
      </w:r>
      <w:r w:rsidRPr="009E63BF">
        <w:rPr>
          <w:szCs w:val="22"/>
          <w:lang w:val="el-GR"/>
        </w:rPr>
        <w:lastRenderedPageBreak/>
        <w:t>καινούριων μικρών φορτηγών αυτοκινήτων κλειστού τύπου(</w:t>
      </w:r>
      <w:r w:rsidRPr="00F0666E">
        <w:rPr>
          <w:szCs w:val="22"/>
        </w:rPr>
        <w:t>VAN</w:t>
      </w:r>
      <w:r w:rsidRPr="009E63BF">
        <w:rPr>
          <w:szCs w:val="22"/>
          <w:lang w:val="el-GR"/>
        </w:rPr>
        <w:t xml:space="preserve">) και δύο (02) οχημάτων (μοτοσικλέτες), 640-700 </w:t>
      </w:r>
      <w:r w:rsidRPr="00F0666E">
        <w:rPr>
          <w:szCs w:val="22"/>
        </w:rPr>
        <w:t>c</w:t>
      </w:r>
      <w:r w:rsidRPr="009E63BF">
        <w:rPr>
          <w:szCs w:val="22"/>
          <w:lang w:val="el-GR"/>
        </w:rPr>
        <w:t>.</w:t>
      </w:r>
      <w:r w:rsidRPr="00F0666E">
        <w:rPr>
          <w:szCs w:val="22"/>
        </w:rPr>
        <w:t>c</w:t>
      </w:r>
      <w:r w:rsidRPr="009E63BF">
        <w:rPr>
          <w:szCs w:val="22"/>
          <w:lang w:val="el-GR"/>
        </w:rPr>
        <w:t>.αντίστοιχα, από το ελεύθερο εμπόριο.</w:t>
      </w:r>
    </w:p>
    <w:p w:rsidR="009207E5" w:rsidRDefault="009E24D3" w:rsidP="00B87AA2">
      <w:pPr>
        <w:pStyle w:val="71"/>
        <w:numPr>
          <w:ilvl w:val="0"/>
          <w:numId w:val="7"/>
        </w:numPr>
        <w:shd w:val="clear" w:color="auto" w:fill="auto"/>
        <w:tabs>
          <w:tab w:val="left" w:pos="349"/>
          <w:tab w:val="left" w:pos="802"/>
        </w:tabs>
        <w:autoSpaceDE w:val="0"/>
        <w:autoSpaceDN w:val="0"/>
        <w:adjustRightInd w:val="0"/>
        <w:spacing w:line="240" w:lineRule="auto"/>
        <w:ind w:left="284" w:hanging="284"/>
        <w:jc w:val="both"/>
        <w:rPr>
          <w:rFonts w:ascii="Calibri" w:hAnsi="Calibri" w:cs="Calibri"/>
        </w:rPr>
      </w:pPr>
      <w:r w:rsidRPr="00101AA1">
        <w:rPr>
          <w:rFonts w:ascii="Calibri" w:hAnsi="Calibri" w:cs="Calibri"/>
        </w:rPr>
        <w:t>την αρ.</w:t>
      </w:r>
      <w:r w:rsidRPr="00101AA1">
        <w:rPr>
          <w:rFonts w:ascii="Calibri" w:hAnsi="Calibri" w:cs="Calibri"/>
          <w:b/>
        </w:rPr>
        <w:t xml:space="preserve"> </w:t>
      </w:r>
      <w:r w:rsidR="009E63BF">
        <w:rPr>
          <w:rFonts w:ascii="Calibri" w:hAnsi="Calibri" w:cs="Calibri"/>
          <w:b/>
        </w:rPr>
        <w:t>683/</w:t>
      </w:r>
      <w:r w:rsidRPr="00101AA1">
        <w:rPr>
          <w:rFonts w:ascii="Calibri" w:hAnsi="Calibri" w:cs="Calibri"/>
          <w:b/>
        </w:rPr>
        <w:t>201</w:t>
      </w:r>
      <w:r w:rsidR="009E63BF">
        <w:rPr>
          <w:rFonts w:ascii="Calibri" w:hAnsi="Calibri" w:cs="Calibri"/>
          <w:b/>
        </w:rPr>
        <w:t xml:space="preserve">7 </w:t>
      </w:r>
      <w:r w:rsidRPr="00101AA1">
        <w:rPr>
          <w:rFonts w:ascii="Calibri" w:hAnsi="Calibri" w:cs="Calibri"/>
          <w:b/>
        </w:rPr>
        <w:t xml:space="preserve"> </w:t>
      </w:r>
      <w:r w:rsidR="00140073" w:rsidRPr="00101AA1">
        <w:rPr>
          <w:rFonts w:ascii="Calibri" w:hAnsi="Calibri" w:cs="Calibri"/>
        </w:rPr>
        <w:t xml:space="preserve">(ΑΔΑ: </w:t>
      </w:r>
      <w:r w:rsidR="009E63BF">
        <w:rPr>
          <w:rFonts w:ascii="Calibri" w:hAnsi="Calibri" w:cs="Calibri"/>
        </w:rPr>
        <w:t>7ΤΚΛΩΗ9-ΑΦΛ</w:t>
      </w:r>
      <w:r w:rsidR="00140073" w:rsidRPr="00101AA1">
        <w:rPr>
          <w:rFonts w:ascii="Calibri" w:hAnsi="Calibri" w:cs="Calibri"/>
        </w:rPr>
        <w:t xml:space="preserve">) </w:t>
      </w:r>
      <w:r w:rsidRPr="00101AA1">
        <w:rPr>
          <w:rFonts w:ascii="Calibri" w:hAnsi="Calibri" w:cs="Calibri"/>
        </w:rPr>
        <w:t xml:space="preserve">απόφαση του Δημοτικού Συμβουλίου του Δήμου Τρικκαίων  για την έγκριση </w:t>
      </w:r>
      <w:r w:rsidR="00140073" w:rsidRPr="00101AA1">
        <w:rPr>
          <w:rFonts w:ascii="Calibri" w:hAnsi="Calibri" w:cs="Calibri"/>
        </w:rPr>
        <w:t xml:space="preserve">διενέργειας ανοικτής ηλεκτρονικής διαγωνιστικής διαδικασίας </w:t>
      </w:r>
      <w:r w:rsidR="009207E5">
        <w:rPr>
          <w:rFonts w:ascii="Calibri" w:hAnsi="Calibri" w:cs="Calibri"/>
        </w:rPr>
        <w:t>κάτω</w:t>
      </w:r>
      <w:r w:rsidR="00140073" w:rsidRPr="00101AA1">
        <w:rPr>
          <w:rFonts w:ascii="Calibri" w:hAnsi="Calibri" w:cs="Calibri"/>
        </w:rPr>
        <w:t xml:space="preserve"> των ορίων για την</w:t>
      </w:r>
      <w:r w:rsidR="00101AA1" w:rsidRPr="00101AA1">
        <w:rPr>
          <w:sz w:val="20"/>
          <w:szCs w:val="20"/>
        </w:rPr>
        <w:t xml:space="preserve"> </w:t>
      </w:r>
      <w:r w:rsidR="009207E5">
        <w:rPr>
          <w:sz w:val="20"/>
          <w:szCs w:val="20"/>
        </w:rPr>
        <w:t>π</w:t>
      </w:r>
      <w:r w:rsidR="009207E5" w:rsidRPr="009207E5">
        <w:rPr>
          <w:rFonts w:ascii="Calibri" w:hAnsi="Calibri" w:cs="Calibri"/>
          <w:bCs/>
          <w:sz w:val="22"/>
          <w:szCs w:val="22"/>
        </w:rPr>
        <w:t>ρομήθεια οχημάτων-μηχανημάτων του Δήμου Τρικκαίων</w:t>
      </w:r>
      <w:r w:rsidR="009207E5">
        <w:rPr>
          <w:rFonts w:ascii="Calibri" w:hAnsi="Calibri" w:cs="Calibri"/>
          <w:bCs/>
          <w:sz w:val="22"/>
          <w:szCs w:val="22"/>
        </w:rPr>
        <w:t>,</w:t>
      </w:r>
      <w:r w:rsidR="00101AA1" w:rsidRPr="00101AA1">
        <w:rPr>
          <w:rFonts w:ascii="Calibri" w:hAnsi="Calibri" w:cs="Calibri"/>
        </w:rPr>
        <w:t xml:space="preserve"> </w:t>
      </w:r>
    </w:p>
    <w:p w:rsidR="009E24D3" w:rsidRPr="00101AA1" w:rsidRDefault="009E24D3" w:rsidP="00B87AA2">
      <w:pPr>
        <w:pStyle w:val="71"/>
        <w:numPr>
          <w:ilvl w:val="0"/>
          <w:numId w:val="7"/>
        </w:numPr>
        <w:shd w:val="clear" w:color="auto" w:fill="auto"/>
        <w:tabs>
          <w:tab w:val="left" w:pos="349"/>
          <w:tab w:val="left" w:pos="802"/>
        </w:tabs>
        <w:autoSpaceDE w:val="0"/>
        <w:autoSpaceDN w:val="0"/>
        <w:adjustRightInd w:val="0"/>
        <w:spacing w:line="240" w:lineRule="auto"/>
        <w:ind w:left="284" w:hanging="284"/>
        <w:jc w:val="both"/>
        <w:rPr>
          <w:rFonts w:ascii="Calibri" w:hAnsi="Calibri" w:cs="Calibri"/>
        </w:rPr>
      </w:pPr>
      <w:r w:rsidRPr="00101AA1">
        <w:rPr>
          <w:rFonts w:ascii="Calibri" w:hAnsi="Calibri" w:cs="Calibri"/>
        </w:rPr>
        <w:t>Την υπ’ αριθμ.</w:t>
      </w:r>
      <w:r w:rsidRPr="00101AA1">
        <w:rPr>
          <w:rFonts w:ascii="Calibri" w:hAnsi="Calibri" w:cs="Calibri"/>
          <w:b/>
        </w:rPr>
        <w:t xml:space="preserve"> </w:t>
      </w:r>
      <w:r w:rsidR="0005545D" w:rsidRPr="0005545D">
        <w:rPr>
          <w:rFonts w:ascii="Calibri" w:hAnsi="Calibri" w:cs="Calibri"/>
          <w:b/>
        </w:rPr>
        <w:t>937</w:t>
      </w:r>
      <w:r w:rsidRPr="0005545D">
        <w:rPr>
          <w:rFonts w:ascii="Calibri" w:hAnsi="Calibri" w:cs="Calibri"/>
          <w:b/>
        </w:rPr>
        <w:t>/201</w:t>
      </w:r>
      <w:r w:rsidR="0058339F" w:rsidRPr="0005545D">
        <w:rPr>
          <w:rFonts w:ascii="Calibri" w:hAnsi="Calibri" w:cs="Calibri"/>
          <w:b/>
        </w:rPr>
        <w:t>7</w:t>
      </w:r>
      <w:r w:rsidR="00140073" w:rsidRPr="0005545D">
        <w:rPr>
          <w:rFonts w:ascii="Calibri" w:hAnsi="Calibri" w:cs="Calibri"/>
        </w:rPr>
        <w:t xml:space="preserve"> </w:t>
      </w:r>
      <w:r w:rsidRPr="00101AA1">
        <w:rPr>
          <w:rFonts w:ascii="Calibri" w:hAnsi="Calibri" w:cs="Calibri"/>
        </w:rPr>
        <w:t>Απόφαση της Οικο</w:t>
      </w:r>
      <w:r w:rsidR="00140073" w:rsidRPr="00101AA1">
        <w:rPr>
          <w:rFonts w:ascii="Calibri" w:hAnsi="Calibri" w:cs="Calibri"/>
        </w:rPr>
        <w:t xml:space="preserve">νομικής Επιτροπής με την οποία, εγκρίθηκε η συνολική δαπάνη, εγκρίθηκαν οι τεχνικές προδιαγραφές και  </w:t>
      </w:r>
      <w:r w:rsidRPr="00101AA1">
        <w:rPr>
          <w:rFonts w:ascii="Calibri" w:hAnsi="Calibri" w:cs="Calibri"/>
        </w:rPr>
        <w:t xml:space="preserve">καθορίστηκαν οι όροι  του διαγωνισμού, </w:t>
      </w:r>
    </w:p>
    <w:p w:rsidR="00E85A53" w:rsidRPr="005F08F5" w:rsidRDefault="00E85A53" w:rsidP="00B87AA2">
      <w:pPr>
        <w:numPr>
          <w:ilvl w:val="0"/>
          <w:numId w:val="7"/>
        </w:numPr>
        <w:spacing w:after="0"/>
        <w:ind w:left="284" w:hanging="284"/>
        <w:rPr>
          <w:i/>
          <w:iCs/>
          <w:color w:val="5B9BD5"/>
          <w:szCs w:val="22"/>
          <w:lang w:val="el-GR"/>
        </w:rPr>
      </w:pPr>
      <w:r w:rsidRPr="005F08F5">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Pr="005F08F5">
        <w:rPr>
          <w:i/>
          <w:iCs/>
          <w:color w:val="5B9BD5"/>
          <w:szCs w:val="22"/>
          <w:lang w:val="el-GR"/>
        </w:rPr>
        <w:t>.</w:t>
      </w:r>
    </w:p>
    <w:p w:rsidR="00D27E22" w:rsidRDefault="00D27E22" w:rsidP="00F104A2">
      <w:pPr>
        <w:spacing w:after="0"/>
        <w:rPr>
          <w:i/>
          <w:iCs/>
          <w:color w:val="5B9BD5"/>
          <w:sz w:val="21"/>
          <w:szCs w:val="21"/>
          <w:lang w:val="el-GR"/>
        </w:rPr>
        <w:sectPr w:rsidR="00D27E22" w:rsidSect="00D27E22">
          <w:footerReference w:type="default" r:id="rId18"/>
          <w:pgSz w:w="11906" w:h="16838"/>
          <w:pgMar w:top="964" w:right="1134" w:bottom="567" w:left="1134" w:header="720" w:footer="709" w:gutter="0"/>
          <w:cols w:space="720"/>
          <w:titlePg/>
          <w:docGrid w:linePitch="360"/>
        </w:sectPr>
      </w:pPr>
    </w:p>
    <w:p w:rsidR="00F104A2" w:rsidRPr="00F104A2" w:rsidRDefault="00F104A2" w:rsidP="00F104A2">
      <w:pPr>
        <w:spacing w:after="0"/>
        <w:rPr>
          <w:i/>
          <w:iCs/>
          <w:color w:val="5B9BD5"/>
          <w:sz w:val="21"/>
          <w:szCs w:val="21"/>
          <w:lang w:val="el-GR"/>
        </w:rPr>
      </w:pPr>
    </w:p>
    <w:p w:rsidR="00E85A53" w:rsidRDefault="00E85A53" w:rsidP="005B2A7A">
      <w:pPr>
        <w:pStyle w:val="2"/>
        <w:spacing w:before="0"/>
        <w:rPr>
          <w:lang w:val="el-GR" w:eastAsia="el-GR"/>
        </w:rPr>
      </w:pPr>
      <w:bookmarkStart w:id="10" w:name="_Toc497816153"/>
      <w:r>
        <w:rPr>
          <w:lang w:val="el-GR"/>
        </w:rPr>
        <w:t>1.</w:t>
      </w:r>
      <w:r w:rsidR="00071043">
        <w:rPr>
          <w:lang w:val="el-GR"/>
        </w:rPr>
        <w:t>6</w:t>
      </w:r>
      <w:r>
        <w:rPr>
          <w:lang w:val="el-GR"/>
        </w:rPr>
        <w:tab/>
        <w:t>Προθεσμία παραλαβής προσφορών και διενέργεια διαγωνισμού</w:t>
      </w:r>
      <w:bookmarkEnd w:id="10"/>
      <w:r>
        <w:rPr>
          <w:lang w:val="el-GR"/>
        </w:rPr>
        <w:t xml:space="preserve"> </w:t>
      </w:r>
    </w:p>
    <w:p w:rsidR="00853B90" w:rsidRDefault="00853B90" w:rsidP="00853B90">
      <w:pPr>
        <w:autoSpaceDE w:val="0"/>
        <w:autoSpaceDN w:val="0"/>
        <w:adjustRightInd w:val="0"/>
        <w:rPr>
          <w:color w:val="000000"/>
          <w:szCs w:val="22"/>
          <w:lang w:val="el-GR"/>
        </w:rPr>
      </w:pPr>
      <w:r w:rsidRPr="00853B90">
        <w:rPr>
          <w:rFonts w:cs="Arial"/>
          <w:color w:val="000000"/>
          <w:szCs w:val="22"/>
          <w:lang w:val="el-GR"/>
        </w:rPr>
        <w:t xml:space="preserve">Ο διαγωνισμός θα διενεργηθεί, </w:t>
      </w:r>
      <w:r w:rsidRPr="00853B90">
        <w:rPr>
          <w:color w:val="000000"/>
          <w:szCs w:val="22"/>
          <w:lang w:val="el-GR"/>
        </w:rPr>
        <w:t xml:space="preserve">με χρήση της πλατφόρμας του Εθνικού Συστήματος Ηλεκτρονικών Δημοσίων Συμβάσεων (ΕΣΗΔΗΣ) μέσω της διαδικτυακής πύλης </w:t>
      </w:r>
      <w:r w:rsidRPr="002F51B3">
        <w:rPr>
          <w:b/>
          <w:bCs/>
          <w:color w:val="000000"/>
          <w:szCs w:val="22"/>
        </w:rPr>
        <w:t>www</w:t>
      </w:r>
      <w:r w:rsidRPr="00853B90">
        <w:rPr>
          <w:b/>
          <w:bCs/>
          <w:color w:val="000000"/>
          <w:szCs w:val="22"/>
          <w:lang w:val="el-GR"/>
        </w:rPr>
        <w:t>.</w:t>
      </w:r>
      <w:r w:rsidRPr="002F51B3">
        <w:rPr>
          <w:b/>
          <w:bCs/>
          <w:color w:val="000000"/>
          <w:szCs w:val="22"/>
        </w:rPr>
        <w:t>promitheus</w:t>
      </w:r>
      <w:r w:rsidRPr="00853B90">
        <w:rPr>
          <w:b/>
          <w:bCs/>
          <w:color w:val="000000"/>
          <w:szCs w:val="22"/>
          <w:lang w:val="el-GR"/>
        </w:rPr>
        <w:t>.</w:t>
      </w:r>
      <w:r w:rsidRPr="002F51B3">
        <w:rPr>
          <w:b/>
          <w:bCs/>
          <w:color w:val="000000"/>
          <w:szCs w:val="22"/>
        </w:rPr>
        <w:t>gov</w:t>
      </w:r>
      <w:r w:rsidRPr="00853B90">
        <w:rPr>
          <w:b/>
          <w:bCs/>
          <w:color w:val="000000"/>
          <w:szCs w:val="22"/>
          <w:lang w:val="el-GR"/>
        </w:rPr>
        <w:t>.</w:t>
      </w:r>
      <w:r w:rsidRPr="002F51B3">
        <w:rPr>
          <w:b/>
          <w:bCs/>
          <w:color w:val="000000"/>
          <w:szCs w:val="22"/>
        </w:rPr>
        <w:t>gr</w:t>
      </w:r>
      <w:r w:rsidRPr="00853B90">
        <w:rPr>
          <w:b/>
          <w:bCs/>
          <w:color w:val="000000"/>
          <w:szCs w:val="22"/>
          <w:lang w:val="el-GR"/>
        </w:rPr>
        <w:t xml:space="preserve"> </w:t>
      </w:r>
      <w:r w:rsidRPr="00853B90">
        <w:rPr>
          <w:color w:val="000000"/>
          <w:szCs w:val="22"/>
          <w:lang w:val="el-GR"/>
        </w:rPr>
        <w:t xml:space="preserve">του </w:t>
      </w:r>
      <w:r>
        <w:rPr>
          <w:lang w:val="el-GR" w:eastAsia="el-GR"/>
        </w:rPr>
        <w:t xml:space="preserve">ως άνω </w:t>
      </w:r>
      <w:r w:rsidRPr="00853B90">
        <w:rPr>
          <w:color w:val="000000"/>
          <w:szCs w:val="22"/>
          <w:lang w:val="el-GR"/>
        </w:rPr>
        <w:t>συστήματος.</w:t>
      </w:r>
    </w:p>
    <w:tbl>
      <w:tblPr>
        <w:tblW w:w="98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8F3"/>
        <w:tblLook w:val="04A0"/>
      </w:tblPr>
      <w:tblGrid>
        <w:gridCol w:w="7338"/>
        <w:gridCol w:w="2552"/>
      </w:tblGrid>
      <w:tr w:rsidR="0032237A" w:rsidRPr="00DE0E01" w:rsidTr="006A33C2">
        <w:trPr>
          <w:trHeight w:val="312"/>
        </w:trPr>
        <w:tc>
          <w:tcPr>
            <w:tcW w:w="7338" w:type="dxa"/>
            <w:shd w:val="clear" w:color="auto" w:fill="FEF1E6"/>
            <w:vAlign w:val="center"/>
          </w:tcPr>
          <w:p w:rsidR="0032237A" w:rsidRPr="00627877" w:rsidRDefault="0032237A" w:rsidP="006A33C2">
            <w:pPr>
              <w:autoSpaceDE w:val="0"/>
              <w:autoSpaceDN w:val="0"/>
              <w:adjustRightInd w:val="0"/>
              <w:spacing w:after="0"/>
              <w:rPr>
                <w:sz w:val="20"/>
                <w:szCs w:val="20"/>
                <w:lang w:val="el-GR"/>
              </w:rPr>
            </w:pPr>
            <w:r w:rsidRPr="00627877">
              <w:rPr>
                <w:b/>
                <w:sz w:val="20"/>
                <w:szCs w:val="20"/>
                <w:lang w:val="el-GR"/>
              </w:rPr>
              <w:t>Ημερομηνία ανάρτησης της διακήρυξης στη διαδικτυακή πύλη του ΕΣΗΔΗΣ:</w:t>
            </w:r>
          </w:p>
        </w:tc>
        <w:tc>
          <w:tcPr>
            <w:tcW w:w="2552" w:type="dxa"/>
            <w:shd w:val="clear" w:color="auto" w:fill="FEF1E6"/>
          </w:tcPr>
          <w:p w:rsidR="0032237A" w:rsidRPr="00627877" w:rsidRDefault="00DE0E01" w:rsidP="00DE0E01">
            <w:pPr>
              <w:autoSpaceDE w:val="0"/>
              <w:autoSpaceDN w:val="0"/>
              <w:adjustRightInd w:val="0"/>
              <w:spacing w:after="0"/>
              <w:rPr>
                <w:lang w:val="el-GR"/>
              </w:rPr>
            </w:pPr>
            <w:r>
              <w:rPr>
                <w:b/>
                <w:lang w:val="el-GR"/>
              </w:rPr>
              <w:t>22</w:t>
            </w:r>
            <w:r w:rsidR="0032237A" w:rsidRPr="00627877">
              <w:rPr>
                <w:b/>
                <w:lang w:val="el-GR"/>
              </w:rPr>
              <w:t>/</w:t>
            </w:r>
            <w:r>
              <w:rPr>
                <w:b/>
                <w:lang w:val="el-GR"/>
              </w:rPr>
              <w:t>12</w:t>
            </w:r>
            <w:r w:rsidR="0032237A" w:rsidRPr="00627877">
              <w:rPr>
                <w:b/>
                <w:lang w:val="el-GR"/>
              </w:rPr>
              <w:t>/2017</w:t>
            </w:r>
          </w:p>
        </w:tc>
      </w:tr>
      <w:tr w:rsidR="0032237A" w:rsidRPr="00DE0E01" w:rsidTr="006A33C2">
        <w:trPr>
          <w:trHeight w:val="312"/>
        </w:trPr>
        <w:tc>
          <w:tcPr>
            <w:tcW w:w="7338" w:type="dxa"/>
            <w:shd w:val="clear" w:color="auto" w:fill="FEF1E6"/>
            <w:vAlign w:val="center"/>
          </w:tcPr>
          <w:p w:rsidR="0032237A" w:rsidRPr="00627877" w:rsidRDefault="0032237A" w:rsidP="006A33C2">
            <w:pPr>
              <w:autoSpaceDE w:val="0"/>
              <w:autoSpaceDN w:val="0"/>
              <w:adjustRightInd w:val="0"/>
              <w:spacing w:after="0"/>
              <w:rPr>
                <w:b/>
                <w:sz w:val="20"/>
                <w:szCs w:val="20"/>
                <w:lang w:val="el-GR"/>
              </w:rPr>
            </w:pPr>
            <w:r w:rsidRPr="00627877">
              <w:rPr>
                <w:b/>
                <w:sz w:val="20"/>
                <w:szCs w:val="20"/>
                <w:lang w:val="el-GR"/>
              </w:rPr>
              <w:t>Ημερομηνία έναρξης υποβολής προσφορών:</w:t>
            </w:r>
          </w:p>
        </w:tc>
        <w:tc>
          <w:tcPr>
            <w:tcW w:w="2552" w:type="dxa"/>
            <w:shd w:val="clear" w:color="auto" w:fill="FEF1E6"/>
          </w:tcPr>
          <w:p w:rsidR="0032237A" w:rsidRPr="00627877" w:rsidRDefault="00DE0E01" w:rsidP="00DE0E01">
            <w:pPr>
              <w:autoSpaceDE w:val="0"/>
              <w:autoSpaceDN w:val="0"/>
              <w:adjustRightInd w:val="0"/>
              <w:spacing w:after="0"/>
              <w:rPr>
                <w:lang w:val="el-GR"/>
              </w:rPr>
            </w:pPr>
            <w:r>
              <w:rPr>
                <w:b/>
                <w:lang w:val="el-GR"/>
              </w:rPr>
              <w:t>22</w:t>
            </w:r>
            <w:r w:rsidR="0032237A" w:rsidRPr="00627877">
              <w:rPr>
                <w:b/>
                <w:lang w:val="el-GR"/>
              </w:rPr>
              <w:t>/</w:t>
            </w:r>
            <w:r>
              <w:rPr>
                <w:b/>
                <w:lang w:val="el-GR"/>
              </w:rPr>
              <w:t>12</w:t>
            </w:r>
            <w:r w:rsidR="0032237A" w:rsidRPr="00627877">
              <w:rPr>
                <w:b/>
                <w:lang w:val="el-GR"/>
              </w:rPr>
              <w:t>/2017</w:t>
            </w:r>
          </w:p>
        </w:tc>
      </w:tr>
      <w:tr w:rsidR="0032237A" w:rsidRPr="00DE0E01" w:rsidTr="006A33C2">
        <w:trPr>
          <w:trHeight w:val="312"/>
        </w:trPr>
        <w:tc>
          <w:tcPr>
            <w:tcW w:w="7338" w:type="dxa"/>
            <w:shd w:val="clear" w:color="auto" w:fill="FEF1E6"/>
            <w:vAlign w:val="center"/>
          </w:tcPr>
          <w:p w:rsidR="0032237A" w:rsidRPr="00627877" w:rsidRDefault="0032237A" w:rsidP="006A33C2">
            <w:pPr>
              <w:autoSpaceDE w:val="0"/>
              <w:autoSpaceDN w:val="0"/>
              <w:adjustRightInd w:val="0"/>
              <w:spacing w:after="0"/>
              <w:rPr>
                <w:sz w:val="20"/>
                <w:szCs w:val="20"/>
                <w:lang w:val="el-GR"/>
              </w:rPr>
            </w:pPr>
            <w:r w:rsidRPr="00627877">
              <w:rPr>
                <w:b/>
                <w:sz w:val="20"/>
                <w:szCs w:val="20"/>
                <w:lang w:val="el-GR"/>
              </w:rPr>
              <w:t>Καταληκτική ημερομηνία και ώρα Υποβολής προσφορών:</w:t>
            </w:r>
          </w:p>
        </w:tc>
        <w:tc>
          <w:tcPr>
            <w:tcW w:w="2552" w:type="dxa"/>
            <w:shd w:val="clear" w:color="auto" w:fill="FEF1E6"/>
          </w:tcPr>
          <w:p w:rsidR="0032237A" w:rsidRPr="00627877" w:rsidRDefault="00DE0E01" w:rsidP="00DE0E01">
            <w:pPr>
              <w:autoSpaceDE w:val="0"/>
              <w:autoSpaceDN w:val="0"/>
              <w:adjustRightInd w:val="0"/>
              <w:spacing w:after="0"/>
              <w:rPr>
                <w:szCs w:val="22"/>
                <w:lang w:val="el-GR"/>
              </w:rPr>
            </w:pPr>
            <w:r>
              <w:rPr>
                <w:b/>
                <w:lang w:val="el-GR"/>
              </w:rPr>
              <w:t>19</w:t>
            </w:r>
            <w:r w:rsidR="0032237A" w:rsidRPr="00627877">
              <w:rPr>
                <w:b/>
                <w:lang w:val="el-GR"/>
              </w:rPr>
              <w:t>/</w:t>
            </w:r>
            <w:r>
              <w:rPr>
                <w:b/>
                <w:lang w:val="el-GR"/>
              </w:rPr>
              <w:t>01</w:t>
            </w:r>
            <w:r w:rsidR="0032237A" w:rsidRPr="00627877">
              <w:rPr>
                <w:b/>
                <w:lang w:val="el-GR"/>
              </w:rPr>
              <w:t>/201</w:t>
            </w:r>
            <w:r>
              <w:rPr>
                <w:b/>
                <w:lang w:val="el-GR"/>
              </w:rPr>
              <w:t>8</w:t>
            </w:r>
            <w:r w:rsidR="0032237A" w:rsidRPr="00627877">
              <w:rPr>
                <w:b/>
                <w:szCs w:val="22"/>
                <w:lang w:val="el-GR"/>
              </w:rPr>
              <w:t xml:space="preserve"> </w:t>
            </w:r>
            <w:r w:rsidR="0032237A" w:rsidRPr="00627877">
              <w:rPr>
                <w:sz w:val="18"/>
                <w:szCs w:val="18"/>
                <w:lang w:val="el-GR"/>
              </w:rPr>
              <w:t>και ώρα</w:t>
            </w:r>
            <w:r w:rsidR="0032237A" w:rsidRPr="00627877">
              <w:rPr>
                <w:b/>
                <w:szCs w:val="22"/>
                <w:lang w:val="el-GR"/>
              </w:rPr>
              <w:t xml:space="preserve"> 15:00</w:t>
            </w:r>
          </w:p>
        </w:tc>
      </w:tr>
      <w:tr w:rsidR="0032237A" w:rsidRPr="00DE0E01" w:rsidTr="006A33C2">
        <w:trPr>
          <w:trHeight w:val="312"/>
        </w:trPr>
        <w:tc>
          <w:tcPr>
            <w:tcW w:w="7338" w:type="dxa"/>
            <w:shd w:val="clear" w:color="auto" w:fill="FEF1E6"/>
            <w:vAlign w:val="center"/>
          </w:tcPr>
          <w:p w:rsidR="0032237A" w:rsidRPr="00627877" w:rsidRDefault="0032237A" w:rsidP="006A33C2">
            <w:pPr>
              <w:autoSpaceDE w:val="0"/>
              <w:autoSpaceDN w:val="0"/>
              <w:adjustRightInd w:val="0"/>
              <w:spacing w:after="0"/>
              <w:rPr>
                <w:b/>
                <w:sz w:val="20"/>
                <w:szCs w:val="20"/>
                <w:lang w:val="el-GR"/>
              </w:rPr>
            </w:pPr>
            <w:r w:rsidRPr="00627877">
              <w:rPr>
                <w:b/>
                <w:sz w:val="20"/>
                <w:szCs w:val="20"/>
                <w:lang w:val="el-GR"/>
              </w:rPr>
              <w:t>Ημερομηνία και ώρα ηλεκτρονικής αποσφράγισης προσφορών:</w:t>
            </w:r>
          </w:p>
        </w:tc>
        <w:tc>
          <w:tcPr>
            <w:tcW w:w="2552" w:type="dxa"/>
            <w:shd w:val="clear" w:color="auto" w:fill="FEF1E6"/>
          </w:tcPr>
          <w:p w:rsidR="0032237A" w:rsidRPr="005E5BC9" w:rsidRDefault="00DE0E01" w:rsidP="00DE0E01">
            <w:pPr>
              <w:autoSpaceDE w:val="0"/>
              <w:autoSpaceDN w:val="0"/>
              <w:adjustRightInd w:val="0"/>
              <w:spacing w:after="0"/>
              <w:rPr>
                <w:szCs w:val="22"/>
                <w:lang w:val="el-GR"/>
              </w:rPr>
            </w:pPr>
            <w:r>
              <w:rPr>
                <w:b/>
                <w:lang w:val="el-GR"/>
              </w:rPr>
              <w:t>26</w:t>
            </w:r>
            <w:r w:rsidR="0032237A" w:rsidRPr="00627877">
              <w:rPr>
                <w:b/>
                <w:lang w:val="el-GR"/>
              </w:rPr>
              <w:t>/</w:t>
            </w:r>
            <w:r>
              <w:rPr>
                <w:b/>
                <w:lang w:val="el-GR"/>
              </w:rPr>
              <w:t>01</w:t>
            </w:r>
            <w:r w:rsidR="0032237A" w:rsidRPr="00627877">
              <w:rPr>
                <w:b/>
                <w:lang w:val="el-GR"/>
              </w:rPr>
              <w:t>/201</w:t>
            </w:r>
            <w:r>
              <w:rPr>
                <w:b/>
                <w:lang w:val="el-GR"/>
              </w:rPr>
              <w:t>8</w:t>
            </w:r>
            <w:r w:rsidR="0032237A" w:rsidRPr="00627877">
              <w:rPr>
                <w:b/>
                <w:szCs w:val="22"/>
                <w:lang w:val="el-GR"/>
              </w:rPr>
              <w:t xml:space="preserve"> </w:t>
            </w:r>
            <w:r w:rsidR="0032237A" w:rsidRPr="00627877">
              <w:rPr>
                <w:sz w:val="18"/>
                <w:szCs w:val="18"/>
                <w:lang w:val="el-GR"/>
              </w:rPr>
              <w:t>και ώρα</w:t>
            </w:r>
            <w:r w:rsidR="0032237A" w:rsidRPr="00627877">
              <w:rPr>
                <w:b/>
                <w:szCs w:val="22"/>
                <w:lang w:val="el-GR"/>
              </w:rPr>
              <w:t xml:space="preserve"> 11:00</w:t>
            </w:r>
          </w:p>
        </w:tc>
      </w:tr>
    </w:tbl>
    <w:p w:rsidR="00853B90" w:rsidRPr="00853B90" w:rsidRDefault="00853B90" w:rsidP="0032237A">
      <w:pPr>
        <w:autoSpaceDE w:val="0"/>
        <w:autoSpaceDN w:val="0"/>
        <w:adjustRightInd w:val="0"/>
        <w:spacing w:before="60"/>
        <w:rPr>
          <w:color w:val="000000"/>
          <w:szCs w:val="22"/>
          <w:lang w:val="el-GR"/>
        </w:rPr>
      </w:pPr>
      <w:r w:rsidRPr="00853B90">
        <w:rPr>
          <w:color w:val="000000"/>
          <w:szCs w:val="22"/>
          <w:lang w:val="el-GR"/>
        </w:rPr>
        <w:t xml:space="preserve">Μετά την παρέλευση της καταληκτικής ημερομηνίας και ώρας, δεν υπάρχει η δυνατότητα υποβολής προσφοράς στο Σύστημα. </w:t>
      </w:r>
    </w:p>
    <w:p w:rsidR="00853B90" w:rsidRPr="00853B90" w:rsidRDefault="00853B90" w:rsidP="0032237A">
      <w:pPr>
        <w:autoSpaceDE w:val="0"/>
        <w:autoSpaceDN w:val="0"/>
        <w:adjustRightInd w:val="0"/>
        <w:rPr>
          <w:color w:val="000000"/>
          <w:szCs w:val="22"/>
          <w:lang w:val="el-GR"/>
        </w:rPr>
      </w:pPr>
      <w:r w:rsidRPr="00853B90">
        <w:rPr>
          <w:color w:val="000000"/>
          <w:szCs w:val="22"/>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C12496" w:rsidRPr="00FB6C92" w:rsidRDefault="00071043" w:rsidP="00FB6C92">
      <w:pPr>
        <w:pStyle w:val="2"/>
        <w:rPr>
          <w:lang w:val="el-GR"/>
        </w:rPr>
      </w:pPr>
      <w:bookmarkStart w:id="11" w:name="_Toc497816154"/>
      <w:r>
        <w:rPr>
          <w:lang w:val="el-GR"/>
        </w:rPr>
        <w:t>1.7</w:t>
      </w:r>
      <w:r w:rsidR="00E85A53">
        <w:rPr>
          <w:lang w:val="el-GR"/>
        </w:rPr>
        <w:tab/>
        <w:t>Δημοσιότητα</w:t>
      </w:r>
      <w:bookmarkEnd w:id="11"/>
      <w:r w:rsidR="00E85A53" w:rsidRPr="0032237A">
        <w:rPr>
          <w:b w:val="0"/>
          <w:lang w:val="el-GR"/>
        </w:rPr>
        <w:t xml:space="preserve"> </w:t>
      </w:r>
    </w:p>
    <w:p w:rsidR="00E85A53" w:rsidRDefault="00E85A53" w:rsidP="0032237A">
      <w:pPr>
        <w:spacing w:after="0"/>
        <w:rPr>
          <w:lang w:val="el-GR"/>
        </w:rPr>
      </w:pPr>
      <w:r>
        <w:rPr>
          <w:lang w:val="el-GR"/>
        </w:rPr>
        <w:t xml:space="preserve">Το πλήρες κείμενο της παρούσας Διακήρυξης καταχωρήθηκε στο Κεντρικό Ηλεκτρονικό Μητρώο Δημοσίων Συμβάσεων (ΚΗΜΔΗΣ). </w:t>
      </w:r>
    </w:p>
    <w:p w:rsidR="00070205" w:rsidRDefault="00E85A53">
      <w:pPr>
        <w:rPr>
          <w:rFonts w:cs="Arial"/>
          <w:b/>
          <w:sz w:val="24"/>
          <w:u w:val="single"/>
          <w:lang w:val="el-GR"/>
        </w:rPr>
      </w:pPr>
      <w:r>
        <w:rPr>
          <w:lang w:val="el-GR"/>
        </w:rPr>
        <w:t>Το πλήρες κείμενο της παρούσας Διακήρυξης καταχωρήθηκε ακόμη και στη διαδικτυακή πύλη του Ε.Σ.Η.ΔΗ.Σ.</w:t>
      </w:r>
      <w:r>
        <w:rPr>
          <w:rFonts w:ascii="Arial" w:hAnsi="Arial" w:cs="Arial"/>
          <w:sz w:val="24"/>
          <w:lang w:val="el-GR"/>
        </w:rPr>
        <w:t xml:space="preserve"> </w:t>
      </w:r>
      <w:r>
        <w:rPr>
          <w:lang w:val="el-GR"/>
        </w:rPr>
        <w:t xml:space="preserve">:  </w:t>
      </w:r>
      <w:hyperlink r:id="rId19" w:history="1">
        <w:r>
          <w:rPr>
            <w:rStyle w:val="-"/>
            <w:szCs w:val="22"/>
          </w:rPr>
          <w:t>http</w:t>
        </w:r>
        <w:r>
          <w:rPr>
            <w:rStyle w:val="-"/>
            <w:szCs w:val="22"/>
            <w:lang w:val="el-GR"/>
          </w:rPr>
          <w:t>://</w:t>
        </w:r>
        <w:r>
          <w:rPr>
            <w:rStyle w:val="-"/>
            <w:szCs w:val="22"/>
          </w:rPr>
          <w:t>www</w:t>
        </w:r>
        <w:r>
          <w:rPr>
            <w:rStyle w:val="-"/>
            <w:szCs w:val="22"/>
            <w:lang w:val="el-GR"/>
          </w:rPr>
          <w:t>.</w:t>
        </w:r>
        <w:r>
          <w:rPr>
            <w:rStyle w:val="-"/>
            <w:szCs w:val="22"/>
          </w:rPr>
          <w:t>promitheus</w:t>
        </w:r>
        <w:r>
          <w:rPr>
            <w:rStyle w:val="-"/>
            <w:szCs w:val="22"/>
            <w:lang w:val="el-GR"/>
          </w:rPr>
          <w:t>.</w:t>
        </w:r>
        <w:r>
          <w:rPr>
            <w:rStyle w:val="-"/>
            <w:szCs w:val="22"/>
          </w:rPr>
          <w:t>gov</w:t>
        </w:r>
        <w:r>
          <w:rPr>
            <w:rStyle w:val="-"/>
            <w:szCs w:val="22"/>
            <w:lang w:val="el-GR"/>
          </w:rPr>
          <w:t>.</w:t>
        </w:r>
        <w:r>
          <w:rPr>
            <w:rStyle w:val="-"/>
            <w:szCs w:val="22"/>
          </w:rPr>
          <w:t>gr</w:t>
        </w:r>
      </w:hyperlink>
      <w:r w:rsidR="00F80DF7">
        <w:rPr>
          <w:rFonts w:ascii="Arial" w:hAnsi="Arial" w:cs="Arial"/>
          <w:lang w:val="el-GR"/>
        </w:rPr>
        <w:t xml:space="preserve">. </w:t>
      </w:r>
    </w:p>
    <w:p w:rsidR="00F80DF7" w:rsidRDefault="00F80DF7" w:rsidP="00F80DF7">
      <w:pPr>
        <w:rPr>
          <w:rFonts w:cs="Times-Roman"/>
          <w:b/>
          <w:sz w:val="24"/>
          <w:lang w:val="el-GR" w:eastAsia="el-GR"/>
        </w:rPr>
      </w:pPr>
      <w:r w:rsidRPr="00F80DF7">
        <w:rPr>
          <w:rFonts w:cs="Times-Roman"/>
          <w:b/>
          <w:sz w:val="24"/>
          <w:lang w:val="el-GR" w:eastAsia="el-GR"/>
        </w:rPr>
        <w:t xml:space="preserve">Επισημαίνεται ότι λόγω τεχνικής αδυναμίας της πλατφόρμας του Εθνικού Συστήματος Ηλεκτρονικών Δημοσίων Συμβάσεων (Ε.ΣΗ.ΔΗΣ.) να στηρίξει σε ενιαίο συστηματικό αριθμό όλα τα υπό προμήθεια είδη καθώς τα διαφορετικά κριτήρια κατακύρωσης, η ανάρτηση του ανωτέρω διαγωνισμού θα χωρίζεται ως εξής: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7551"/>
        <w:gridCol w:w="1386"/>
      </w:tblGrid>
      <w:tr w:rsidR="00DB3773" w:rsidRPr="005B2A7A" w:rsidTr="005B2A7A">
        <w:trPr>
          <w:trHeight w:val="411"/>
        </w:trPr>
        <w:tc>
          <w:tcPr>
            <w:tcW w:w="951" w:type="dxa"/>
            <w:shd w:val="clear" w:color="000000" w:fill="FFCC99"/>
            <w:vAlign w:val="center"/>
          </w:tcPr>
          <w:p w:rsidR="00DB3773" w:rsidRPr="005B2A7A" w:rsidRDefault="00DB3773" w:rsidP="005B2A7A">
            <w:pPr>
              <w:spacing w:after="0"/>
              <w:jc w:val="center"/>
              <w:rPr>
                <w:b/>
                <w:bCs/>
                <w:sz w:val="20"/>
                <w:szCs w:val="20"/>
                <w:lang w:val="el-GR"/>
              </w:rPr>
            </w:pPr>
            <w:r w:rsidRPr="005B2A7A">
              <w:rPr>
                <w:b/>
                <w:bCs/>
                <w:sz w:val="20"/>
                <w:szCs w:val="20"/>
                <w:lang w:val="el-GR"/>
              </w:rPr>
              <w:t>ΟΜΑΔΑ</w:t>
            </w:r>
          </w:p>
        </w:tc>
        <w:tc>
          <w:tcPr>
            <w:tcW w:w="0" w:type="auto"/>
            <w:shd w:val="clear" w:color="000000" w:fill="FFCC99"/>
            <w:vAlign w:val="center"/>
          </w:tcPr>
          <w:p w:rsidR="00DB3773" w:rsidRPr="005B2A7A" w:rsidRDefault="00DB3773" w:rsidP="005B2A7A">
            <w:pPr>
              <w:spacing w:after="0"/>
              <w:jc w:val="center"/>
              <w:rPr>
                <w:b/>
                <w:bCs/>
                <w:sz w:val="20"/>
                <w:szCs w:val="20"/>
                <w:lang w:val="el-GR"/>
              </w:rPr>
            </w:pPr>
            <w:r w:rsidRPr="005B2A7A">
              <w:rPr>
                <w:b/>
                <w:bCs/>
                <w:sz w:val="20"/>
                <w:szCs w:val="20"/>
              </w:rPr>
              <w:t>ΠΕΡΙΓΡΑΦΗ ΕΞΟΠΛΙΣΜΟΥ</w:t>
            </w:r>
          </w:p>
        </w:tc>
        <w:tc>
          <w:tcPr>
            <w:tcW w:w="0" w:type="auto"/>
            <w:shd w:val="clear" w:color="000000" w:fill="FFCC99"/>
            <w:vAlign w:val="center"/>
            <w:hideMark/>
          </w:tcPr>
          <w:p w:rsidR="00DB3773" w:rsidRPr="005B2A7A" w:rsidRDefault="00DB3773" w:rsidP="005B2A7A">
            <w:pPr>
              <w:spacing w:after="0"/>
              <w:jc w:val="center"/>
              <w:rPr>
                <w:b/>
                <w:bCs/>
                <w:sz w:val="20"/>
                <w:szCs w:val="20"/>
                <w:lang w:val="el-GR"/>
              </w:rPr>
            </w:pPr>
            <w:r w:rsidRPr="005B2A7A">
              <w:rPr>
                <w:b/>
                <w:bCs/>
                <w:sz w:val="20"/>
                <w:szCs w:val="20"/>
                <w:lang w:val="el-GR"/>
              </w:rPr>
              <w:t>α/α συστήματος</w:t>
            </w:r>
          </w:p>
        </w:tc>
      </w:tr>
      <w:tr w:rsidR="00DB3773" w:rsidRPr="00F338C1" w:rsidTr="005B2A7A">
        <w:trPr>
          <w:trHeight w:val="340"/>
        </w:trPr>
        <w:tc>
          <w:tcPr>
            <w:tcW w:w="951" w:type="dxa"/>
            <w:vAlign w:val="center"/>
          </w:tcPr>
          <w:p w:rsidR="00DB3773" w:rsidRDefault="00DB3773" w:rsidP="005B2A7A">
            <w:pPr>
              <w:jc w:val="center"/>
              <w:rPr>
                <w:szCs w:val="22"/>
                <w:lang w:val="el-GR"/>
              </w:rPr>
            </w:pPr>
            <w:r>
              <w:rPr>
                <w:szCs w:val="22"/>
                <w:lang w:val="el-GR"/>
              </w:rPr>
              <w:t>1</w:t>
            </w:r>
          </w:p>
        </w:tc>
        <w:tc>
          <w:tcPr>
            <w:tcW w:w="0" w:type="auto"/>
            <w:tcBorders>
              <w:bottom w:val="single" w:sz="4" w:space="0" w:color="auto"/>
            </w:tcBorders>
            <w:vAlign w:val="center"/>
          </w:tcPr>
          <w:p w:rsidR="00DB3773" w:rsidRPr="00F338C1" w:rsidRDefault="00DB3773" w:rsidP="005B2A7A">
            <w:pPr>
              <w:jc w:val="left"/>
              <w:rPr>
                <w:color w:val="000000"/>
                <w:szCs w:val="22"/>
                <w:lang w:val="el-GR"/>
              </w:rPr>
            </w:pPr>
            <w:r w:rsidRPr="00F338C1">
              <w:rPr>
                <w:color w:val="000000"/>
                <w:szCs w:val="22"/>
                <w:lang w:val="el-GR"/>
              </w:rPr>
              <w:t>Δίτροχη μεταχειρισμένη μοτοσυκλέτα μεγάλου κυβισμού (640-700 κ.ε.)</w:t>
            </w:r>
          </w:p>
        </w:tc>
        <w:tc>
          <w:tcPr>
            <w:tcW w:w="0" w:type="auto"/>
            <w:shd w:val="clear" w:color="auto" w:fill="auto"/>
            <w:noWrap/>
            <w:vAlign w:val="center"/>
            <w:hideMark/>
          </w:tcPr>
          <w:p w:rsidR="00DB3773" w:rsidRPr="00222EFD" w:rsidRDefault="00222EFD" w:rsidP="00B87AA2">
            <w:pPr>
              <w:jc w:val="center"/>
              <w:rPr>
                <w:szCs w:val="22"/>
                <w:lang w:val="en-US"/>
              </w:rPr>
            </w:pPr>
            <w:r>
              <w:rPr>
                <w:szCs w:val="22"/>
                <w:lang w:val="en-US"/>
              </w:rPr>
              <w:t>50916</w:t>
            </w:r>
          </w:p>
        </w:tc>
      </w:tr>
      <w:tr w:rsidR="00222EFD" w:rsidRPr="001674FD" w:rsidTr="005B2A7A">
        <w:trPr>
          <w:trHeight w:val="340"/>
        </w:trPr>
        <w:tc>
          <w:tcPr>
            <w:tcW w:w="951" w:type="dxa"/>
            <w:vMerge w:val="restart"/>
            <w:vAlign w:val="center"/>
          </w:tcPr>
          <w:p w:rsidR="00222EFD" w:rsidRPr="00A71240" w:rsidRDefault="00222EFD" w:rsidP="005B2A7A">
            <w:pPr>
              <w:jc w:val="center"/>
              <w:rPr>
                <w:szCs w:val="22"/>
                <w:lang w:val="el-GR"/>
              </w:rPr>
            </w:pPr>
            <w:r>
              <w:rPr>
                <w:szCs w:val="22"/>
                <w:lang w:val="el-GR"/>
              </w:rPr>
              <w:t>2</w:t>
            </w:r>
          </w:p>
        </w:tc>
        <w:tc>
          <w:tcPr>
            <w:tcW w:w="0" w:type="auto"/>
            <w:tcBorders>
              <w:bottom w:val="dotted" w:sz="4" w:space="0" w:color="auto"/>
            </w:tcBorders>
            <w:vAlign w:val="center"/>
          </w:tcPr>
          <w:p w:rsidR="00222EFD" w:rsidRPr="008B7722" w:rsidRDefault="00222EFD" w:rsidP="005B2A7A">
            <w:pPr>
              <w:jc w:val="left"/>
              <w:rPr>
                <w:color w:val="000000"/>
                <w:szCs w:val="22"/>
                <w:lang w:val="el-GR"/>
              </w:rPr>
            </w:pPr>
            <w:r>
              <w:rPr>
                <w:color w:val="000000"/>
                <w:szCs w:val="22"/>
              </w:rPr>
              <w:t>Λεπίδα αποχιονισμού καινούρια</w:t>
            </w:r>
          </w:p>
        </w:tc>
        <w:tc>
          <w:tcPr>
            <w:tcW w:w="0" w:type="auto"/>
            <w:vMerge w:val="restart"/>
            <w:shd w:val="clear" w:color="auto" w:fill="auto"/>
            <w:noWrap/>
            <w:vAlign w:val="center"/>
            <w:hideMark/>
          </w:tcPr>
          <w:p w:rsidR="00222EFD" w:rsidRPr="001674FD" w:rsidRDefault="00222EFD" w:rsidP="00B87AA2">
            <w:pPr>
              <w:jc w:val="center"/>
              <w:rPr>
                <w:szCs w:val="22"/>
              </w:rPr>
            </w:pPr>
            <w:r>
              <w:rPr>
                <w:szCs w:val="22"/>
              </w:rPr>
              <w:t>51325</w:t>
            </w:r>
          </w:p>
        </w:tc>
      </w:tr>
      <w:tr w:rsidR="00222EFD" w:rsidRPr="001674FD" w:rsidTr="005B2A7A">
        <w:trPr>
          <w:trHeight w:val="340"/>
        </w:trPr>
        <w:tc>
          <w:tcPr>
            <w:tcW w:w="951" w:type="dxa"/>
            <w:vMerge/>
            <w:vAlign w:val="center"/>
          </w:tcPr>
          <w:p w:rsidR="00222EFD" w:rsidRDefault="00222EFD" w:rsidP="005B2A7A">
            <w:pPr>
              <w:jc w:val="center"/>
              <w:rPr>
                <w:szCs w:val="22"/>
                <w:lang w:val="el-GR"/>
              </w:rPr>
            </w:pPr>
          </w:p>
        </w:tc>
        <w:tc>
          <w:tcPr>
            <w:tcW w:w="0" w:type="auto"/>
            <w:tcBorders>
              <w:top w:val="dotted" w:sz="4" w:space="0" w:color="auto"/>
            </w:tcBorders>
            <w:vAlign w:val="center"/>
          </w:tcPr>
          <w:p w:rsidR="00222EFD" w:rsidRPr="008B7722" w:rsidRDefault="00222EFD" w:rsidP="005B2A7A">
            <w:pPr>
              <w:jc w:val="left"/>
              <w:rPr>
                <w:color w:val="000000"/>
                <w:szCs w:val="22"/>
                <w:lang w:val="el-GR"/>
              </w:rPr>
            </w:pPr>
            <w:r>
              <w:rPr>
                <w:color w:val="000000"/>
                <w:szCs w:val="22"/>
              </w:rPr>
              <w:t>Αλατοδιανομέας καινούριος</w:t>
            </w:r>
          </w:p>
        </w:tc>
        <w:tc>
          <w:tcPr>
            <w:tcW w:w="0" w:type="auto"/>
            <w:vMerge/>
            <w:shd w:val="clear" w:color="auto" w:fill="auto"/>
            <w:noWrap/>
            <w:vAlign w:val="center"/>
            <w:hideMark/>
          </w:tcPr>
          <w:p w:rsidR="00222EFD" w:rsidRPr="001674FD" w:rsidRDefault="00222EFD" w:rsidP="00B87AA2">
            <w:pPr>
              <w:jc w:val="center"/>
              <w:rPr>
                <w:szCs w:val="22"/>
              </w:rPr>
            </w:pPr>
          </w:p>
        </w:tc>
      </w:tr>
      <w:tr w:rsidR="00222EFD" w:rsidRPr="001674FD" w:rsidTr="005B2A7A">
        <w:trPr>
          <w:trHeight w:val="340"/>
        </w:trPr>
        <w:tc>
          <w:tcPr>
            <w:tcW w:w="951" w:type="dxa"/>
            <w:vAlign w:val="center"/>
          </w:tcPr>
          <w:p w:rsidR="00222EFD" w:rsidRPr="00A71240" w:rsidRDefault="00222EFD" w:rsidP="005B2A7A">
            <w:pPr>
              <w:jc w:val="center"/>
              <w:rPr>
                <w:szCs w:val="22"/>
                <w:lang w:val="el-GR"/>
              </w:rPr>
            </w:pPr>
            <w:r>
              <w:rPr>
                <w:szCs w:val="22"/>
                <w:lang w:val="el-GR"/>
              </w:rPr>
              <w:t>3</w:t>
            </w:r>
          </w:p>
        </w:tc>
        <w:tc>
          <w:tcPr>
            <w:tcW w:w="0" w:type="auto"/>
            <w:vAlign w:val="center"/>
          </w:tcPr>
          <w:p w:rsidR="00222EFD" w:rsidRPr="008B7722" w:rsidRDefault="00222EFD" w:rsidP="005B2A7A">
            <w:pPr>
              <w:jc w:val="left"/>
              <w:rPr>
                <w:color w:val="000000"/>
                <w:szCs w:val="22"/>
                <w:lang w:val="el-GR"/>
              </w:rPr>
            </w:pPr>
            <w:r>
              <w:rPr>
                <w:color w:val="000000"/>
                <w:szCs w:val="22"/>
              </w:rPr>
              <w:t>Μεταχειρισμένο φορτηγό με αρπάγη</w:t>
            </w:r>
          </w:p>
        </w:tc>
        <w:tc>
          <w:tcPr>
            <w:tcW w:w="0" w:type="auto"/>
            <w:shd w:val="clear" w:color="auto" w:fill="auto"/>
            <w:noWrap/>
            <w:vAlign w:val="center"/>
            <w:hideMark/>
          </w:tcPr>
          <w:p w:rsidR="00222EFD" w:rsidRPr="001674FD" w:rsidRDefault="00222EFD" w:rsidP="00972631">
            <w:pPr>
              <w:jc w:val="center"/>
              <w:rPr>
                <w:szCs w:val="22"/>
              </w:rPr>
            </w:pPr>
            <w:r>
              <w:rPr>
                <w:szCs w:val="22"/>
              </w:rPr>
              <w:t>51326</w:t>
            </w:r>
          </w:p>
        </w:tc>
      </w:tr>
      <w:tr w:rsidR="00222EFD" w:rsidRPr="001674FD" w:rsidTr="005B2A7A">
        <w:trPr>
          <w:trHeight w:hRule="exact" w:val="794"/>
        </w:trPr>
        <w:tc>
          <w:tcPr>
            <w:tcW w:w="951" w:type="dxa"/>
            <w:vAlign w:val="center"/>
          </w:tcPr>
          <w:p w:rsidR="00222EFD" w:rsidRPr="00A71240" w:rsidRDefault="00222EFD" w:rsidP="005B2A7A">
            <w:pPr>
              <w:jc w:val="center"/>
              <w:rPr>
                <w:szCs w:val="22"/>
                <w:lang w:val="el-GR"/>
              </w:rPr>
            </w:pPr>
            <w:r>
              <w:rPr>
                <w:szCs w:val="22"/>
                <w:lang w:val="el-GR"/>
              </w:rPr>
              <w:t>4</w:t>
            </w:r>
          </w:p>
        </w:tc>
        <w:tc>
          <w:tcPr>
            <w:tcW w:w="0" w:type="auto"/>
            <w:vAlign w:val="center"/>
          </w:tcPr>
          <w:p w:rsidR="00222EFD" w:rsidRPr="008B7722" w:rsidRDefault="00222EFD" w:rsidP="005B2A7A">
            <w:pPr>
              <w:jc w:val="left"/>
              <w:rPr>
                <w:color w:val="000000"/>
                <w:szCs w:val="22"/>
                <w:lang w:val="el-GR"/>
              </w:rPr>
            </w:pPr>
            <w:r w:rsidRPr="008B7722">
              <w:rPr>
                <w:color w:val="000000"/>
                <w:szCs w:val="22"/>
                <w:lang w:val="el-GR"/>
              </w:rPr>
              <w:t>Μικρό φορτηγό όχημα τύπου «αγροτικό» 4×4, τετράθυρο καινούριο με δύο (2) μεταβλητές αποσπώμενες υπερκατασκευές (λεπίδα αποχιονισμού και αλατοδιανομέας)</w:t>
            </w:r>
          </w:p>
        </w:tc>
        <w:tc>
          <w:tcPr>
            <w:tcW w:w="0" w:type="auto"/>
            <w:shd w:val="clear" w:color="auto" w:fill="auto"/>
            <w:noWrap/>
            <w:vAlign w:val="center"/>
            <w:hideMark/>
          </w:tcPr>
          <w:p w:rsidR="00222EFD" w:rsidRPr="001674FD" w:rsidRDefault="00222EFD" w:rsidP="00972631">
            <w:pPr>
              <w:jc w:val="center"/>
              <w:rPr>
                <w:szCs w:val="22"/>
              </w:rPr>
            </w:pPr>
            <w:r>
              <w:rPr>
                <w:szCs w:val="22"/>
              </w:rPr>
              <w:t>51327</w:t>
            </w:r>
          </w:p>
        </w:tc>
      </w:tr>
      <w:tr w:rsidR="00222EFD" w:rsidRPr="001674FD" w:rsidTr="005B2A7A">
        <w:trPr>
          <w:trHeight w:val="340"/>
        </w:trPr>
        <w:tc>
          <w:tcPr>
            <w:tcW w:w="951" w:type="dxa"/>
            <w:vAlign w:val="center"/>
          </w:tcPr>
          <w:p w:rsidR="00222EFD" w:rsidRPr="00A71240" w:rsidRDefault="00222EFD" w:rsidP="005B2A7A">
            <w:pPr>
              <w:jc w:val="center"/>
              <w:rPr>
                <w:szCs w:val="22"/>
                <w:lang w:val="el-GR"/>
              </w:rPr>
            </w:pPr>
            <w:r>
              <w:rPr>
                <w:szCs w:val="22"/>
                <w:lang w:val="el-GR"/>
              </w:rPr>
              <w:t>5</w:t>
            </w:r>
          </w:p>
        </w:tc>
        <w:tc>
          <w:tcPr>
            <w:tcW w:w="0" w:type="auto"/>
            <w:vAlign w:val="center"/>
          </w:tcPr>
          <w:p w:rsidR="00222EFD" w:rsidRPr="008B7722" w:rsidRDefault="00222EFD" w:rsidP="005B2A7A">
            <w:pPr>
              <w:jc w:val="left"/>
              <w:rPr>
                <w:color w:val="000000"/>
                <w:szCs w:val="22"/>
                <w:lang w:val="el-GR"/>
              </w:rPr>
            </w:pPr>
            <w:r w:rsidRPr="008B7722">
              <w:rPr>
                <w:color w:val="000000"/>
                <w:szCs w:val="22"/>
                <w:lang w:val="el-GR"/>
              </w:rPr>
              <w:t>Μικρό φορτηγό όχημα κλειστού τύπου «</w:t>
            </w:r>
            <w:r>
              <w:rPr>
                <w:color w:val="000000"/>
                <w:szCs w:val="22"/>
                <w:lang w:val="en-US"/>
              </w:rPr>
              <w:t>VAN</w:t>
            </w:r>
            <w:r w:rsidRPr="008B7722">
              <w:rPr>
                <w:color w:val="000000"/>
                <w:szCs w:val="22"/>
                <w:lang w:val="el-GR"/>
              </w:rPr>
              <w:t>» καινούριο</w:t>
            </w:r>
          </w:p>
        </w:tc>
        <w:tc>
          <w:tcPr>
            <w:tcW w:w="0" w:type="auto"/>
            <w:shd w:val="clear" w:color="auto" w:fill="auto"/>
            <w:noWrap/>
            <w:vAlign w:val="center"/>
            <w:hideMark/>
          </w:tcPr>
          <w:p w:rsidR="00222EFD" w:rsidRPr="001674FD" w:rsidRDefault="00222EFD" w:rsidP="00B87AA2">
            <w:pPr>
              <w:jc w:val="center"/>
              <w:rPr>
                <w:szCs w:val="22"/>
              </w:rPr>
            </w:pPr>
            <w:r>
              <w:rPr>
                <w:szCs w:val="22"/>
              </w:rPr>
              <w:t>51328</w:t>
            </w:r>
          </w:p>
        </w:tc>
      </w:tr>
    </w:tbl>
    <w:p w:rsidR="009174EB" w:rsidRPr="005B2A7A" w:rsidRDefault="009174EB" w:rsidP="005B2A7A">
      <w:pPr>
        <w:spacing w:after="0"/>
        <w:rPr>
          <w:rFonts w:cs="Arial"/>
          <w:b/>
          <w:sz w:val="16"/>
          <w:szCs w:val="16"/>
          <w:u w:val="single"/>
          <w:lang w:val="el-GR"/>
        </w:rPr>
      </w:pPr>
    </w:p>
    <w:p w:rsidR="000B068F" w:rsidRDefault="00E85A53" w:rsidP="0032237A">
      <w:pPr>
        <w:spacing w:after="0"/>
        <w:rPr>
          <w:lang w:val="el-GR"/>
        </w:rPr>
      </w:pPr>
      <w:r w:rsidRPr="00627877">
        <w:rPr>
          <w:lang w:val="el-GR"/>
        </w:rPr>
        <w:t xml:space="preserve">Προκήρυξη </w:t>
      </w:r>
      <w:r w:rsidRPr="00627877">
        <w:rPr>
          <w:bCs/>
          <w:lang w:val="el-GR"/>
        </w:rPr>
        <w:t>(</w:t>
      </w:r>
      <w:r w:rsidRPr="00627877">
        <w:rPr>
          <w:lang w:val="el-GR"/>
        </w:rPr>
        <w:t xml:space="preserve">περίληψη της παρούσας Διακήρυξης) δημοσιεύεται και στον Ελληνικό Τύπο, </w:t>
      </w:r>
      <w:r w:rsidR="007C4935" w:rsidRPr="00627877">
        <w:rPr>
          <w:lang w:val="el-GR"/>
        </w:rPr>
        <w:t>και αναρτάται</w:t>
      </w:r>
      <w:r w:rsidR="007C4935">
        <w:rPr>
          <w:lang w:val="el-GR"/>
        </w:rPr>
        <w:t xml:space="preserve"> ως κάτωθι:</w:t>
      </w:r>
    </w:p>
    <w:p w:rsidR="00E85A53" w:rsidRDefault="000B068F" w:rsidP="0032237A">
      <w:pPr>
        <w:spacing w:after="0"/>
        <w:rPr>
          <w:lang w:val="el-GR"/>
        </w:rPr>
      </w:pPr>
      <w:proofErr w:type="gramStart"/>
      <w:r w:rsidRPr="002F51B3">
        <w:rPr>
          <w:rFonts w:cs="Arial"/>
          <w:b/>
          <w:color w:val="000000"/>
          <w:szCs w:val="22"/>
          <w:u w:val="single"/>
        </w:rPr>
        <w:t>θα  αναρτηθεί</w:t>
      </w:r>
      <w:proofErr w:type="gramEnd"/>
      <w:r w:rsidRPr="002F51B3">
        <w:rPr>
          <w:rFonts w:cs="Arial"/>
          <w:b/>
          <w:color w:val="000000"/>
          <w:szCs w:val="22"/>
          <w:u w:val="single"/>
        </w:rPr>
        <w:t>:</w:t>
      </w:r>
      <w:r w:rsidR="00E85A53">
        <w:rPr>
          <w:lang w:val="el-GR"/>
        </w:rPr>
        <w:t xml:space="preserve"> </w:t>
      </w:r>
    </w:p>
    <w:p w:rsidR="000B068F" w:rsidRPr="000B068F" w:rsidRDefault="000B068F" w:rsidP="00B87AA2">
      <w:pPr>
        <w:numPr>
          <w:ilvl w:val="0"/>
          <w:numId w:val="8"/>
        </w:numPr>
        <w:tabs>
          <w:tab w:val="left" w:pos="540"/>
          <w:tab w:val="left" w:pos="720"/>
        </w:tabs>
        <w:suppressAutoHyphens w:val="0"/>
        <w:spacing w:after="0"/>
        <w:ind w:left="0" w:firstLine="0"/>
        <w:rPr>
          <w:rFonts w:cs="Arial"/>
          <w:color w:val="000000"/>
          <w:szCs w:val="22"/>
          <w:shd w:val="clear" w:color="auto" w:fill="FFFFFF"/>
          <w:lang w:val="el-GR"/>
        </w:rPr>
      </w:pPr>
      <w:r w:rsidRPr="000B068F">
        <w:rPr>
          <w:rFonts w:cs="Arial"/>
          <w:color w:val="000000"/>
          <w:szCs w:val="22"/>
          <w:lang w:val="el-GR"/>
        </w:rPr>
        <w:t xml:space="preserve">στον πίνακα ανακοινώσεων του Δήμου, </w:t>
      </w:r>
    </w:p>
    <w:p w:rsidR="000B068F" w:rsidRPr="000B068F" w:rsidRDefault="000B068F" w:rsidP="00B87AA2">
      <w:pPr>
        <w:numPr>
          <w:ilvl w:val="0"/>
          <w:numId w:val="8"/>
        </w:numPr>
        <w:tabs>
          <w:tab w:val="left" w:pos="540"/>
          <w:tab w:val="left" w:pos="720"/>
        </w:tabs>
        <w:suppressAutoHyphens w:val="0"/>
        <w:spacing w:after="0"/>
        <w:ind w:left="0" w:firstLine="0"/>
        <w:rPr>
          <w:rFonts w:cs="Arial"/>
          <w:color w:val="000000"/>
          <w:szCs w:val="22"/>
          <w:shd w:val="clear" w:color="auto" w:fill="FFFFFF"/>
          <w:lang w:val="el-GR"/>
        </w:rPr>
      </w:pPr>
      <w:r w:rsidRPr="000B068F">
        <w:rPr>
          <w:rFonts w:cs="Arial"/>
          <w:color w:val="000000"/>
          <w:szCs w:val="22"/>
          <w:lang w:val="el-GR"/>
        </w:rPr>
        <w:t xml:space="preserve">στην ιστοσελίδα του Δήμου </w:t>
      </w:r>
      <w:hyperlink r:id="rId20" w:history="1">
        <w:r w:rsidRPr="002F51B3">
          <w:rPr>
            <w:rStyle w:val="-"/>
            <w:rFonts w:cs="Arial"/>
            <w:szCs w:val="22"/>
          </w:rPr>
          <w:t>http</w:t>
        </w:r>
        <w:r w:rsidRPr="000B068F">
          <w:rPr>
            <w:rStyle w:val="-"/>
            <w:rFonts w:cs="Arial"/>
            <w:szCs w:val="22"/>
            <w:lang w:val="el-GR"/>
          </w:rPr>
          <w:t>://</w:t>
        </w:r>
        <w:r w:rsidRPr="002F51B3">
          <w:rPr>
            <w:rStyle w:val="-"/>
            <w:rFonts w:cs="Arial"/>
            <w:szCs w:val="22"/>
          </w:rPr>
          <w:t>trikalacity</w:t>
        </w:r>
        <w:r w:rsidRPr="000B068F">
          <w:rPr>
            <w:rStyle w:val="-"/>
            <w:rFonts w:cs="Arial"/>
            <w:szCs w:val="22"/>
            <w:lang w:val="el-GR"/>
          </w:rPr>
          <w:t>.</w:t>
        </w:r>
        <w:r w:rsidRPr="002F51B3">
          <w:rPr>
            <w:rStyle w:val="-"/>
            <w:rFonts w:cs="Arial"/>
            <w:szCs w:val="22"/>
          </w:rPr>
          <w:t>gr</w:t>
        </w:r>
        <w:r w:rsidRPr="000B068F">
          <w:rPr>
            <w:rStyle w:val="-"/>
            <w:rFonts w:cs="Arial"/>
            <w:szCs w:val="22"/>
            <w:lang w:val="el-GR"/>
          </w:rPr>
          <w:t>/</w:t>
        </w:r>
        <w:r w:rsidRPr="002F51B3">
          <w:rPr>
            <w:rStyle w:val="-"/>
            <w:rFonts w:cs="Arial"/>
            <w:szCs w:val="22"/>
          </w:rPr>
          <w:t>category</w:t>
        </w:r>
        <w:r w:rsidRPr="000B068F">
          <w:rPr>
            <w:rStyle w:val="-"/>
            <w:rFonts w:cs="Arial"/>
            <w:szCs w:val="22"/>
            <w:lang w:val="el-GR"/>
          </w:rPr>
          <w:t>/</w:t>
        </w:r>
        <w:r w:rsidRPr="002F51B3">
          <w:rPr>
            <w:rStyle w:val="-"/>
            <w:rFonts w:cs="Arial"/>
            <w:szCs w:val="22"/>
          </w:rPr>
          <w:t>epikairotita</w:t>
        </w:r>
        <w:r w:rsidRPr="000B068F">
          <w:rPr>
            <w:rStyle w:val="-"/>
            <w:rFonts w:cs="Arial"/>
            <w:szCs w:val="22"/>
            <w:lang w:val="el-GR"/>
          </w:rPr>
          <w:t>/</w:t>
        </w:r>
        <w:r w:rsidRPr="002F51B3">
          <w:rPr>
            <w:rStyle w:val="-"/>
            <w:rFonts w:cs="Arial"/>
            <w:szCs w:val="22"/>
          </w:rPr>
          <w:t>prokiriksis</w:t>
        </w:r>
        <w:r w:rsidRPr="000B068F">
          <w:rPr>
            <w:rStyle w:val="-"/>
            <w:rFonts w:cs="Arial"/>
            <w:szCs w:val="22"/>
            <w:lang w:val="el-GR"/>
          </w:rPr>
          <w:t>/</w:t>
        </w:r>
      </w:hyperlink>
      <w:r w:rsidRPr="000B068F">
        <w:rPr>
          <w:rFonts w:cs="Arial"/>
          <w:color w:val="000000"/>
          <w:szCs w:val="22"/>
          <w:lang w:val="el-GR"/>
        </w:rPr>
        <w:t xml:space="preserve"> </w:t>
      </w:r>
    </w:p>
    <w:p w:rsidR="000B068F" w:rsidRPr="002F51B3" w:rsidRDefault="000B068F" w:rsidP="00B87AA2">
      <w:pPr>
        <w:numPr>
          <w:ilvl w:val="0"/>
          <w:numId w:val="8"/>
        </w:numPr>
        <w:tabs>
          <w:tab w:val="left" w:pos="540"/>
          <w:tab w:val="left" w:pos="720"/>
        </w:tabs>
        <w:suppressAutoHyphens w:val="0"/>
        <w:spacing w:after="0"/>
        <w:ind w:left="0" w:firstLine="0"/>
        <w:rPr>
          <w:rFonts w:cs="Arial"/>
          <w:color w:val="000000"/>
          <w:szCs w:val="22"/>
          <w:shd w:val="clear" w:color="auto" w:fill="FFFFFF"/>
        </w:rPr>
      </w:pPr>
      <w:r w:rsidRPr="002F51B3">
        <w:rPr>
          <w:rFonts w:cs="Arial"/>
          <w:color w:val="000000"/>
          <w:szCs w:val="22"/>
        </w:rPr>
        <w:t xml:space="preserve">στο πρόγραμμα «ΔΙΑΥΓΕΙΑ» </w:t>
      </w:r>
    </w:p>
    <w:p w:rsidR="000B068F" w:rsidRPr="005B2A7A" w:rsidRDefault="000B068F" w:rsidP="00B87AA2">
      <w:pPr>
        <w:numPr>
          <w:ilvl w:val="0"/>
          <w:numId w:val="8"/>
        </w:numPr>
        <w:tabs>
          <w:tab w:val="left" w:pos="540"/>
          <w:tab w:val="left" w:pos="720"/>
        </w:tabs>
        <w:suppressAutoHyphens w:val="0"/>
        <w:spacing w:after="0"/>
        <w:ind w:left="0" w:firstLine="0"/>
        <w:rPr>
          <w:rFonts w:cs="Arial"/>
          <w:color w:val="000000"/>
          <w:szCs w:val="22"/>
          <w:shd w:val="clear" w:color="auto" w:fill="FFFFFF"/>
        </w:rPr>
      </w:pPr>
      <w:proofErr w:type="gramStart"/>
      <w:r w:rsidRPr="002F51B3">
        <w:rPr>
          <w:rFonts w:cs="Arial"/>
          <w:szCs w:val="22"/>
        </w:rPr>
        <w:t>στο</w:t>
      </w:r>
      <w:proofErr w:type="gramEnd"/>
      <w:r w:rsidRPr="002F51B3">
        <w:rPr>
          <w:rFonts w:cs="Arial"/>
          <w:szCs w:val="22"/>
        </w:rPr>
        <w:t xml:space="preserve"> Κ.Η.Μ.ΔΗ.Σ.</w:t>
      </w:r>
    </w:p>
    <w:p w:rsidR="005B2A7A" w:rsidRPr="000829F6" w:rsidRDefault="005B2A7A" w:rsidP="005B2A7A">
      <w:pPr>
        <w:tabs>
          <w:tab w:val="left" w:pos="540"/>
          <w:tab w:val="left" w:pos="720"/>
        </w:tabs>
        <w:suppressAutoHyphens w:val="0"/>
        <w:spacing w:after="0"/>
        <w:rPr>
          <w:rFonts w:cs="Arial"/>
          <w:color w:val="000000"/>
          <w:szCs w:val="22"/>
          <w:shd w:val="clear" w:color="auto" w:fill="FFFFFF"/>
        </w:rPr>
      </w:pPr>
    </w:p>
    <w:p w:rsidR="000B068F" w:rsidRPr="0032237A" w:rsidRDefault="000B068F" w:rsidP="0032237A">
      <w:pPr>
        <w:tabs>
          <w:tab w:val="left" w:pos="540"/>
          <w:tab w:val="left" w:pos="720"/>
        </w:tabs>
        <w:spacing w:after="0"/>
        <w:rPr>
          <w:rFonts w:cs="Arial"/>
          <w:color w:val="000000"/>
          <w:sz w:val="16"/>
          <w:szCs w:val="16"/>
          <w:shd w:val="clear" w:color="auto" w:fill="FFFFFF"/>
        </w:rPr>
      </w:pPr>
    </w:p>
    <w:p w:rsidR="000B068F" w:rsidRPr="00554ED4" w:rsidRDefault="000B068F" w:rsidP="0032237A">
      <w:pPr>
        <w:tabs>
          <w:tab w:val="left" w:pos="540"/>
          <w:tab w:val="left" w:pos="720"/>
        </w:tabs>
        <w:spacing w:after="0"/>
        <w:rPr>
          <w:rFonts w:cs="Arial"/>
          <w:b/>
          <w:color w:val="000000"/>
          <w:szCs w:val="22"/>
          <w:u w:val="single"/>
          <w:shd w:val="clear" w:color="auto" w:fill="FFFFFF"/>
        </w:rPr>
      </w:pPr>
      <w:r w:rsidRPr="00554ED4">
        <w:rPr>
          <w:rFonts w:cs="Arial"/>
          <w:b/>
          <w:color w:val="000000"/>
          <w:szCs w:val="22"/>
          <w:u w:val="single"/>
        </w:rPr>
        <w:lastRenderedPageBreak/>
        <w:t xml:space="preserve">Θα δημοσιευθεί: </w:t>
      </w:r>
    </w:p>
    <w:p w:rsidR="000B068F" w:rsidRPr="00554ED4" w:rsidRDefault="000B068F" w:rsidP="00B87AA2">
      <w:pPr>
        <w:numPr>
          <w:ilvl w:val="0"/>
          <w:numId w:val="9"/>
        </w:numPr>
        <w:shd w:val="clear" w:color="auto" w:fill="FFFFFF"/>
        <w:spacing w:after="0"/>
        <w:ind w:left="360" w:right="28"/>
        <w:rPr>
          <w:rFonts w:cs="Arial"/>
          <w:szCs w:val="22"/>
          <w:lang w:val="el-GR"/>
        </w:rPr>
      </w:pPr>
      <w:r w:rsidRPr="00554ED4">
        <w:rPr>
          <w:rFonts w:cs="Arial"/>
          <w:szCs w:val="22"/>
          <w:lang w:val="el-GR"/>
        </w:rPr>
        <w:t>σε δύο   (2) οικονομικές εφημερίδες των Αθηνών</w:t>
      </w:r>
    </w:p>
    <w:p w:rsidR="000B068F" w:rsidRPr="00554ED4" w:rsidRDefault="000B068F" w:rsidP="00B87AA2">
      <w:pPr>
        <w:numPr>
          <w:ilvl w:val="0"/>
          <w:numId w:val="9"/>
        </w:numPr>
        <w:shd w:val="clear" w:color="auto" w:fill="FFFFFF"/>
        <w:spacing w:after="0"/>
        <w:ind w:left="360" w:right="28"/>
        <w:rPr>
          <w:rFonts w:cs="Arial"/>
          <w:szCs w:val="22"/>
          <w:lang w:val="el-GR"/>
        </w:rPr>
      </w:pPr>
      <w:r w:rsidRPr="00554ED4">
        <w:rPr>
          <w:rFonts w:cs="Arial"/>
          <w:szCs w:val="22"/>
          <w:lang w:val="el-GR"/>
        </w:rPr>
        <w:t xml:space="preserve">σε τρεις (3) ημερήσιες εφημερίδες των Τρικάλων    </w:t>
      </w:r>
    </w:p>
    <w:p w:rsidR="000B068F" w:rsidRPr="00554ED4" w:rsidRDefault="000B068F" w:rsidP="00B87AA2">
      <w:pPr>
        <w:numPr>
          <w:ilvl w:val="0"/>
          <w:numId w:val="9"/>
        </w:numPr>
        <w:shd w:val="clear" w:color="auto" w:fill="FFFFFF"/>
        <w:spacing w:after="0"/>
        <w:ind w:left="357" w:right="28" w:hanging="357"/>
        <w:rPr>
          <w:rFonts w:cs="Arial"/>
          <w:szCs w:val="22"/>
          <w:lang w:val="el-GR"/>
        </w:rPr>
      </w:pPr>
      <w:r w:rsidRPr="00554ED4">
        <w:rPr>
          <w:rFonts w:cs="Arial"/>
          <w:szCs w:val="22"/>
          <w:lang w:val="el-GR"/>
        </w:rPr>
        <w:t xml:space="preserve">σε μία   (1) εβδομαδιαία εφημερίδα των Τρικάλων  </w:t>
      </w:r>
    </w:p>
    <w:p w:rsidR="00E85A53" w:rsidRPr="00554ED4" w:rsidRDefault="00E85A53" w:rsidP="005E2FFD">
      <w:pPr>
        <w:spacing w:after="0"/>
        <w:rPr>
          <w:sz w:val="16"/>
          <w:szCs w:val="16"/>
          <w:lang w:val="el-GR"/>
        </w:rPr>
      </w:pPr>
    </w:p>
    <w:p w:rsidR="00E85A53" w:rsidRPr="00554ED4" w:rsidRDefault="00E85A53" w:rsidP="0032237A">
      <w:pPr>
        <w:spacing w:after="0"/>
        <w:rPr>
          <w:b/>
          <w:lang w:val="el-GR" w:eastAsia="el-GR"/>
        </w:rPr>
      </w:pPr>
      <w:r w:rsidRPr="00554ED4">
        <w:rPr>
          <w:b/>
          <w:lang w:val="el-GR" w:eastAsia="el-GR"/>
        </w:rPr>
        <w:t>Γ.</w:t>
      </w:r>
      <w:r w:rsidRPr="00554ED4">
        <w:rPr>
          <w:b/>
          <w:lang w:val="el-GR" w:eastAsia="el-GR"/>
        </w:rPr>
        <w:tab/>
        <w:t>Έξοδα δημοσιεύσεων</w:t>
      </w:r>
    </w:p>
    <w:p w:rsidR="005E2FFD" w:rsidRPr="00554ED4" w:rsidRDefault="005E2FFD" w:rsidP="005E2FFD">
      <w:pPr>
        <w:spacing w:after="0"/>
        <w:rPr>
          <w:rFonts w:eastAsia="ArialMT"/>
          <w:lang w:val="el-GR" w:eastAsia="ar-SA"/>
        </w:rPr>
      </w:pPr>
      <w:r w:rsidRPr="00554ED4">
        <w:rPr>
          <w:lang w:val="el-GR"/>
        </w:rPr>
        <w:t>Οι δαπάνες δημοσίευσης της περίληψης διακήρυξης στον Ελληνικό τύπο, αρχικής και επαναληπτικής θα καταβάλλονται αναλογικά, σε κάθε περίπτωση, από τους προμηθευτές που θα ανακηρυχθούν ανάδοχοι</w:t>
      </w:r>
      <w:r w:rsidRPr="00554ED4">
        <w:rPr>
          <w:rFonts w:cs="Arial"/>
          <w:szCs w:val="22"/>
          <w:lang w:val="el-GR"/>
        </w:rPr>
        <w:t xml:space="preserve">, σύμφωνα με το άρθρο 46 του Ν.3801/09 (ΦΕΚ163/Α/04.09.2009),την εγκύκλιο 11/27754/28.06.2010 του </w:t>
      </w:r>
      <w:r w:rsidRPr="00554ED4">
        <w:rPr>
          <w:rFonts w:cs="Arial"/>
          <w:bCs/>
          <w:szCs w:val="22"/>
          <w:lang w:val="el-GR"/>
        </w:rPr>
        <w:t>ΥΠ.ΕΣ.Α.&amp;Η.Δ.</w:t>
      </w:r>
      <w:r w:rsidRPr="00554ED4">
        <w:rPr>
          <w:rFonts w:cs="Arial"/>
          <w:b/>
          <w:bCs/>
          <w:szCs w:val="22"/>
          <w:lang w:val="el-GR"/>
        </w:rPr>
        <w:t xml:space="preserve"> </w:t>
      </w:r>
      <w:r w:rsidRPr="00554ED4">
        <w:rPr>
          <w:rFonts w:cs="Arial"/>
          <w:bCs/>
          <w:szCs w:val="22"/>
          <w:lang w:val="el-GR"/>
        </w:rPr>
        <w:t>&amp;</w:t>
      </w:r>
      <w:r w:rsidRPr="00554ED4">
        <w:rPr>
          <w:rFonts w:cs="Arial"/>
          <w:szCs w:val="22"/>
          <w:lang w:val="el-GR"/>
        </w:rPr>
        <w:t xml:space="preserve"> την Γνωμ. ΝΣΚ 204/2010.</w:t>
      </w:r>
    </w:p>
    <w:p w:rsidR="007678B3" w:rsidRDefault="007678B3" w:rsidP="007678B3">
      <w:pPr>
        <w:autoSpaceDE w:val="0"/>
        <w:autoSpaceDN w:val="0"/>
        <w:adjustRightInd w:val="0"/>
        <w:spacing w:after="0"/>
        <w:rPr>
          <w:rFonts w:cs="Arial"/>
          <w:b/>
          <w:szCs w:val="22"/>
          <w:lang w:val="el-GR"/>
        </w:rPr>
      </w:pPr>
      <w:bookmarkStart w:id="12" w:name="_Toc497816155"/>
    </w:p>
    <w:p w:rsidR="00E85A53" w:rsidRDefault="00071043" w:rsidP="007678B3">
      <w:pPr>
        <w:pStyle w:val="2"/>
        <w:rPr>
          <w:lang w:val="el-GR"/>
        </w:rPr>
      </w:pPr>
      <w:r>
        <w:rPr>
          <w:lang w:val="el-GR"/>
        </w:rPr>
        <w:t>1.8</w:t>
      </w:r>
      <w:r w:rsidR="00E85A53">
        <w:rPr>
          <w:lang w:val="el-GR"/>
        </w:rPr>
        <w:tab/>
        <w:t>Αρχές εφαρμοζόμενες στη διαδικασία σύναψης</w:t>
      </w:r>
      <w:bookmarkEnd w:id="12"/>
      <w:r w:rsidR="00E85A53">
        <w:rPr>
          <w:lang w:val="el-GR"/>
        </w:rPr>
        <w:t xml:space="preserve"> </w:t>
      </w:r>
    </w:p>
    <w:p w:rsidR="00E85A53" w:rsidRDefault="00E85A53">
      <w:pPr>
        <w:rPr>
          <w:lang w:val="el-GR"/>
        </w:rPr>
      </w:pPr>
      <w:r>
        <w:rPr>
          <w:lang w:val="el-GR"/>
        </w:rPr>
        <w:t>Οι οικονομικοί φορείς δεσμεύονται ότι:</w:t>
      </w:r>
    </w:p>
    <w:p w:rsidR="00E85A53" w:rsidRDefault="00E85A53">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85A53" w:rsidRDefault="00E85A53">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E85A53" w:rsidRDefault="00E85A53">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E85A53" w:rsidRDefault="00E85A53">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F104A2" w:rsidRDefault="00F104A2">
      <w:pPr>
        <w:rPr>
          <w:lang w:val="el-GR"/>
        </w:rPr>
      </w:pPr>
    </w:p>
    <w:p w:rsidR="00E85A53" w:rsidRDefault="00E85A53" w:rsidP="00F104A2">
      <w:pPr>
        <w:pStyle w:val="1"/>
        <w:tabs>
          <w:tab w:val="left" w:pos="567"/>
        </w:tabs>
        <w:spacing w:before="120"/>
        <w:ind w:left="567" w:hanging="567"/>
        <w:rPr>
          <w:lang w:val="el-GR"/>
        </w:rPr>
      </w:pPr>
      <w:r>
        <w:rPr>
          <w:rFonts w:ascii="Calibri" w:hAnsi="Calibri" w:cs="Calibri"/>
          <w:lang w:val="el-GR"/>
        </w:rPr>
        <w:lastRenderedPageBreak/>
        <w:t>ΓΕΝΙΚΟΙ ΚΑΙ ΕΙΔΙΚΟΙ ΟΡΟΙ ΣΥΜΜΕΤΟΧΗΣ</w:t>
      </w:r>
    </w:p>
    <w:p w:rsidR="00E85A53" w:rsidRDefault="00E85A53" w:rsidP="005B2A7A">
      <w:pPr>
        <w:pStyle w:val="2"/>
        <w:spacing w:before="120"/>
        <w:rPr>
          <w:lang w:val="el-GR"/>
        </w:rPr>
      </w:pPr>
      <w:bookmarkStart w:id="13" w:name="_Toc497816156"/>
      <w:r>
        <w:rPr>
          <w:lang w:val="el-GR"/>
        </w:rPr>
        <w:t>2.1</w:t>
      </w:r>
      <w:r>
        <w:rPr>
          <w:lang w:val="el-GR"/>
        </w:rPr>
        <w:tab/>
        <w:t>Γενικές Πληροφορίες</w:t>
      </w:r>
      <w:bookmarkEnd w:id="13"/>
    </w:p>
    <w:p w:rsidR="00E85A53" w:rsidRDefault="00E85A53" w:rsidP="005B2A7A">
      <w:pPr>
        <w:pStyle w:val="3"/>
        <w:spacing w:before="120"/>
        <w:rPr>
          <w:lang w:val="el-GR"/>
        </w:rPr>
      </w:pPr>
      <w:bookmarkStart w:id="14" w:name="_Toc497816157"/>
      <w:r>
        <w:rPr>
          <w:lang w:val="el-GR"/>
        </w:rPr>
        <w:t>2.1.1</w:t>
      </w:r>
      <w:r>
        <w:rPr>
          <w:lang w:val="el-GR"/>
        </w:rPr>
        <w:tab/>
        <w:t>Έγγραφα της σύμβασης</w:t>
      </w:r>
      <w:bookmarkEnd w:id="14"/>
    </w:p>
    <w:p w:rsidR="00E85A53" w:rsidRDefault="00E85A53" w:rsidP="005B2A7A">
      <w:pPr>
        <w:spacing w:after="0"/>
        <w:rPr>
          <w:lang w:val="el-GR"/>
        </w:rPr>
      </w:pPr>
      <w:r>
        <w:rPr>
          <w:lang w:val="el-GR"/>
        </w:rPr>
        <w:t>Τα έγγραφα της παρούσας διαδικασίας σύναψης  είναι τα ακόλουθα:</w:t>
      </w:r>
    </w:p>
    <w:p w:rsidR="00070205" w:rsidRPr="00070205" w:rsidRDefault="00E85A53" w:rsidP="00070205">
      <w:pPr>
        <w:numPr>
          <w:ilvl w:val="0"/>
          <w:numId w:val="5"/>
        </w:numPr>
        <w:spacing w:after="40"/>
        <w:ind w:left="567" w:hanging="567"/>
        <w:rPr>
          <w:rFonts w:eastAsia="Calibri"/>
          <w:lang w:val="el-GR"/>
        </w:rPr>
      </w:pPr>
      <w:r w:rsidRPr="00070205">
        <w:rPr>
          <w:lang w:val="el-GR"/>
        </w:rPr>
        <w:t xml:space="preserve">η </w:t>
      </w:r>
      <w:r w:rsidR="00070205" w:rsidRPr="00070205">
        <w:rPr>
          <w:lang w:val="el-GR"/>
        </w:rPr>
        <w:t>προκήρυξη</w:t>
      </w:r>
      <w:r w:rsidRPr="00070205">
        <w:rPr>
          <w:lang w:val="el-GR"/>
        </w:rPr>
        <w:t xml:space="preserve">, όπως αυτή έχει δημοσιευτεί στην Επίσημη Εφημερίδα της Ευρωπαϊκής Ένωσης </w:t>
      </w:r>
    </w:p>
    <w:p w:rsidR="00070205" w:rsidRPr="00070205" w:rsidRDefault="00070205" w:rsidP="00070205">
      <w:pPr>
        <w:numPr>
          <w:ilvl w:val="0"/>
          <w:numId w:val="5"/>
        </w:numPr>
        <w:spacing w:after="40"/>
        <w:ind w:left="567" w:hanging="567"/>
        <w:rPr>
          <w:rFonts w:eastAsia="Calibri"/>
          <w:lang w:val="el-GR"/>
        </w:rPr>
      </w:pPr>
      <w:r>
        <w:rPr>
          <w:lang w:val="el-GR"/>
        </w:rPr>
        <w:t>η προκήρυξη (περίληψη), όπως αυτή έχει δημοσιευτεί στον ελληνικό τύπο</w:t>
      </w:r>
    </w:p>
    <w:p w:rsidR="00E85A53" w:rsidRPr="00070205" w:rsidRDefault="00E85A53" w:rsidP="00070205">
      <w:pPr>
        <w:numPr>
          <w:ilvl w:val="0"/>
          <w:numId w:val="5"/>
        </w:numPr>
        <w:spacing w:after="40"/>
        <w:ind w:left="567" w:hanging="567"/>
        <w:rPr>
          <w:rFonts w:eastAsia="Calibri"/>
          <w:lang w:val="el-GR"/>
        </w:rPr>
      </w:pPr>
      <w:r w:rsidRPr="00070205">
        <w:rPr>
          <w:lang w:val="el-GR"/>
        </w:rPr>
        <w:t xml:space="preserve">η παρούσα Διακήρυξη με τα </w:t>
      </w:r>
      <w:r w:rsidR="00296486" w:rsidRPr="00070205">
        <w:rPr>
          <w:lang w:val="el-GR"/>
        </w:rPr>
        <w:t xml:space="preserve">παρακάτω </w:t>
      </w:r>
      <w:r w:rsidRPr="00070205">
        <w:rPr>
          <w:lang w:val="el-GR"/>
        </w:rPr>
        <w:t>Παραρτήματα που αποτελούν αναπόσπαστο μέρος αυτής .</w:t>
      </w:r>
      <w:r w:rsidR="00296486" w:rsidRPr="00070205">
        <w:rPr>
          <w:lang w:val="el-GR"/>
        </w:rPr>
        <w:t xml:space="preserve"> </w:t>
      </w:r>
    </w:p>
    <w:p w:rsidR="00296486" w:rsidRDefault="00296486" w:rsidP="00296486">
      <w:pPr>
        <w:spacing w:after="40"/>
        <w:ind w:left="567"/>
        <w:rPr>
          <w:lang w:val="el-GR"/>
        </w:rPr>
      </w:pPr>
      <w:r>
        <w:rPr>
          <w:lang w:val="el-GR"/>
        </w:rPr>
        <w:t>ΠΑΡΑΡΤΗΜΑ Ι: ΜΕΛΕΤΗ</w:t>
      </w:r>
    </w:p>
    <w:p w:rsidR="007C1E0A" w:rsidRDefault="00296486" w:rsidP="007C1E0A">
      <w:pPr>
        <w:spacing w:after="40"/>
        <w:ind w:left="567"/>
        <w:rPr>
          <w:lang w:val="el-GR"/>
        </w:rPr>
      </w:pPr>
      <w:r>
        <w:rPr>
          <w:lang w:val="el-GR"/>
        </w:rPr>
        <w:t xml:space="preserve">ΠΑΡΑΡΤΗΜΑ ΙΙ: </w:t>
      </w:r>
      <w:r w:rsidR="007C1E0A">
        <w:rPr>
          <w:lang w:val="el-GR"/>
        </w:rPr>
        <w:t>ΤΥΠΟΠΟΙΗΜΕΝΟ ΕΝΤΥΠΟ ΥΠΕΥΘΥΝΗΣ ΔΗΛΩΣΗΣ [ΤΕΥΔ]</w:t>
      </w:r>
    </w:p>
    <w:p w:rsidR="00296486" w:rsidRDefault="00296486" w:rsidP="00296486">
      <w:pPr>
        <w:spacing w:after="40"/>
        <w:ind w:left="567"/>
        <w:rPr>
          <w:lang w:val="el-GR"/>
        </w:rPr>
      </w:pPr>
      <w:r>
        <w:rPr>
          <w:lang w:val="el-GR"/>
        </w:rPr>
        <w:t xml:space="preserve">ΠΑΡΑΡΤΗΜΑ ΙΙΙ: ΠΙΝΑΚΕΣ </w:t>
      </w:r>
      <w:r w:rsidR="001E2E0C">
        <w:rPr>
          <w:lang w:val="el-GR"/>
        </w:rPr>
        <w:t>ΟΙΚΟΝΟΜΙΚΩΝ ΠΡΟΣΦΟΡΩΝ</w:t>
      </w:r>
    </w:p>
    <w:p w:rsidR="00963503" w:rsidRPr="00963503" w:rsidRDefault="00963503" w:rsidP="00296486">
      <w:pPr>
        <w:spacing w:after="40"/>
        <w:ind w:left="567"/>
        <w:rPr>
          <w:lang w:val="el-GR"/>
        </w:rPr>
      </w:pPr>
      <w:r>
        <w:rPr>
          <w:lang w:val="el-GR"/>
        </w:rPr>
        <w:t xml:space="preserve">ΠΑΡΑΡΤΗΜΑ </w:t>
      </w:r>
      <w:r>
        <w:rPr>
          <w:lang w:val="en-US"/>
        </w:rPr>
        <w:t>IV</w:t>
      </w:r>
      <w:r w:rsidRPr="00963503">
        <w:rPr>
          <w:lang w:val="el-GR"/>
        </w:rPr>
        <w:t xml:space="preserve">: </w:t>
      </w:r>
      <w:r>
        <w:rPr>
          <w:lang w:val="el-GR"/>
        </w:rPr>
        <w:t>ΦΥΛΛΑ ΣΥΜΟΡΦΩΣΗΣ</w:t>
      </w:r>
    </w:p>
    <w:p w:rsidR="00296486" w:rsidRDefault="00296486" w:rsidP="00296486">
      <w:pPr>
        <w:spacing w:after="40"/>
        <w:ind w:left="567"/>
        <w:rPr>
          <w:lang w:val="el-GR"/>
        </w:rPr>
      </w:pPr>
      <w:r>
        <w:rPr>
          <w:lang w:val="el-GR"/>
        </w:rPr>
        <w:t xml:space="preserve">ΠΑΡΑΡΤΗΜΑ </w:t>
      </w:r>
      <w:r>
        <w:rPr>
          <w:lang w:val="en-US"/>
        </w:rPr>
        <w:t>V</w:t>
      </w:r>
      <w:r>
        <w:rPr>
          <w:lang w:val="el-GR"/>
        </w:rPr>
        <w:t xml:space="preserve">: ΥΠΟΔΕΙΓΜΑΤΑ </w:t>
      </w:r>
      <w:r w:rsidR="001E2E0C">
        <w:rPr>
          <w:lang w:val="el-GR"/>
        </w:rPr>
        <w:t>ΕΓΓΥΗΤΙΚΩΝ ΕΠΙΣΤΟΛΩΝ</w:t>
      </w:r>
    </w:p>
    <w:p w:rsidR="00F104A2" w:rsidRPr="00296486" w:rsidRDefault="00296486" w:rsidP="005B2A7A">
      <w:pPr>
        <w:spacing w:after="40"/>
        <w:ind w:left="567"/>
        <w:rPr>
          <w:lang w:val="el-GR"/>
        </w:rPr>
      </w:pPr>
      <w:r>
        <w:rPr>
          <w:lang w:val="el-GR"/>
        </w:rPr>
        <w:t xml:space="preserve">ΠΑΡΑΡΤΗΜΑ </w:t>
      </w:r>
      <w:r>
        <w:rPr>
          <w:lang w:val="en-US"/>
        </w:rPr>
        <w:t>V</w:t>
      </w:r>
      <w:r w:rsidR="00963503">
        <w:rPr>
          <w:lang w:val="en-US"/>
        </w:rPr>
        <w:t>I</w:t>
      </w:r>
      <w:r>
        <w:rPr>
          <w:lang w:val="el-GR"/>
        </w:rPr>
        <w:t>: ΣΧΕΔΙΟ ΣΥΜΒΑΣΗΣ</w:t>
      </w:r>
    </w:p>
    <w:p w:rsidR="00E85A53" w:rsidRDefault="00E85A53" w:rsidP="00AE0B0A">
      <w:pPr>
        <w:pStyle w:val="3"/>
        <w:spacing w:before="120"/>
        <w:rPr>
          <w:lang w:val="el-GR"/>
        </w:rPr>
      </w:pPr>
      <w:bookmarkStart w:id="15" w:name="_Toc497816158"/>
      <w:r>
        <w:rPr>
          <w:lang w:val="el-GR"/>
        </w:rPr>
        <w:t>2.1.2</w:t>
      </w:r>
      <w:r>
        <w:rPr>
          <w:lang w:val="el-GR"/>
        </w:rPr>
        <w:tab/>
        <w:t>Επικοινωνία - Πρόσβαση στα έγγραφα της Σύμβασης</w:t>
      </w:r>
      <w:bookmarkEnd w:id="15"/>
    </w:p>
    <w:p w:rsidR="00E85A53" w:rsidRDefault="00E85A53" w:rsidP="005B2A7A">
      <w:pPr>
        <w:spacing w:after="60"/>
        <w:rPr>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E85A53" w:rsidRDefault="00E85A53" w:rsidP="005B2A7A">
      <w:pPr>
        <w:pStyle w:val="3"/>
        <w:spacing w:before="120"/>
        <w:rPr>
          <w:lang w:val="el-GR"/>
        </w:rPr>
      </w:pPr>
      <w:bookmarkStart w:id="16" w:name="_Toc497816159"/>
      <w:r>
        <w:rPr>
          <w:lang w:val="el-GR"/>
        </w:rPr>
        <w:t>2.1.3</w:t>
      </w:r>
      <w:r>
        <w:rPr>
          <w:lang w:val="el-GR"/>
        </w:rPr>
        <w:tab/>
        <w:t>Παροχή Διευκρινίσεων</w:t>
      </w:r>
      <w:bookmarkEnd w:id="16"/>
    </w:p>
    <w:p w:rsidR="00E85A53" w:rsidRDefault="00E85A53" w:rsidP="005B2A7A">
      <w:pPr>
        <w:spacing w:after="60"/>
        <w:rPr>
          <w:lang w:val="el-GR"/>
        </w:rPr>
      </w:pPr>
      <w:r>
        <w:rPr>
          <w:lang w:val="el-GR"/>
        </w:rPr>
        <w:t xml:space="preserve">Τα σχετικά αιτήματα παροχής διευκρινίσεων υποβάλλονται ηλεκτρονικά,  </w:t>
      </w:r>
      <w:r w:rsidRPr="004341E8">
        <w:rPr>
          <w:b/>
          <w:lang w:val="el-GR"/>
        </w:rPr>
        <w:t xml:space="preserve">το αργότερο </w:t>
      </w:r>
      <w:r w:rsidR="006749CB">
        <w:rPr>
          <w:b/>
          <w:lang w:val="el-GR"/>
        </w:rPr>
        <w:t>7</w:t>
      </w:r>
      <w:r w:rsidRPr="004341E8">
        <w:rPr>
          <w:b/>
          <w:lang w:val="el-GR"/>
        </w:rPr>
        <w:t xml:space="preserve"> ημέρες</w:t>
      </w:r>
      <w:r>
        <w:rPr>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21" w:history="1">
        <w:r>
          <w:rPr>
            <w:rStyle w:val="-"/>
            <w:lang w:val="el-GR"/>
          </w:rPr>
          <w:t>www.promitheus.gov.gr</w:t>
        </w:r>
      </w:hyperlink>
      <w:r>
        <w:rPr>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E96C05" w:rsidRPr="00862F99" w:rsidRDefault="00862F99" w:rsidP="00371920">
      <w:pPr>
        <w:spacing w:after="60"/>
        <w:rPr>
          <w:rFonts w:cs="Arial"/>
          <w:color w:val="000000"/>
          <w:szCs w:val="22"/>
          <w:lang w:val="el-GR"/>
        </w:rPr>
      </w:pPr>
      <w:r w:rsidRPr="00862F99">
        <w:rPr>
          <w:lang w:val="el-GR"/>
        </w:rPr>
        <w:t xml:space="preserve">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w:t>
      </w:r>
      <w:r w:rsidR="00E96C05" w:rsidRPr="00862F99">
        <w:rPr>
          <w:rFonts w:cs="Arial"/>
          <w:color w:val="000000"/>
          <w:szCs w:val="22"/>
          <w:lang w:val="el-GR"/>
        </w:rPr>
        <w:t xml:space="preserve">μέσα σε τρεις (3) ημέρες ισότιμα, μέσω της διαδικτυακής πύλης </w:t>
      </w:r>
      <w:hyperlink r:id="rId22" w:history="1">
        <w:r w:rsidR="00E96C05" w:rsidRPr="00E94D0C">
          <w:rPr>
            <w:rStyle w:val="-"/>
            <w:b/>
            <w:color w:val="000000"/>
            <w:szCs w:val="22"/>
          </w:rPr>
          <w:t>www</w:t>
        </w:r>
        <w:r w:rsidR="00E96C05" w:rsidRPr="00862F99">
          <w:rPr>
            <w:rStyle w:val="-"/>
            <w:b/>
            <w:color w:val="000000"/>
            <w:szCs w:val="22"/>
            <w:lang w:val="el-GR"/>
          </w:rPr>
          <w:t>.</w:t>
        </w:r>
        <w:r w:rsidR="00E96C05" w:rsidRPr="00E94D0C">
          <w:rPr>
            <w:rStyle w:val="-"/>
            <w:b/>
            <w:color w:val="000000"/>
            <w:szCs w:val="22"/>
          </w:rPr>
          <w:t>promitheus</w:t>
        </w:r>
        <w:r w:rsidR="00E96C05" w:rsidRPr="00862F99">
          <w:rPr>
            <w:rStyle w:val="-"/>
            <w:b/>
            <w:color w:val="000000"/>
            <w:szCs w:val="22"/>
            <w:lang w:val="el-GR"/>
          </w:rPr>
          <w:t>.</w:t>
        </w:r>
        <w:r w:rsidR="00E96C05" w:rsidRPr="00E94D0C">
          <w:rPr>
            <w:rStyle w:val="-"/>
            <w:b/>
            <w:color w:val="000000"/>
            <w:szCs w:val="22"/>
          </w:rPr>
          <w:t>gov</w:t>
        </w:r>
        <w:r w:rsidR="00E96C05" w:rsidRPr="00862F99">
          <w:rPr>
            <w:rStyle w:val="-"/>
            <w:b/>
            <w:color w:val="000000"/>
            <w:szCs w:val="22"/>
            <w:lang w:val="el-GR"/>
          </w:rPr>
          <w:t>.</w:t>
        </w:r>
        <w:r w:rsidR="00E96C05" w:rsidRPr="00E94D0C">
          <w:rPr>
            <w:rStyle w:val="-"/>
            <w:b/>
            <w:color w:val="000000"/>
            <w:szCs w:val="22"/>
          </w:rPr>
          <w:t>gr</w:t>
        </w:r>
      </w:hyperlink>
      <w:r w:rsidR="00E96C05" w:rsidRPr="00862F99">
        <w:rPr>
          <w:rFonts w:cs="Arial"/>
          <w:color w:val="000000"/>
          <w:szCs w:val="22"/>
          <w:lang w:val="el-GR"/>
        </w:rPr>
        <w:t xml:space="preserve"> και θα αναρτώνται ταυτόχρονα σε ηλεκτρονική μορφή στην ιστοσελίδα του Δήμου: </w:t>
      </w:r>
      <w:hyperlink r:id="rId23" w:history="1">
        <w:r w:rsidR="00E96C05" w:rsidRPr="002F51B3">
          <w:rPr>
            <w:rStyle w:val="-"/>
            <w:rFonts w:cs="Arial"/>
            <w:szCs w:val="22"/>
          </w:rPr>
          <w:t>http</w:t>
        </w:r>
        <w:r w:rsidR="00E96C05" w:rsidRPr="000B068F">
          <w:rPr>
            <w:rStyle w:val="-"/>
            <w:rFonts w:cs="Arial"/>
            <w:szCs w:val="22"/>
            <w:lang w:val="el-GR"/>
          </w:rPr>
          <w:t>://</w:t>
        </w:r>
        <w:r w:rsidR="00E96C05" w:rsidRPr="002F51B3">
          <w:rPr>
            <w:rStyle w:val="-"/>
            <w:rFonts w:cs="Arial"/>
            <w:szCs w:val="22"/>
          </w:rPr>
          <w:t>trikalacity</w:t>
        </w:r>
        <w:r w:rsidR="00E96C05" w:rsidRPr="000B068F">
          <w:rPr>
            <w:rStyle w:val="-"/>
            <w:rFonts w:cs="Arial"/>
            <w:szCs w:val="22"/>
            <w:lang w:val="el-GR"/>
          </w:rPr>
          <w:t>.</w:t>
        </w:r>
        <w:r w:rsidR="00E96C05" w:rsidRPr="002F51B3">
          <w:rPr>
            <w:rStyle w:val="-"/>
            <w:rFonts w:cs="Arial"/>
            <w:szCs w:val="22"/>
          </w:rPr>
          <w:t>gr</w:t>
        </w:r>
        <w:r w:rsidR="00E96C05" w:rsidRPr="000B068F">
          <w:rPr>
            <w:rStyle w:val="-"/>
            <w:rFonts w:cs="Arial"/>
            <w:szCs w:val="22"/>
            <w:lang w:val="el-GR"/>
          </w:rPr>
          <w:t>/</w:t>
        </w:r>
        <w:r w:rsidR="00E96C05" w:rsidRPr="002F51B3">
          <w:rPr>
            <w:rStyle w:val="-"/>
            <w:rFonts w:cs="Arial"/>
            <w:szCs w:val="22"/>
          </w:rPr>
          <w:t>category</w:t>
        </w:r>
        <w:r w:rsidR="00E96C05" w:rsidRPr="000B068F">
          <w:rPr>
            <w:rStyle w:val="-"/>
            <w:rFonts w:cs="Arial"/>
            <w:szCs w:val="22"/>
            <w:lang w:val="el-GR"/>
          </w:rPr>
          <w:t>/</w:t>
        </w:r>
        <w:r w:rsidR="00E96C05" w:rsidRPr="002F51B3">
          <w:rPr>
            <w:rStyle w:val="-"/>
            <w:rFonts w:cs="Arial"/>
            <w:szCs w:val="22"/>
          </w:rPr>
          <w:t>epikairotita</w:t>
        </w:r>
        <w:r w:rsidR="00E96C05" w:rsidRPr="000B068F">
          <w:rPr>
            <w:rStyle w:val="-"/>
            <w:rFonts w:cs="Arial"/>
            <w:szCs w:val="22"/>
            <w:lang w:val="el-GR"/>
          </w:rPr>
          <w:t>/</w:t>
        </w:r>
        <w:r w:rsidR="00E96C05" w:rsidRPr="002F51B3">
          <w:rPr>
            <w:rStyle w:val="-"/>
            <w:rFonts w:cs="Arial"/>
            <w:szCs w:val="22"/>
          </w:rPr>
          <w:t>prokiriksis</w:t>
        </w:r>
        <w:r w:rsidR="00E96C05" w:rsidRPr="000B068F">
          <w:rPr>
            <w:rStyle w:val="-"/>
            <w:rFonts w:cs="Arial"/>
            <w:szCs w:val="22"/>
            <w:lang w:val="el-GR"/>
          </w:rPr>
          <w:t>/</w:t>
        </w:r>
      </w:hyperlink>
      <w:r w:rsidR="00E96C05">
        <w:rPr>
          <w:rFonts w:cs="Arial"/>
          <w:b/>
          <w:color w:val="000000"/>
          <w:szCs w:val="22"/>
          <w:lang w:val="el-GR"/>
        </w:rPr>
        <w:t xml:space="preserve"> </w:t>
      </w:r>
      <w:r w:rsidR="00E96C05">
        <w:rPr>
          <w:rFonts w:cs="Arial"/>
          <w:color w:val="000000"/>
          <w:szCs w:val="22"/>
          <w:lang w:val="el-GR"/>
        </w:rPr>
        <w:t xml:space="preserve">και </w:t>
      </w:r>
      <w:r w:rsidRPr="00862F99">
        <w:rPr>
          <w:lang w:val="el-GR"/>
        </w:rPr>
        <w:t xml:space="preserve">το αργότερο </w:t>
      </w:r>
      <w:r w:rsidR="006749CB" w:rsidRPr="005A2C98">
        <w:rPr>
          <w:b/>
          <w:lang w:val="el-GR"/>
        </w:rPr>
        <w:t>τέσσερις ημέρες</w:t>
      </w:r>
      <w:r w:rsidR="006749CB" w:rsidRPr="00862F99">
        <w:rPr>
          <w:lang w:val="el-GR"/>
        </w:rPr>
        <w:t xml:space="preserve"> </w:t>
      </w:r>
      <w:r w:rsidRPr="00862F99">
        <w:rPr>
          <w:lang w:val="el-GR"/>
        </w:rPr>
        <w:t xml:space="preserve">πριν </w:t>
      </w:r>
      <w:r>
        <w:rPr>
          <w:lang w:val="el-GR"/>
        </w:rPr>
        <w:t>την καταληκτική ημερομηνία υποβολής προσφορών.</w:t>
      </w:r>
      <w:r w:rsidR="00E96C05" w:rsidRPr="00E96C05">
        <w:rPr>
          <w:rFonts w:cs="Arial"/>
          <w:color w:val="000000"/>
          <w:szCs w:val="22"/>
          <w:lang w:val="el-GR"/>
        </w:rPr>
        <w:t xml:space="preserve"> </w:t>
      </w:r>
    </w:p>
    <w:p w:rsidR="00E85A53" w:rsidRPr="00134B0D" w:rsidRDefault="00E85A53" w:rsidP="00371920">
      <w:pPr>
        <w:spacing w:after="60"/>
        <w:rPr>
          <w:lang w:val="el-GR"/>
        </w:rPr>
      </w:pPr>
      <w:r w:rsidRPr="00134B0D">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CF63C9" w:rsidRPr="00134B0D" w:rsidRDefault="00E85A53" w:rsidP="00371920">
      <w:pPr>
        <w:spacing w:after="60"/>
        <w:rPr>
          <w:lang w:val="el-GR"/>
        </w:rPr>
      </w:pPr>
      <w:r w:rsidRPr="00134B0D">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E85A53" w:rsidRPr="00134B0D" w:rsidRDefault="00E85A53" w:rsidP="005B2A7A">
      <w:pPr>
        <w:spacing w:after="0"/>
        <w:rPr>
          <w:lang w:val="el-GR"/>
        </w:rPr>
      </w:pPr>
      <w:r w:rsidRPr="00134B0D">
        <w:rPr>
          <w:lang w:val="el-GR"/>
        </w:rPr>
        <w:t>β) όταν τα έγγραφα της σύμβασης υφίστανται σημαντικές αλλαγές.</w:t>
      </w:r>
    </w:p>
    <w:p w:rsidR="00E85A53" w:rsidRPr="00134B0D" w:rsidRDefault="00E85A53" w:rsidP="005B2A7A">
      <w:pPr>
        <w:spacing w:after="0"/>
        <w:rPr>
          <w:lang w:val="el-GR"/>
        </w:rPr>
      </w:pPr>
      <w:r w:rsidRPr="00134B0D">
        <w:rPr>
          <w:lang w:val="el-GR"/>
        </w:rPr>
        <w:t>Η διάρκεια της παράτασης θα είναι ανάλογη με τη σπουδαιότητα των πληροφοριών ή των αλλαγών.</w:t>
      </w:r>
    </w:p>
    <w:p w:rsidR="00E85A53" w:rsidRDefault="00E85A53" w:rsidP="005B2A7A">
      <w:pPr>
        <w:spacing w:after="0"/>
        <w:rPr>
          <w:color w:val="0070C0"/>
          <w:lang w:val="el-GR"/>
        </w:rPr>
      </w:pPr>
      <w:r w:rsidRPr="00134B0D">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134B0D">
        <w:rPr>
          <w:color w:val="0070C0"/>
          <w:lang w:val="el-GR"/>
        </w:rPr>
        <w:t>.</w:t>
      </w:r>
    </w:p>
    <w:p w:rsidR="007C1E0A" w:rsidRDefault="007C1E0A" w:rsidP="00AE0B0A">
      <w:pPr>
        <w:pStyle w:val="3"/>
        <w:spacing w:before="0" w:after="0"/>
        <w:rPr>
          <w:lang w:val="el-GR"/>
        </w:rPr>
      </w:pPr>
      <w:bookmarkStart w:id="17" w:name="_Toc497816160"/>
    </w:p>
    <w:p w:rsidR="00E85A53" w:rsidRDefault="00E85A53" w:rsidP="00AE0B0A">
      <w:pPr>
        <w:pStyle w:val="3"/>
        <w:spacing w:before="0" w:after="0"/>
        <w:rPr>
          <w:lang w:val="el-GR"/>
        </w:rPr>
      </w:pPr>
      <w:r>
        <w:rPr>
          <w:lang w:val="el-GR"/>
        </w:rPr>
        <w:t>2.1.4</w:t>
      </w:r>
      <w:r>
        <w:rPr>
          <w:lang w:val="el-GR"/>
        </w:rPr>
        <w:tab/>
        <w:t>Γλώσσα</w:t>
      </w:r>
      <w:bookmarkEnd w:id="17"/>
    </w:p>
    <w:p w:rsidR="001C5D92" w:rsidRPr="008E54C0" w:rsidRDefault="00E85A53" w:rsidP="00F66D7F">
      <w:pPr>
        <w:spacing w:after="0"/>
        <w:rPr>
          <w:lang w:val="el-GR"/>
        </w:rPr>
      </w:pPr>
      <w:r>
        <w:rPr>
          <w:lang w:val="el-GR"/>
        </w:rPr>
        <w:t>Τα έγγραφα της σύμβασης έχουν συνταχθεί στην ελληνική γλώσσα</w:t>
      </w:r>
      <w:r w:rsidR="001C5D92" w:rsidRPr="001C5D92">
        <w:rPr>
          <w:lang w:val="el-GR"/>
        </w:rPr>
        <w:t>.</w:t>
      </w:r>
      <w:r>
        <w:rPr>
          <w:lang w:val="el-GR"/>
        </w:rPr>
        <w:t xml:space="preserve"> </w:t>
      </w:r>
    </w:p>
    <w:p w:rsidR="00E85A53" w:rsidRDefault="00E85A53" w:rsidP="00AE0B0A">
      <w:pPr>
        <w:spacing w:after="0"/>
        <w:rPr>
          <w:color w:val="000000"/>
          <w:lang w:val="el-GR"/>
        </w:rPr>
      </w:pPr>
      <w:r>
        <w:rPr>
          <w:lang w:val="el-GR"/>
        </w:rPr>
        <w:t>Τυχόν ενστάσεις ή προδικαστικές προσφυγές υποβάλλονται στην ελληνική γλώσσα.</w:t>
      </w:r>
    </w:p>
    <w:p w:rsidR="00E85A53" w:rsidRDefault="00E85A53" w:rsidP="00AE0B0A">
      <w:pPr>
        <w:spacing w:after="0"/>
        <w:rPr>
          <w:color w:val="000000"/>
          <w:lang w:val="el-GR"/>
        </w:rPr>
      </w:pPr>
      <w:r>
        <w:rPr>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E85A53" w:rsidRDefault="00E85A53" w:rsidP="00F66D7F">
      <w:pPr>
        <w:spacing w:after="60"/>
        <w:rPr>
          <w:color w:val="000000"/>
          <w:lang w:val="el-GR"/>
        </w:rPr>
      </w:pPr>
      <w:r>
        <w:rPr>
          <w:color w:val="00000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E85A53" w:rsidRDefault="00E85A53" w:rsidP="00F66D7F">
      <w:pPr>
        <w:spacing w:after="60"/>
        <w:rPr>
          <w:color w:val="000000"/>
          <w:lang w:val="el-GR"/>
        </w:rPr>
      </w:pPr>
      <w:r>
        <w:rPr>
          <w:color w:val="000000"/>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E85A53" w:rsidRDefault="00E85A53" w:rsidP="00F66D7F">
      <w:pPr>
        <w:spacing w:after="60"/>
        <w:rPr>
          <w:i/>
          <w:iCs/>
          <w:color w:val="5B9BD5"/>
          <w:lang w:val="el-GR"/>
        </w:rPr>
      </w:pPr>
      <w:r>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E85A53" w:rsidRDefault="00E85A53" w:rsidP="00F66D7F">
      <w:pPr>
        <w:spacing w:after="60"/>
        <w:rPr>
          <w:color w:val="000000"/>
          <w:lang w:val="el-GR"/>
        </w:rPr>
      </w:pPr>
      <w:r w:rsidRPr="0018095F">
        <w:rPr>
          <w:color w:val="000000"/>
          <w:lang w:val="el-GR"/>
        </w:rPr>
        <w:t xml:space="preserve">Ενημερωτικά και τεχνικά φυλλάδια και άλλα έντυπα -εταιρικά ή μη- με ειδικό τεχνικό </w:t>
      </w:r>
      <w:r w:rsidRPr="0018095F">
        <w:rPr>
          <w:i/>
          <w:iCs/>
          <w:color w:val="000000"/>
          <w:lang w:val="el-GR"/>
        </w:rPr>
        <w:t>περιεχόμενο</w:t>
      </w:r>
      <w:r w:rsidRPr="0018095F">
        <w:rPr>
          <w:color w:val="000000"/>
          <w:lang w:val="el-GR"/>
        </w:rPr>
        <w:t xml:space="preserve"> μπορούν να υποβάλλονται σ</w:t>
      </w:r>
      <w:r w:rsidR="00CB7E2A" w:rsidRPr="0018095F">
        <w:rPr>
          <w:color w:val="000000"/>
          <w:lang w:val="el-GR"/>
        </w:rPr>
        <w:t>την αγγλική</w:t>
      </w:r>
      <w:r w:rsidRPr="0018095F">
        <w:rPr>
          <w:color w:val="000000"/>
          <w:lang w:val="el-GR"/>
        </w:rPr>
        <w:t xml:space="preserve"> γλώσσα, χωρίς να συνοδεύονται από μετάφραση στην ελληνική.</w:t>
      </w:r>
    </w:p>
    <w:p w:rsidR="00E85A53" w:rsidRDefault="00E85A53" w:rsidP="00F66D7F">
      <w:pPr>
        <w:spacing w:after="60"/>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5B2A7A" w:rsidRDefault="005B2A7A" w:rsidP="00F66D7F">
      <w:pPr>
        <w:spacing w:after="60"/>
        <w:rPr>
          <w:lang w:val="el-GR"/>
        </w:rPr>
      </w:pPr>
    </w:p>
    <w:p w:rsidR="00E85A53" w:rsidRDefault="00E85A53" w:rsidP="00F66D7F">
      <w:pPr>
        <w:pStyle w:val="3"/>
        <w:spacing w:before="120" w:after="0"/>
        <w:rPr>
          <w:color w:val="000000"/>
          <w:lang w:val="el-GR"/>
        </w:rPr>
      </w:pPr>
      <w:bookmarkStart w:id="18" w:name="_Toc497816161"/>
      <w:r>
        <w:rPr>
          <w:lang w:val="el-GR"/>
        </w:rPr>
        <w:t>2.1.5</w:t>
      </w:r>
      <w:r>
        <w:rPr>
          <w:lang w:val="el-GR"/>
        </w:rPr>
        <w:tab/>
        <w:t>Εγγυήσεις</w:t>
      </w:r>
      <w:bookmarkEnd w:id="18"/>
    </w:p>
    <w:p w:rsidR="00E85A53" w:rsidRDefault="00E85A53" w:rsidP="00F66D7F">
      <w:pPr>
        <w:spacing w:after="60"/>
        <w:rPr>
          <w:color w:val="000000"/>
          <w:lang w:val="el-GR"/>
        </w:rPr>
      </w:pPr>
      <w:r>
        <w:rPr>
          <w:color w:val="000000"/>
          <w:lang w:val="el-GR"/>
        </w:rPr>
        <w:t>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E85A53" w:rsidRDefault="00E85A53" w:rsidP="00F66D7F">
      <w:pPr>
        <w:spacing w:after="60"/>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E85A53" w:rsidRDefault="00E85A53" w:rsidP="00F66D7F">
      <w:pPr>
        <w:spacing w:after="60"/>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w:t>
      </w:r>
      <w:r>
        <w:rPr>
          <w:color w:val="000000"/>
          <w:lang w:val="el-GR"/>
        </w:rPr>
        <w:lastRenderedPageBreak/>
        <w:t xml:space="preserve">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240F49" w:rsidRPr="00DA23C2" w:rsidRDefault="00240F49" w:rsidP="00F66D7F">
      <w:pPr>
        <w:spacing w:after="60"/>
        <w:rPr>
          <w:iCs/>
          <w:lang w:val="el-GR"/>
        </w:rPr>
      </w:pPr>
      <w:r w:rsidRPr="00DA23C2">
        <w:rPr>
          <w:iCs/>
          <w:lang w:val="el-GR"/>
        </w:rPr>
        <w:t xml:space="preserve">Σχετικά υποδείγματα περιέχονται στο ΠΑΡΑΡΤΗΜΑ </w:t>
      </w:r>
      <w:r w:rsidR="00DA23C2" w:rsidRPr="00DA23C2">
        <w:rPr>
          <w:iCs/>
          <w:lang w:val="en-US"/>
        </w:rPr>
        <w:t>IV</w:t>
      </w:r>
      <w:r w:rsidR="00DA23C2">
        <w:rPr>
          <w:iCs/>
          <w:lang w:val="el-GR"/>
        </w:rPr>
        <w:t>.</w:t>
      </w:r>
    </w:p>
    <w:p w:rsidR="00E85A53" w:rsidRDefault="00E85A53" w:rsidP="00F66D7F">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5B2A7A" w:rsidRDefault="005B2A7A" w:rsidP="00F66D7F">
      <w:pPr>
        <w:spacing w:after="0"/>
        <w:rPr>
          <w:color w:val="000000"/>
          <w:lang w:val="el-GR"/>
        </w:rPr>
      </w:pPr>
    </w:p>
    <w:p w:rsidR="00E85A53" w:rsidRDefault="00E85A53" w:rsidP="00F66D7F">
      <w:pPr>
        <w:pStyle w:val="2"/>
        <w:spacing w:before="0" w:after="0"/>
        <w:rPr>
          <w:lang w:val="el-GR"/>
        </w:rPr>
      </w:pPr>
      <w:bookmarkStart w:id="19" w:name="_Toc497816162"/>
      <w:r>
        <w:rPr>
          <w:lang w:val="el-GR"/>
        </w:rPr>
        <w:t>2.2</w:t>
      </w:r>
      <w:r>
        <w:rPr>
          <w:lang w:val="el-GR"/>
        </w:rPr>
        <w:tab/>
        <w:t>Δικαίωμα Συμμετοχής - Κριτήρια Ποιοτικής Επιλογής</w:t>
      </w:r>
      <w:bookmarkEnd w:id="19"/>
    </w:p>
    <w:p w:rsidR="00E85A53" w:rsidRDefault="00E85A53" w:rsidP="00F104A2">
      <w:pPr>
        <w:pStyle w:val="3"/>
        <w:spacing w:before="120"/>
        <w:rPr>
          <w:lang w:val="el-GR"/>
        </w:rPr>
      </w:pPr>
      <w:bookmarkStart w:id="20" w:name="_Toc497816163"/>
      <w:r>
        <w:rPr>
          <w:lang w:val="el-GR"/>
        </w:rPr>
        <w:t>2.2.1</w:t>
      </w:r>
      <w:r>
        <w:rPr>
          <w:lang w:val="el-GR"/>
        </w:rPr>
        <w:tab/>
        <w:t>Δικαίωμα συμμετοχής</w:t>
      </w:r>
      <w:bookmarkEnd w:id="20"/>
      <w:r>
        <w:rPr>
          <w:lang w:val="el-GR"/>
        </w:rPr>
        <w:t xml:space="preserve"> </w:t>
      </w:r>
    </w:p>
    <w:p w:rsidR="00E85A53" w:rsidRDefault="00E85A53" w:rsidP="003A3FA9">
      <w:pPr>
        <w:spacing w:after="60"/>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E85A53" w:rsidRDefault="00E85A53" w:rsidP="003A3FA9">
      <w:pPr>
        <w:spacing w:after="60"/>
        <w:rPr>
          <w:lang w:val="el-GR"/>
        </w:rPr>
      </w:pPr>
      <w:r>
        <w:rPr>
          <w:lang w:val="el-GR"/>
        </w:rPr>
        <w:t>α) κράτος-μέλος της Ένωσης,</w:t>
      </w:r>
    </w:p>
    <w:p w:rsidR="00E85A53" w:rsidRDefault="00E85A53" w:rsidP="003A3FA9">
      <w:pPr>
        <w:spacing w:after="60"/>
        <w:rPr>
          <w:lang w:val="el-GR"/>
        </w:rPr>
      </w:pPr>
      <w:r>
        <w:rPr>
          <w:lang w:val="el-GR"/>
        </w:rPr>
        <w:t>β) κράτος-μέλος του Ευρωπαϊκού Οικονομικού Χώρου (Ε.Ο.Χ.),</w:t>
      </w:r>
    </w:p>
    <w:p w:rsidR="00E85A53" w:rsidRDefault="00E85A53" w:rsidP="003A3FA9">
      <w:pPr>
        <w:spacing w:after="60"/>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E85A53" w:rsidRDefault="00E85A53">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240F49" w:rsidRDefault="00E85A53" w:rsidP="003A3FA9">
      <w:pPr>
        <w:spacing w:after="60"/>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00C3327A">
        <w:rPr>
          <w:lang w:val="el-GR"/>
        </w:rPr>
        <w:t xml:space="preserve"> </w:t>
      </w:r>
      <w:r>
        <w:rPr>
          <w:lang w:val="el-GR"/>
        </w:rPr>
        <w:t xml:space="preserve"> για την υποβολή προσφοράς. </w:t>
      </w:r>
    </w:p>
    <w:p w:rsidR="00E85A53" w:rsidRDefault="00E85A53">
      <w:pPr>
        <w:rPr>
          <w:i/>
          <w:iCs/>
          <w:color w:val="5B9BD5"/>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t xml:space="preserve"> </w:t>
      </w:r>
      <w:r>
        <w:rPr>
          <w:lang w:val="el-GR"/>
        </w:rPr>
        <w:t xml:space="preserve"> </w:t>
      </w:r>
    </w:p>
    <w:p w:rsidR="00E85A53" w:rsidRDefault="00E85A53">
      <w:pPr>
        <w:pStyle w:val="3"/>
        <w:rPr>
          <w:lang w:val="el-GR"/>
        </w:rPr>
      </w:pPr>
      <w:bookmarkStart w:id="21" w:name="_Toc497816164"/>
      <w:r>
        <w:rPr>
          <w:lang w:val="el-GR"/>
        </w:rPr>
        <w:t>2.2.2</w:t>
      </w:r>
      <w:r>
        <w:rPr>
          <w:lang w:val="el-GR"/>
        </w:rPr>
        <w:tab/>
        <w:t>Εγγύηση συμμετοχής</w:t>
      </w:r>
      <w:bookmarkEnd w:id="21"/>
    </w:p>
    <w:p w:rsidR="000426AB" w:rsidRDefault="00E85A53" w:rsidP="000426AB">
      <w:pPr>
        <w:spacing w:after="60" w:line="264" w:lineRule="auto"/>
        <w:rPr>
          <w:rFonts w:cs="Arial"/>
          <w:szCs w:val="22"/>
          <w:lang w:val="en-US"/>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sidR="000426AB" w:rsidRPr="000426AB">
        <w:rPr>
          <w:rFonts w:cs="Arial"/>
          <w:b/>
          <w:color w:val="000000"/>
          <w:szCs w:val="22"/>
          <w:lang w:val="el-GR"/>
        </w:rPr>
        <w:t xml:space="preserve">ποσοστό 2% </w:t>
      </w:r>
      <w:r w:rsidR="000426AB" w:rsidRPr="000426AB">
        <w:rPr>
          <w:rFonts w:cs="Arial"/>
          <w:color w:val="000000"/>
          <w:szCs w:val="22"/>
          <w:lang w:val="el-GR"/>
        </w:rPr>
        <w:t>του</w:t>
      </w:r>
      <w:r w:rsidR="000426AB" w:rsidRPr="000426AB">
        <w:rPr>
          <w:rFonts w:cs="Arial"/>
          <w:b/>
          <w:color w:val="000000"/>
          <w:szCs w:val="22"/>
          <w:lang w:val="el-GR"/>
        </w:rPr>
        <w:t xml:space="preserve"> </w:t>
      </w:r>
      <w:r w:rsidR="000426AB" w:rsidRPr="000426AB">
        <w:rPr>
          <w:rFonts w:cs="Arial"/>
          <w:szCs w:val="22"/>
          <w:lang w:val="el-GR"/>
        </w:rPr>
        <w:t xml:space="preserve">προϋπολογισμού </w:t>
      </w:r>
      <w:r w:rsidR="000426AB" w:rsidRPr="000426AB">
        <w:rPr>
          <w:rFonts w:cs="Arial"/>
          <w:b/>
          <w:szCs w:val="22"/>
          <w:lang w:val="el-GR"/>
        </w:rPr>
        <w:t xml:space="preserve">μη </w:t>
      </w:r>
      <w:r w:rsidR="000426AB" w:rsidRPr="000426AB">
        <w:rPr>
          <w:rFonts w:cs="Arial"/>
          <w:szCs w:val="22"/>
          <w:lang w:val="el-GR"/>
        </w:rPr>
        <w:t>συμπεριλαμβανομένου του Φ.Π.Α., για</w:t>
      </w:r>
      <w:r w:rsidR="000426AB" w:rsidRPr="000426AB">
        <w:rPr>
          <w:b/>
          <w:szCs w:val="22"/>
          <w:lang w:val="el-GR"/>
        </w:rPr>
        <w:t xml:space="preserve"> κάθε </w:t>
      </w:r>
      <w:r w:rsidR="00645CCD">
        <w:rPr>
          <w:b/>
          <w:szCs w:val="22"/>
          <w:lang w:val="el-GR"/>
        </w:rPr>
        <w:t>είδος</w:t>
      </w:r>
      <w:r w:rsidR="000426AB" w:rsidRPr="000426AB">
        <w:rPr>
          <w:b/>
          <w:szCs w:val="22"/>
          <w:lang w:val="el-GR"/>
        </w:rPr>
        <w:t xml:space="preserve"> για τ</w:t>
      </w:r>
      <w:r w:rsidR="00645CCD">
        <w:rPr>
          <w:b/>
          <w:szCs w:val="22"/>
          <w:lang w:val="el-GR"/>
        </w:rPr>
        <w:t>ο</w:t>
      </w:r>
      <w:r w:rsidR="000426AB" w:rsidRPr="000426AB">
        <w:rPr>
          <w:b/>
          <w:szCs w:val="22"/>
          <w:lang w:val="el-GR"/>
        </w:rPr>
        <w:t xml:space="preserve"> οποί</w:t>
      </w:r>
      <w:r w:rsidR="00645CCD">
        <w:rPr>
          <w:b/>
          <w:szCs w:val="22"/>
          <w:lang w:val="el-GR"/>
        </w:rPr>
        <w:t>ο</w:t>
      </w:r>
      <w:r w:rsidR="000426AB" w:rsidRPr="000426AB">
        <w:rPr>
          <w:b/>
          <w:szCs w:val="22"/>
          <w:lang w:val="el-GR"/>
        </w:rPr>
        <w:t xml:space="preserve"> καταθέτει προσφορά</w:t>
      </w:r>
      <w:r w:rsidR="000426AB" w:rsidRPr="000426AB">
        <w:rPr>
          <w:rFonts w:cs="Arial"/>
          <w:szCs w:val="22"/>
          <w:lang w:val="el-GR"/>
        </w:rPr>
        <w:t xml:space="preserve"> </w:t>
      </w:r>
      <w:r w:rsidR="000426AB">
        <w:rPr>
          <w:rFonts w:cs="Arial"/>
          <w:szCs w:val="22"/>
          <w:lang w:val="el-GR"/>
        </w:rPr>
        <w:t>όπως κάτωθι: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4090"/>
        <w:gridCol w:w="1171"/>
        <w:gridCol w:w="18"/>
        <w:gridCol w:w="1116"/>
        <w:gridCol w:w="918"/>
        <w:gridCol w:w="392"/>
        <w:gridCol w:w="1224"/>
      </w:tblGrid>
      <w:tr w:rsidR="007C0071" w:rsidRPr="00C90851" w:rsidTr="005B2A7A">
        <w:trPr>
          <w:jc w:val="center"/>
        </w:trPr>
        <w:tc>
          <w:tcPr>
            <w:tcW w:w="469" w:type="pct"/>
            <w:vAlign w:val="center"/>
          </w:tcPr>
          <w:p w:rsidR="007C0071" w:rsidRDefault="007C0071" w:rsidP="00432347">
            <w:pPr>
              <w:pStyle w:val="aff9"/>
              <w:jc w:val="center"/>
              <w:rPr>
                <w:rFonts w:ascii="Calibri" w:hAnsi="Calibri"/>
                <w:bCs w:val="0"/>
                <w:color w:val="000000"/>
                <w:sz w:val="22"/>
                <w:szCs w:val="22"/>
                <w:u w:val="none"/>
                <w:lang w:val="en-US"/>
              </w:rPr>
            </w:pPr>
            <w:r w:rsidRPr="00C90851">
              <w:rPr>
                <w:rFonts w:ascii="Calibri" w:hAnsi="Calibri"/>
                <w:bCs w:val="0"/>
                <w:color w:val="000000"/>
                <w:sz w:val="22"/>
                <w:szCs w:val="22"/>
                <w:u w:val="none"/>
              </w:rPr>
              <w:t>α/α</w:t>
            </w:r>
          </w:p>
          <w:p w:rsidR="007C0071" w:rsidRPr="003E16A2" w:rsidRDefault="007C0071" w:rsidP="00432347">
            <w:pPr>
              <w:pStyle w:val="aff9"/>
              <w:jc w:val="center"/>
              <w:rPr>
                <w:rFonts w:ascii="Calibri" w:hAnsi="Calibri"/>
                <w:bCs w:val="0"/>
                <w:color w:val="000000"/>
                <w:sz w:val="22"/>
                <w:szCs w:val="22"/>
                <w:u w:val="none"/>
              </w:rPr>
            </w:pPr>
            <w:r>
              <w:rPr>
                <w:rFonts w:ascii="Calibri" w:hAnsi="Calibri"/>
                <w:bCs w:val="0"/>
                <w:color w:val="000000"/>
                <w:sz w:val="22"/>
                <w:szCs w:val="22"/>
                <w:u w:val="none"/>
              </w:rPr>
              <w:t>ομάδας</w:t>
            </w:r>
          </w:p>
        </w:tc>
        <w:tc>
          <w:tcPr>
            <w:tcW w:w="2076" w:type="pct"/>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Περιγραφή Υλικού</w:t>
            </w:r>
          </w:p>
        </w:tc>
        <w:tc>
          <w:tcPr>
            <w:tcW w:w="594" w:type="pct"/>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Μονάδα Μέτρησης</w:t>
            </w:r>
          </w:p>
        </w:tc>
        <w:tc>
          <w:tcPr>
            <w:tcW w:w="575" w:type="pct"/>
            <w:gridSpan w:val="2"/>
            <w:tcBorders>
              <w:right w:val="single" w:sz="4" w:space="0" w:color="auto"/>
            </w:tcBorders>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Ποσότητα</w:t>
            </w:r>
          </w:p>
        </w:tc>
        <w:tc>
          <w:tcPr>
            <w:tcW w:w="664" w:type="pct"/>
            <w:gridSpan w:val="2"/>
            <w:tcBorders>
              <w:left w:val="single" w:sz="4" w:space="0" w:color="auto"/>
            </w:tcBorders>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Τιμή</w:t>
            </w:r>
          </w:p>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Μονάδας (€)</w:t>
            </w:r>
          </w:p>
        </w:tc>
        <w:tc>
          <w:tcPr>
            <w:tcW w:w="621" w:type="pct"/>
            <w:vAlign w:val="center"/>
          </w:tcPr>
          <w:p w:rsidR="007C0071" w:rsidRPr="00C90851" w:rsidRDefault="007C0071" w:rsidP="00432347">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Σύνολο (€)</w:t>
            </w:r>
          </w:p>
        </w:tc>
      </w:tr>
      <w:tr w:rsidR="007C0071" w:rsidRPr="00C90851" w:rsidTr="005B2A7A">
        <w:trPr>
          <w:trHeight w:hRule="exact" w:val="510"/>
          <w:jc w:val="center"/>
        </w:trPr>
        <w:tc>
          <w:tcPr>
            <w:tcW w:w="469" w:type="pct"/>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1</w:t>
            </w:r>
          </w:p>
        </w:tc>
        <w:tc>
          <w:tcPr>
            <w:tcW w:w="2076" w:type="pct"/>
            <w:vAlign w:val="center"/>
          </w:tcPr>
          <w:p w:rsidR="007C0071" w:rsidRPr="007C0071" w:rsidRDefault="007C0071" w:rsidP="00432347">
            <w:pPr>
              <w:rPr>
                <w:color w:val="000000"/>
                <w:szCs w:val="22"/>
                <w:lang w:val="el-GR"/>
              </w:rPr>
            </w:pPr>
            <w:r w:rsidRPr="007C0071">
              <w:rPr>
                <w:color w:val="000000"/>
                <w:szCs w:val="22"/>
                <w:lang w:val="el-GR"/>
              </w:rPr>
              <w:t>Δίτροχη μεταχειρισμένη μοτοσυκλέτα μεγάλου κυβισμού (640-700 κ.ε.).</w:t>
            </w:r>
          </w:p>
        </w:tc>
        <w:tc>
          <w:tcPr>
            <w:tcW w:w="594"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75" w:type="pct"/>
            <w:gridSpan w:val="2"/>
            <w:tcBorders>
              <w:right w:val="single" w:sz="4" w:space="0" w:color="auto"/>
            </w:tcBorders>
            <w:vAlign w:val="center"/>
          </w:tcPr>
          <w:p w:rsidR="007C007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64" w:type="pct"/>
            <w:gridSpan w:val="2"/>
            <w:tcBorders>
              <w:left w:val="single" w:sz="4" w:space="0" w:color="auto"/>
            </w:tcBorders>
            <w:vAlign w:val="center"/>
          </w:tcPr>
          <w:p w:rsidR="007C0071" w:rsidRDefault="007C0071" w:rsidP="00432347">
            <w:pPr>
              <w:jc w:val="right"/>
              <w:rPr>
                <w:color w:val="000000"/>
                <w:szCs w:val="22"/>
              </w:rPr>
            </w:pPr>
            <w:r>
              <w:rPr>
                <w:color w:val="000000"/>
                <w:szCs w:val="22"/>
              </w:rPr>
              <w:t>2.822,58</w:t>
            </w:r>
          </w:p>
        </w:tc>
        <w:tc>
          <w:tcPr>
            <w:tcW w:w="621" w:type="pct"/>
            <w:vAlign w:val="center"/>
          </w:tcPr>
          <w:p w:rsidR="007C0071" w:rsidRDefault="007C0071" w:rsidP="00432347">
            <w:pPr>
              <w:jc w:val="right"/>
              <w:rPr>
                <w:color w:val="000000"/>
                <w:szCs w:val="22"/>
              </w:rPr>
            </w:pPr>
            <w:r>
              <w:rPr>
                <w:color w:val="000000"/>
                <w:szCs w:val="22"/>
              </w:rPr>
              <w:t>5.645,16</w:t>
            </w:r>
          </w:p>
        </w:tc>
      </w:tr>
      <w:tr w:rsidR="007C0071" w:rsidRPr="00C90851" w:rsidTr="005B2A7A">
        <w:trPr>
          <w:trHeight w:hRule="exact" w:val="340"/>
          <w:jc w:val="center"/>
        </w:trPr>
        <w:tc>
          <w:tcPr>
            <w:tcW w:w="469" w:type="pct"/>
            <w:vMerge w:val="restart"/>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2076" w:type="pct"/>
            <w:vAlign w:val="center"/>
          </w:tcPr>
          <w:p w:rsidR="007C0071" w:rsidRPr="00C90851" w:rsidRDefault="007C0071" w:rsidP="00432347">
            <w:pPr>
              <w:rPr>
                <w:color w:val="000000"/>
                <w:szCs w:val="22"/>
              </w:rPr>
            </w:pPr>
            <w:r>
              <w:rPr>
                <w:color w:val="000000"/>
                <w:szCs w:val="22"/>
              </w:rPr>
              <w:t>Λεπίδα αποχιονισμού καινούρια</w:t>
            </w:r>
            <w:r w:rsidRPr="00C90851">
              <w:rPr>
                <w:color w:val="000000"/>
                <w:szCs w:val="22"/>
              </w:rPr>
              <w:t>.</w:t>
            </w:r>
          </w:p>
        </w:tc>
        <w:tc>
          <w:tcPr>
            <w:tcW w:w="594"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75" w:type="pct"/>
            <w:gridSpan w:val="2"/>
            <w:tcBorders>
              <w:right w:val="single" w:sz="4" w:space="0" w:color="auto"/>
            </w:tcBorders>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1</w:t>
            </w:r>
          </w:p>
        </w:tc>
        <w:tc>
          <w:tcPr>
            <w:tcW w:w="664" w:type="pct"/>
            <w:gridSpan w:val="2"/>
            <w:tcBorders>
              <w:left w:val="single" w:sz="4" w:space="0" w:color="auto"/>
            </w:tcBorders>
            <w:vAlign w:val="center"/>
          </w:tcPr>
          <w:p w:rsidR="007C0071" w:rsidRPr="00C90851" w:rsidRDefault="007C0071" w:rsidP="00432347">
            <w:pPr>
              <w:jc w:val="right"/>
              <w:rPr>
                <w:color w:val="000000"/>
                <w:szCs w:val="22"/>
              </w:rPr>
            </w:pPr>
            <w:r>
              <w:rPr>
                <w:color w:val="000000"/>
                <w:szCs w:val="22"/>
              </w:rPr>
              <w:t>12.458,00</w:t>
            </w:r>
          </w:p>
        </w:tc>
        <w:tc>
          <w:tcPr>
            <w:tcW w:w="621" w:type="pct"/>
            <w:vAlign w:val="center"/>
          </w:tcPr>
          <w:p w:rsidR="007C0071" w:rsidRPr="00C90851" w:rsidRDefault="007C0071" w:rsidP="00432347">
            <w:pPr>
              <w:jc w:val="right"/>
              <w:rPr>
                <w:color w:val="000000"/>
                <w:szCs w:val="22"/>
              </w:rPr>
            </w:pPr>
            <w:r>
              <w:rPr>
                <w:color w:val="000000"/>
                <w:szCs w:val="22"/>
              </w:rPr>
              <w:t>12.458,00</w:t>
            </w:r>
          </w:p>
        </w:tc>
      </w:tr>
      <w:tr w:rsidR="007C0071" w:rsidRPr="00C90851" w:rsidTr="005B2A7A">
        <w:trPr>
          <w:trHeight w:hRule="exact" w:val="340"/>
          <w:jc w:val="center"/>
        </w:trPr>
        <w:tc>
          <w:tcPr>
            <w:tcW w:w="469" w:type="pct"/>
            <w:vMerge/>
            <w:vAlign w:val="center"/>
          </w:tcPr>
          <w:p w:rsidR="007C0071" w:rsidRPr="00C90851" w:rsidRDefault="007C0071" w:rsidP="00432347">
            <w:pPr>
              <w:pStyle w:val="aff9"/>
              <w:jc w:val="center"/>
              <w:rPr>
                <w:rFonts w:ascii="Calibri" w:hAnsi="Calibri"/>
                <w:b w:val="0"/>
                <w:bCs w:val="0"/>
                <w:color w:val="000000"/>
                <w:sz w:val="22"/>
                <w:szCs w:val="22"/>
                <w:u w:val="none"/>
              </w:rPr>
            </w:pPr>
          </w:p>
        </w:tc>
        <w:tc>
          <w:tcPr>
            <w:tcW w:w="2076" w:type="pct"/>
            <w:vAlign w:val="center"/>
          </w:tcPr>
          <w:p w:rsidR="007C0071" w:rsidRPr="00C90851" w:rsidRDefault="007C0071" w:rsidP="00432347">
            <w:pPr>
              <w:rPr>
                <w:color w:val="000000"/>
                <w:szCs w:val="22"/>
              </w:rPr>
            </w:pPr>
            <w:r>
              <w:rPr>
                <w:color w:val="000000"/>
                <w:szCs w:val="22"/>
              </w:rPr>
              <w:t>Αλατοδιανομέας καινούριος</w:t>
            </w:r>
            <w:r w:rsidRPr="00C90851">
              <w:rPr>
                <w:color w:val="000000"/>
                <w:szCs w:val="22"/>
              </w:rPr>
              <w:t>.</w:t>
            </w:r>
          </w:p>
        </w:tc>
        <w:tc>
          <w:tcPr>
            <w:tcW w:w="594"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75" w:type="pct"/>
            <w:gridSpan w:val="2"/>
            <w:tcBorders>
              <w:right w:val="single" w:sz="4" w:space="0" w:color="auto"/>
            </w:tcBorders>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1</w:t>
            </w:r>
          </w:p>
        </w:tc>
        <w:tc>
          <w:tcPr>
            <w:tcW w:w="664" w:type="pct"/>
            <w:gridSpan w:val="2"/>
            <w:tcBorders>
              <w:left w:val="single" w:sz="4" w:space="0" w:color="auto"/>
            </w:tcBorders>
            <w:vAlign w:val="center"/>
          </w:tcPr>
          <w:p w:rsidR="007C0071" w:rsidRPr="00C90851" w:rsidRDefault="007C0071" w:rsidP="00432347">
            <w:pPr>
              <w:jc w:val="right"/>
              <w:rPr>
                <w:color w:val="000000"/>
                <w:szCs w:val="22"/>
              </w:rPr>
            </w:pPr>
            <w:r>
              <w:rPr>
                <w:color w:val="000000"/>
                <w:szCs w:val="22"/>
              </w:rPr>
              <w:t>13.348</w:t>
            </w:r>
            <w:r w:rsidRPr="00C90851">
              <w:rPr>
                <w:color w:val="000000"/>
                <w:szCs w:val="22"/>
              </w:rPr>
              <w:t>,00</w:t>
            </w:r>
          </w:p>
        </w:tc>
        <w:tc>
          <w:tcPr>
            <w:tcW w:w="621" w:type="pct"/>
            <w:vAlign w:val="center"/>
          </w:tcPr>
          <w:p w:rsidR="007C0071" w:rsidRPr="00C90851" w:rsidRDefault="007C0071" w:rsidP="00432347">
            <w:pPr>
              <w:jc w:val="right"/>
              <w:rPr>
                <w:color w:val="000000"/>
                <w:szCs w:val="22"/>
              </w:rPr>
            </w:pPr>
            <w:r>
              <w:rPr>
                <w:color w:val="000000"/>
                <w:szCs w:val="22"/>
              </w:rPr>
              <w:t>13.348</w:t>
            </w:r>
            <w:r w:rsidRPr="00C90851">
              <w:rPr>
                <w:color w:val="000000"/>
                <w:szCs w:val="22"/>
              </w:rPr>
              <w:t>,00</w:t>
            </w:r>
          </w:p>
        </w:tc>
      </w:tr>
      <w:tr w:rsidR="007C0071" w:rsidRPr="00C90851" w:rsidTr="005B2A7A">
        <w:trPr>
          <w:trHeight w:hRule="exact" w:val="340"/>
          <w:jc w:val="center"/>
        </w:trPr>
        <w:tc>
          <w:tcPr>
            <w:tcW w:w="469" w:type="pct"/>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3</w:t>
            </w:r>
          </w:p>
        </w:tc>
        <w:tc>
          <w:tcPr>
            <w:tcW w:w="2076" w:type="pct"/>
            <w:vAlign w:val="center"/>
          </w:tcPr>
          <w:p w:rsidR="007C0071" w:rsidRPr="00C90851" w:rsidRDefault="007C0071" w:rsidP="00432347">
            <w:pPr>
              <w:rPr>
                <w:color w:val="000000"/>
                <w:szCs w:val="22"/>
              </w:rPr>
            </w:pPr>
            <w:r>
              <w:rPr>
                <w:color w:val="000000"/>
                <w:szCs w:val="22"/>
              </w:rPr>
              <w:t>Μεταχειρισμένο φορτηγό με αρπάγη</w:t>
            </w:r>
            <w:r w:rsidRPr="00C90851">
              <w:rPr>
                <w:color w:val="000000"/>
                <w:szCs w:val="22"/>
              </w:rPr>
              <w:t>.</w:t>
            </w:r>
          </w:p>
        </w:tc>
        <w:tc>
          <w:tcPr>
            <w:tcW w:w="594"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75" w:type="pct"/>
            <w:gridSpan w:val="2"/>
            <w:tcBorders>
              <w:right w:val="single" w:sz="4" w:space="0" w:color="auto"/>
            </w:tcBorders>
            <w:vAlign w:val="center"/>
          </w:tcPr>
          <w:p w:rsidR="007C0071" w:rsidRPr="00C90851" w:rsidRDefault="007C0071" w:rsidP="00432347">
            <w:pPr>
              <w:jc w:val="center"/>
              <w:rPr>
                <w:color w:val="000000"/>
                <w:szCs w:val="22"/>
              </w:rPr>
            </w:pPr>
            <w:r>
              <w:rPr>
                <w:color w:val="000000"/>
                <w:szCs w:val="22"/>
              </w:rPr>
              <w:t>1</w:t>
            </w:r>
          </w:p>
        </w:tc>
        <w:tc>
          <w:tcPr>
            <w:tcW w:w="664" w:type="pct"/>
            <w:gridSpan w:val="2"/>
            <w:tcBorders>
              <w:left w:val="single" w:sz="4" w:space="0" w:color="auto"/>
            </w:tcBorders>
            <w:vAlign w:val="center"/>
          </w:tcPr>
          <w:p w:rsidR="007C0071" w:rsidRPr="00C90851" w:rsidRDefault="007C0071" w:rsidP="00432347">
            <w:pPr>
              <w:jc w:val="right"/>
              <w:rPr>
                <w:color w:val="000000"/>
                <w:szCs w:val="22"/>
              </w:rPr>
            </w:pPr>
            <w:r>
              <w:rPr>
                <w:color w:val="000000"/>
                <w:szCs w:val="22"/>
              </w:rPr>
              <w:t>25.000</w:t>
            </w:r>
            <w:r w:rsidRPr="00C90851">
              <w:rPr>
                <w:color w:val="000000"/>
                <w:szCs w:val="22"/>
              </w:rPr>
              <w:t>,00</w:t>
            </w:r>
          </w:p>
        </w:tc>
        <w:tc>
          <w:tcPr>
            <w:tcW w:w="621" w:type="pct"/>
            <w:vAlign w:val="center"/>
          </w:tcPr>
          <w:p w:rsidR="007C0071" w:rsidRPr="00C90851" w:rsidRDefault="007C0071" w:rsidP="00432347">
            <w:pPr>
              <w:jc w:val="right"/>
              <w:rPr>
                <w:color w:val="000000"/>
                <w:szCs w:val="22"/>
              </w:rPr>
            </w:pPr>
            <w:r>
              <w:rPr>
                <w:color w:val="000000"/>
                <w:szCs w:val="22"/>
              </w:rPr>
              <w:t>25.000</w:t>
            </w:r>
            <w:r w:rsidRPr="00C90851">
              <w:rPr>
                <w:color w:val="000000"/>
                <w:szCs w:val="22"/>
              </w:rPr>
              <w:t>,00</w:t>
            </w:r>
          </w:p>
        </w:tc>
      </w:tr>
      <w:tr w:rsidR="007C0071" w:rsidRPr="00C90851" w:rsidTr="005B2A7A">
        <w:trPr>
          <w:trHeight w:val="1134"/>
          <w:jc w:val="center"/>
        </w:trPr>
        <w:tc>
          <w:tcPr>
            <w:tcW w:w="469" w:type="pct"/>
            <w:vAlign w:val="center"/>
          </w:tcPr>
          <w:p w:rsidR="007C0071" w:rsidRPr="007F53C3" w:rsidRDefault="007C0071" w:rsidP="005B2A7A">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4</w:t>
            </w:r>
          </w:p>
        </w:tc>
        <w:tc>
          <w:tcPr>
            <w:tcW w:w="2076" w:type="pct"/>
            <w:vAlign w:val="center"/>
          </w:tcPr>
          <w:p w:rsidR="007C0071" w:rsidRPr="007C0071" w:rsidRDefault="007C0071" w:rsidP="005B2A7A">
            <w:pPr>
              <w:spacing w:after="0"/>
              <w:rPr>
                <w:color w:val="000000"/>
                <w:szCs w:val="22"/>
                <w:lang w:val="el-GR"/>
              </w:rPr>
            </w:pPr>
            <w:r w:rsidRPr="007C0071">
              <w:rPr>
                <w:color w:val="000000"/>
                <w:szCs w:val="22"/>
                <w:lang w:val="el-GR"/>
              </w:rPr>
              <w:t>Μικρό φορτηγό όχημα τύπου «αγροτικό» 4×4, τετράθυρο καινούριο με δύο (2) μεταβλητές αποσπώμενες υπερκατασκευές (λεπίδα αποχιονισμού και αλατοδιανομέας).</w:t>
            </w:r>
          </w:p>
        </w:tc>
        <w:tc>
          <w:tcPr>
            <w:tcW w:w="594" w:type="pct"/>
            <w:vAlign w:val="center"/>
          </w:tcPr>
          <w:p w:rsidR="007C0071" w:rsidRPr="00C90851" w:rsidRDefault="007C0071" w:rsidP="005B2A7A">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75" w:type="pct"/>
            <w:gridSpan w:val="2"/>
            <w:tcBorders>
              <w:right w:val="single" w:sz="4" w:space="0" w:color="auto"/>
            </w:tcBorders>
            <w:vAlign w:val="center"/>
          </w:tcPr>
          <w:p w:rsidR="007C0071" w:rsidRPr="00C90851" w:rsidRDefault="007C0071" w:rsidP="005B2A7A">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64" w:type="pct"/>
            <w:gridSpan w:val="2"/>
            <w:tcBorders>
              <w:left w:val="single" w:sz="4" w:space="0" w:color="auto"/>
            </w:tcBorders>
            <w:vAlign w:val="center"/>
          </w:tcPr>
          <w:p w:rsidR="007C0071" w:rsidRPr="00C90851" w:rsidRDefault="007C0071" w:rsidP="005B2A7A">
            <w:pPr>
              <w:spacing w:after="0"/>
              <w:jc w:val="right"/>
              <w:rPr>
                <w:color w:val="000000"/>
                <w:szCs w:val="22"/>
              </w:rPr>
            </w:pPr>
            <w:r>
              <w:rPr>
                <w:color w:val="000000"/>
                <w:szCs w:val="22"/>
              </w:rPr>
              <w:t>35.403,22</w:t>
            </w:r>
          </w:p>
        </w:tc>
        <w:tc>
          <w:tcPr>
            <w:tcW w:w="621" w:type="pct"/>
            <w:vAlign w:val="center"/>
          </w:tcPr>
          <w:p w:rsidR="007C0071" w:rsidRPr="00C90851" w:rsidRDefault="007C0071" w:rsidP="005B2A7A">
            <w:pPr>
              <w:spacing w:after="0"/>
              <w:jc w:val="right"/>
              <w:rPr>
                <w:color w:val="000000"/>
                <w:szCs w:val="22"/>
              </w:rPr>
            </w:pPr>
            <w:r>
              <w:rPr>
                <w:color w:val="000000"/>
                <w:szCs w:val="22"/>
              </w:rPr>
              <w:t>70.806,44</w:t>
            </w:r>
          </w:p>
        </w:tc>
      </w:tr>
      <w:tr w:rsidR="007C0071" w:rsidRPr="00C90851" w:rsidTr="005B2A7A">
        <w:trPr>
          <w:trHeight w:hRule="exact" w:val="510"/>
          <w:jc w:val="center"/>
        </w:trPr>
        <w:tc>
          <w:tcPr>
            <w:tcW w:w="469" w:type="pct"/>
            <w:vAlign w:val="center"/>
          </w:tcPr>
          <w:p w:rsidR="007C007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5</w:t>
            </w:r>
          </w:p>
        </w:tc>
        <w:tc>
          <w:tcPr>
            <w:tcW w:w="2076" w:type="pct"/>
            <w:vAlign w:val="center"/>
          </w:tcPr>
          <w:p w:rsidR="007C0071" w:rsidRPr="007C0071" w:rsidRDefault="007C0071" w:rsidP="00432347">
            <w:pPr>
              <w:rPr>
                <w:color w:val="000000"/>
                <w:szCs w:val="22"/>
                <w:lang w:val="el-GR"/>
              </w:rPr>
            </w:pPr>
            <w:r w:rsidRPr="007C0071">
              <w:rPr>
                <w:color w:val="000000"/>
                <w:szCs w:val="22"/>
                <w:lang w:val="el-GR"/>
              </w:rPr>
              <w:t>Μικρό φορτηγό όχημα κλειστού τύπου «</w:t>
            </w:r>
            <w:r>
              <w:rPr>
                <w:color w:val="000000"/>
                <w:szCs w:val="22"/>
                <w:lang w:val="en-US"/>
              </w:rPr>
              <w:t>VAN</w:t>
            </w:r>
            <w:r w:rsidRPr="007C0071">
              <w:rPr>
                <w:color w:val="000000"/>
                <w:szCs w:val="22"/>
                <w:lang w:val="el-GR"/>
              </w:rPr>
              <w:t>» καινούριο.</w:t>
            </w:r>
          </w:p>
        </w:tc>
        <w:tc>
          <w:tcPr>
            <w:tcW w:w="594" w:type="pct"/>
            <w:vAlign w:val="center"/>
          </w:tcPr>
          <w:p w:rsidR="007C0071" w:rsidRPr="00C90851" w:rsidRDefault="007C0071" w:rsidP="00432347">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75" w:type="pct"/>
            <w:gridSpan w:val="2"/>
            <w:tcBorders>
              <w:right w:val="single" w:sz="4" w:space="0" w:color="auto"/>
            </w:tcBorders>
            <w:vAlign w:val="center"/>
          </w:tcPr>
          <w:p w:rsidR="007C0071" w:rsidRPr="00C90851" w:rsidRDefault="007C0071" w:rsidP="00432347">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64" w:type="pct"/>
            <w:gridSpan w:val="2"/>
            <w:tcBorders>
              <w:left w:val="single" w:sz="4" w:space="0" w:color="auto"/>
            </w:tcBorders>
            <w:vAlign w:val="center"/>
          </w:tcPr>
          <w:p w:rsidR="007C0071" w:rsidRDefault="007C0071" w:rsidP="00432347">
            <w:pPr>
              <w:jc w:val="right"/>
              <w:rPr>
                <w:color w:val="000000"/>
                <w:szCs w:val="22"/>
              </w:rPr>
            </w:pPr>
            <w:r>
              <w:rPr>
                <w:color w:val="000000"/>
                <w:szCs w:val="22"/>
              </w:rPr>
              <w:t>16.100,00</w:t>
            </w:r>
          </w:p>
        </w:tc>
        <w:tc>
          <w:tcPr>
            <w:tcW w:w="621" w:type="pct"/>
            <w:vAlign w:val="center"/>
          </w:tcPr>
          <w:p w:rsidR="007C0071" w:rsidRDefault="007C0071" w:rsidP="00432347">
            <w:pPr>
              <w:jc w:val="right"/>
              <w:rPr>
                <w:color w:val="000000"/>
                <w:szCs w:val="22"/>
              </w:rPr>
            </w:pPr>
            <w:r>
              <w:rPr>
                <w:color w:val="000000"/>
                <w:szCs w:val="22"/>
              </w:rPr>
              <w:t>32.200,00</w:t>
            </w:r>
          </w:p>
        </w:tc>
      </w:tr>
      <w:tr w:rsidR="007C0071" w:rsidRPr="00C90851" w:rsidTr="005B2A7A">
        <w:trPr>
          <w:trHeight w:hRule="exact" w:val="284"/>
          <w:jc w:val="center"/>
        </w:trPr>
        <w:tc>
          <w:tcPr>
            <w:tcW w:w="4379" w:type="pct"/>
            <w:gridSpan w:val="7"/>
          </w:tcPr>
          <w:p w:rsidR="007C0071" w:rsidRPr="00C90851" w:rsidRDefault="007C0071" w:rsidP="00432347">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ΣΥΝΟΛΟ</w:t>
            </w:r>
          </w:p>
        </w:tc>
        <w:tc>
          <w:tcPr>
            <w:tcW w:w="621" w:type="pct"/>
            <w:vAlign w:val="bottom"/>
          </w:tcPr>
          <w:p w:rsidR="007C0071" w:rsidRPr="00C90851" w:rsidRDefault="007C0071" w:rsidP="00432347">
            <w:pPr>
              <w:jc w:val="right"/>
              <w:rPr>
                <w:b/>
                <w:bCs/>
                <w:color w:val="000000"/>
                <w:szCs w:val="22"/>
              </w:rPr>
            </w:pPr>
            <w:r>
              <w:rPr>
                <w:b/>
                <w:bCs/>
                <w:color w:val="000000"/>
                <w:szCs w:val="22"/>
              </w:rPr>
              <w:t>159.457,60</w:t>
            </w:r>
          </w:p>
        </w:tc>
      </w:tr>
      <w:tr w:rsidR="007C0071" w:rsidRPr="00C90851" w:rsidTr="005B2A7A">
        <w:trPr>
          <w:trHeight w:hRule="exact" w:val="284"/>
          <w:jc w:val="center"/>
        </w:trPr>
        <w:tc>
          <w:tcPr>
            <w:tcW w:w="4379" w:type="pct"/>
            <w:gridSpan w:val="7"/>
          </w:tcPr>
          <w:p w:rsidR="007C0071" w:rsidRPr="00C90851" w:rsidRDefault="007C0071" w:rsidP="00432347">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Φ.Π.Α. (24%)</w:t>
            </w:r>
          </w:p>
        </w:tc>
        <w:tc>
          <w:tcPr>
            <w:tcW w:w="621" w:type="pct"/>
            <w:vAlign w:val="bottom"/>
          </w:tcPr>
          <w:p w:rsidR="007C0071" w:rsidRPr="00C90851" w:rsidRDefault="007C0071" w:rsidP="00432347">
            <w:pPr>
              <w:jc w:val="right"/>
              <w:rPr>
                <w:b/>
                <w:bCs/>
                <w:color w:val="000000"/>
                <w:szCs w:val="22"/>
              </w:rPr>
            </w:pPr>
            <w:r>
              <w:rPr>
                <w:b/>
                <w:bCs/>
                <w:color w:val="000000"/>
                <w:szCs w:val="22"/>
              </w:rPr>
              <w:t>38.269,82</w:t>
            </w:r>
          </w:p>
        </w:tc>
      </w:tr>
      <w:tr w:rsidR="007C0071" w:rsidRPr="00C90851" w:rsidTr="005B2A7A">
        <w:trPr>
          <w:trHeight w:hRule="exact" w:val="284"/>
          <w:jc w:val="center"/>
        </w:trPr>
        <w:tc>
          <w:tcPr>
            <w:tcW w:w="4379" w:type="pct"/>
            <w:gridSpan w:val="7"/>
          </w:tcPr>
          <w:p w:rsidR="007C0071" w:rsidRPr="00C90851" w:rsidRDefault="007C0071" w:rsidP="00432347">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ΓΕΝΙΚΟ ΣΥΝΟΛΟ</w:t>
            </w:r>
          </w:p>
        </w:tc>
        <w:tc>
          <w:tcPr>
            <w:tcW w:w="621" w:type="pct"/>
            <w:vAlign w:val="bottom"/>
          </w:tcPr>
          <w:p w:rsidR="007C0071" w:rsidRPr="00C90851" w:rsidRDefault="007C0071" w:rsidP="00432347">
            <w:pPr>
              <w:jc w:val="right"/>
              <w:rPr>
                <w:b/>
                <w:bCs/>
                <w:color w:val="000000"/>
                <w:szCs w:val="22"/>
              </w:rPr>
            </w:pPr>
            <w:r>
              <w:rPr>
                <w:b/>
                <w:bCs/>
                <w:color w:val="000000"/>
                <w:szCs w:val="22"/>
              </w:rPr>
              <w:t>197.727</w:t>
            </w:r>
            <w:r w:rsidRPr="00C90851">
              <w:rPr>
                <w:b/>
                <w:bCs/>
                <w:color w:val="000000"/>
                <w:szCs w:val="22"/>
              </w:rPr>
              <w:t>,</w:t>
            </w:r>
            <w:r>
              <w:rPr>
                <w:b/>
                <w:bCs/>
                <w:color w:val="000000"/>
                <w:szCs w:val="22"/>
              </w:rPr>
              <w:t>42</w:t>
            </w:r>
          </w:p>
        </w:tc>
      </w:tr>
      <w:tr w:rsidR="00695A46" w:rsidRPr="00382B4A" w:rsidTr="0060178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454"/>
          <w:jc w:val="center"/>
        </w:trPr>
        <w:tc>
          <w:tcPr>
            <w:tcW w:w="3148" w:type="pct"/>
            <w:gridSpan w:val="4"/>
            <w:shd w:val="clear" w:color="auto" w:fill="DBE5F1"/>
            <w:vAlign w:val="center"/>
          </w:tcPr>
          <w:p w:rsidR="00695A46" w:rsidRPr="00382B4A" w:rsidRDefault="00695A46" w:rsidP="005B505B">
            <w:pPr>
              <w:spacing w:after="0"/>
              <w:jc w:val="center"/>
              <w:rPr>
                <w:rFonts w:cs="Arial"/>
                <w:b/>
                <w:color w:val="000000"/>
                <w:sz w:val="18"/>
                <w:szCs w:val="18"/>
                <w:highlight w:val="yellow"/>
              </w:rPr>
            </w:pPr>
            <w:r w:rsidRPr="00382B4A">
              <w:rPr>
                <w:rFonts w:cs="Arial"/>
                <w:b/>
                <w:color w:val="000000"/>
                <w:sz w:val="18"/>
                <w:szCs w:val="18"/>
              </w:rPr>
              <w:t>ΟΜΑΔΑ</w:t>
            </w:r>
          </w:p>
        </w:tc>
        <w:tc>
          <w:tcPr>
            <w:tcW w:w="1032" w:type="pct"/>
            <w:gridSpan w:val="2"/>
            <w:shd w:val="clear" w:color="auto" w:fill="DBE5F1"/>
            <w:vAlign w:val="center"/>
          </w:tcPr>
          <w:p w:rsidR="00695A46" w:rsidRPr="00382B4A" w:rsidRDefault="00695A46" w:rsidP="005B505B">
            <w:pPr>
              <w:spacing w:after="0"/>
              <w:jc w:val="center"/>
              <w:rPr>
                <w:rFonts w:cs="Arial"/>
                <w:b/>
                <w:color w:val="000000"/>
                <w:sz w:val="18"/>
                <w:szCs w:val="18"/>
              </w:rPr>
            </w:pPr>
            <w:r w:rsidRPr="00382B4A">
              <w:rPr>
                <w:rFonts w:cs="Arial"/>
                <w:b/>
                <w:color w:val="000000"/>
                <w:sz w:val="18"/>
                <w:szCs w:val="18"/>
              </w:rPr>
              <w:t>ΠΡΟΫΠΟΛΟΓΙΣΜΟΣ</w:t>
            </w:r>
          </w:p>
          <w:p w:rsidR="00695A46" w:rsidRPr="00382B4A" w:rsidRDefault="00695A46" w:rsidP="005B505B">
            <w:pPr>
              <w:spacing w:after="0"/>
              <w:jc w:val="center"/>
              <w:rPr>
                <w:rFonts w:cs="Arial"/>
                <w:b/>
                <w:color w:val="000000"/>
                <w:sz w:val="18"/>
                <w:szCs w:val="18"/>
                <w:highlight w:val="yellow"/>
              </w:rPr>
            </w:pPr>
            <w:r w:rsidRPr="00382B4A">
              <w:rPr>
                <w:rFonts w:cs="Arial"/>
                <w:b/>
                <w:color w:val="000000"/>
                <w:sz w:val="18"/>
                <w:szCs w:val="18"/>
              </w:rPr>
              <w:t>ΧΩΡΙΣ ΦΠΑ (€)</w:t>
            </w:r>
          </w:p>
        </w:tc>
        <w:tc>
          <w:tcPr>
            <w:tcW w:w="820" w:type="pct"/>
            <w:gridSpan w:val="2"/>
            <w:shd w:val="clear" w:color="auto" w:fill="DBE5F1"/>
            <w:vAlign w:val="center"/>
          </w:tcPr>
          <w:p w:rsidR="00695A46" w:rsidRPr="00382B4A" w:rsidRDefault="00695A46" w:rsidP="005B505B">
            <w:pPr>
              <w:spacing w:after="0"/>
              <w:jc w:val="center"/>
              <w:rPr>
                <w:rFonts w:cs="Arial"/>
                <w:b/>
                <w:color w:val="000000"/>
                <w:sz w:val="18"/>
                <w:szCs w:val="18"/>
              </w:rPr>
            </w:pPr>
            <w:r w:rsidRPr="00382B4A">
              <w:rPr>
                <w:rFonts w:cs="Arial"/>
                <w:b/>
                <w:color w:val="000000"/>
                <w:sz w:val="18"/>
                <w:szCs w:val="18"/>
                <w:lang w:val="el-GR"/>
              </w:rPr>
              <w:t xml:space="preserve">ΠΟΣΟ </w:t>
            </w:r>
            <w:r w:rsidRPr="00382B4A">
              <w:rPr>
                <w:rFonts w:cs="Arial"/>
                <w:b/>
                <w:color w:val="000000"/>
                <w:sz w:val="18"/>
                <w:szCs w:val="18"/>
              </w:rPr>
              <w:t xml:space="preserve"> ΕΓΓΥΗΤΙΚΗΣ</w:t>
            </w:r>
          </w:p>
          <w:p w:rsidR="00695A46" w:rsidRPr="00382B4A" w:rsidRDefault="00695A46" w:rsidP="005B505B">
            <w:pPr>
              <w:spacing w:after="0"/>
              <w:jc w:val="center"/>
              <w:rPr>
                <w:rFonts w:cs="Arial"/>
                <w:b/>
                <w:color w:val="000000"/>
                <w:sz w:val="18"/>
                <w:szCs w:val="18"/>
                <w:highlight w:val="yellow"/>
              </w:rPr>
            </w:pPr>
            <w:r w:rsidRPr="00382B4A">
              <w:rPr>
                <w:rFonts w:cs="Arial"/>
                <w:b/>
                <w:color w:val="000000"/>
                <w:sz w:val="18"/>
                <w:szCs w:val="18"/>
              </w:rPr>
              <w:t>(2%)</w:t>
            </w:r>
          </w:p>
        </w:tc>
      </w:tr>
      <w:tr w:rsidR="002E551B" w:rsidRPr="000426AB" w:rsidTr="005B2A7A">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hRule="exact" w:val="1115"/>
          <w:jc w:val="center"/>
        </w:trPr>
        <w:tc>
          <w:tcPr>
            <w:tcW w:w="3148" w:type="pct"/>
            <w:gridSpan w:val="4"/>
          </w:tcPr>
          <w:p w:rsidR="002E551B" w:rsidRPr="00F021F8" w:rsidRDefault="00F021F8" w:rsidP="008221BA">
            <w:pPr>
              <w:jc w:val="center"/>
              <w:rPr>
                <w:szCs w:val="22"/>
                <w:lang w:val="el-GR"/>
              </w:rPr>
            </w:pPr>
            <w:r w:rsidRPr="007C0071">
              <w:rPr>
                <w:color w:val="000000"/>
                <w:szCs w:val="22"/>
                <w:lang w:val="el-GR"/>
              </w:rPr>
              <w:t>Δίτροχη μεταχειρισμένη μοτοσυκλέτα μεγάλου κυβισμού (640-700 κ.ε.)</w:t>
            </w:r>
          </w:p>
        </w:tc>
        <w:tc>
          <w:tcPr>
            <w:tcW w:w="1032" w:type="pct"/>
            <w:gridSpan w:val="2"/>
            <w:vAlign w:val="center"/>
          </w:tcPr>
          <w:p w:rsidR="002E551B" w:rsidRPr="00BA7D04" w:rsidRDefault="00BA7D04" w:rsidP="00D136E2">
            <w:pPr>
              <w:jc w:val="center"/>
              <w:rPr>
                <w:b/>
                <w:color w:val="000000"/>
                <w:szCs w:val="22"/>
                <w:lang w:val="el-GR"/>
              </w:rPr>
            </w:pPr>
            <w:r w:rsidRPr="00BA7D04">
              <w:rPr>
                <w:b/>
                <w:color w:val="000000"/>
                <w:szCs w:val="22"/>
              </w:rPr>
              <w:t>5.645,16</w:t>
            </w:r>
          </w:p>
        </w:tc>
        <w:tc>
          <w:tcPr>
            <w:tcW w:w="820" w:type="pct"/>
            <w:gridSpan w:val="2"/>
          </w:tcPr>
          <w:p w:rsidR="002E551B" w:rsidRPr="005B505B" w:rsidRDefault="004D0D11" w:rsidP="00382B4A">
            <w:pPr>
              <w:spacing w:after="0"/>
              <w:rPr>
                <w:rFonts w:cs="Arial"/>
                <w:color w:val="000000"/>
                <w:sz w:val="20"/>
                <w:szCs w:val="20"/>
                <w:lang w:val="el-GR"/>
              </w:rPr>
            </w:pPr>
            <w:r>
              <w:rPr>
                <w:rFonts w:cs="Arial"/>
                <w:color w:val="000000"/>
                <w:sz w:val="20"/>
                <w:szCs w:val="20"/>
                <w:lang w:val="el-GR"/>
              </w:rPr>
              <w:t>Εκατόν δώδεκα</w:t>
            </w:r>
            <w:r w:rsidR="002E551B" w:rsidRPr="005B505B">
              <w:rPr>
                <w:rFonts w:cs="Arial"/>
                <w:color w:val="000000"/>
                <w:sz w:val="20"/>
                <w:szCs w:val="20"/>
                <w:lang w:val="el-GR"/>
              </w:rPr>
              <w:t xml:space="preserve"> ευρώ </w:t>
            </w:r>
            <w:r w:rsidR="00601784">
              <w:rPr>
                <w:rFonts w:cs="Arial"/>
                <w:color w:val="000000"/>
                <w:sz w:val="20"/>
                <w:szCs w:val="20"/>
                <w:lang w:val="el-GR"/>
              </w:rPr>
              <w:t xml:space="preserve"> και </w:t>
            </w:r>
            <w:r>
              <w:rPr>
                <w:rFonts w:cs="Arial"/>
                <w:color w:val="000000"/>
                <w:sz w:val="20"/>
                <w:szCs w:val="20"/>
                <w:lang w:val="el-GR"/>
              </w:rPr>
              <w:t xml:space="preserve">ενενήντα </w:t>
            </w:r>
            <w:r w:rsidR="00601784">
              <w:rPr>
                <w:rFonts w:cs="Arial"/>
                <w:color w:val="000000"/>
                <w:sz w:val="20"/>
                <w:szCs w:val="20"/>
                <w:lang w:val="el-GR"/>
              </w:rPr>
              <w:t xml:space="preserve"> λεπτά</w:t>
            </w:r>
          </w:p>
          <w:p w:rsidR="002E551B" w:rsidRPr="000426AB" w:rsidRDefault="002E551B" w:rsidP="004D0D11">
            <w:pPr>
              <w:spacing w:after="0"/>
              <w:rPr>
                <w:rFonts w:cs="Arial"/>
                <w:b/>
                <w:color w:val="000000"/>
                <w:sz w:val="20"/>
                <w:szCs w:val="20"/>
                <w:highlight w:val="yellow"/>
                <w:lang w:val="el-GR"/>
              </w:rPr>
            </w:pPr>
            <w:r w:rsidRPr="00C9350D">
              <w:rPr>
                <w:rFonts w:cs="Arial"/>
                <w:b/>
                <w:color w:val="000000"/>
                <w:sz w:val="20"/>
                <w:szCs w:val="20"/>
                <w:lang w:val="el-GR"/>
              </w:rPr>
              <w:t xml:space="preserve"> (</w:t>
            </w:r>
            <w:r w:rsidR="004D0D11">
              <w:rPr>
                <w:rFonts w:cs="Arial"/>
                <w:b/>
                <w:color w:val="000000"/>
                <w:sz w:val="20"/>
                <w:szCs w:val="20"/>
                <w:lang w:val="el-GR"/>
              </w:rPr>
              <w:t>112</w:t>
            </w:r>
            <w:r>
              <w:rPr>
                <w:rFonts w:cs="Arial"/>
                <w:b/>
                <w:color w:val="000000"/>
                <w:sz w:val="20"/>
                <w:szCs w:val="20"/>
                <w:lang w:val="el-GR"/>
              </w:rPr>
              <w:t>,</w:t>
            </w:r>
            <w:r w:rsidR="004D0D11">
              <w:rPr>
                <w:rFonts w:cs="Arial"/>
                <w:b/>
                <w:color w:val="000000"/>
                <w:sz w:val="20"/>
                <w:szCs w:val="20"/>
                <w:lang w:val="el-GR"/>
              </w:rPr>
              <w:t>90</w:t>
            </w:r>
            <w:r w:rsidR="00601784">
              <w:rPr>
                <w:rFonts w:cs="Arial"/>
                <w:b/>
                <w:color w:val="000000"/>
                <w:sz w:val="20"/>
                <w:szCs w:val="20"/>
                <w:lang w:val="el-GR"/>
              </w:rPr>
              <w:t>€</w:t>
            </w:r>
            <w:r>
              <w:rPr>
                <w:rFonts w:cs="Arial"/>
                <w:b/>
                <w:color w:val="000000"/>
                <w:sz w:val="20"/>
                <w:szCs w:val="20"/>
                <w:lang w:val="el-GR"/>
              </w:rPr>
              <w:t xml:space="preserve"> )</w:t>
            </w:r>
          </w:p>
        </w:tc>
      </w:tr>
      <w:tr w:rsidR="00F021F8" w:rsidRPr="00601784" w:rsidTr="00D136E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538"/>
          <w:jc w:val="center"/>
        </w:trPr>
        <w:tc>
          <w:tcPr>
            <w:tcW w:w="3148" w:type="pct"/>
            <w:gridSpan w:val="4"/>
            <w:vAlign w:val="center"/>
          </w:tcPr>
          <w:p w:rsidR="00F021F8" w:rsidRPr="00C90851" w:rsidRDefault="00F021F8" w:rsidP="00E71602">
            <w:pPr>
              <w:rPr>
                <w:color w:val="000000"/>
                <w:szCs w:val="22"/>
              </w:rPr>
            </w:pPr>
            <w:r>
              <w:rPr>
                <w:color w:val="000000"/>
                <w:szCs w:val="22"/>
              </w:rPr>
              <w:t>Λεπίδα αποχιονισμού καινούρια</w:t>
            </w:r>
          </w:p>
        </w:tc>
        <w:tc>
          <w:tcPr>
            <w:tcW w:w="1032" w:type="pct"/>
            <w:gridSpan w:val="2"/>
            <w:vMerge w:val="restart"/>
            <w:vAlign w:val="center"/>
          </w:tcPr>
          <w:p w:rsidR="00F021F8" w:rsidRPr="00A208CE" w:rsidRDefault="00833BE9" w:rsidP="00D136E2">
            <w:pPr>
              <w:jc w:val="center"/>
              <w:rPr>
                <w:b/>
                <w:color w:val="000000"/>
                <w:szCs w:val="22"/>
                <w:lang w:val="en-US"/>
              </w:rPr>
            </w:pPr>
            <w:r w:rsidRPr="00A208CE">
              <w:rPr>
                <w:b/>
                <w:color w:val="000000"/>
                <w:szCs w:val="22"/>
                <w:lang w:val="el-GR"/>
              </w:rPr>
              <w:t>25</w:t>
            </w:r>
            <w:r w:rsidR="00A208CE" w:rsidRPr="00A208CE">
              <w:rPr>
                <w:b/>
                <w:color w:val="000000"/>
                <w:szCs w:val="22"/>
                <w:lang w:val="en-US"/>
              </w:rPr>
              <w:t>.</w:t>
            </w:r>
            <w:r w:rsidRPr="00A208CE">
              <w:rPr>
                <w:b/>
                <w:color w:val="000000"/>
                <w:szCs w:val="22"/>
                <w:lang w:val="el-GR"/>
              </w:rPr>
              <w:t>806</w:t>
            </w:r>
            <w:r w:rsidR="00A208CE" w:rsidRPr="00A208CE">
              <w:rPr>
                <w:b/>
                <w:color w:val="000000"/>
                <w:szCs w:val="22"/>
                <w:lang w:val="en-US"/>
              </w:rPr>
              <w:t>,00</w:t>
            </w:r>
          </w:p>
        </w:tc>
        <w:tc>
          <w:tcPr>
            <w:tcW w:w="820" w:type="pct"/>
            <w:gridSpan w:val="2"/>
            <w:vMerge w:val="restart"/>
          </w:tcPr>
          <w:p w:rsidR="00D136E2" w:rsidRDefault="00601784" w:rsidP="00382B4A">
            <w:pPr>
              <w:spacing w:after="0"/>
              <w:rPr>
                <w:rFonts w:cs="Arial"/>
                <w:color w:val="000000"/>
                <w:sz w:val="20"/>
                <w:szCs w:val="20"/>
                <w:lang w:val="el-GR"/>
              </w:rPr>
            </w:pPr>
            <w:r>
              <w:rPr>
                <w:rFonts w:cs="Arial"/>
                <w:color w:val="000000"/>
                <w:sz w:val="20"/>
                <w:szCs w:val="20"/>
                <w:lang w:val="el-GR"/>
              </w:rPr>
              <w:t xml:space="preserve">Πεντακόσια δέκα έξι ευρώ και δώδεκα λεπτά </w:t>
            </w:r>
          </w:p>
          <w:p w:rsidR="00F021F8" w:rsidRDefault="00601784" w:rsidP="00382B4A">
            <w:pPr>
              <w:spacing w:after="0"/>
              <w:rPr>
                <w:rFonts w:cs="Arial"/>
                <w:color w:val="000000"/>
                <w:sz w:val="20"/>
                <w:szCs w:val="20"/>
                <w:lang w:val="el-GR"/>
              </w:rPr>
            </w:pPr>
            <w:r>
              <w:rPr>
                <w:rFonts w:cs="Arial"/>
                <w:color w:val="000000"/>
                <w:sz w:val="20"/>
                <w:szCs w:val="20"/>
                <w:lang w:val="el-GR"/>
              </w:rPr>
              <w:t xml:space="preserve"> </w:t>
            </w:r>
            <w:r w:rsidRPr="00601784">
              <w:rPr>
                <w:rFonts w:cs="Arial"/>
                <w:b/>
                <w:color w:val="000000"/>
                <w:sz w:val="20"/>
                <w:szCs w:val="20"/>
                <w:lang w:val="el-GR"/>
              </w:rPr>
              <w:t>(516,12€)</w:t>
            </w:r>
          </w:p>
        </w:tc>
      </w:tr>
      <w:tr w:rsidR="00F021F8" w:rsidRPr="00F030FA" w:rsidTr="00D136E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hRule="exact" w:val="843"/>
          <w:jc w:val="center"/>
        </w:trPr>
        <w:tc>
          <w:tcPr>
            <w:tcW w:w="3148" w:type="pct"/>
            <w:gridSpan w:val="4"/>
            <w:vAlign w:val="center"/>
          </w:tcPr>
          <w:p w:rsidR="00F021F8" w:rsidRDefault="00F021F8" w:rsidP="00E71602">
            <w:pPr>
              <w:rPr>
                <w:color w:val="000000"/>
                <w:szCs w:val="22"/>
              </w:rPr>
            </w:pPr>
            <w:r>
              <w:rPr>
                <w:color w:val="000000"/>
                <w:szCs w:val="22"/>
              </w:rPr>
              <w:t>Αλατοδιανομέας καινούριος</w:t>
            </w:r>
          </w:p>
        </w:tc>
        <w:tc>
          <w:tcPr>
            <w:tcW w:w="1032" w:type="pct"/>
            <w:gridSpan w:val="2"/>
            <w:vMerge/>
            <w:vAlign w:val="center"/>
          </w:tcPr>
          <w:p w:rsidR="00F021F8" w:rsidRPr="00A208CE" w:rsidRDefault="00F021F8" w:rsidP="00D136E2">
            <w:pPr>
              <w:jc w:val="center"/>
              <w:rPr>
                <w:b/>
                <w:color w:val="000000"/>
                <w:szCs w:val="22"/>
                <w:lang w:val="el-GR"/>
              </w:rPr>
            </w:pPr>
          </w:p>
        </w:tc>
        <w:tc>
          <w:tcPr>
            <w:tcW w:w="820" w:type="pct"/>
            <w:gridSpan w:val="2"/>
            <w:vMerge/>
          </w:tcPr>
          <w:p w:rsidR="00F021F8" w:rsidRDefault="00F021F8" w:rsidP="00382B4A">
            <w:pPr>
              <w:spacing w:after="0"/>
              <w:rPr>
                <w:rFonts w:cs="Arial"/>
                <w:color w:val="000000"/>
                <w:sz w:val="20"/>
                <w:szCs w:val="20"/>
                <w:lang w:val="el-GR"/>
              </w:rPr>
            </w:pPr>
          </w:p>
        </w:tc>
      </w:tr>
      <w:tr w:rsidR="00F021F8" w:rsidRPr="00F021F8" w:rsidTr="00D136E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hRule="exact" w:val="838"/>
          <w:jc w:val="center"/>
        </w:trPr>
        <w:tc>
          <w:tcPr>
            <w:tcW w:w="3148" w:type="pct"/>
            <w:gridSpan w:val="4"/>
            <w:vAlign w:val="center"/>
          </w:tcPr>
          <w:p w:rsidR="00F021F8" w:rsidRPr="00F021F8" w:rsidRDefault="00F021F8" w:rsidP="00E71602">
            <w:pPr>
              <w:rPr>
                <w:color w:val="000000"/>
                <w:szCs w:val="22"/>
                <w:lang w:val="el-GR"/>
              </w:rPr>
            </w:pPr>
            <w:r>
              <w:rPr>
                <w:color w:val="000000"/>
                <w:szCs w:val="22"/>
              </w:rPr>
              <w:t>Μεταχειρισμένο φορτηγό με αρπάγη</w:t>
            </w:r>
          </w:p>
        </w:tc>
        <w:tc>
          <w:tcPr>
            <w:tcW w:w="1032" w:type="pct"/>
            <w:gridSpan w:val="2"/>
            <w:vAlign w:val="center"/>
          </w:tcPr>
          <w:p w:rsidR="00F021F8" w:rsidRPr="00A208CE" w:rsidRDefault="00833BE9" w:rsidP="00D136E2">
            <w:pPr>
              <w:jc w:val="center"/>
              <w:rPr>
                <w:b/>
                <w:color w:val="000000"/>
                <w:szCs w:val="22"/>
                <w:lang w:val="el-GR"/>
              </w:rPr>
            </w:pPr>
            <w:r w:rsidRPr="00A208CE">
              <w:rPr>
                <w:b/>
                <w:color w:val="000000"/>
                <w:szCs w:val="22"/>
              </w:rPr>
              <w:t>25.000,00</w:t>
            </w:r>
          </w:p>
        </w:tc>
        <w:tc>
          <w:tcPr>
            <w:tcW w:w="820" w:type="pct"/>
            <w:gridSpan w:val="2"/>
          </w:tcPr>
          <w:p w:rsidR="00D136E2" w:rsidRDefault="00712168" w:rsidP="00712168">
            <w:pPr>
              <w:spacing w:after="0"/>
              <w:rPr>
                <w:rFonts w:cs="Arial"/>
                <w:color w:val="000000"/>
                <w:sz w:val="20"/>
                <w:szCs w:val="20"/>
                <w:lang w:val="el-GR"/>
              </w:rPr>
            </w:pPr>
            <w:r>
              <w:rPr>
                <w:rFonts w:cs="Arial"/>
                <w:color w:val="000000"/>
                <w:sz w:val="20"/>
                <w:szCs w:val="20"/>
                <w:lang w:val="el-GR"/>
              </w:rPr>
              <w:t xml:space="preserve">Πεντακόσια ευρώ </w:t>
            </w:r>
          </w:p>
          <w:p w:rsidR="00F021F8" w:rsidRDefault="00712168" w:rsidP="00712168">
            <w:pPr>
              <w:spacing w:after="0"/>
              <w:rPr>
                <w:rFonts w:cs="Arial"/>
                <w:color w:val="000000"/>
                <w:sz w:val="20"/>
                <w:szCs w:val="20"/>
                <w:lang w:val="el-GR"/>
              </w:rPr>
            </w:pPr>
            <w:r w:rsidRPr="00712168">
              <w:rPr>
                <w:rFonts w:cs="Arial"/>
                <w:b/>
                <w:color w:val="000000"/>
                <w:sz w:val="20"/>
                <w:szCs w:val="20"/>
                <w:lang w:val="el-GR"/>
              </w:rPr>
              <w:t>(500,00€)</w:t>
            </w:r>
          </w:p>
        </w:tc>
      </w:tr>
      <w:tr w:rsidR="00F021F8" w:rsidRPr="003428E3" w:rsidTr="004128D0">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hRule="exact" w:val="1308"/>
          <w:jc w:val="center"/>
        </w:trPr>
        <w:tc>
          <w:tcPr>
            <w:tcW w:w="3148" w:type="pct"/>
            <w:gridSpan w:val="4"/>
            <w:vAlign w:val="center"/>
          </w:tcPr>
          <w:p w:rsidR="00F021F8" w:rsidRPr="00F021F8" w:rsidRDefault="00F021F8" w:rsidP="00E71602">
            <w:pPr>
              <w:rPr>
                <w:color w:val="000000"/>
                <w:szCs w:val="22"/>
                <w:lang w:val="el-GR"/>
              </w:rPr>
            </w:pPr>
            <w:r w:rsidRPr="007C0071">
              <w:rPr>
                <w:color w:val="000000"/>
                <w:szCs w:val="22"/>
                <w:lang w:val="el-GR"/>
              </w:rPr>
              <w:t>Μικρό φορτηγό όχημα τύπου «αγροτικό» 4×4, τετράθυρο καινούριο με δύο (2) μεταβλητές αποσπώμενες υπερκατασκευές (λεπίδα αποχιονισμού και αλατοδιανομέας)</w:t>
            </w:r>
          </w:p>
        </w:tc>
        <w:tc>
          <w:tcPr>
            <w:tcW w:w="1032" w:type="pct"/>
            <w:gridSpan w:val="2"/>
            <w:vAlign w:val="center"/>
          </w:tcPr>
          <w:p w:rsidR="00F021F8" w:rsidRPr="002D4673" w:rsidRDefault="002D4673" w:rsidP="00D136E2">
            <w:pPr>
              <w:jc w:val="center"/>
              <w:rPr>
                <w:b/>
                <w:color w:val="000000"/>
                <w:szCs w:val="22"/>
                <w:lang w:val="el-GR"/>
              </w:rPr>
            </w:pPr>
            <w:r w:rsidRPr="002D4673">
              <w:rPr>
                <w:b/>
                <w:color w:val="000000"/>
                <w:szCs w:val="22"/>
              </w:rPr>
              <w:t>70.806,44</w:t>
            </w:r>
          </w:p>
        </w:tc>
        <w:tc>
          <w:tcPr>
            <w:tcW w:w="820" w:type="pct"/>
            <w:gridSpan w:val="2"/>
          </w:tcPr>
          <w:p w:rsidR="00F021F8" w:rsidRPr="005B505B" w:rsidRDefault="004128D0" w:rsidP="00382B4A">
            <w:pPr>
              <w:spacing w:after="0"/>
              <w:rPr>
                <w:rFonts w:cs="Arial"/>
                <w:color w:val="000000"/>
                <w:sz w:val="20"/>
                <w:szCs w:val="20"/>
                <w:lang w:val="el-GR"/>
              </w:rPr>
            </w:pPr>
            <w:r>
              <w:rPr>
                <w:rFonts w:cs="Arial"/>
                <w:color w:val="000000"/>
                <w:sz w:val="20"/>
                <w:szCs w:val="20"/>
                <w:lang w:val="el-GR"/>
              </w:rPr>
              <w:t>Χίλια τετρακόσια δέκα έξι</w:t>
            </w:r>
            <w:r w:rsidR="00F021F8" w:rsidRPr="005B505B">
              <w:rPr>
                <w:rFonts w:cs="Arial"/>
                <w:color w:val="000000"/>
                <w:sz w:val="20"/>
                <w:szCs w:val="20"/>
                <w:lang w:val="el-GR"/>
              </w:rPr>
              <w:t xml:space="preserve">  ευρώ </w:t>
            </w:r>
            <w:r w:rsidR="00F021F8">
              <w:rPr>
                <w:rFonts w:cs="Arial"/>
                <w:color w:val="000000"/>
                <w:sz w:val="20"/>
                <w:szCs w:val="20"/>
                <w:lang w:val="el-GR"/>
              </w:rPr>
              <w:t xml:space="preserve"> </w:t>
            </w:r>
            <w:r w:rsidR="00712168">
              <w:rPr>
                <w:rFonts w:cs="Arial"/>
                <w:color w:val="000000"/>
                <w:sz w:val="20"/>
                <w:szCs w:val="20"/>
                <w:lang w:val="el-GR"/>
              </w:rPr>
              <w:t xml:space="preserve">και </w:t>
            </w:r>
            <w:r>
              <w:rPr>
                <w:rFonts w:cs="Arial"/>
                <w:color w:val="000000"/>
                <w:sz w:val="20"/>
                <w:szCs w:val="20"/>
                <w:lang w:val="el-GR"/>
              </w:rPr>
              <w:t>δέκα τρία</w:t>
            </w:r>
            <w:r w:rsidR="00712168">
              <w:rPr>
                <w:rFonts w:cs="Arial"/>
                <w:color w:val="000000"/>
                <w:sz w:val="20"/>
                <w:szCs w:val="20"/>
                <w:lang w:val="el-GR"/>
              </w:rPr>
              <w:t xml:space="preserve"> λεπτά</w:t>
            </w:r>
          </w:p>
          <w:p w:rsidR="00F021F8" w:rsidRPr="008B03D1" w:rsidRDefault="00F021F8" w:rsidP="00712168">
            <w:pPr>
              <w:spacing w:after="0"/>
              <w:rPr>
                <w:lang w:val="el-GR"/>
              </w:rPr>
            </w:pPr>
            <w:r>
              <w:rPr>
                <w:rFonts w:cs="Arial"/>
                <w:b/>
                <w:color w:val="000000"/>
                <w:sz w:val="20"/>
                <w:szCs w:val="20"/>
                <w:lang w:val="el-GR"/>
              </w:rPr>
              <w:t>(</w:t>
            </w:r>
            <w:r w:rsidR="004128D0">
              <w:rPr>
                <w:rFonts w:cs="Arial"/>
                <w:b/>
                <w:color w:val="000000"/>
                <w:sz w:val="20"/>
                <w:szCs w:val="20"/>
                <w:lang w:val="el-GR"/>
              </w:rPr>
              <w:t>1.416,13</w:t>
            </w:r>
            <w:r w:rsidR="00712168">
              <w:rPr>
                <w:rFonts w:cs="Arial"/>
                <w:b/>
                <w:color w:val="000000"/>
                <w:sz w:val="20"/>
                <w:szCs w:val="20"/>
                <w:lang w:val="el-GR"/>
              </w:rPr>
              <w:t>€</w:t>
            </w:r>
            <w:r>
              <w:rPr>
                <w:rFonts w:cs="Arial"/>
                <w:b/>
                <w:color w:val="000000"/>
                <w:sz w:val="20"/>
                <w:szCs w:val="20"/>
                <w:lang w:val="el-GR"/>
              </w:rPr>
              <w:t>)</w:t>
            </w:r>
          </w:p>
        </w:tc>
      </w:tr>
      <w:tr w:rsidR="00F021F8" w:rsidRPr="00F021F8" w:rsidTr="00D136E2">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hRule="exact" w:val="1049"/>
          <w:jc w:val="center"/>
        </w:trPr>
        <w:tc>
          <w:tcPr>
            <w:tcW w:w="3148" w:type="pct"/>
            <w:gridSpan w:val="4"/>
            <w:vAlign w:val="center"/>
          </w:tcPr>
          <w:p w:rsidR="00F021F8" w:rsidRPr="00F021F8" w:rsidRDefault="00F021F8" w:rsidP="00E71602">
            <w:pPr>
              <w:rPr>
                <w:color w:val="000000"/>
                <w:szCs w:val="22"/>
                <w:lang w:val="el-GR"/>
              </w:rPr>
            </w:pPr>
            <w:r w:rsidRPr="007C0071">
              <w:rPr>
                <w:color w:val="000000"/>
                <w:szCs w:val="22"/>
                <w:lang w:val="el-GR"/>
              </w:rPr>
              <w:t>Μικρό φορτηγό όχημα κλειστού τύπου «</w:t>
            </w:r>
            <w:r>
              <w:rPr>
                <w:color w:val="000000"/>
                <w:szCs w:val="22"/>
                <w:lang w:val="en-US"/>
              </w:rPr>
              <w:t>VAN</w:t>
            </w:r>
            <w:r w:rsidRPr="007C0071">
              <w:rPr>
                <w:color w:val="000000"/>
                <w:szCs w:val="22"/>
                <w:lang w:val="el-GR"/>
              </w:rPr>
              <w:t>» καινούριο</w:t>
            </w:r>
          </w:p>
        </w:tc>
        <w:tc>
          <w:tcPr>
            <w:tcW w:w="1032" w:type="pct"/>
            <w:gridSpan w:val="2"/>
            <w:vAlign w:val="center"/>
          </w:tcPr>
          <w:p w:rsidR="00F021F8" w:rsidRPr="002D4673" w:rsidRDefault="002D4673" w:rsidP="00D136E2">
            <w:pPr>
              <w:jc w:val="center"/>
              <w:rPr>
                <w:b/>
                <w:color w:val="000000"/>
                <w:szCs w:val="22"/>
                <w:lang w:val="el-GR"/>
              </w:rPr>
            </w:pPr>
            <w:r w:rsidRPr="002D4673">
              <w:rPr>
                <w:b/>
                <w:color w:val="000000"/>
                <w:szCs w:val="22"/>
              </w:rPr>
              <w:t>32.200,00</w:t>
            </w:r>
          </w:p>
        </w:tc>
        <w:tc>
          <w:tcPr>
            <w:tcW w:w="820" w:type="pct"/>
            <w:gridSpan w:val="2"/>
          </w:tcPr>
          <w:p w:rsidR="00D136E2" w:rsidRDefault="00073D9B" w:rsidP="00382B4A">
            <w:pPr>
              <w:spacing w:after="0"/>
              <w:rPr>
                <w:rFonts w:cs="Arial"/>
                <w:color w:val="000000"/>
                <w:sz w:val="20"/>
                <w:szCs w:val="20"/>
                <w:lang w:val="el-GR"/>
              </w:rPr>
            </w:pPr>
            <w:r>
              <w:rPr>
                <w:rFonts w:cs="Arial"/>
                <w:color w:val="000000"/>
                <w:sz w:val="20"/>
                <w:szCs w:val="20"/>
                <w:lang w:val="el-GR"/>
              </w:rPr>
              <w:t>Εξακόσια σαράντα τέσσερα</w:t>
            </w:r>
            <w:r w:rsidR="00455DFA">
              <w:rPr>
                <w:rFonts w:cs="Arial"/>
                <w:color w:val="000000"/>
                <w:sz w:val="20"/>
                <w:szCs w:val="20"/>
                <w:lang w:val="el-GR"/>
              </w:rPr>
              <w:t xml:space="preserve"> ευρώ </w:t>
            </w:r>
          </w:p>
          <w:p w:rsidR="00F021F8" w:rsidRDefault="00455DFA" w:rsidP="004128D0">
            <w:pPr>
              <w:spacing w:after="0"/>
              <w:rPr>
                <w:rFonts w:cs="Arial"/>
                <w:color w:val="000000"/>
                <w:sz w:val="20"/>
                <w:szCs w:val="20"/>
                <w:lang w:val="el-GR"/>
              </w:rPr>
            </w:pPr>
            <w:r>
              <w:rPr>
                <w:rFonts w:cs="Arial"/>
                <w:color w:val="000000"/>
                <w:sz w:val="20"/>
                <w:szCs w:val="20"/>
                <w:lang w:val="el-GR"/>
              </w:rPr>
              <w:t>(</w:t>
            </w:r>
            <w:r w:rsidR="004128D0" w:rsidRPr="004128D0">
              <w:rPr>
                <w:rFonts w:cs="Arial"/>
                <w:b/>
                <w:color w:val="000000"/>
                <w:sz w:val="20"/>
                <w:szCs w:val="20"/>
                <w:lang w:val="el-GR"/>
              </w:rPr>
              <w:t>644</w:t>
            </w:r>
            <w:r w:rsidR="00073D9B">
              <w:rPr>
                <w:rFonts w:cs="Arial"/>
                <w:b/>
                <w:color w:val="000000"/>
                <w:sz w:val="20"/>
                <w:szCs w:val="20"/>
                <w:lang w:val="el-GR"/>
              </w:rPr>
              <w:t>,00</w:t>
            </w:r>
            <w:r w:rsidRPr="00455DFA">
              <w:rPr>
                <w:rFonts w:cs="Arial"/>
                <w:b/>
                <w:color w:val="000000"/>
                <w:sz w:val="20"/>
                <w:szCs w:val="20"/>
                <w:lang w:val="el-GR"/>
              </w:rPr>
              <w:t>€</w:t>
            </w:r>
            <w:r>
              <w:rPr>
                <w:rFonts w:cs="Arial"/>
                <w:color w:val="000000"/>
                <w:sz w:val="20"/>
                <w:szCs w:val="20"/>
                <w:lang w:val="el-GR"/>
              </w:rPr>
              <w:t>)</w:t>
            </w:r>
          </w:p>
        </w:tc>
      </w:tr>
      <w:tr w:rsidR="00F021F8" w:rsidRPr="000426AB" w:rsidTr="0060178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hRule="exact" w:val="284"/>
          <w:jc w:val="center"/>
        </w:trPr>
        <w:tc>
          <w:tcPr>
            <w:tcW w:w="3148" w:type="pct"/>
            <w:gridSpan w:val="4"/>
            <w:shd w:val="clear" w:color="auto" w:fill="DBE5F1"/>
            <w:vAlign w:val="center"/>
          </w:tcPr>
          <w:p w:rsidR="00F021F8" w:rsidRPr="005B505B" w:rsidRDefault="00F021F8" w:rsidP="00382B4A">
            <w:pPr>
              <w:pStyle w:val="ae"/>
              <w:spacing w:after="0"/>
              <w:ind w:right="40"/>
              <w:jc w:val="center"/>
              <w:rPr>
                <w:rStyle w:val="Char2"/>
                <w:b/>
                <w:sz w:val="20"/>
              </w:rPr>
            </w:pPr>
            <w:r w:rsidRPr="005B505B">
              <w:rPr>
                <w:rFonts w:cs="Arial"/>
                <w:b/>
                <w:color w:val="000000"/>
                <w:sz w:val="20"/>
                <w:szCs w:val="20"/>
                <w:lang w:val="el-GR"/>
              </w:rPr>
              <w:t>ΣΥΝΟΛΑ:</w:t>
            </w:r>
          </w:p>
        </w:tc>
        <w:tc>
          <w:tcPr>
            <w:tcW w:w="1032" w:type="pct"/>
            <w:gridSpan w:val="2"/>
            <w:shd w:val="clear" w:color="auto" w:fill="DBE5F1"/>
            <w:vAlign w:val="center"/>
          </w:tcPr>
          <w:p w:rsidR="00F021F8" w:rsidRPr="005B505B" w:rsidRDefault="00C86730" w:rsidP="00382B4A">
            <w:pPr>
              <w:spacing w:after="0"/>
              <w:jc w:val="center"/>
              <w:rPr>
                <w:b/>
                <w:sz w:val="20"/>
                <w:lang w:val="el-GR"/>
              </w:rPr>
            </w:pPr>
            <w:r>
              <w:rPr>
                <w:b/>
                <w:bCs/>
                <w:color w:val="000000"/>
                <w:szCs w:val="22"/>
              </w:rPr>
              <w:t>159.457,60</w:t>
            </w:r>
          </w:p>
        </w:tc>
        <w:tc>
          <w:tcPr>
            <w:tcW w:w="820" w:type="pct"/>
            <w:gridSpan w:val="2"/>
            <w:shd w:val="clear" w:color="auto" w:fill="DBE5F1"/>
            <w:vAlign w:val="center"/>
          </w:tcPr>
          <w:p w:rsidR="00F021F8" w:rsidRPr="00382B4A" w:rsidRDefault="00C86730" w:rsidP="00382B4A">
            <w:pPr>
              <w:spacing w:after="0"/>
              <w:jc w:val="center"/>
              <w:rPr>
                <w:szCs w:val="22"/>
                <w:lang w:val="el-GR"/>
              </w:rPr>
            </w:pPr>
            <w:r w:rsidRPr="00C86730">
              <w:rPr>
                <w:rFonts w:cs="Arial"/>
                <w:b/>
                <w:color w:val="000000"/>
                <w:szCs w:val="22"/>
                <w:lang w:val="el-GR"/>
              </w:rPr>
              <w:t>3</w:t>
            </w:r>
            <w:r>
              <w:rPr>
                <w:rFonts w:cs="Arial"/>
                <w:b/>
                <w:color w:val="000000"/>
                <w:szCs w:val="22"/>
                <w:lang w:val="el-GR"/>
              </w:rPr>
              <w:t>.</w:t>
            </w:r>
            <w:r w:rsidRPr="00C86730">
              <w:rPr>
                <w:rFonts w:cs="Arial"/>
                <w:b/>
                <w:color w:val="000000"/>
                <w:szCs w:val="22"/>
                <w:lang w:val="el-GR"/>
              </w:rPr>
              <w:t>189,15</w:t>
            </w:r>
          </w:p>
        </w:tc>
      </w:tr>
    </w:tbl>
    <w:p w:rsidR="000426AB" w:rsidRPr="00AE0B0A" w:rsidRDefault="000426AB" w:rsidP="00382B4A">
      <w:pPr>
        <w:spacing w:after="0"/>
        <w:rPr>
          <w:i/>
          <w:iCs/>
          <w:color w:val="5B9BD5"/>
          <w:sz w:val="4"/>
          <w:szCs w:val="4"/>
          <w:lang w:val="el-GR"/>
        </w:rPr>
      </w:pPr>
    </w:p>
    <w:p w:rsidR="002E45F0" w:rsidRPr="005B2A7A" w:rsidRDefault="002E45F0" w:rsidP="003A3FA9">
      <w:pPr>
        <w:spacing w:after="0"/>
        <w:rPr>
          <w:iCs/>
          <w:sz w:val="16"/>
          <w:szCs w:val="16"/>
          <w:lang w:val="el-GR"/>
        </w:rPr>
      </w:pPr>
    </w:p>
    <w:p w:rsidR="00597616" w:rsidRPr="00DA23C2" w:rsidRDefault="00597616" w:rsidP="003A3FA9">
      <w:pPr>
        <w:spacing w:after="0"/>
        <w:rPr>
          <w:iCs/>
          <w:lang w:val="el-GR"/>
        </w:rPr>
      </w:pPr>
      <w:r w:rsidRPr="00DA23C2">
        <w:rPr>
          <w:iCs/>
          <w:lang w:val="el-GR"/>
        </w:rPr>
        <w:t xml:space="preserve">Σχετικά υποδείγματα περιέχονται στο ΠΑΡΑΡΤΗΜΑ </w:t>
      </w:r>
      <w:r w:rsidRPr="00DA23C2">
        <w:rPr>
          <w:iCs/>
          <w:lang w:val="en-US"/>
        </w:rPr>
        <w:t>V</w:t>
      </w:r>
      <w:r>
        <w:rPr>
          <w:iCs/>
          <w:lang w:val="el-GR"/>
        </w:rPr>
        <w:t>.</w:t>
      </w:r>
    </w:p>
    <w:p w:rsidR="00E85A53" w:rsidRDefault="00E85A53" w:rsidP="003A3FA9">
      <w:pPr>
        <w:spacing w:after="0"/>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82B4A" w:rsidRDefault="00382B4A" w:rsidP="00AE0B0A">
      <w:pPr>
        <w:suppressAutoHyphens w:val="0"/>
        <w:autoSpaceDE w:val="0"/>
        <w:autoSpaceDN w:val="0"/>
        <w:adjustRightInd w:val="0"/>
        <w:spacing w:after="0"/>
        <w:rPr>
          <w:rFonts w:cs="Times New Roman"/>
          <w:szCs w:val="22"/>
          <w:lang w:val="el-GR" w:eastAsia="el-GR"/>
        </w:rPr>
      </w:pPr>
      <w:r w:rsidRPr="000D6680">
        <w:rPr>
          <w:rFonts w:cs="TimesNewRomanPS-BoldMT"/>
          <w:b/>
          <w:bCs/>
          <w:szCs w:val="22"/>
          <w:lang w:val="el-GR" w:eastAsia="el-GR"/>
        </w:rPr>
        <w:t xml:space="preserve">Σε περίπτωση υποβολής προσφοράς για </w:t>
      </w:r>
      <w:r w:rsidR="002E45F0">
        <w:rPr>
          <w:rFonts w:cs="TimesNewRomanPS-BoldMT"/>
          <w:b/>
          <w:bCs/>
          <w:szCs w:val="22"/>
          <w:lang w:val="el-GR" w:eastAsia="el-GR"/>
        </w:rPr>
        <w:t>ένα ή περισσότερα είδη</w:t>
      </w:r>
      <w:r w:rsidRPr="000D6680">
        <w:rPr>
          <w:rFonts w:cs="TimesNewRomanPSMT"/>
          <w:szCs w:val="22"/>
          <w:lang w:val="el-GR" w:eastAsia="el-GR"/>
        </w:rPr>
        <w:t>, το ύψος της εγγύησης συμμετοχής υπολογίζεται επί της εκ</w:t>
      </w:r>
      <w:r>
        <w:rPr>
          <w:rFonts w:cs="TimesNewRomanPSMT"/>
          <w:szCs w:val="22"/>
          <w:lang w:val="el-GR" w:eastAsia="el-GR"/>
        </w:rPr>
        <w:t xml:space="preserve">τιμώμενης αξίας, εκτός Φ.Π.Α., </w:t>
      </w:r>
      <w:r w:rsidRPr="000D6680">
        <w:rPr>
          <w:rFonts w:cs="TimesNewRomanPSMT"/>
          <w:szCs w:val="22"/>
          <w:lang w:val="el-GR" w:eastAsia="el-GR"/>
        </w:rPr>
        <w:t xml:space="preserve">των προσφερομένων </w:t>
      </w:r>
      <w:r w:rsidR="002E45F0">
        <w:rPr>
          <w:rFonts w:cs="TimesNewRomanPSMT"/>
          <w:szCs w:val="22"/>
          <w:lang w:val="el-GR" w:eastAsia="el-GR"/>
        </w:rPr>
        <w:t>ειδών</w:t>
      </w:r>
      <w:r w:rsidRPr="000D6680">
        <w:rPr>
          <w:rFonts w:cs="TimesNewRomanPSMT"/>
          <w:szCs w:val="22"/>
          <w:lang w:val="el-GR" w:eastAsia="el-GR"/>
        </w:rPr>
        <w:t>. (άρθρο 72 παρ.1α του Ν.4412/2016</w:t>
      </w:r>
      <w:r w:rsidRPr="000D6680">
        <w:rPr>
          <w:rFonts w:cs="Times New Roman"/>
          <w:szCs w:val="22"/>
          <w:lang w:val="el-GR" w:eastAsia="el-GR"/>
        </w:rPr>
        <w:t>).</w:t>
      </w:r>
    </w:p>
    <w:p w:rsidR="00382B4A" w:rsidRDefault="00382B4A" w:rsidP="00382B4A">
      <w:pPr>
        <w:rPr>
          <w:bCs/>
          <w:lang w:val="el-GR"/>
        </w:rPr>
      </w:pPr>
      <w:r>
        <w:rPr>
          <w:bCs/>
          <w:lang w:val="el-GR"/>
        </w:rPr>
        <w:t xml:space="preserve">Η εγγύηση συμμετοχής πρέπει να </w:t>
      </w:r>
      <w:r w:rsidRPr="00BC4988">
        <w:rPr>
          <w:b/>
          <w:bCs/>
          <w:u w:val="single"/>
          <w:lang w:val="el-GR"/>
        </w:rPr>
        <w:t>ισχύει</w:t>
      </w:r>
      <w:r>
        <w:rPr>
          <w:bCs/>
          <w:lang w:val="el-GR"/>
        </w:rPr>
        <w:t xml:space="preserve"> τουλάχιστον </w:t>
      </w:r>
      <w:r w:rsidRPr="00BC4988">
        <w:rPr>
          <w:b/>
          <w:bCs/>
          <w:u w:val="single"/>
          <w:lang w:val="el-GR"/>
        </w:rPr>
        <w:t>για τριάντα (30) ημέρες</w:t>
      </w:r>
      <w:r>
        <w:rPr>
          <w:bCs/>
          <w:lang w:val="el-GR"/>
        </w:rPr>
        <w:t xml:space="preserve">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E85A53" w:rsidRDefault="00E85A53" w:rsidP="005B2A7A">
      <w:pPr>
        <w:spacing w:after="60"/>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E85A53" w:rsidRDefault="00E85A53" w:rsidP="005B2A7A">
      <w:pPr>
        <w:spacing w:after="0"/>
        <w:rPr>
          <w:lang w:val="el-GR"/>
        </w:rPr>
      </w:pPr>
      <w:r>
        <w:rPr>
          <w:lang w:val="el-GR"/>
        </w:rPr>
        <w:t xml:space="preserve">Η εγγύηση συμμετοχής επιστρέφεται στους λοιπούς προσφέροντες μετά: </w:t>
      </w:r>
    </w:p>
    <w:p w:rsidR="00E85A53" w:rsidRDefault="00E85A53" w:rsidP="005B2A7A">
      <w:pPr>
        <w:spacing w:after="60"/>
        <w:rPr>
          <w:lang w:val="el-GR"/>
        </w:rPr>
      </w:pPr>
      <w:r>
        <w:rPr>
          <w:lang w:val="el-GR"/>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E85A53" w:rsidRDefault="00E85A53" w:rsidP="005B2A7A">
      <w:pPr>
        <w:spacing w:after="60"/>
        <w:rPr>
          <w:lang w:val="el-GR"/>
        </w:rPr>
      </w:pPr>
      <w:r>
        <w:rPr>
          <w:lang w:val="el-GR"/>
        </w:rPr>
        <w:t xml:space="preserve">β) την άπρακτη πάροδο της προθεσμίας άσκησης ασφαλιστικών μέτρων ή την έκδοση απόφασης επ’ αυτών, και  </w:t>
      </w:r>
    </w:p>
    <w:p w:rsidR="00E85A53" w:rsidRDefault="00E85A53" w:rsidP="005B2A7A">
      <w:pPr>
        <w:spacing w:after="60"/>
        <w:rPr>
          <w:lang w:val="el-GR"/>
        </w:rPr>
      </w:pPr>
      <w:r>
        <w:rPr>
          <w:lang w:val="el-GR"/>
        </w:rPr>
        <w:t>γ) την ολοκλήρωση του προσυμβατικού ελέγχου από το Ελεγκτικό Συνέδριο,</w:t>
      </w:r>
      <w:r w:rsidR="00C72A60">
        <w:rPr>
          <w:lang w:val="el-GR"/>
        </w:rPr>
        <w:t xml:space="preserve"> εφόσον απαιτείται προσυμβατικός έλεγχος.</w:t>
      </w:r>
    </w:p>
    <w:p w:rsidR="00E85A53" w:rsidRDefault="00E85A53" w:rsidP="005B2A7A">
      <w:pPr>
        <w:spacing w:after="0"/>
        <w:rPr>
          <w:lang w:val="el-GR"/>
        </w:rPr>
      </w:pPr>
      <w:r>
        <w:rPr>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E85A53" w:rsidRDefault="00E85A53">
      <w:pPr>
        <w:pStyle w:val="3"/>
        <w:rPr>
          <w:lang w:val="el-GR"/>
        </w:rPr>
      </w:pPr>
      <w:bookmarkStart w:id="22" w:name="_Toc497816165"/>
      <w:r>
        <w:rPr>
          <w:lang w:val="el-GR"/>
        </w:rPr>
        <w:t>2.2.3</w:t>
      </w:r>
      <w:r>
        <w:rPr>
          <w:lang w:val="el-GR"/>
        </w:rPr>
        <w:tab/>
        <w:t>Λόγοι αποκλεισμού</w:t>
      </w:r>
      <w:bookmarkEnd w:id="22"/>
      <w:r>
        <w:rPr>
          <w:lang w:val="el-GR"/>
        </w:rPr>
        <w:t xml:space="preserve"> </w:t>
      </w:r>
    </w:p>
    <w:p w:rsidR="00DA3334" w:rsidRDefault="00DA3334" w:rsidP="00DA3334">
      <w:pPr>
        <w:rPr>
          <w:b/>
          <w:bCs/>
          <w:lang w:val="el-GR"/>
        </w:rPr>
      </w:pPr>
      <w:bookmarkStart w:id="23" w:name="OLE_LINK86"/>
      <w:bookmarkStart w:id="24" w:name="OLE_LINK87"/>
      <w:bookmarkStart w:id="25" w:name="OLE_LINK88"/>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A3334" w:rsidRDefault="00DA3334" w:rsidP="00DA3334">
      <w:pPr>
        <w:rPr>
          <w:lang w:val="el-GR"/>
        </w:rPr>
      </w:pPr>
      <w:r>
        <w:rPr>
          <w:b/>
          <w:bCs/>
          <w:lang w:val="el-GR"/>
        </w:rPr>
        <w:t xml:space="preserve">2.2.3.1. </w:t>
      </w:r>
      <w:r>
        <w:rPr>
          <w:lang w:val="el-GR"/>
        </w:rPr>
        <w:t xml:space="preserve"> Όταν υπάρχει σε βάρος του τελεσίδικη καταδικαστική απόφαση για έναν από τους ακόλουθους λόγους : </w:t>
      </w:r>
    </w:p>
    <w:p w:rsidR="00DA3334" w:rsidRDefault="00DA3334" w:rsidP="00DA3334">
      <w:pPr>
        <w:spacing w:after="60"/>
        <w:rPr>
          <w:lang w:val="el-GR"/>
        </w:rPr>
      </w:pPr>
      <w:r w:rsidRPr="00315165">
        <w:rPr>
          <w:b/>
          <w:lang w:val="el-GR"/>
        </w:rPr>
        <w:t>α)</w:t>
      </w:r>
      <w:r>
        <w:rPr>
          <w:lang w:val="el-GR"/>
        </w:rPr>
        <w:t xml:space="preserve"> </w:t>
      </w:r>
      <w:r w:rsidRPr="006A465E">
        <w:rPr>
          <w:u w:val="single"/>
          <w:lang w:val="el-GR"/>
        </w:rPr>
        <w:t>συμμετοχή σε εγκληματική οργάνωση</w:t>
      </w:r>
      <w:r>
        <w:rPr>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DA3334" w:rsidRDefault="00DA3334" w:rsidP="00DA3334">
      <w:pPr>
        <w:spacing w:after="60"/>
        <w:rPr>
          <w:lang w:val="el-GR"/>
        </w:rPr>
      </w:pPr>
      <w:r w:rsidRPr="00315165">
        <w:rPr>
          <w:b/>
          <w:lang w:val="el-GR"/>
        </w:rPr>
        <w:t>β)</w:t>
      </w:r>
      <w:r>
        <w:rPr>
          <w:lang w:val="el-GR"/>
        </w:rPr>
        <w:t xml:space="preserve"> </w:t>
      </w:r>
      <w:r w:rsidRPr="006A465E">
        <w:rPr>
          <w:u w:val="single"/>
          <w:lang w:val="el-GR"/>
        </w:rPr>
        <w:t>δωροδοκία</w:t>
      </w:r>
      <w:r>
        <w:rPr>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DA3334" w:rsidRDefault="00DA3334" w:rsidP="00DA3334">
      <w:pPr>
        <w:spacing w:after="60"/>
        <w:rPr>
          <w:lang w:val="el-GR"/>
        </w:rPr>
      </w:pPr>
      <w:r w:rsidRPr="00315165">
        <w:rPr>
          <w:b/>
          <w:lang w:val="el-GR"/>
        </w:rPr>
        <w:t>γ)</w:t>
      </w:r>
      <w:r>
        <w:rPr>
          <w:lang w:val="el-GR"/>
        </w:rPr>
        <w:t xml:space="preserve"> </w:t>
      </w:r>
      <w:r w:rsidRPr="006A465E">
        <w:rPr>
          <w:u w:val="single"/>
          <w:lang w:val="el-GR"/>
        </w:rPr>
        <w:t>απάτη</w:t>
      </w:r>
      <w:r>
        <w:rPr>
          <w:lang w:val="el-GR"/>
        </w:rPr>
        <w:t xml:space="preserve">,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DA3334" w:rsidRDefault="00DA3334" w:rsidP="00DA3334">
      <w:pPr>
        <w:spacing w:after="60"/>
        <w:rPr>
          <w:lang w:val="el-GR"/>
        </w:rPr>
      </w:pPr>
      <w:r w:rsidRPr="00315165">
        <w:rPr>
          <w:b/>
          <w:lang w:val="el-GR"/>
        </w:rPr>
        <w:t>δ)</w:t>
      </w:r>
      <w:r>
        <w:rPr>
          <w:lang w:val="el-GR"/>
        </w:rPr>
        <w:t xml:space="preserve"> </w:t>
      </w:r>
      <w:r w:rsidRPr="006A465E">
        <w:rPr>
          <w:u w:val="single"/>
          <w:lang w:val="el-GR"/>
        </w:rPr>
        <w:t>τρομοκρατικά εγκλήματα ή εγκλήματα συνδεόμενα με τρομοκρατικές δραστηριότητες</w:t>
      </w:r>
      <w:r>
        <w:rPr>
          <w:lang w:val="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DA3334" w:rsidRDefault="00DA3334" w:rsidP="00DA3334">
      <w:pPr>
        <w:spacing w:after="60"/>
        <w:rPr>
          <w:lang w:val="el-GR"/>
        </w:rPr>
      </w:pPr>
      <w:r w:rsidRPr="00315165">
        <w:rPr>
          <w:b/>
          <w:lang w:val="el-GR"/>
        </w:rPr>
        <w:t>ε)</w:t>
      </w:r>
      <w:r>
        <w:rPr>
          <w:lang w:val="el-GR"/>
        </w:rPr>
        <w:t xml:space="preserve"> </w:t>
      </w:r>
      <w:r w:rsidRPr="006A465E">
        <w:rPr>
          <w:u w:val="single"/>
          <w:lang w:val="el-GR"/>
        </w:rPr>
        <w:t>νομιμοποίηση εσόδων από παράνομες δραστηριότητες ή χρηματοδότηση της τρομοκρατίας</w:t>
      </w:r>
      <w:r>
        <w:rPr>
          <w:lang w:val="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DA3334" w:rsidRDefault="00DA3334" w:rsidP="00DA3334">
      <w:pPr>
        <w:spacing w:after="60"/>
        <w:rPr>
          <w:lang w:val="el-GR"/>
        </w:rPr>
      </w:pPr>
      <w:r w:rsidRPr="00315165">
        <w:rPr>
          <w:b/>
          <w:lang w:val="el-GR"/>
        </w:rPr>
        <w:t>στ)</w:t>
      </w:r>
      <w:r>
        <w:rPr>
          <w:lang w:val="el-GR"/>
        </w:rPr>
        <w:t xml:space="preserve"> </w:t>
      </w:r>
      <w:r w:rsidRPr="006A465E">
        <w:rPr>
          <w:u w:val="single"/>
          <w:lang w:val="el-GR"/>
        </w:rPr>
        <w:t>παιδική εργασία και άλλες μορφές εμπορίας ανθρώπων</w:t>
      </w:r>
      <w:r>
        <w:rPr>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DA3334" w:rsidRDefault="00DA3334" w:rsidP="00DA3334">
      <w:pPr>
        <w:rPr>
          <w:lang w:val="el-GR"/>
        </w:rPr>
      </w:pPr>
      <w:r>
        <w:rPr>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DA3334" w:rsidRPr="00562CC7" w:rsidRDefault="00DA3334" w:rsidP="00DA3334">
      <w:pPr>
        <w:spacing w:after="60"/>
        <w:rPr>
          <w:lang w:val="el-GR"/>
        </w:rPr>
      </w:pPr>
      <w:r w:rsidRPr="00562CC7">
        <w:rPr>
          <w:b/>
          <w:lang w:val="el-GR"/>
        </w:rPr>
        <w:t xml:space="preserve">Επισήμανση: </w:t>
      </w:r>
      <w:r w:rsidRPr="00562CC7">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DA3334" w:rsidRPr="00562CC7" w:rsidRDefault="00DA3334" w:rsidP="00DA3334">
      <w:pPr>
        <w:suppressAutoHyphens w:val="0"/>
        <w:spacing w:after="60"/>
        <w:rPr>
          <w:lang w:val="el-GR"/>
        </w:rPr>
      </w:pPr>
      <w:r w:rsidRPr="00562CC7">
        <w:rPr>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DA3334" w:rsidRDefault="00DA3334" w:rsidP="00DA3334">
      <w:pPr>
        <w:suppressAutoHyphens w:val="0"/>
        <w:rPr>
          <w:lang w:val="el-GR"/>
        </w:rPr>
      </w:pPr>
      <w:r w:rsidRPr="00562CC7">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DA3334" w:rsidRDefault="00DA3334" w:rsidP="00DA3334">
      <w:pPr>
        <w:spacing w:after="0"/>
        <w:rPr>
          <w:lang w:val="el-GR"/>
        </w:rPr>
      </w:pPr>
      <w:r>
        <w:rPr>
          <w:b/>
          <w:bCs/>
          <w:lang w:val="el-GR"/>
        </w:rPr>
        <w:t>2.2.3.2.</w:t>
      </w:r>
      <w:r>
        <w:rPr>
          <w:lang w:val="el-GR"/>
        </w:rPr>
        <w:t xml:space="preserve"> </w:t>
      </w:r>
      <w:r>
        <w:rPr>
          <w:b/>
          <w:bCs/>
          <w:lang w:val="el-GR"/>
        </w:rPr>
        <w:t>2.2.3.2.</w:t>
      </w:r>
      <w:r>
        <w:rPr>
          <w:lang w:val="el-GR"/>
        </w:rPr>
        <w:t xml:space="preserve"> α)Όταν ο προσφέρων </w:t>
      </w:r>
      <w:r w:rsidRPr="006A465E">
        <w:rPr>
          <w:i/>
          <w:u w:val="single"/>
          <w:lang w:val="el-GR"/>
        </w:rPr>
        <w:t>έχει αθετήσει τις υποχρεώσεις του όσον αφορά στην καταβολή φόρων ή εισφορών κοινωνικής ασφάλισης</w:t>
      </w:r>
      <w:r>
        <w:rPr>
          <w:lang w:val="el-GR"/>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A3334" w:rsidRDefault="00DA3334" w:rsidP="00DA3334">
      <w:pPr>
        <w:spacing w:after="0"/>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A3334" w:rsidRPr="00CA5B78" w:rsidRDefault="00DA3334" w:rsidP="00DA3334">
      <w:pPr>
        <w:spacing w:after="0"/>
        <w:rPr>
          <w:u w:val="single"/>
          <w:lang w:val="el-GR"/>
        </w:rPr>
      </w:pPr>
      <w:r w:rsidRPr="006A465E">
        <w:rPr>
          <w:b/>
          <w:lang w:val="el-GR"/>
        </w:rPr>
        <w:t>Δεν αποκλείεται ο προσφέρων οικονομικός φορέας, όταν</w:t>
      </w:r>
      <w:r>
        <w:rPr>
          <w:lang w:val="el-GR"/>
        </w:rPr>
        <w:t xml:space="preserve">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r w:rsidRPr="00037618">
        <w:rPr>
          <w:u w:val="single"/>
          <w:lang w:val="el-GR"/>
        </w:rPr>
        <w:t xml:space="preserve">δεσμευτικό </w:t>
      </w:r>
      <w:r w:rsidRPr="00CA5B78">
        <w:rPr>
          <w:u w:val="single"/>
          <w:lang w:val="el-GR"/>
        </w:rPr>
        <w:t xml:space="preserve">διακανονισμό για την καταβολή τους. </w:t>
      </w:r>
    </w:p>
    <w:p w:rsidR="00DA3334" w:rsidRPr="005B2A7A" w:rsidRDefault="00DA3334" w:rsidP="00DA3334">
      <w:pPr>
        <w:spacing w:after="0"/>
        <w:rPr>
          <w:sz w:val="19"/>
          <w:szCs w:val="19"/>
          <w:u w:val="single"/>
          <w:lang w:val="el-GR"/>
        </w:rPr>
      </w:pPr>
      <w:r w:rsidRPr="005B2A7A">
        <w:rPr>
          <w:rFonts w:ascii="Verdana" w:hAnsi="Verdana"/>
          <w:sz w:val="19"/>
          <w:szCs w:val="19"/>
          <w:lang w:val="el-GR"/>
        </w:rPr>
        <w:t xml:space="preserve">β) Όταν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DA3334" w:rsidRPr="00F3062A" w:rsidRDefault="00DA3334" w:rsidP="00DA3334">
      <w:pPr>
        <w:spacing w:after="0"/>
        <w:rPr>
          <w:b/>
          <w:bCs/>
          <w:szCs w:val="22"/>
          <w:lang w:val="el-GR"/>
        </w:rPr>
      </w:pPr>
      <w:r>
        <w:rPr>
          <w:b/>
          <w:bCs/>
          <w:lang w:val="el-GR"/>
        </w:rPr>
        <w:t>2.2.3.2.</w:t>
      </w:r>
      <w:r w:rsidRPr="00F3062A">
        <w:rPr>
          <w:b/>
          <w:bCs/>
          <w:lang w:val="el-GR"/>
        </w:rPr>
        <w:t xml:space="preserve"> --</w:t>
      </w:r>
    </w:p>
    <w:p w:rsidR="00DA3334" w:rsidRDefault="00DA3334" w:rsidP="00DA3334">
      <w:pPr>
        <w:rPr>
          <w:lang w:val="el-GR"/>
        </w:rPr>
      </w:pPr>
      <w:r w:rsidRPr="00121FFA">
        <w:rPr>
          <w:b/>
          <w:bCs/>
          <w:lang w:val="el-GR"/>
        </w:rPr>
        <w:t>2.2.3.</w:t>
      </w:r>
      <w:r w:rsidRPr="00E77B52">
        <w:rPr>
          <w:b/>
          <w:bCs/>
          <w:lang w:val="el-GR"/>
        </w:rPr>
        <w:t>4</w:t>
      </w:r>
      <w:r w:rsidRPr="00121FFA">
        <w:rPr>
          <w:b/>
          <w:bCs/>
          <w:lang w:val="el-GR"/>
        </w:rPr>
        <w:t>.</w:t>
      </w:r>
      <w:r w:rsidRPr="00121FFA">
        <w:rPr>
          <w:lang w:val="el-GR"/>
        </w:rPr>
        <w:t xml:space="preserve"> Αποκλείεται</w:t>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DA3334" w:rsidRDefault="00DA3334" w:rsidP="00DA3334">
      <w:pPr>
        <w:rPr>
          <w:lang w:val="el-GR"/>
        </w:rPr>
      </w:pPr>
      <w:r w:rsidRPr="004F3CD5">
        <w:rPr>
          <w:lang w:val="el-GR"/>
        </w:rPr>
        <w:t>(α)</w:t>
      </w:r>
      <w:r>
        <w:rPr>
          <w:lang w:val="el-GR"/>
        </w:rPr>
        <w:t xml:space="preserve"> εάν έχει αθετήσει τις υποχρεώσεις που προβλέπονται στην παρ. 2 του άρθρου 18 του ν. 4412/2016, </w:t>
      </w:r>
    </w:p>
    <w:p w:rsidR="00DA3334" w:rsidRDefault="00DA3334" w:rsidP="00DA333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DA3334" w:rsidRDefault="00DA3334" w:rsidP="00DA3334">
      <w:pPr>
        <w:rPr>
          <w:lang w:val="el-GR"/>
        </w:rPr>
      </w:pPr>
      <w:r w:rsidRPr="004F3CD5">
        <w:rPr>
          <w:lang w:val="el-GR"/>
        </w:rPr>
        <w:t>(γ) υπάρχουν επαρκώς</w:t>
      </w:r>
      <w:r>
        <w:rPr>
          <w:lang w:val="el-GR"/>
        </w:rPr>
        <w:t xml:space="preserve">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A3334" w:rsidRDefault="00DA3334" w:rsidP="00DA3334">
      <w:pPr>
        <w:rPr>
          <w:lang w:val="el-GR"/>
        </w:rPr>
      </w:pPr>
      <w:r w:rsidRPr="004F3CD5">
        <w:rPr>
          <w:lang w:val="el-GR"/>
        </w:rPr>
        <w:t>δ) εάν μία κατάσταση</w:t>
      </w:r>
      <w:r>
        <w:rPr>
          <w:lang w:val="el-GR"/>
        </w:rPr>
        <w:t xml:space="preserve"> σύγκρουσης συμφερόντων κατά την έννοια του άρθρου 24 του ν. 4412/2016 δεν μπορεί να θεραπευθεί αποτελεσματικά με άλλα, λιγότερο παρεμβατικά, μέσα, </w:t>
      </w:r>
    </w:p>
    <w:p w:rsidR="00DA3334" w:rsidRDefault="00DA3334" w:rsidP="00DA3334">
      <w:pPr>
        <w:rPr>
          <w:lang w:val="el-GR"/>
        </w:rPr>
      </w:pPr>
      <w:r w:rsidRPr="004F3CD5">
        <w:rPr>
          <w:lang w:val="el-GR"/>
        </w:rPr>
        <w:t>(ε) εάν μία κατάσταση</w:t>
      </w:r>
      <w:r>
        <w:rPr>
          <w:lang w:val="el-GR"/>
        </w:rPr>
        <w:t xml:space="preserve">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A3334" w:rsidRPr="004F3CD5" w:rsidRDefault="00DA3334" w:rsidP="00DA3334">
      <w:pPr>
        <w:rPr>
          <w:lang w:val="el-GR"/>
        </w:rPr>
      </w:pPr>
      <w:r w:rsidRPr="004F3CD5">
        <w:rPr>
          <w:lang w:val="el-GR"/>
        </w:rPr>
        <w:t>(στ)</w:t>
      </w:r>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4F3CD5">
        <w:rPr>
          <w:lang w:val="el-GR"/>
        </w:rPr>
        <w:t xml:space="preserve">προηγούμενης σύμβασης, αποζημιώσεις ή άλλες παρόμοιες κυρώσεις, </w:t>
      </w:r>
    </w:p>
    <w:p w:rsidR="00DA3334" w:rsidRPr="004F3CD5" w:rsidRDefault="00DA3334" w:rsidP="00DA3334">
      <w:pPr>
        <w:rPr>
          <w:lang w:val="el-GR"/>
        </w:rPr>
      </w:pPr>
      <w:r w:rsidRPr="004F3CD5">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DA3334" w:rsidRDefault="00DA3334" w:rsidP="00DA3334">
      <w:pPr>
        <w:rPr>
          <w:lang w:val="el-GR"/>
        </w:rPr>
      </w:pPr>
      <w:r w:rsidRPr="004F3CD5">
        <w:rPr>
          <w:lang w:val="el-GR"/>
        </w:rPr>
        <w:t>(η) εάν επιχείρησε να επηρεάσει με αθέμιτο τρόπο τ</w:t>
      </w:r>
      <w:r>
        <w:rPr>
          <w:lang w:val="el-GR"/>
        </w:rPr>
        <w:t xml:space="preserve">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A3334" w:rsidRDefault="00DA3334" w:rsidP="00DA3334">
      <w:pPr>
        <w:rPr>
          <w:lang w:val="el-GR"/>
        </w:rPr>
      </w:pPr>
      <w:r w:rsidRPr="004F3CD5">
        <w:rPr>
          <w:lang w:val="el-GR"/>
        </w:rPr>
        <w:t>(θ) εάν έχει</w:t>
      </w:r>
      <w:r>
        <w:rPr>
          <w:lang w:val="el-GR"/>
        </w:rPr>
        <w:t xml:space="preserve">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DA3334" w:rsidRDefault="00DA3334" w:rsidP="00DA3334">
      <w:pPr>
        <w:rPr>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DA3334" w:rsidRDefault="00DA3334" w:rsidP="00DA3334">
      <w:pPr>
        <w:rPr>
          <w:b/>
          <w:bCs/>
          <w:lang w:val="el-GR"/>
        </w:rPr>
      </w:pPr>
      <w:r>
        <w:rPr>
          <w:b/>
          <w:bCs/>
          <w:lang w:val="el-GR"/>
        </w:rPr>
        <w:t>2.2.3.</w:t>
      </w:r>
      <w:r w:rsidRPr="00E77B52">
        <w:rPr>
          <w:b/>
          <w:bCs/>
          <w:lang w:val="el-GR"/>
        </w:rPr>
        <w:t>5</w:t>
      </w:r>
      <w:r>
        <w:rPr>
          <w:b/>
          <w:bCs/>
          <w:lang w:val="el-GR"/>
        </w:rPr>
        <w:t xml:space="preserve">.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A3334" w:rsidRDefault="00DA3334" w:rsidP="00DA3334">
      <w:pPr>
        <w:rPr>
          <w:b/>
          <w:bCs/>
          <w:lang w:val="el-GR"/>
        </w:rPr>
      </w:pPr>
      <w:r>
        <w:rPr>
          <w:b/>
          <w:bCs/>
          <w:lang w:val="el-GR"/>
        </w:rPr>
        <w:t>2.2.3.</w:t>
      </w:r>
      <w:r w:rsidRPr="00421988">
        <w:rPr>
          <w:b/>
          <w:bCs/>
          <w:lang w:val="el-GR"/>
        </w:rPr>
        <w:t>6</w:t>
      </w:r>
      <w:r>
        <w:rPr>
          <w:b/>
          <w:bCs/>
          <w:lang w:val="el-GR"/>
        </w:rPr>
        <w:t>.</w:t>
      </w:r>
      <w:r>
        <w:rPr>
          <w:lang w:val="el-GR"/>
        </w:rPr>
        <w:t xml:space="preserve"> Προσφέρων οικονομικός φορέας που εμπίπτει σε μια από τις καταστάσεις που αναφέρονται στις παραγράφους 2.2.3.1 και </w:t>
      </w:r>
      <w:r w:rsidRPr="00121FFA">
        <w:rPr>
          <w:lang w:val="el-GR"/>
        </w:rPr>
        <w:t>2.2.3.4</w:t>
      </w:r>
      <w:r>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A3334" w:rsidRDefault="00DA3334" w:rsidP="00DA3334">
      <w:pPr>
        <w:rPr>
          <w:b/>
          <w:bCs/>
          <w:color w:val="000000"/>
          <w:lang w:val="el-GR"/>
        </w:rPr>
      </w:pPr>
      <w:r>
        <w:rPr>
          <w:b/>
          <w:bCs/>
          <w:lang w:val="el-GR"/>
        </w:rPr>
        <w:t>2.2.3.</w:t>
      </w:r>
      <w:r w:rsidRPr="00E77B52">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A3334" w:rsidRDefault="00DA3334" w:rsidP="005B2A7A">
      <w:pPr>
        <w:spacing w:after="0"/>
        <w:rPr>
          <w:b/>
          <w:bCs/>
          <w:i/>
          <w:color w:val="5B9BD5"/>
          <w:lang w:val="el-GR"/>
        </w:rPr>
      </w:pPr>
      <w:r>
        <w:rPr>
          <w:b/>
          <w:bCs/>
          <w:color w:val="000000"/>
          <w:lang w:val="el-GR"/>
        </w:rPr>
        <w:t>2.2.3.</w:t>
      </w:r>
      <w:r w:rsidRPr="00E77B52">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E85A53" w:rsidRDefault="00E85A53" w:rsidP="005B2A7A">
      <w:pPr>
        <w:pStyle w:val="3"/>
        <w:spacing w:before="120" w:after="0"/>
        <w:rPr>
          <w:rFonts w:eastAsia="Calibri"/>
          <w:i/>
          <w:color w:val="000000"/>
          <w:lang w:val="el-GR"/>
        </w:rPr>
      </w:pPr>
      <w:bookmarkStart w:id="26" w:name="_Toc497816166"/>
      <w:bookmarkEnd w:id="23"/>
      <w:bookmarkEnd w:id="24"/>
      <w:bookmarkEnd w:id="25"/>
      <w:r>
        <w:rPr>
          <w:lang w:val="el-GR"/>
        </w:rPr>
        <w:t>2.2.4</w:t>
      </w:r>
      <w:r>
        <w:rPr>
          <w:lang w:val="el-GR"/>
        </w:rPr>
        <w:tab/>
        <w:t>Καταλληλόλητα άσκησης επαγγελματικής δραστηριότητας</w:t>
      </w:r>
      <w:bookmarkEnd w:id="26"/>
      <w:r>
        <w:rPr>
          <w:lang w:val="el-GR"/>
        </w:rPr>
        <w:t xml:space="preserve"> </w:t>
      </w:r>
    </w:p>
    <w:p w:rsidR="00AC41A3" w:rsidRDefault="00E85A53" w:rsidP="005B2A7A">
      <w:pPr>
        <w:spacing w:after="0"/>
        <w:rPr>
          <w:rFonts w:eastAsia="Calibri"/>
          <w:bCs/>
          <w:color w:val="000000"/>
          <w:lang w:val="el-GR"/>
        </w:rPr>
      </w:pPr>
      <w:r w:rsidRPr="00ED22F5">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w:t>
      </w:r>
      <w:r w:rsidRPr="00F104A2">
        <w:rPr>
          <w:rFonts w:eastAsia="Calibri"/>
          <w:b/>
          <w:bCs/>
          <w:color w:val="000000"/>
          <w:lang w:val="el-GR"/>
        </w:rPr>
        <w:t>συναφή με το αντικείμενο της προμήθειας</w:t>
      </w:r>
      <w:r w:rsidRPr="00ED22F5">
        <w:rPr>
          <w:rFonts w:eastAsia="Calibri"/>
          <w:bCs/>
          <w:color w:val="000000"/>
          <w:lang w:val="el-GR"/>
        </w:rPr>
        <w:t>.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rsidR="005B2A7A" w:rsidRDefault="005B2A7A" w:rsidP="005B2A7A">
      <w:pPr>
        <w:spacing w:after="0"/>
        <w:rPr>
          <w:rFonts w:eastAsia="Calibri"/>
          <w:bCs/>
          <w:color w:val="000000"/>
          <w:lang w:val="el-GR"/>
        </w:rPr>
      </w:pPr>
    </w:p>
    <w:p w:rsidR="00E85A53" w:rsidRDefault="00E85A53" w:rsidP="005B2A7A">
      <w:pPr>
        <w:spacing w:after="60"/>
        <w:rPr>
          <w:rFonts w:eastAsia="Calibri"/>
          <w:bCs/>
          <w:color w:val="5B9BD5"/>
          <w:lang w:val="el-GR"/>
        </w:rPr>
      </w:pPr>
      <w:r w:rsidRPr="006A33C2">
        <w:rPr>
          <w:rFonts w:eastAsia="Calibri"/>
          <w:b/>
          <w:bCs/>
          <w:color w:val="000000"/>
          <w:u w:val="single"/>
          <w:lang w:val="el-GR"/>
        </w:rPr>
        <w:t xml:space="preserve">Οι εγκατεστημένοι στην Ελλάδα οικονομικοί φορείς απαιτείται να είναι εγγεγραμμένοι στο Βιοτεχνικό ή Εμπορικό ή Βιομηχανικό </w:t>
      </w:r>
      <w:r w:rsidRPr="00101AA1">
        <w:rPr>
          <w:rFonts w:eastAsia="Calibri"/>
          <w:b/>
          <w:bCs/>
          <w:color w:val="000000"/>
          <w:u w:val="single"/>
          <w:lang w:val="el-GR"/>
        </w:rPr>
        <w:t xml:space="preserve">Επιμελητήριο </w:t>
      </w:r>
      <w:r w:rsidRPr="00101AA1">
        <w:rPr>
          <w:rFonts w:eastAsia="Calibri"/>
          <w:bCs/>
          <w:color w:val="000000"/>
          <w:lang w:val="el-GR"/>
        </w:rPr>
        <w:t>ή στο Μητρώο Κατασκευαστών Αμυντικού Υλικού</w:t>
      </w:r>
      <w:r w:rsidRPr="00101AA1">
        <w:rPr>
          <w:rFonts w:eastAsia="Calibri"/>
          <w:bCs/>
          <w:color w:val="5B9BD5"/>
          <w:lang w:val="el-GR"/>
        </w:rPr>
        <w:t>.</w:t>
      </w:r>
      <w:r w:rsidRPr="006A33C2">
        <w:rPr>
          <w:rFonts w:eastAsia="Calibri"/>
          <w:bCs/>
          <w:color w:val="5B9BD5"/>
          <w:lang w:val="el-GR"/>
        </w:rPr>
        <w:t xml:space="preserve">  </w:t>
      </w:r>
    </w:p>
    <w:p w:rsidR="005B2A7A" w:rsidRDefault="005B2A7A" w:rsidP="00AC41A3">
      <w:pPr>
        <w:pStyle w:val="3"/>
        <w:spacing w:after="0"/>
        <w:rPr>
          <w:lang w:val="el-GR"/>
        </w:rPr>
      </w:pPr>
      <w:bookmarkStart w:id="27" w:name="_Toc497816167"/>
    </w:p>
    <w:p w:rsidR="00E85A53" w:rsidRDefault="00E85A53" w:rsidP="00AC41A3">
      <w:pPr>
        <w:pStyle w:val="3"/>
        <w:spacing w:after="0"/>
        <w:rPr>
          <w:szCs w:val="22"/>
          <w:lang w:val="el-GR"/>
        </w:rPr>
      </w:pPr>
      <w:r>
        <w:rPr>
          <w:lang w:val="el-GR"/>
        </w:rPr>
        <w:t>2.2.5</w:t>
      </w:r>
      <w:r>
        <w:rPr>
          <w:lang w:val="el-GR"/>
        </w:rPr>
        <w:tab/>
        <w:t>Οικονομική και χρηματοοικονομική επάρκεια</w:t>
      </w:r>
      <w:bookmarkEnd w:id="27"/>
      <w:r>
        <w:rPr>
          <w:lang w:val="el-GR"/>
        </w:rPr>
        <w:t xml:space="preserve"> </w:t>
      </w:r>
    </w:p>
    <w:p w:rsidR="00FD7077" w:rsidRPr="00ED22F5" w:rsidRDefault="00E85A53" w:rsidP="00AC41A3">
      <w:pPr>
        <w:spacing w:after="60"/>
        <w:rPr>
          <w:szCs w:val="22"/>
          <w:lang w:val="el-GR"/>
        </w:rPr>
      </w:pPr>
      <w:r w:rsidRPr="00ED22F5">
        <w:rPr>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w:t>
      </w:r>
      <w:r w:rsidRPr="00ED22F5">
        <w:rPr>
          <w:i/>
          <w:color w:val="5B9BD5"/>
          <w:szCs w:val="22"/>
          <w:lang w:val="el-GR"/>
        </w:rPr>
        <w:t xml:space="preserve"> </w:t>
      </w:r>
      <w:r w:rsidRPr="00ED22F5">
        <w:rPr>
          <w:szCs w:val="22"/>
          <w:lang w:val="el-GR"/>
        </w:rPr>
        <w:t xml:space="preserve">να </w:t>
      </w:r>
      <w:r w:rsidRPr="00ED22F5">
        <w:rPr>
          <w:rStyle w:val="CommentReference"/>
          <w:sz w:val="22"/>
          <w:szCs w:val="22"/>
          <w:lang w:val="el-GR"/>
        </w:rPr>
        <w:t>διαθέτουν</w:t>
      </w:r>
      <w:r w:rsidR="00FD7077" w:rsidRPr="00ED22F5">
        <w:rPr>
          <w:szCs w:val="22"/>
          <w:lang w:val="el-GR"/>
        </w:rPr>
        <w:t xml:space="preserve"> μέσο κύκλο εργασιών των </w:t>
      </w:r>
      <w:r w:rsidR="00FD7077" w:rsidRPr="00ED22F5">
        <w:rPr>
          <w:szCs w:val="22"/>
          <w:u w:val="single"/>
          <w:lang w:val="el-GR"/>
        </w:rPr>
        <w:t>τριών (3) τελευταίων διαχειριστικών χρήσεων</w:t>
      </w:r>
      <w:r w:rsidR="00FD7077" w:rsidRPr="00ED22F5">
        <w:rPr>
          <w:szCs w:val="22"/>
          <w:lang w:val="el-GR"/>
        </w:rPr>
        <w:t xml:space="preserve">  τουλάχιστον μεγαλύτερο από το </w:t>
      </w:r>
      <w:r w:rsidR="00FD7077" w:rsidRPr="00ED22F5">
        <w:rPr>
          <w:b/>
          <w:szCs w:val="22"/>
          <w:lang w:val="el-GR"/>
        </w:rPr>
        <w:t xml:space="preserve">100% </w:t>
      </w:r>
      <w:r w:rsidR="00FD7077" w:rsidRPr="00ED22F5">
        <w:rPr>
          <w:szCs w:val="22"/>
          <w:lang w:val="el-GR"/>
        </w:rPr>
        <w:t xml:space="preserve">του προϋπολογισμού της/των υπό ανάθεσης ομάδας/ομάδων. Σε περίπτωση που ο Υποψήφιος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είναι μεγαλύτερος από το </w:t>
      </w:r>
      <w:r w:rsidR="00FD7077" w:rsidRPr="00ED22F5">
        <w:rPr>
          <w:b/>
          <w:szCs w:val="22"/>
          <w:lang w:val="el-GR"/>
        </w:rPr>
        <w:t xml:space="preserve">100% </w:t>
      </w:r>
      <w:r w:rsidR="00FD7077" w:rsidRPr="00ED22F5">
        <w:rPr>
          <w:szCs w:val="22"/>
          <w:lang w:val="el-GR"/>
        </w:rPr>
        <w:t>του προϋπολογισμού της/των υπό ανάθεσης ομάδας/ομάδων (μη συμπεριλαμβανομένου του ΦΠΑ).</w:t>
      </w:r>
    </w:p>
    <w:p w:rsidR="00FD7077" w:rsidRPr="00FD7077" w:rsidRDefault="00FD7077" w:rsidP="00FD7077">
      <w:pPr>
        <w:autoSpaceDE w:val="0"/>
        <w:autoSpaceDN w:val="0"/>
        <w:adjustRightInd w:val="0"/>
        <w:spacing w:before="60" w:after="60"/>
        <w:ind w:right="170"/>
        <w:rPr>
          <w:szCs w:val="22"/>
          <w:lang w:val="el-GR"/>
        </w:rPr>
      </w:pPr>
      <w:r w:rsidRPr="00FD7077">
        <w:rPr>
          <w:szCs w:val="22"/>
          <w:lang w:val="el-GR"/>
        </w:rPr>
        <w:t xml:space="preserve">Διευκρινίζεται ότι το 100% του προϋπολογισμού, </w:t>
      </w:r>
      <w:r w:rsidRPr="00FD7077">
        <w:rPr>
          <w:rFonts w:cs="Arial"/>
          <w:szCs w:val="22"/>
          <w:lang w:val="el-GR"/>
        </w:rPr>
        <w:t xml:space="preserve">για όσο διάστημα δραστηριοποιείται ο υποψήφιος, </w:t>
      </w:r>
      <w:r w:rsidRPr="00FD7077">
        <w:rPr>
          <w:szCs w:val="22"/>
          <w:lang w:val="el-GR"/>
        </w:rPr>
        <w:t>συνιστά προαπαιτούμενο στοιχείο συμμετοχής και δεν βαθμολογείται ή ποσοτικοποιείται σε οιοδήποτε στάδιο της διαδικασίας αξιολόγησης.</w:t>
      </w:r>
    </w:p>
    <w:p w:rsidR="006A33C2" w:rsidRDefault="006A33C2" w:rsidP="00AE0B0A">
      <w:pPr>
        <w:pStyle w:val="3"/>
        <w:spacing w:before="120" w:after="0"/>
        <w:rPr>
          <w:lang w:val="el-GR"/>
        </w:rPr>
      </w:pPr>
      <w:bookmarkStart w:id="28" w:name="_Toc497816168"/>
      <w:r>
        <w:rPr>
          <w:lang w:val="el-GR"/>
        </w:rPr>
        <w:t>2.2.6</w:t>
      </w:r>
      <w:r>
        <w:rPr>
          <w:lang w:val="el-GR"/>
        </w:rPr>
        <w:tab/>
        <w:t>Τεχνική και επαγγελματική ικανότητα</w:t>
      </w:r>
      <w:bookmarkEnd w:id="28"/>
    </w:p>
    <w:p w:rsidR="006A33C2" w:rsidRPr="006A33C2" w:rsidRDefault="006A33C2" w:rsidP="00AC41A3">
      <w:pPr>
        <w:pStyle w:val="3"/>
        <w:spacing w:before="0"/>
        <w:rPr>
          <w:rFonts w:ascii="Calibri" w:hAnsi="Calibri"/>
          <w:b w:val="0"/>
          <w:szCs w:val="22"/>
          <w:lang w:val="el-GR"/>
        </w:rPr>
      </w:pPr>
      <w:bookmarkStart w:id="29" w:name="_Toc497816169"/>
      <w:r>
        <w:rPr>
          <w:rFonts w:ascii="Calibri" w:hAnsi="Calibri"/>
          <w:b w:val="0"/>
          <w:lang w:val="el-GR"/>
        </w:rPr>
        <w:t>………………</w:t>
      </w:r>
      <w:bookmarkEnd w:id="29"/>
    </w:p>
    <w:p w:rsidR="00E85A53" w:rsidRDefault="00E85A53" w:rsidP="00AC41A3">
      <w:pPr>
        <w:pStyle w:val="3"/>
        <w:spacing w:after="0"/>
        <w:rPr>
          <w:lang w:val="el-GR"/>
        </w:rPr>
      </w:pPr>
      <w:bookmarkStart w:id="30" w:name="_Toc497816170"/>
      <w:r>
        <w:rPr>
          <w:lang w:val="el-GR"/>
        </w:rPr>
        <w:t>2.2.7</w:t>
      </w:r>
      <w:r>
        <w:rPr>
          <w:lang w:val="el-GR"/>
        </w:rPr>
        <w:tab/>
        <w:t>Πρότυπα διασφάλισης ποιότητας και πρότυπα περιβαλλοντικής διαχείρισης</w:t>
      </w:r>
      <w:bookmarkEnd w:id="30"/>
      <w:r>
        <w:rPr>
          <w:lang w:val="el-GR"/>
        </w:rPr>
        <w:t xml:space="preserve"> </w:t>
      </w:r>
    </w:p>
    <w:p w:rsidR="00D70BB6" w:rsidRPr="00D70BB6" w:rsidRDefault="00D70BB6" w:rsidP="00D70BB6">
      <w:pPr>
        <w:rPr>
          <w:lang w:val="el-GR"/>
        </w:rPr>
      </w:pPr>
      <w:r>
        <w:rPr>
          <w:lang w:val="el-GR"/>
        </w:rPr>
        <w:t>………………………</w:t>
      </w:r>
    </w:p>
    <w:p w:rsidR="00E85A53" w:rsidRDefault="00440527" w:rsidP="00440527">
      <w:pPr>
        <w:pStyle w:val="3"/>
        <w:spacing w:after="0"/>
        <w:rPr>
          <w:lang w:val="el-GR"/>
        </w:rPr>
      </w:pPr>
      <w:bookmarkStart w:id="31" w:name="_Toc497816171"/>
      <w:r>
        <w:rPr>
          <w:lang w:val="el-GR"/>
        </w:rPr>
        <w:t>2</w:t>
      </w:r>
      <w:r w:rsidR="00E85A53">
        <w:rPr>
          <w:lang w:val="el-GR"/>
        </w:rPr>
        <w:t>.2.8</w:t>
      </w:r>
      <w:r w:rsidR="00E85A53">
        <w:rPr>
          <w:lang w:val="el-GR"/>
        </w:rPr>
        <w:tab/>
        <w:t>Στήριξη στην ικανότητα τρίτων</w:t>
      </w:r>
      <w:bookmarkEnd w:id="31"/>
      <w:r w:rsidR="00E85A53">
        <w:rPr>
          <w:lang w:val="el-GR"/>
        </w:rPr>
        <w:t xml:space="preserve"> </w:t>
      </w:r>
    </w:p>
    <w:p w:rsidR="00E85A53" w:rsidRPr="006A33C2" w:rsidRDefault="00E85A53">
      <w:pPr>
        <w:rPr>
          <w:u w:val="single"/>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να στηρίζονται στις ικανότητες άλλων φορέων, ασχέτως της νομικής φύσης των δεσμών τους με αυτού</w:t>
      </w:r>
      <w:r w:rsidRPr="00F104A2">
        <w:rPr>
          <w:lang w:val="el-GR"/>
        </w:rPr>
        <w:t>ς.</w:t>
      </w:r>
      <w:r w:rsidR="00F104A2">
        <w:rPr>
          <w:lang w:val="el-GR"/>
        </w:rPr>
        <w:t xml:space="preserve"> </w:t>
      </w:r>
      <w:r w:rsidRPr="006A33C2">
        <w:rPr>
          <w:u w:val="single"/>
          <w:lang w:val="el-GR"/>
        </w:rPr>
        <w:t xml:space="preserve">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E85A53" w:rsidRDefault="00E85A53">
      <w:pPr>
        <w:rPr>
          <w:szCs w:val="22"/>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E85A53" w:rsidRDefault="00E85A53" w:rsidP="00AC41A3">
      <w:pPr>
        <w:pStyle w:val="3"/>
        <w:spacing w:after="0"/>
        <w:rPr>
          <w:lang w:val="el-GR"/>
        </w:rPr>
      </w:pPr>
      <w:bookmarkStart w:id="32" w:name="_Toc497816172"/>
      <w:r>
        <w:rPr>
          <w:lang w:val="el-GR"/>
        </w:rPr>
        <w:t>2.2.9</w:t>
      </w:r>
      <w:r>
        <w:rPr>
          <w:lang w:val="el-GR"/>
        </w:rPr>
        <w:tab/>
        <w:t>Κανόνες απόδειξης ποιοτικής επιλογής</w:t>
      </w:r>
      <w:bookmarkEnd w:id="32"/>
    </w:p>
    <w:p w:rsidR="00E85A53" w:rsidRDefault="00E85A53" w:rsidP="00AC41A3">
      <w:pPr>
        <w:pStyle w:val="4"/>
        <w:spacing w:after="0"/>
        <w:ind w:left="567" w:hanging="567"/>
        <w:rPr>
          <w:i/>
          <w:color w:val="5B9BD5"/>
          <w:lang w:val="el-GR"/>
        </w:rPr>
      </w:pPr>
      <w:bookmarkStart w:id="33" w:name="_Toc497816173"/>
      <w:r>
        <w:rPr>
          <w:lang w:val="el-GR"/>
        </w:rPr>
        <w:t>2.2.9.1</w:t>
      </w:r>
      <w:r>
        <w:rPr>
          <w:lang w:val="el-GR"/>
        </w:rPr>
        <w:tab/>
        <w:t>Προκαταρκτική απόδειξη κατά την υποβολή προσφορών</w:t>
      </w:r>
      <w:bookmarkEnd w:id="33"/>
      <w:r>
        <w:rPr>
          <w:lang w:val="el-GR"/>
        </w:rPr>
        <w:t xml:space="preserve"> </w:t>
      </w:r>
    </w:p>
    <w:p w:rsidR="002E78F7" w:rsidRDefault="002E78F7" w:rsidP="002E78F7">
      <w:pPr>
        <w:rPr>
          <w:lang w:val="el-GR"/>
        </w:rPr>
      </w:pPr>
      <w:bookmarkStart w:id="34" w:name="_Toc497816174"/>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w:t>
      </w:r>
      <w:r>
        <w:rPr>
          <w:i/>
          <w:color w:val="5B9BD5"/>
          <w:lang w:val="el-GR"/>
        </w:rPr>
        <w:t>,</w:t>
      </w:r>
      <w:r>
        <w:rPr>
          <w:lang w:val="el-GR"/>
        </w:rPr>
        <w:t>, το οποίο αποτελεί ενημερωμένη υπεύθυνη δήλωση, με τις συνέπειες του ν. 1599/1986.</w:t>
      </w:r>
    </w:p>
    <w:p w:rsidR="002E78F7" w:rsidRDefault="002E78F7" w:rsidP="002E78F7">
      <w:pPr>
        <w:rPr>
          <w:i/>
          <w:color w:val="5B9BD5"/>
          <w:lang w:val="el-GR"/>
        </w:rPr>
      </w:pPr>
      <w:r>
        <w:rPr>
          <w:lang w:val="el-GR"/>
        </w:rPr>
        <w:t>Το ΤΕΥΔ</w:t>
      </w:r>
      <w:r>
        <w:rPr>
          <w:rStyle w:val="WW-FootnoteReference10"/>
          <w:lang w:val="el-GR"/>
        </w:rPr>
        <w:footnoteReference w:id="1"/>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24" w:history="1">
        <w:r>
          <w:rPr>
            <w:rStyle w:val="-"/>
            <w:color w:val="auto"/>
            <w:lang w:val="el-GR"/>
          </w:rPr>
          <w:t>www.eaadhsy.gr</w:t>
        </w:r>
      </w:hyperlink>
      <w:r>
        <w:rPr>
          <w:lang w:val="el-GR"/>
        </w:rPr>
        <w:t xml:space="preserve"> ) και (</w:t>
      </w:r>
      <w:hyperlink r:id="rId25" w:history="1">
        <w:r>
          <w:rPr>
            <w:rStyle w:val="-"/>
            <w:color w:val="auto"/>
            <w:lang w:val="el-GR"/>
          </w:rPr>
          <w:t>www.hsppa.gr</w:t>
        </w:r>
      </w:hyperlink>
      <w:r>
        <w:rPr>
          <w:lang w:val="el-GR"/>
        </w:rPr>
        <w:t xml:space="preserve"> )</w:t>
      </w:r>
      <w:r>
        <w:rPr>
          <w:i/>
          <w:color w:val="5B9BD5"/>
          <w:lang w:val="el-GR"/>
        </w:rPr>
        <w:t>.</w:t>
      </w:r>
    </w:p>
    <w:p w:rsidR="002E78F7" w:rsidRDefault="002E78F7" w:rsidP="00AE0B0A">
      <w:pPr>
        <w:pStyle w:val="4"/>
        <w:spacing w:before="0" w:after="0"/>
        <w:rPr>
          <w:lang w:val="el-GR"/>
        </w:rPr>
      </w:pPr>
    </w:p>
    <w:p w:rsidR="005B2A7A" w:rsidRDefault="005B2A7A" w:rsidP="00AE0B0A">
      <w:pPr>
        <w:pStyle w:val="4"/>
        <w:spacing w:before="0" w:after="0"/>
        <w:rPr>
          <w:lang w:val="el-GR"/>
        </w:rPr>
      </w:pPr>
    </w:p>
    <w:p w:rsidR="00E85A53" w:rsidRDefault="00E85A53" w:rsidP="00AE0B0A">
      <w:pPr>
        <w:pStyle w:val="4"/>
        <w:spacing w:before="0" w:after="0"/>
        <w:rPr>
          <w:lang w:val="el-GR"/>
        </w:rPr>
      </w:pPr>
      <w:r>
        <w:rPr>
          <w:lang w:val="el-GR"/>
        </w:rPr>
        <w:t>2.2.9.2</w:t>
      </w:r>
      <w:r>
        <w:rPr>
          <w:lang w:val="el-GR"/>
        </w:rPr>
        <w:tab/>
        <w:t>Αποδεικτικά μέσα</w:t>
      </w:r>
      <w:bookmarkEnd w:id="34"/>
    </w:p>
    <w:p w:rsidR="00E85A53" w:rsidRDefault="00E85A53" w:rsidP="00AE0B0A">
      <w:pPr>
        <w:spacing w:after="0"/>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E85A53" w:rsidRDefault="00E85A53" w:rsidP="00AE0B0A">
      <w:pPr>
        <w:spacing w:after="40"/>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2.2.4- 2.2.8).</w:t>
      </w:r>
    </w:p>
    <w:p w:rsidR="000506DE" w:rsidRDefault="00E85A53" w:rsidP="00AE0B0A">
      <w:pPr>
        <w:spacing w:after="40"/>
        <w:rPr>
          <w:bCs/>
          <w:lang w:val="el-GR"/>
        </w:rPr>
      </w:pPr>
      <w:r>
        <w:rPr>
          <w:bCs/>
          <w:lang w:val="el-GR"/>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w:t>
      </w:r>
      <w:r w:rsidRPr="000F6A04">
        <w:rPr>
          <w:bCs/>
          <w:lang w:val="el-GR"/>
        </w:rPr>
        <w:t>2.2.3.</w:t>
      </w:r>
      <w:r w:rsidR="000F6A04" w:rsidRPr="000F6A04">
        <w:rPr>
          <w:bCs/>
          <w:lang w:val="el-GR"/>
        </w:rPr>
        <w:t>4</w:t>
      </w:r>
      <w:r w:rsidRPr="000F6A04">
        <w:rPr>
          <w:bCs/>
          <w:lang w:val="el-GR"/>
        </w:rPr>
        <w:t>.</w:t>
      </w:r>
      <w:r w:rsidR="000506DE" w:rsidRPr="000506DE">
        <w:rPr>
          <w:bCs/>
          <w:lang w:val="el-GR"/>
        </w:rPr>
        <w:t xml:space="preserve">  </w:t>
      </w:r>
    </w:p>
    <w:p w:rsidR="00E85A53" w:rsidRDefault="00E85A53" w:rsidP="00AE0B0A">
      <w:pPr>
        <w:spacing w:after="60"/>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rsidR="00E85A53" w:rsidRDefault="00E85A53" w:rsidP="00AE0B0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5B2A7A" w:rsidRDefault="005B2A7A" w:rsidP="00AE0B0A">
      <w:pPr>
        <w:spacing w:after="60"/>
        <w:rPr>
          <w:b/>
          <w:bCs/>
          <w:lang w:val="el-GR"/>
        </w:rPr>
      </w:pPr>
    </w:p>
    <w:p w:rsidR="00E85A53" w:rsidRPr="008221BA" w:rsidRDefault="00E85A53" w:rsidP="00AE0B0A">
      <w:pPr>
        <w:spacing w:after="60"/>
        <w:rPr>
          <w:b/>
          <w:lang w:val="el-GR"/>
        </w:rPr>
      </w:pPr>
      <w:r w:rsidRPr="008221BA">
        <w:rPr>
          <w:b/>
          <w:bCs/>
          <w:lang w:val="el-GR"/>
        </w:rPr>
        <w:t>Β.</w:t>
      </w:r>
      <w:r w:rsidRPr="008221BA">
        <w:rPr>
          <w:lang w:val="el-GR"/>
        </w:rPr>
        <w:t xml:space="preserve"> </w:t>
      </w:r>
      <w:r w:rsidRPr="008221BA">
        <w:rPr>
          <w:b/>
          <w:lang w:val="el-GR"/>
        </w:rPr>
        <w:t>1. Για την απόδειξη της μη συνδρομής των λόγων αποκλεισμού της παραγράφου 2.2.3</w:t>
      </w:r>
      <w:r w:rsidR="00AC41A3" w:rsidRPr="008221BA">
        <w:rPr>
          <w:b/>
          <w:lang w:val="el-GR"/>
        </w:rPr>
        <w:t xml:space="preserve">                                    </w:t>
      </w:r>
      <w:r w:rsidRPr="008221BA">
        <w:rPr>
          <w:b/>
          <w:lang w:val="el-GR"/>
        </w:rPr>
        <w:t xml:space="preserve"> οι προσφέροντες οικονομικοί φορείς προσκομίζουν αντίστοιχα τα παρακάτω δικαιολογητικά</w:t>
      </w:r>
      <w:r w:rsidRPr="008221BA">
        <w:rPr>
          <w:rStyle w:val="FootnoteReference2"/>
          <w:b/>
          <w:szCs w:val="22"/>
        </w:rPr>
        <w:footnoteReference w:id="2"/>
      </w:r>
      <w:r w:rsidRPr="008221BA">
        <w:rPr>
          <w:b/>
          <w:lang w:val="el-GR"/>
        </w:rPr>
        <w:t>:</w:t>
      </w:r>
    </w:p>
    <w:p w:rsidR="00AC41A3" w:rsidRPr="008221BA" w:rsidRDefault="00AC41A3" w:rsidP="00AC41A3">
      <w:pPr>
        <w:spacing w:after="60"/>
        <w:rPr>
          <w:lang w:val="el-GR"/>
        </w:rPr>
      </w:pPr>
      <w:r w:rsidRPr="008221BA">
        <w:rPr>
          <w:b/>
          <w:bCs/>
          <w:lang w:val="el-GR"/>
        </w:rPr>
        <w:t>α)</w:t>
      </w:r>
      <w:r w:rsidRPr="008221BA">
        <w:rPr>
          <w:lang w:val="el-GR"/>
        </w:rPr>
        <w:t xml:space="preserve"> </w:t>
      </w:r>
      <w:r w:rsidRPr="008221BA">
        <w:rPr>
          <w:u w:val="single"/>
          <w:lang w:val="el-GR"/>
        </w:rPr>
        <w:t>για την παράγραφο 2.2.3.1</w:t>
      </w:r>
      <w:r w:rsidRPr="008221BA">
        <w:rPr>
          <w:lang w:val="el-GR"/>
        </w:rPr>
        <w:t xml:space="preserve"> </w:t>
      </w:r>
      <w:r w:rsidRPr="008221BA">
        <w:rPr>
          <w:b/>
          <w:lang w:val="el-GR"/>
        </w:rPr>
        <w:t>απόσπασμα του σχετικού μητρώου, όπως του ποινικού μητρώου</w:t>
      </w:r>
      <w:r w:rsidRPr="008221BA">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δεν υπάρχει εις βάρος του οικονομικού φορέα τελεσίδικη καταδικαστική απόφαση, για κάποιο από τα αδικήματα της παρ. 2.2.3.1. του άρθρου 2.2.3 της παρούσης διακήρυξης.</w:t>
      </w:r>
    </w:p>
    <w:p w:rsidR="00AC41A3" w:rsidRPr="008221BA" w:rsidRDefault="00AC41A3" w:rsidP="00AE0B0A">
      <w:pPr>
        <w:spacing w:after="0"/>
        <w:rPr>
          <w:lang w:val="el-GR"/>
        </w:rPr>
      </w:pPr>
      <w:r w:rsidRPr="008221BA">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212AB6" w:rsidRPr="00C35758" w:rsidRDefault="00212AB6" w:rsidP="00212AB6">
      <w:pPr>
        <w:spacing w:after="0"/>
        <w:rPr>
          <w:szCs w:val="22"/>
          <w:lang w:val="el-GR"/>
        </w:rPr>
      </w:pPr>
      <w:r w:rsidRPr="00C35758">
        <w:rPr>
          <w:b/>
          <w:bCs/>
          <w:lang w:val="el-GR"/>
        </w:rPr>
        <w:t>β</w:t>
      </w:r>
      <w:r>
        <w:rPr>
          <w:b/>
          <w:bCs/>
          <w:lang w:val="el-GR"/>
        </w:rPr>
        <w:t>α</w:t>
      </w:r>
      <w:r w:rsidRPr="00C35758">
        <w:rPr>
          <w:b/>
          <w:bCs/>
          <w:lang w:val="el-GR"/>
        </w:rPr>
        <w:t>)</w:t>
      </w:r>
      <w:r w:rsidRPr="00C35758">
        <w:rPr>
          <w:rFonts w:cs="Arial"/>
          <w:b/>
          <w:color w:val="000000"/>
          <w:szCs w:val="22"/>
          <w:lang w:val="el-GR"/>
        </w:rPr>
        <w:t xml:space="preserve"> </w:t>
      </w:r>
      <w:r w:rsidRPr="00C57F6F">
        <w:rPr>
          <w:u w:val="single"/>
          <w:lang w:val="el-GR"/>
        </w:rPr>
        <w:t>για την παράγραφο 2.2.3.2 α)</w:t>
      </w:r>
      <w:r w:rsidRPr="00C35758">
        <w:rPr>
          <w:lang w:val="el-GR"/>
        </w:rPr>
        <w:t xml:space="preserve"> </w:t>
      </w:r>
      <w:r w:rsidRPr="00C35758">
        <w:rPr>
          <w:b/>
          <w:szCs w:val="22"/>
          <w:lang w:val="el-GR"/>
        </w:rPr>
        <w:t xml:space="preserve">πιστοποιητικό που εκδίδεται από αρμόδια κατά περίπτωση Αρχή, </w:t>
      </w:r>
      <w:r w:rsidRPr="00C35758">
        <w:rPr>
          <w:szCs w:val="22"/>
          <w:lang w:val="el-GR"/>
        </w:rPr>
        <w:t>από το οποίο να προκύπτει:</w:t>
      </w:r>
    </w:p>
    <w:p w:rsidR="00212AB6" w:rsidRPr="00C35758" w:rsidRDefault="00212AB6" w:rsidP="00B87AA2">
      <w:pPr>
        <w:numPr>
          <w:ilvl w:val="0"/>
          <w:numId w:val="13"/>
        </w:numPr>
        <w:ind w:left="454" w:hanging="227"/>
        <w:rPr>
          <w:b/>
          <w:szCs w:val="22"/>
          <w:lang w:val="el-GR"/>
        </w:rPr>
      </w:pPr>
      <w:r w:rsidRPr="00C35758">
        <w:rPr>
          <w:szCs w:val="22"/>
          <w:lang w:val="el-GR"/>
        </w:rPr>
        <w:t xml:space="preserve"> Ότι ο οικονομικός φορέας είναι ενήμερος ως προς τις υποχρεώσεις του, που αφορούν την </w:t>
      </w:r>
      <w:r w:rsidRPr="00C35758">
        <w:rPr>
          <w:b/>
          <w:szCs w:val="22"/>
          <w:lang w:val="el-GR"/>
        </w:rPr>
        <w:t>καταβολή  φόρων</w:t>
      </w:r>
      <w:r w:rsidRPr="00C35758">
        <w:rPr>
          <w:szCs w:val="22"/>
          <w:lang w:val="el-GR"/>
        </w:rPr>
        <w:t xml:space="preserve"> ή</w:t>
      </w:r>
      <w:r w:rsidRPr="00C35758">
        <w:rPr>
          <w:b/>
          <w:szCs w:val="22"/>
          <w:lang w:val="el-GR"/>
        </w:rPr>
        <w:t xml:space="preserve"> εισφορών κοινωνικής ασφάλισης</w:t>
      </w:r>
      <w:r w:rsidRPr="00C35758">
        <w:rPr>
          <w:szCs w:val="22"/>
          <w:lang w:val="el-GR"/>
        </w:rPr>
        <w:t xml:space="preserve">. </w:t>
      </w:r>
      <w:r w:rsidRPr="00C35758">
        <w:rPr>
          <w:b/>
          <w:szCs w:val="22"/>
          <w:lang w:val="el-GR"/>
        </w:rPr>
        <w:t xml:space="preserve">(Φορολογική &amp; Ασφαλιστική Ενημερότητα). </w:t>
      </w:r>
    </w:p>
    <w:p w:rsidR="00212AB6" w:rsidRPr="00C35758" w:rsidRDefault="00212AB6" w:rsidP="00B87AA2">
      <w:pPr>
        <w:numPr>
          <w:ilvl w:val="0"/>
          <w:numId w:val="13"/>
        </w:numPr>
        <w:ind w:left="454" w:hanging="227"/>
        <w:rPr>
          <w:szCs w:val="22"/>
          <w:lang w:val="el-GR"/>
        </w:rPr>
      </w:pPr>
      <w:r w:rsidRPr="00C35758">
        <w:rPr>
          <w:b/>
          <w:lang w:val="el-GR"/>
        </w:rPr>
        <w:t xml:space="preserve"> Υπεύθυνη Δήλωση </w:t>
      </w:r>
      <w:r w:rsidRPr="00C35758">
        <w:rPr>
          <w:lang w:val="el-GR"/>
        </w:rPr>
        <w:t xml:space="preserve">του άρθρου 8 του ν. 1599/86, </w:t>
      </w:r>
      <w:r w:rsidRPr="00C35758">
        <w:rPr>
          <w:b/>
          <w:lang w:val="el-GR"/>
        </w:rPr>
        <w:t>στην οποία θα δηλώνει τους ασφαλιστικούς  φορείς, που είναι υπόχρεος να καταβάλλει εισφορές.</w:t>
      </w:r>
    </w:p>
    <w:p w:rsidR="00212AB6" w:rsidRPr="00C35758" w:rsidRDefault="00212AB6" w:rsidP="00212AB6">
      <w:pPr>
        <w:suppressAutoHyphens w:val="0"/>
        <w:autoSpaceDE w:val="0"/>
        <w:autoSpaceDN w:val="0"/>
        <w:adjustRightInd w:val="0"/>
        <w:spacing w:after="0"/>
        <w:rPr>
          <w:rFonts w:cs="TimesNewRomanPSMT"/>
          <w:szCs w:val="22"/>
          <w:lang w:val="el-GR" w:eastAsia="el-GR"/>
        </w:rPr>
      </w:pPr>
      <w:r w:rsidRPr="00C35758">
        <w:rPr>
          <w:rFonts w:cs="TimesNewRomanPSMT"/>
          <w:szCs w:val="22"/>
          <w:lang w:val="el-GR" w:eastAsia="el-GR"/>
        </w:rPr>
        <w:t xml:space="preserve">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212AB6" w:rsidRDefault="00212AB6" w:rsidP="00212AB6">
      <w:pPr>
        <w:spacing w:after="60"/>
        <w:ind w:right="193"/>
        <w:rPr>
          <w:lang w:val="el-GR"/>
        </w:rPr>
      </w:pPr>
      <w:r>
        <w:rPr>
          <w:u w:val="single"/>
          <w:lang w:val="el-GR"/>
        </w:rPr>
        <w:t>ββ)</w:t>
      </w:r>
      <w:r w:rsidRPr="00CA5B78">
        <w:rPr>
          <w:u w:val="single"/>
          <w:lang w:val="el-GR"/>
        </w:rPr>
        <w:t xml:space="preserve">για την παράγραφο 2.2.3.2 β) </w:t>
      </w:r>
      <w:r w:rsidRPr="00CA5B78">
        <w:rPr>
          <w:lang w:val="el-GR"/>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rsidR="00AC41A3" w:rsidRPr="008221BA" w:rsidRDefault="00AC41A3" w:rsidP="00AC41A3">
      <w:pPr>
        <w:ind w:right="193"/>
        <w:rPr>
          <w:szCs w:val="22"/>
          <w:lang w:val="el-GR"/>
        </w:rPr>
      </w:pPr>
      <w:r w:rsidRPr="008221BA">
        <w:rPr>
          <w:b/>
          <w:lang w:val="el-GR"/>
        </w:rPr>
        <w:t xml:space="preserve">γ) </w:t>
      </w:r>
      <w:r w:rsidRPr="008221BA">
        <w:rPr>
          <w:u w:val="single"/>
          <w:lang w:val="el-GR"/>
        </w:rPr>
        <w:t>για την παράγραφο 2.2.3.4 περίπτωση β</w:t>
      </w:r>
      <w:r w:rsidRPr="008221BA">
        <w:rPr>
          <w:lang w:val="el-GR"/>
        </w:rPr>
        <w:t xml:space="preserve"> </w:t>
      </w:r>
      <w:r w:rsidRPr="008221BA">
        <w:rPr>
          <w:b/>
          <w:szCs w:val="22"/>
          <w:lang w:val="el-GR"/>
        </w:rPr>
        <w:t xml:space="preserve">πιστοποιητικό αρμόδιας δικαστικής ή διοικητικής αρχής, </w:t>
      </w:r>
      <w:r w:rsidRPr="008221BA">
        <w:rPr>
          <w:szCs w:val="22"/>
          <w:lang w:val="el-GR"/>
        </w:rPr>
        <w:t xml:space="preserve">  που θα έχει εκδοθεί το πολύ έξι (6) μήνες πριν από την ημερομηνία υποβολής των δικαιολογητικών κατακύρωσης, </w:t>
      </w:r>
      <w:r w:rsidRPr="008221BA">
        <w:rPr>
          <w:lang w:val="el-GR"/>
        </w:rPr>
        <w:t xml:space="preserve">από το οποίο να προκύπτει ότι δεν τελεί υπό </w:t>
      </w:r>
      <w:r w:rsidRPr="008221BA">
        <w:rPr>
          <w:b/>
          <w:lang w:val="el-GR"/>
        </w:rPr>
        <w:t>πτώχευση</w:t>
      </w:r>
      <w:r w:rsidRPr="008221BA">
        <w:rPr>
          <w:lang w:val="el-GR"/>
        </w:rPr>
        <w:t>, δεν έχει υπαχθεί σε διαδικασία εξυγίανσης ή ειδικής εκκαθάρισης,</w:t>
      </w:r>
      <w:r w:rsidRPr="008221BA">
        <w:rPr>
          <w:b/>
          <w:lang w:val="el-GR"/>
        </w:rPr>
        <w:t xml:space="preserve"> </w:t>
      </w:r>
      <w:r w:rsidRPr="008221BA">
        <w:rPr>
          <w:lang w:val="el-GR"/>
        </w:rPr>
        <w:t>δεν</w:t>
      </w:r>
      <w:r w:rsidRPr="008221BA">
        <w:rPr>
          <w:b/>
          <w:lang w:val="el-GR"/>
        </w:rPr>
        <w:t xml:space="preserve"> </w:t>
      </w:r>
      <w:r w:rsidRPr="008221BA">
        <w:rPr>
          <w:lang w:val="el-GR"/>
        </w:rPr>
        <w:t>τελεί υπό αναγκαστική διαχείριση</w:t>
      </w:r>
      <w:r w:rsidRPr="008221BA">
        <w:rPr>
          <w:b/>
          <w:lang w:val="el-GR"/>
        </w:rPr>
        <w:t xml:space="preserve"> </w:t>
      </w:r>
      <w:r w:rsidRPr="008221BA">
        <w:rPr>
          <w:lang w:val="el-GR"/>
        </w:rPr>
        <w:t>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δεν βρίσκεται σε οποιαδήποτε ανάλογη κατάσταση προκύπτουσα από παρόμοια διαδικασία, προβλεπόμενη σε εθνικές διατάξεις νόμου.</w:t>
      </w:r>
    </w:p>
    <w:p w:rsidR="00AC41A3" w:rsidRPr="008221BA" w:rsidRDefault="00AC41A3" w:rsidP="00AC41A3">
      <w:pPr>
        <w:rPr>
          <w:lang w:val="el-GR"/>
        </w:rPr>
      </w:pPr>
      <w:r w:rsidRPr="008221BA">
        <w:rPr>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w:t>
      </w:r>
      <w:r w:rsidRPr="008221BA">
        <w:rPr>
          <w:b/>
          <w:lang w:val="el-GR"/>
        </w:rPr>
        <w:t>το έγγραφο ή το πιστοποιητικό μπορεί να αντικαθίσταται από ένορκη βεβαίωση</w:t>
      </w:r>
      <w:r w:rsidRPr="008221BA">
        <w:rPr>
          <w:lang w:val="el-GR"/>
        </w:rPr>
        <w:t xml:space="preserve"> ή, στα κράτη - μέλη ή στις χώρες όπου δεν προβλέπεται ένορκη βεβαίωση, </w:t>
      </w:r>
      <w:r w:rsidRPr="008221BA">
        <w:rPr>
          <w:b/>
          <w:lang w:val="el-GR"/>
        </w:rPr>
        <w:t>από υπεύθυνη δήλωση</w:t>
      </w:r>
      <w:r w:rsidRPr="008221BA">
        <w:rPr>
          <w:lang w:val="el-GR"/>
        </w:rPr>
        <w:t xml:space="preserve">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AC41A3" w:rsidRPr="008221BA" w:rsidRDefault="00AC41A3" w:rsidP="00AC41A3">
      <w:pPr>
        <w:rPr>
          <w:lang w:val="el-GR"/>
        </w:rPr>
      </w:pPr>
      <w:r w:rsidRPr="008221BA">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AC41A3" w:rsidRPr="008221BA" w:rsidRDefault="00AC41A3" w:rsidP="006D042F">
      <w:pPr>
        <w:spacing w:after="0"/>
        <w:rPr>
          <w:b/>
          <w:lang w:val="el-GR"/>
        </w:rPr>
      </w:pPr>
      <w:r w:rsidRPr="008221BA">
        <w:rPr>
          <w:b/>
          <w:lang w:val="el-GR"/>
        </w:rPr>
        <w:t>δ)</w:t>
      </w:r>
      <w:r w:rsidRPr="008221BA">
        <w:rPr>
          <w:lang w:val="el-GR"/>
        </w:rPr>
        <w:t xml:space="preserve"> Για τις λοιπές περιπτώσεις της παραγράφου </w:t>
      </w:r>
      <w:r w:rsidRPr="008221BA">
        <w:rPr>
          <w:b/>
          <w:lang w:val="el-GR"/>
        </w:rPr>
        <w:t>2.2.3.4</w:t>
      </w:r>
      <w:r w:rsidRPr="008221BA">
        <w:rPr>
          <w:lang w:val="el-GR"/>
        </w:rPr>
        <w:t xml:space="preserve"> </w:t>
      </w:r>
      <w:r w:rsidRPr="008221BA">
        <w:rPr>
          <w:b/>
          <w:lang w:val="el-GR"/>
        </w:rPr>
        <w:t>υπεύθυνη δήλωση</w:t>
      </w:r>
      <w:r w:rsidRPr="008221BA">
        <w:rPr>
          <w:lang w:val="el-GR"/>
        </w:rPr>
        <w:t xml:space="preserve"> </w:t>
      </w:r>
      <w:r w:rsidRPr="008221BA">
        <w:rPr>
          <w:b/>
          <w:lang w:val="el-GR"/>
        </w:rPr>
        <w:t>του προσφέροντος οικονομικού φορέα</w:t>
      </w:r>
      <w:r w:rsidRPr="008221BA">
        <w:rPr>
          <w:lang w:val="el-GR"/>
        </w:rPr>
        <w:t xml:space="preserve"> </w:t>
      </w:r>
      <w:r w:rsidRPr="008221BA">
        <w:rPr>
          <w:u w:val="single"/>
          <w:lang w:val="el-GR"/>
        </w:rPr>
        <w:t xml:space="preserve">ενώπιον αρμόδιας δικαστικής ή διοικητικής αρχής, συμβολαιογράφου ή αρμόδιου επαγγελματικού ή εμπορικού οργανισμού </w:t>
      </w:r>
      <w:r w:rsidRPr="008221BA">
        <w:rPr>
          <w:lang w:val="el-GR"/>
        </w:rPr>
        <w:t xml:space="preserve">του κράτους - μέλους ή της χώρας καταγωγής ή της χώρας εγκατάστασής του </w:t>
      </w:r>
      <w:r w:rsidRPr="008221BA">
        <w:rPr>
          <w:b/>
          <w:lang w:val="el-GR"/>
        </w:rPr>
        <w:t>ότι δεν συντρέχουν στο πρόσωπό του οι οριζόμενοι στην παράγραφο λόγοι αποκλεισμού.</w:t>
      </w:r>
    </w:p>
    <w:p w:rsidR="00AC41A3" w:rsidRPr="008221BA" w:rsidRDefault="00AC41A3" w:rsidP="00AC41A3">
      <w:pPr>
        <w:spacing w:after="0"/>
        <w:rPr>
          <w:b/>
          <w:bCs/>
          <w:sz w:val="10"/>
          <w:szCs w:val="10"/>
          <w:lang w:val="el-GR"/>
        </w:rPr>
      </w:pPr>
    </w:p>
    <w:p w:rsidR="00AC41A3" w:rsidRPr="00A2708E" w:rsidRDefault="00AC41A3" w:rsidP="00F3231D">
      <w:pPr>
        <w:spacing w:after="0"/>
        <w:rPr>
          <w:b/>
          <w:lang w:val="el-GR"/>
        </w:rPr>
      </w:pPr>
      <w:r w:rsidRPr="008221BA">
        <w:rPr>
          <w:b/>
          <w:bCs/>
          <w:szCs w:val="22"/>
          <w:lang w:val="el-GR"/>
        </w:rPr>
        <w:t>ε)</w:t>
      </w:r>
      <w:r w:rsidRPr="008221BA">
        <w:rPr>
          <w:b/>
          <w:bCs/>
          <w:lang w:val="el-GR"/>
        </w:rPr>
        <w:t xml:space="preserve"> </w:t>
      </w:r>
      <w:r w:rsidRPr="008221BA">
        <w:rPr>
          <w:u w:val="single"/>
          <w:lang w:val="el-GR"/>
        </w:rPr>
        <w:t xml:space="preserve">για την παράγραφο </w:t>
      </w:r>
      <w:r w:rsidRPr="008221BA">
        <w:rPr>
          <w:b/>
          <w:u w:val="single"/>
          <w:lang w:val="el-GR"/>
        </w:rPr>
        <w:t>2.2.3.8</w:t>
      </w:r>
      <w:r w:rsidRPr="008221BA">
        <w:rPr>
          <w:u w:val="single"/>
          <w:lang w:val="el-GR"/>
        </w:rPr>
        <w:t>.</w:t>
      </w:r>
      <w:r w:rsidRPr="008221BA">
        <w:rPr>
          <w:lang w:val="el-GR"/>
        </w:rPr>
        <w:t xml:space="preserve"> </w:t>
      </w:r>
      <w:r w:rsidRPr="008221BA">
        <w:rPr>
          <w:b/>
          <w:lang w:val="el-GR"/>
        </w:rPr>
        <w:t>υπεύθυνη δήλωση του προσφέροντος οικονομικού φορέα</w:t>
      </w:r>
      <w:r w:rsidRPr="008221BA">
        <w:rPr>
          <w:lang w:val="el-GR"/>
        </w:rPr>
        <w:t xml:space="preserve"> </w:t>
      </w:r>
      <w:r w:rsidRPr="008221BA">
        <w:rPr>
          <w:u w:val="single"/>
          <w:lang w:val="el-GR"/>
        </w:rPr>
        <w:t>ενώπιον αρμόδιας δικαστικής ή διοικητικής αρχής, συμβολαιογράφου ή αρμόδιου επαγγελματικού ή εμπορικού οργανισμού</w:t>
      </w:r>
      <w:r w:rsidRPr="008221BA">
        <w:rPr>
          <w:lang w:val="el-GR"/>
        </w:rPr>
        <w:t xml:space="preserve"> του κράτους - μέλους ή της χώρας καταγωγής ή της χώρας εγκατάστασής του </w:t>
      </w:r>
      <w:r w:rsidRPr="008221BA">
        <w:rPr>
          <w:b/>
          <w:lang w:val="el-GR"/>
        </w:rPr>
        <w:t>ότι δεν έχει εκδοθεί σε βάρος του απόφαση αποκλεισμού, σύμφωνα με το άρθρο 74 του ν. 4412/2016.</w:t>
      </w:r>
    </w:p>
    <w:p w:rsidR="00AC41A3" w:rsidRPr="006D042F" w:rsidRDefault="00AC41A3" w:rsidP="00AE0B0A">
      <w:pPr>
        <w:spacing w:after="0"/>
        <w:rPr>
          <w:b/>
          <w:sz w:val="10"/>
          <w:szCs w:val="10"/>
          <w:lang w:val="el-GR"/>
        </w:rPr>
      </w:pPr>
    </w:p>
    <w:p w:rsidR="00E85A53" w:rsidRDefault="00E85A53" w:rsidP="00F3231D">
      <w:pPr>
        <w:rPr>
          <w:rFonts w:eastAsia="Calibri"/>
          <w:lang w:val="el-GR"/>
        </w:rPr>
      </w:pPr>
      <w:r>
        <w:rPr>
          <w:b/>
          <w:bCs/>
          <w:lang w:val="en-US"/>
        </w:rPr>
        <w:t>B</w:t>
      </w:r>
      <w:r>
        <w:rPr>
          <w:b/>
          <w:bCs/>
          <w:lang w:val="el-GR"/>
        </w:rPr>
        <w:t>. 2.</w:t>
      </w:r>
      <w:r>
        <w:rPr>
          <w:lang w:val="el-GR"/>
        </w:rPr>
        <w:t xml:space="preserve"> </w:t>
      </w:r>
      <w:r w:rsidRPr="00F3231D">
        <w:rPr>
          <w:rFonts w:eastAsia="Calibri"/>
          <w:u w:val="single"/>
          <w:lang w:val="el-GR"/>
        </w:rPr>
        <w:t>Για την απόδειξη της απαίτησης του άρθρου 2.2.4. (απόδειξη καταλληλόλητας για την άσκηση επαγγελματικής δραστηριότητας)</w:t>
      </w:r>
      <w:r>
        <w:rPr>
          <w:rFonts w:eastAsia="Calibri"/>
          <w:lang w:val="el-GR"/>
        </w:rPr>
        <w:t xml:space="preserve"> προσκομίζουν </w:t>
      </w:r>
      <w:r w:rsidRPr="00F3231D">
        <w:rPr>
          <w:rFonts w:eastAsia="Calibri"/>
          <w:b/>
          <w:lang w:val="el-GR"/>
        </w:rPr>
        <w:t>πιστοποιητικό/βεβαίωση</w:t>
      </w:r>
      <w:r>
        <w:rPr>
          <w:rFonts w:eastAsia="Calibri"/>
          <w:lang w:val="el-GR"/>
        </w:rPr>
        <w:t xml:space="preserve">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E85A53" w:rsidRPr="00101AA1" w:rsidRDefault="00E85A53" w:rsidP="00D14B3F">
      <w:pPr>
        <w:spacing w:after="0"/>
        <w:rPr>
          <w:b/>
          <w:lang w:val="el-GR"/>
        </w:rPr>
      </w:pPr>
      <w:r w:rsidRPr="00F3231D">
        <w:rPr>
          <w:rFonts w:eastAsia="Calibri"/>
          <w:b/>
          <w:lang w:val="el-GR"/>
        </w:rPr>
        <w:t xml:space="preserve">Οι  εγκατεστημένοι στην Ελλάδα οικονομικοί φορείς προσκομίζουν βεβαίωση εγγραφής στο Βιοτεχνικό ή Εμπορικό ή Βιομηχανικό </w:t>
      </w:r>
      <w:r w:rsidRPr="00101AA1">
        <w:rPr>
          <w:rFonts w:eastAsia="Calibri"/>
          <w:b/>
          <w:lang w:val="el-GR"/>
        </w:rPr>
        <w:t>Επιμελητήριο ή στο Μητρώο Κατασκευαστών Αμυντικού Υλικού</w:t>
      </w:r>
      <w:r w:rsidR="006D042F" w:rsidRPr="00101AA1">
        <w:rPr>
          <w:rFonts w:eastAsia="Calibri"/>
          <w:b/>
          <w:lang w:val="el-GR"/>
        </w:rPr>
        <w:t>.</w:t>
      </w:r>
      <w:r w:rsidRPr="00101AA1">
        <w:rPr>
          <w:rFonts w:eastAsia="Calibri"/>
          <w:b/>
          <w:lang w:val="el-GR"/>
        </w:rPr>
        <w:t xml:space="preserve"> </w:t>
      </w:r>
    </w:p>
    <w:p w:rsidR="00E85A53" w:rsidRDefault="00E85A53" w:rsidP="006D042F">
      <w:pPr>
        <w:spacing w:after="60"/>
        <w:rPr>
          <w:lang w:val="el-GR"/>
        </w:rPr>
      </w:pPr>
      <w:r w:rsidRPr="00101AA1">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F3231D" w:rsidRDefault="00F3231D" w:rsidP="00D14B3F">
      <w:pPr>
        <w:autoSpaceDE w:val="0"/>
        <w:autoSpaceDN w:val="0"/>
        <w:adjustRightInd w:val="0"/>
        <w:spacing w:before="60" w:after="0"/>
        <w:ind w:right="170"/>
        <w:rPr>
          <w:rFonts w:cs="Arial"/>
          <w:szCs w:val="22"/>
          <w:lang w:val="el-GR"/>
        </w:rPr>
      </w:pPr>
      <w:r w:rsidRPr="00A2708E">
        <w:rPr>
          <w:b/>
          <w:bCs/>
          <w:lang w:val="el-GR"/>
        </w:rPr>
        <w:t>Β.3.</w:t>
      </w:r>
      <w:r w:rsidRPr="00A2708E">
        <w:rPr>
          <w:lang w:val="el-GR"/>
        </w:rPr>
        <w:t xml:space="preserve"> </w:t>
      </w:r>
      <w:r w:rsidRPr="00A2708E">
        <w:rPr>
          <w:u w:val="single"/>
          <w:lang w:val="el-GR"/>
        </w:rPr>
        <w:t xml:space="preserve">Για την απόδειξη της απαίτησης του άρθρου </w:t>
      </w:r>
      <w:r w:rsidRPr="00A2708E">
        <w:rPr>
          <w:b/>
          <w:u w:val="single"/>
          <w:lang w:val="el-GR"/>
        </w:rPr>
        <w:t>2.2.5.</w:t>
      </w:r>
      <w:r w:rsidRPr="00A2708E">
        <w:rPr>
          <w:lang w:val="el-GR"/>
        </w:rPr>
        <w:t xml:space="preserve"> (</w:t>
      </w:r>
      <w:r w:rsidRPr="00A2708E">
        <w:rPr>
          <w:u w:val="single"/>
          <w:lang w:val="el-GR"/>
        </w:rPr>
        <w:t>απόδειξη οικονομικής και χρηματοοικονομικής επάρκειας</w:t>
      </w:r>
      <w:r w:rsidRPr="00A2708E">
        <w:rPr>
          <w:lang w:val="el-GR"/>
        </w:rPr>
        <w:t xml:space="preserve">)  οι οικονομικοί φορείς προσκομίζουν: </w:t>
      </w:r>
      <w:r w:rsidRPr="00F3231D">
        <w:rPr>
          <w:rFonts w:cs="Arial"/>
          <w:b/>
          <w:szCs w:val="22"/>
          <w:lang w:val="el-GR"/>
        </w:rPr>
        <w:t>Αντίγραφο του ισολογισμού</w:t>
      </w:r>
      <w:r w:rsidRPr="000342F0">
        <w:rPr>
          <w:rFonts w:cs="Arial"/>
          <w:szCs w:val="22"/>
          <w:lang w:val="el-GR"/>
        </w:rPr>
        <w:t xml:space="preserve"> της επιχείρησης </w:t>
      </w:r>
      <w:r w:rsidRPr="000342F0">
        <w:rPr>
          <w:rFonts w:cs="Arial"/>
          <w:b/>
          <w:szCs w:val="22"/>
          <w:lang w:val="el-GR"/>
        </w:rPr>
        <w:t>ή</w:t>
      </w:r>
      <w:r w:rsidRPr="000342F0">
        <w:rPr>
          <w:rFonts w:cs="Arial"/>
          <w:szCs w:val="22"/>
          <w:lang w:val="el-GR"/>
        </w:rPr>
        <w:t xml:space="preserve"> αποσπασμάτων αυτών </w:t>
      </w:r>
      <w:r w:rsidRPr="000342F0">
        <w:rPr>
          <w:rFonts w:cs="Arial"/>
          <w:b/>
          <w:szCs w:val="22"/>
          <w:lang w:val="el-GR"/>
        </w:rPr>
        <w:t>ή</w:t>
      </w:r>
      <w:r w:rsidRPr="000342F0">
        <w:rPr>
          <w:rFonts w:cs="Arial"/>
          <w:szCs w:val="22"/>
          <w:lang w:val="el-GR"/>
        </w:rPr>
        <w:t xml:space="preserve"> Υπεύθυνη δήλωση, περί του συνολικού ύψους του κύκλου εργασιών τους κατά τα τρία (3) προηγούμενα έτη. Σε περίπτωση συμμετεχόντων που βρίσκονται σε λειτουργία για μικρότερο των 3 ετών διάστημα θα παρέχονται όσοι ισολογισμοί είναι διαθέσιμοι. Σε περίπτωση που δεν προβλέπεται εκ του νόμου έκδοση ισολογισμών να προσκομίζεται από τον υποψήφιο Ανάδοχο </w:t>
      </w:r>
      <w:r w:rsidRPr="000342F0">
        <w:rPr>
          <w:rFonts w:cs="Arial"/>
          <w:b/>
          <w:szCs w:val="22"/>
          <w:lang w:val="el-GR"/>
        </w:rPr>
        <w:t xml:space="preserve">υπεύθυνη δήλωση, </w:t>
      </w:r>
      <w:r w:rsidRPr="000342F0">
        <w:rPr>
          <w:rFonts w:cs="Arial"/>
          <w:szCs w:val="22"/>
          <w:lang w:val="el-GR"/>
        </w:rPr>
        <w:t xml:space="preserve"> περί του συνολικού ύψους του κύκλου εργασιών περί του μέσου ετήσιου κύκλου εργασιών. </w:t>
      </w:r>
    </w:p>
    <w:p w:rsidR="00F3231D" w:rsidRDefault="00F3231D" w:rsidP="006D042F">
      <w:pPr>
        <w:spacing w:after="60"/>
        <w:rPr>
          <w:b/>
          <w:bCs/>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F3231D" w:rsidRPr="00A2708E" w:rsidRDefault="00F3231D" w:rsidP="00D14B3F">
      <w:pPr>
        <w:suppressAutoHyphens w:val="0"/>
        <w:autoSpaceDE w:val="0"/>
        <w:autoSpaceDN w:val="0"/>
        <w:adjustRightInd w:val="0"/>
        <w:spacing w:after="60"/>
        <w:rPr>
          <w:lang w:val="el-GR"/>
        </w:rPr>
      </w:pPr>
      <w:r w:rsidRPr="00A2708E">
        <w:rPr>
          <w:b/>
          <w:bCs/>
          <w:lang w:val="el-GR"/>
        </w:rPr>
        <w:t xml:space="preserve">Β.4. </w:t>
      </w:r>
      <w:r w:rsidRPr="00A2708E">
        <w:rPr>
          <w:u w:val="single"/>
          <w:lang w:val="el-GR"/>
        </w:rPr>
        <w:t xml:space="preserve">Για την απόδειξη της απαίτησης του άρθρου </w:t>
      </w:r>
      <w:r w:rsidRPr="00A2708E">
        <w:rPr>
          <w:b/>
          <w:u w:val="single"/>
          <w:lang w:val="el-GR"/>
        </w:rPr>
        <w:t>2.2.6.</w:t>
      </w:r>
      <w:r w:rsidRPr="00A2708E">
        <w:rPr>
          <w:lang w:val="el-GR"/>
        </w:rPr>
        <w:t xml:space="preserve"> (</w:t>
      </w:r>
      <w:r w:rsidRPr="00A2708E">
        <w:rPr>
          <w:u w:val="single"/>
          <w:lang w:val="el-GR"/>
        </w:rPr>
        <w:t>απόδειξη τεχνικής και επαγγελματικής ικανότητας</w:t>
      </w:r>
      <w:r w:rsidRPr="00A2708E">
        <w:rPr>
          <w:lang w:val="el-GR"/>
        </w:rPr>
        <w:t xml:space="preserve">)  οι οικονομικοί φορείς προσκομίζουν:  </w:t>
      </w:r>
      <w:r>
        <w:rPr>
          <w:lang w:val="el-GR"/>
        </w:rPr>
        <w:t xml:space="preserve"> --------------------</w:t>
      </w:r>
    </w:p>
    <w:p w:rsidR="00AD5002" w:rsidRPr="00440527" w:rsidRDefault="00F3231D" w:rsidP="005B2A7A">
      <w:pPr>
        <w:spacing w:after="60"/>
        <w:rPr>
          <w:lang w:val="el-GR"/>
        </w:rPr>
      </w:pPr>
      <w:r w:rsidRPr="00A2708E">
        <w:rPr>
          <w:b/>
          <w:bCs/>
          <w:lang w:val="el-GR"/>
        </w:rPr>
        <w:t xml:space="preserve">Β.5. </w:t>
      </w:r>
      <w:r w:rsidRPr="00A2708E">
        <w:rPr>
          <w:u w:val="single"/>
          <w:lang w:val="el-GR"/>
        </w:rPr>
        <w:t xml:space="preserve">Για την απόδειξη της απαίτησης του άρθρου </w:t>
      </w:r>
      <w:r w:rsidRPr="00A2708E">
        <w:rPr>
          <w:b/>
          <w:u w:val="single"/>
          <w:lang w:val="el-GR"/>
        </w:rPr>
        <w:t>2.2.7</w:t>
      </w:r>
      <w:r w:rsidRPr="00A2708E">
        <w:rPr>
          <w:u w:val="single"/>
          <w:lang w:val="el-GR"/>
        </w:rPr>
        <w:t xml:space="preserve"> (απόδειξη προτύπων</w:t>
      </w:r>
      <w:r w:rsidRPr="00A2708E">
        <w:rPr>
          <w:color w:val="000000"/>
          <w:u w:val="single"/>
          <w:lang w:val="el-GR"/>
        </w:rPr>
        <w:t xml:space="preserve"> διασφάλισης ποιότητας και προτύπων περιβαλλοντικής διαχείρισης</w:t>
      </w:r>
      <w:r w:rsidRPr="00A2708E">
        <w:rPr>
          <w:color w:val="000000"/>
          <w:lang w:val="el-GR"/>
        </w:rPr>
        <w:t>)</w:t>
      </w:r>
      <w:r w:rsidRPr="00A2708E">
        <w:rPr>
          <w:lang w:val="el-GR"/>
        </w:rPr>
        <w:t xml:space="preserve">  οικονομικοί φορείς προσκομίζουν:</w:t>
      </w:r>
      <w:r w:rsidR="00AD5002">
        <w:rPr>
          <w:lang w:val="el-GR"/>
        </w:rPr>
        <w:t xml:space="preserve"> πιστοποιητικό ποιότητας </w:t>
      </w:r>
      <w:r w:rsidR="00AD5002">
        <w:rPr>
          <w:lang w:val="en-US"/>
        </w:rPr>
        <w:t>ISO</w:t>
      </w:r>
      <w:r w:rsidR="00AD5002">
        <w:rPr>
          <w:lang w:val="el-GR"/>
        </w:rPr>
        <w:t xml:space="preserve"> 90001:2008 ή ισοδύναμο του προμηθευτή και του κατασκευαστή, στην ελληνική γλώσσα πρωτότυπο ή επικυρωμένο αντίγραφο από δικηγόρο. </w:t>
      </w:r>
    </w:p>
    <w:p w:rsidR="00F3231D" w:rsidRPr="005B2A7A" w:rsidRDefault="00F3231D" w:rsidP="005B2A7A">
      <w:pPr>
        <w:spacing w:after="0"/>
        <w:rPr>
          <w:sz w:val="16"/>
          <w:szCs w:val="16"/>
          <w:lang w:val="el-GR"/>
        </w:rPr>
      </w:pPr>
    </w:p>
    <w:p w:rsidR="00F3231D" w:rsidRPr="00F3231D" w:rsidRDefault="00F3231D" w:rsidP="006D042F">
      <w:pPr>
        <w:spacing w:after="60"/>
        <w:rPr>
          <w:lang w:val="el-GR"/>
        </w:rPr>
      </w:pPr>
      <w:r w:rsidRPr="00A2708E">
        <w:rPr>
          <w:b/>
          <w:bCs/>
          <w:lang w:val="el-GR"/>
        </w:rPr>
        <w:t>Β.6.</w:t>
      </w:r>
      <w:r w:rsidRPr="00A2708E">
        <w:rPr>
          <w:lang w:val="el-GR"/>
        </w:rPr>
        <w:t xml:space="preserve"> </w:t>
      </w:r>
      <w:r w:rsidRPr="00A2708E">
        <w:rPr>
          <w:u w:val="single"/>
          <w:lang w:val="el-GR"/>
        </w:rPr>
        <w:t xml:space="preserve">Για την απόδειξη της </w:t>
      </w:r>
      <w:r w:rsidRPr="00A2708E">
        <w:rPr>
          <w:b/>
          <w:u w:val="single"/>
          <w:lang w:val="el-GR"/>
        </w:rPr>
        <w:t>νόμιμης σύστασης και εκπροσώπησης</w:t>
      </w:r>
      <w:r w:rsidRPr="00A2708E">
        <w:rPr>
          <w:lang w:val="el-GR"/>
        </w:rPr>
        <w:t xml:space="preserve">, στις περιπτώσεις που ο οικονομικός φορέας είναι νομικό πρόσωπο, προσκομίζει τα κατά περίπτωση </w:t>
      </w:r>
      <w:r w:rsidRPr="00A2708E">
        <w:rPr>
          <w:b/>
          <w:lang w:val="el-GR"/>
        </w:rPr>
        <w:t>νομιμοποιητικά έγγραφα σύστασης και νόμιμης εκπροσώπησης</w:t>
      </w:r>
      <w:r w:rsidRPr="00A2708E">
        <w:rPr>
          <w:lang w:val="el-GR"/>
        </w:rPr>
        <w:t xml:space="preserve">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F3231D" w:rsidRPr="00A2708E" w:rsidRDefault="00F3231D" w:rsidP="00F3231D">
      <w:pPr>
        <w:spacing w:after="0"/>
        <w:rPr>
          <w:lang w:val="el-GR"/>
        </w:rPr>
      </w:pPr>
      <w:r w:rsidRPr="00A2708E">
        <w:rPr>
          <w:b/>
          <w:bCs/>
          <w:lang w:val="el-GR"/>
        </w:rPr>
        <w:t>Β.7.</w:t>
      </w:r>
      <w:r w:rsidRPr="00A2708E">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A2708E">
        <w:t>VII</w:t>
      </w:r>
      <w:r w:rsidRPr="00A2708E">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F3231D" w:rsidRPr="00A2708E" w:rsidRDefault="00F3231D" w:rsidP="00F3231D">
      <w:pPr>
        <w:spacing w:after="0"/>
        <w:rPr>
          <w:lang w:val="el-GR"/>
        </w:rPr>
      </w:pPr>
      <w:r w:rsidRPr="00A2708E">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F3231D" w:rsidRPr="00A2708E" w:rsidRDefault="00F3231D" w:rsidP="00F3231D">
      <w:pPr>
        <w:spacing w:after="0"/>
        <w:rPr>
          <w:lang w:val="el-GR"/>
        </w:rPr>
      </w:pPr>
      <w:r w:rsidRPr="00A2708E">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F3231D" w:rsidRDefault="00F3231D" w:rsidP="00D14B3F">
      <w:pPr>
        <w:spacing w:after="60"/>
        <w:rPr>
          <w:lang w:val="el-GR"/>
        </w:rPr>
      </w:pPr>
      <w:r w:rsidRPr="00A2708E">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F3231D" w:rsidRPr="00A2708E" w:rsidRDefault="00F3231D" w:rsidP="00D14B3F">
      <w:pPr>
        <w:spacing w:after="0"/>
        <w:rPr>
          <w:lang w:val="el-GR"/>
        </w:rPr>
      </w:pPr>
      <w:r w:rsidRPr="00A2708E">
        <w:rPr>
          <w:b/>
          <w:bCs/>
          <w:lang w:val="el-GR"/>
        </w:rPr>
        <w:t>Β.8.</w:t>
      </w:r>
      <w:r w:rsidRPr="00A2708E">
        <w:rPr>
          <w:lang w:val="el-GR"/>
        </w:rPr>
        <w:t xml:space="preserve"> </w:t>
      </w:r>
      <w:r w:rsidRPr="00A2708E">
        <w:rPr>
          <w:b/>
          <w:lang w:val="el-GR"/>
        </w:rPr>
        <w:t xml:space="preserve">Οι ενώσεις οικονομικών φορέων </w:t>
      </w:r>
      <w:r w:rsidRPr="00A2708E">
        <w:rPr>
          <w:lang w:val="el-GR"/>
        </w:rPr>
        <w:t xml:space="preserve">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F3231D" w:rsidRDefault="00F3231D" w:rsidP="00D14B3F">
      <w:pPr>
        <w:spacing w:after="0"/>
        <w:rPr>
          <w:color w:val="000000"/>
          <w:lang w:val="el-GR"/>
        </w:rPr>
      </w:pPr>
      <w:r w:rsidRPr="00A2708E">
        <w:rPr>
          <w:b/>
          <w:bCs/>
          <w:lang w:val="el-GR"/>
        </w:rPr>
        <w:t>Β.9.</w:t>
      </w:r>
      <w:r w:rsidRPr="00A2708E">
        <w:rPr>
          <w:lang w:val="el-GR"/>
        </w:rPr>
        <w:t xml:space="preserve"> </w:t>
      </w:r>
      <w:r w:rsidRPr="00A2708E">
        <w:rPr>
          <w:color w:val="000000"/>
          <w:lang w:val="el-GR"/>
        </w:rPr>
        <w:t xml:space="preserve">Στην περίπτωση που οικονομικός φορέας επιθυμεί να </w:t>
      </w:r>
      <w:r w:rsidRPr="00A2708E">
        <w:rPr>
          <w:b/>
          <w:color w:val="000000"/>
          <w:lang w:val="el-GR"/>
        </w:rPr>
        <w:t>στηριχθεί στις ικανότητες άλλων φορέων</w:t>
      </w:r>
      <w:r w:rsidRPr="00A2708E">
        <w:rPr>
          <w:color w:val="000000"/>
          <w:lang w:val="el-GR"/>
        </w:rPr>
        <w:t xml:space="preserve">, σύμφωνα με </w:t>
      </w:r>
      <w:r w:rsidRPr="00A2708E">
        <w:rPr>
          <w:lang w:val="el-GR"/>
        </w:rPr>
        <w:t xml:space="preserve">την παράγραφο </w:t>
      </w:r>
      <w:r w:rsidRPr="00A2708E">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E85A53" w:rsidRDefault="00574579" w:rsidP="00574579">
      <w:pPr>
        <w:spacing w:after="0"/>
        <w:rPr>
          <w:b/>
          <w:bCs/>
          <w:lang w:val="el-GR"/>
        </w:rPr>
      </w:pPr>
      <w:r>
        <w:rPr>
          <w:b/>
          <w:bCs/>
          <w:lang w:val="el-GR"/>
        </w:rPr>
        <w:t xml:space="preserve"> </w:t>
      </w:r>
    </w:p>
    <w:p w:rsidR="00574579" w:rsidRPr="00F9625D" w:rsidRDefault="00574579" w:rsidP="00B87AA2">
      <w:pPr>
        <w:numPr>
          <w:ilvl w:val="0"/>
          <w:numId w:val="15"/>
        </w:numPr>
        <w:spacing w:after="60"/>
        <w:ind w:left="765" w:hanging="357"/>
        <w:rPr>
          <w:b/>
          <w:sz w:val="24"/>
          <w:lang w:val="el-GR"/>
        </w:rPr>
      </w:pPr>
      <w:r w:rsidRPr="00F9625D">
        <w:rPr>
          <w:b/>
          <w:sz w:val="24"/>
          <w:lang w:val="el-GR"/>
        </w:rPr>
        <w:t>Ειδικότερα πρέπει να προσκομιστούν τα παρακάτω:</w:t>
      </w:r>
    </w:p>
    <w:tbl>
      <w:tblPr>
        <w:tblW w:w="9678"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000"/>
      </w:tblPr>
      <w:tblGrid>
        <w:gridCol w:w="1026"/>
        <w:gridCol w:w="8652"/>
      </w:tblGrid>
      <w:tr w:rsidR="00574579" w:rsidRPr="002345A9" w:rsidTr="003C15CC">
        <w:trPr>
          <w:trHeight w:hRule="exact" w:val="227"/>
          <w:tblHeader/>
          <w:jc w:val="center"/>
        </w:trPr>
        <w:tc>
          <w:tcPr>
            <w:tcW w:w="530" w:type="pct"/>
            <w:shd w:val="clear" w:color="auto" w:fill="EEECE1"/>
            <w:tcMar>
              <w:top w:w="20" w:type="dxa"/>
              <w:left w:w="20" w:type="dxa"/>
              <w:bottom w:w="0" w:type="dxa"/>
              <w:right w:w="20" w:type="dxa"/>
            </w:tcMar>
            <w:vAlign w:val="center"/>
          </w:tcPr>
          <w:p w:rsidR="00574579" w:rsidRPr="002345A9" w:rsidRDefault="00574579" w:rsidP="003C15CC">
            <w:pPr>
              <w:spacing w:after="0"/>
              <w:jc w:val="center"/>
              <w:rPr>
                <w:b/>
                <w:sz w:val="16"/>
                <w:szCs w:val="16"/>
              </w:rPr>
            </w:pPr>
            <w:r w:rsidRPr="002345A9">
              <w:rPr>
                <w:b/>
                <w:sz w:val="16"/>
                <w:szCs w:val="16"/>
              </w:rPr>
              <w:t>ΠΑΡΑΠΟΜ</w:t>
            </w:r>
            <w:r>
              <w:rPr>
                <w:b/>
                <w:sz w:val="16"/>
                <w:szCs w:val="16"/>
                <w:lang w:val="el-GR"/>
              </w:rPr>
              <w:t>ΠΗ</w:t>
            </w:r>
          </w:p>
        </w:tc>
        <w:tc>
          <w:tcPr>
            <w:tcW w:w="4470" w:type="pct"/>
            <w:shd w:val="clear" w:color="auto" w:fill="EEECE1"/>
            <w:tcMar>
              <w:top w:w="20" w:type="dxa"/>
              <w:left w:w="20" w:type="dxa"/>
              <w:bottom w:w="0" w:type="dxa"/>
              <w:right w:w="20" w:type="dxa"/>
            </w:tcMar>
            <w:vAlign w:val="center"/>
          </w:tcPr>
          <w:p w:rsidR="00574579" w:rsidRPr="002345A9" w:rsidRDefault="00574579" w:rsidP="003C15CC">
            <w:pPr>
              <w:spacing w:after="0"/>
              <w:jc w:val="center"/>
              <w:rPr>
                <w:b/>
                <w:sz w:val="18"/>
                <w:szCs w:val="18"/>
              </w:rPr>
            </w:pPr>
            <w:r w:rsidRPr="002345A9">
              <w:rPr>
                <w:b/>
                <w:sz w:val="18"/>
                <w:szCs w:val="18"/>
              </w:rPr>
              <w:t>ΠΕΡΙΓΡΑΦΗ  ΔΙΚΑΙΟΛΟΓΗΤΙΚΟΥ</w:t>
            </w:r>
          </w:p>
        </w:tc>
      </w:tr>
      <w:tr w:rsidR="00574579" w:rsidRPr="008861A6" w:rsidTr="003C15CC">
        <w:trPr>
          <w:trHeight w:val="274"/>
          <w:jc w:val="center"/>
        </w:trPr>
        <w:tc>
          <w:tcPr>
            <w:tcW w:w="530" w:type="pct"/>
            <w:shd w:val="clear" w:color="C0C0C0" w:fill="auto"/>
            <w:tcMar>
              <w:top w:w="20" w:type="dxa"/>
              <w:left w:w="20" w:type="dxa"/>
              <w:bottom w:w="0" w:type="dxa"/>
              <w:right w:w="20" w:type="dxa"/>
            </w:tcMar>
          </w:tcPr>
          <w:p w:rsidR="00574579" w:rsidRPr="00777634" w:rsidRDefault="00574579" w:rsidP="003C15CC">
            <w:pPr>
              <w:pStyle w:val="NumCharCharCharCharCharCharCharCharChar"/>
              <w:numPr>
                <w:ilvl w:val="0"/>
                <w:numId w:val="0"/>
              </w:numPr>
              <w:spacing w:before="60" w:after="60"/>
              <w:ind w:left="113" w:right="113"/>
              <w:jc w:val="center"/>
              <w:rPr>
                <w:rFonts w:ascii="Calibri" w:hAnsi="Calibri" w:cs="Calibri"/>
                <w:sz w:val="10"/>
                <w:szCs w:val="10"/>
              </w:rPr>
            </w:pPr>
          </w:p>
          <w:p w:rsidR="00574579" w:rsidRDefault="00574579" w:rsidP="003C15CC">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2.2.9.2</w:t>
            </w:r>
          </w:p>
          <w:p w:rsidR="00574579" w:rsidRPr="0008394A" w:rsidRDefault="00574579" w:rsidP="003C15CC">
            <w:pPr>
              <w:pStyle w:val="NumCharCharCharCharCharCharCharCharChar"/>
              <w:numPr>
                <w:ilvl w:val="0"/>
                <w:numId w:val="0"/>
              </w:numPr>
              <w:spacing w:before="60" w:after="60"/>
              <w:ind w:left="113" w:right="113"/>
              <w:jc w:val="center"/>
              <w:rPr>
                <w:rFonts w:ascii="Calibri" w:hAnsi="Calibri" w:cs="Calibri"/>
                <w:b/>
              </w:rPr>
            </w:pPr>
            <w:r w:rsidRPr="0008394A">
              <w:rPr>
                <w:rFonts w:ascii="Calibri" w:hAnsi="Calibri" w:cs="Calibri"/>
                <w:b/>
              </w:rPr>
              <w:t>Β.1.</w:t>
            </w:r>
          </w:p>
          <w:p w:rsidR="00574579" w:rsidRPr="00046B17" w:rsidRDefault="00574579" w:rsidP="003C15CC">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α)</w:t>
            </w:r>
          </w:p>
        </w:tc>
        <w:tc>
          <w:tcPr>
            <w:tcW w:w="4470" w:type="pct"/>
            <w:shd w:val="clear" w:color="C0C0C0" w:fill="auto"/>
            <w:tcMar>
              <w:top w:w="20" w:type="dxa"/>
              <w:left w:w="20" w:type="dxa"/>
              <w:bottom w:w="0" w:type="dxa"/>
              <w:right w:w="20" w:type="dxa"/>
            </w:tcMar>
            <w:vAlign w:val="center"/>
          </w:tcPr>
          <w:p w:rsidR="00574579" w:rsidRDefault="00574579" w:rsidP="003C15CC">
            <w:pPr>
              <w:spacing w:before="60" w:after="60"/>
              <w:ind w:left="113" w:right="113"/>
              <w:rPr>
                <w:lang w:val="el-GR"/>
              </w:rPr>
            </w:pPr>
            <w:r w:rsidRPr="00A61B05">
              <w:rPr>
                <w:b/>
                <w:lang w:val="el-GR"/>
              </w:rPr>
              <w:t>Απόσπασμα ποινικού μητρώου</w:t>
            </w:r>
            <w:r>
              <w:rPr>
                <w:lang w:val="el-GR"/>
              </w:rPr>
              <w:t xml:space="preserve"> από το οποίο προκύπτει ότι δεν υπάρχει εις βάρος του οικονομικού φορέα τελεσίδικη καταδικαστική απόφαση, για κάποιο από τα αδικήματα της παρ. 2.2.3.1. του άρθρου 2.2.3 της παρούσης διακήρυξης.</w:t>
            </w:r>
          </w:p>
          <w:p w:rsidR="00574579" w:rsidRPr="00F9625D" w:rsidRDefault="00574579" w:rsidP="003C15CC">
            <w:pPr>
              <w:spacing w:before="60" w:after="60"/>
              <w:ind w:left="113" w:right="113"/>
              <w:rPr>
                <w:u w:val="single"/>
                <w:lang w:val="el-GR"/>
              </w:rPr>
            </w:pPr>
            <w:r w:rsidRPr="00F9625D">
              <w:rPr>
                <w:u w:val="single"/>
                <w:lang w:val="el-GR"/>
              </w:rPr>
              <w:t xml:space="preserve"> Η υποχρέωση αυτή αφορά κατ΄ ελάχιστον:</w:t>
            </w:r>
          </w:p>
          <w:p w:rsidR="00574579" w:rsidRPr="00A61B05" w:rsidRDefault="00574579" w:rsidP="003C15CC">
            <w:pPr>
              <w:spacing w:before="60" w:after="60"/>
              <w:ind w:left="113" w:right="113"/>
              <w:rPr>
                <w:b/>
                <w:lang w:val="el-GR"/>
              </w:rPr>
            </w:pPr>
            <w:r w:rsidRPr="00A61B05">
              <w:rPr>
                <w:b/>
                <w:lang w:val="el-GR"/>
              </w:rPr>
              <w:t xml:space="preserve">α) </w:t>
            </w:r>
            <w:r w:rsidRPr="00A61B05">
              <w:rPr>
                <w:lang w:val="el-GR"/>
              </w:rPr>
              <w:t xml:space="preserve">στις περιπτώσεις εταιρειών περιορισμένης ευθύνης </w:t>
            </w:r>
            <w:r w:rsidRPr="00A61B05">
              <w:rPr>
                <w:b/>
                <w:lang w:val="el-GR"/>
              </w:rPr>
              <w:t>(Ε.Π.Ε.)</w:t>
            </w:r>
            <w:r w:rsidRPr="00A61B05">
              <w:rPr>
                <w:lang w:val="el-GR"/>
              </w:rPr>
              <w:t xml:space="preserve"> και προσωπικών εταιρειών              </w:t>
            </w:r>
            <w:r w:rsidRPr="00A61B05">
              <w:rPr>
                <w:b/>
                <w:lang w:val="el-GR"/>
              </w:rPr>
              <w:t>(Ο.Ε. και Ε.Ε.),</w:t>
            </w:r>
            <w:r w:rsidRPr="00A61B05">
              <w:rPr>
                <w:lang w:val="el-GR"/>
              </w:rPr>
              <w:t xml:space="preserve"> και </w:t>
            </w:r>
            <w:r w:rsidRPr="00A61B05">
              <w:rPr>
                <w:b/>
                <w:lang w:val="el-GR"/>
              </w:rPr>
              <w:t>Ι.Κ.Ε</w:t>
            </w:r>
            <w:r w:rsidRPr="00A61B05">
              <w:rPr>
                <w:lang w:val="el-GR"/>
              </w:rPr>
              <w:t>. ιδιωτικών κεφαλαιουχικών εταιρειών,</w:t>
            </w:r>
            <w:r w:rsidRPr="00A61B05">
              <w:rPr>
                <w:b/>
                <w:lang w:val="el-GR"/>
              </w:rPr>
              <w:t xml:space="preserve"> </w:t>
            </w:r>
            <w:r w:rsidRPr="00A61B05">
              <w:rPr>
                <w:b/>
                <w:u w:val="single"/>
                <w:lang w:val="el-GR"/>
              </w:rPr>
              <w:t>τους διαχειριστές</w:t>
            </w:r>
            <w:r w:rsidRPr="00A61B05">
              <w:rPr>
                <w:b/>
                <w:lang w:val="el-GR"/>
              </w:rPr>
              <w:t>,</w:t>
            </w:r>
          </w:p>
          <w:p w:rsidR="00574579" w:rsidRPr="00A61B05" w:rsidRDefault="00574579" w:rsidP="003C15CC">
            <w:pPr>
              <w:spacing w:before="60" w:after="60"/>
              <w:ind w:left="113" w:right="113"/>
              <w:rPr>
                <w:b/>
                <w:lang w:val="el-GR"/>
              </w:rPr>
            </w:pPr>
            <w:r w:rsidRPr="00A61B05">
              <w:rPr>
                <w:b/>
                <w:lang w:val="el-GR"/>
              </w:rPr>
              <w:t xml:space="preserve"> β) </w:t>
            </w:r>
            <w:r w:rsidRPr="00A61B05">
              <w:rPr>
                <w:lang w:val="el-GR"/>
              </w:rPr>
              <w:t xml:space="preserve">στις περιπτώσεις ανωνύμων εταιρειών </w:t>
            </w:r>
            <w:r w:rsidRPr="00A61B05">
              <w:rPr>
                <w:b/>
                <w:lang w:val="el-GR"/>
              </w:rPr>
              <w:t xml:space="preserve">(Α.Ε.), τον </w:t>
            </w:r>
            <w:r w:rsidRPr="00A61B05">
              <w:rPr>
                <w:b/>
                <w:u w:val="single"/>
                <w:lang w:val="el-GR"/>
              </w:rPr>
              <w:t>Διευθύνοντα Σύμβουλο</w:t>
            </w:r>
            <w:r w:rsidRPr="00A61B05">
              <w:rPr>
                <w:b/>
                <w:lang w:val="el-GR"/>
              </w:rPr>
              <w:t xml:space="preserve">, καθώς και </w:t>
            </w:r>
            <w:r w:rsidRPr="00A61B05">
              <w:rPr>
                <w:b/>
                <w:u w:val="single"/>
                <w:lang w:val="el-GR"/>
              </w:rPr>
              <w:t>όλα τα μέλη του Διοικητικού Συμβουλίου.</w:t>
            </w:r>
            <w:r w:rsidRPr="00A61B05">
              <w:rPr>
                <w:b/>
                <w:lang w:val="el-GR"/>
              </w:rPr>
              <w:t xml:space="preserve"> (</w:t>
            </w:r>
            <w:hyperlink r:id="rId26" w:tgtFrame="_blank" w:history="1">
              <w:r w:rsidRPr="00A61B05">
                <w:rPr>
                  <w:rStyle w:val="-"/>
                  <w:b/>
                  <w:lang w:val="el-GR"/>
                </w:rPr>
                <w:t>άρθρο 73 παρ.1 Ν.4412/16</w:t>
              </w:r>
            </w:hyperlink>
            <w:r w:rsidRPr="00A61B05">
              <w:rPr>
                <w:b/>
                <w:lang w:val="el-GR"/>
              </w:rPr>
              <w:t>),</w:t>
            </w:r>
          </w:p>
          <w:p w:rsidR="00574579" w:rsidRPr="00A61B05" w:rsidRDefault="00574579" w:rsidP="003C15CC">
            <w:pPr>
              <w:spacing w:before="60" w:after="60"/>
              <w:ind w:left="113" w:right="113"/>
              <w:rPr>
                <w:lang w:val="el-GR"/>
              </w:rPr>
            </w:pPr>
            <w:r w:rsidRPr="00A61B05">
              <w:rPr>
                <w:b/>
                <w:lang w:val="el-GR"/>
              </w:rPr>
              <w:t xml:space="preserve">γ) </w:t>
            </w:r>
            <w:r w:rsidRPr="00A61B05">
              <w:rPr>
                <w:lang w:val="el-GR"/>
              </w:rPr>
              <w:t>σε όλες τις υπόλοιπες περιπτώσεις νομικών προσώπων</w:t>
            </w:r>
            <w:r w:rsidRPr="00A61B05">
              <w:rPr>
                <w:b/>
                <w:lang w:val="el-GR"/>
              </w:rPr>
              <w:t xml:space="preserve">, το </w:t>
            </w:r>
            <w:r w:rsidRPr="00A61B05">
              <w:rPr>
                <w:b/>
                <w:u w:val="single"/>
                <w:lang w:val="el-GR"/>
              </w:rPr>
              <w:t>νόμιμο εκπρόσωπο</w:t>
            </w:r>
            <w:r w:rsidRPr="00A61B05">
              <w:rPr>
                <w:b/>
                <w:lang w:val="el-GR"/>
              </w:rPr>
              <w:t>.</w:t>
            </w:r>
          </w:p>
        </w:tc>
      </w:tr>
      <w:tr w:rsidR="00574579" w:rsidRPr="008861A6" w:rsidTr="003C15CC">
        <w:trPr>
          <w:trHeight w:val="274"/>
          <w:jc w:val="center"/>
        </w:trPr>
        <w:tc>
          <w:tcPr>
            <w:tcW w:w="530" w:type="pct"/>
            <w:shd w:val="clear" w:color="C0C0C0" w:fill="auto"/>
            <w:tcMar>
              <w:top w:w="20" w:type="dxa"/>
              <w:left w:w="20" w:type="dxa"/>
              <w:bottom w:w="0" w:type="dxa"/>
              <w:right w:w="20" w:type="dxa"/>
            </w:tcMar>
          </w:tcPr>
          <w:p w:rsidR="00574579" w:rsidRPr="00DA3940" w:rsidRDefault="00574579" w:rsidP="003C15CC">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β</w:t>
            </w:r>
            <w:r w:rsidR="00212AB6">
              <w:rPr>
                <w:rFonts w:ascii="Calibri" w:hAnsi="Calibri" w:cs="Calibri"/>
              </w:rPr>
              <w:t>α</w:t>
            </w:r>
            <w:r>
              <w:rPr>
                <w:rFonts w:ascii="Calibri" w:hAnsi="Calibri" w:cs="Calibri"/>
              </w:rPr>
              <w:t>)</w:t>
            </w:r>
          </w:p>
        </w:tc>
        <w:tc>
          <w:tcPr>
            <w:tcW w:w="4470" w:type="pct"/>
            <w:shd w:val="clear" w:color="C0C0C0" w:fill="auto"/>
            <w:tcMar>
              <w:top w:w="20" w:type="dxa"/>
              <w:left w:w="20" w:type="dxa"/>
              <w:bottom w:w="0" w:type="dxa"/>
              <w:right w:w="20" w:type="dxa"/>
            </w:tcMar>
          </w:tcPr>
          <w:p w:rsidR="00574579" w:rsidRPr="00F9625D" w:rsidRDefault="00574579" w:rsidP="003C15CC">
            <w:pPr>
              <w:autoSpaceDE w:val="0"/>
              <w:autoSpaceDN w:val="0"/>
              <w:adjustRightInd w:val="0"/>
              <w:spacing w:before="60" w:after="60"/>
              <w:ind w:left="113" w:right="113"/>
              <w:rPr>
                <w:b/>
                <w:lang w:val="el-GR"/>
              </w:rPr>
            </w:pPr>
            <w:r>
              <w:rPr>
                <w:b/>
                <w:lang w:val="el-GR"/>
              </w:rPr>
              <w:t>1</w:t>
            </w:r>
            <w:r w:rsidRPr="00A61B05">
              <w:rPr>
                <w:b/>
                <w:lang w:val="el-GR"/>
              </w:rPr>
              <w:t xml:space="preserve">. </w:t>
            </w:r>
            <w:r>
              <w:rPr>
                <w:b/>
                <w:lang w:val="el-GR"/>
              </w:rPr>
              <w:t xml:space="preserve">  </w:t>
            </w:r>
            <w:r w:rsidRPr="00F9625D">
              <w:rPr>
                <w:b/>
                <w:lang w:val="el-GR"/>
              </w:rPr>
              <w:t>Φορολογική &amp; Ασφαλιστική Ενημερότητα</w:t>
            </w:r>
          </w:p>
          <w:p w:rsidR="00574579" w:rsidRPr="00F9625D" w:rsidRDefault="00574579" w:rsidP="003C15CC">
            <w:pPr>
              <w:autoSpaceDE w:val="0"/>
              <w:autoSpaceDN w:val="0"/>
              <w:adjustRightInd w:val="0"/>
              <w:spacing w:before="60" w:after="60"/>
              <w:ind w:left="113" w:right="113"/>
              <w:rPr>
                <w:lang w:val="el-GR"/>
              </w:rPr>
            </w:pPr>
            <w:r>
              <w:rPr>
                <w:b/>
                <w:lang w:val="el-GR"/>
              </w:rPr>
              <w:t>2</w:t>
            </w:r>
            <w:r w:rsidRPr="00A61B05">
              <w:rPr>
                <w:b/>
                <w:lang w:val="el-GR"/>
              </w:rPr>
              <w:t xml:space="preserve">. Υπεύθυνη Δήλωση </w:t>
            </w:r>
            <w:r w:rsidRPr="00A61B05">
              <w:rPr>
                <w:lang w:val="el-GR"/>
              </w:rPr>
              <w:t xml:space="preserve">του άρθρου 8 του ν. 1599/86, </w:t>
            </w:r>
            <w:r w:rsidRPr="00F9625D">
              <w:rPr>
                <w:lang w:val="el-GR"/>
              </w:rPr>
              <w:t>στην οποία θα δηλώνει τους ασφαλιστικούς φορείς, που είναι υπόχρεος να καταβάλλει εισφορές.</w:t>
            </w:r>
          </w:p>
          <w:p w:rsidR="00574579" w:rsidRPr="00A61B05" w:rsidRDefault="00574579" w:rsidP="003C15CC">
            <w:pPr>
              <w:autoSpaceDE w:val="0"/>
              <w:autoSpaceDN w:val="0"/>
              <w:adjustRightInd w:val="0"/>
              <w:spacing w:before="60" w:after="60"/>
              <w:ind w:left="113" w:right="113"/>
              <w:rPr>
                <w:lang w:val="el-GR"/>
              </w:rPr>
            </w:pPr>
            <w:r w:rsidRPr="00A61B05">
              <w:rPr>
                <w:lang w:val="el-GR"/>
              </w:rPr>
              <w:t xml:space="preserve">Αν ο οικονομικός φορέας είναι Έλληνας πολίτης ή έχει την εγκατάστασή του στην Ελλάδα, οι υποχρεώσεις του που αφορούν τους εισφορές κοινωνικής ασφάλισης καλύπτουν τόσο την </w:t>
            </w:r>
            <w:r w:rsidRPr="009F0405">
              <w:rPr>
                <w:u w:val="single"/>
                <w:lang w:val="el-GR"/>
              </w:rPr>
              <w:t>κύρια</w:t>
            </w:r>
            <w:r w:rsidRPr="00A61B05">
              <w:rPr>
                <w:lang w:val="el-GR"/>
              </w:rPr>
              <w:t xml:space="preserve"> όσο και την </w:t>
            </w:r>
            <w:r w:rsidRPr="009F0405">
              <w:rPr>
                <w:u w:val="single"/>
                <w:lang w:val="el-GR"/>
              </w:rPr>
              <w:t>επικουρική ασφάλιση</w:t>
            </w:r>
            <w:r w:rsidRPr="00A61B05">
              <w:rPr>
                <w:lang w:val="el-GR"/>
              </w:rPr>
              <w:t>.</w:t>
            </w:r>
          </w:p>
          <w:p w:rsidR="00574579" w:rsidRPr="009F0405" w:rsidRDefault="00574579" w:rsidP="003C15CC">
            <w:pPr>
              <w:autoSpaceDE w:val="0"/>
              <w:autoSpaceDN w:val="0"/>
              <w:adjustRightInd w:val="0"/>
              <w:spacing w:before="60" w:after="60"/>
              <w:ind w:left="113" w:right="113"/>
              <w:rPr>
                <w:sz w:val="20"/>
                <w:szCs w:val="20"/>
                <w:lang w:val="el-GR"/>
              </w:rPr>
            </w:pPr>
            <w:r w:rsidRPr="009F0405">
              <w:rPr>
                <w:rFonts w:cs="Arial"/>
                <w:b/>
                <w:i/>
                <w:sz w:val="20"/>
                <w:szCs w:val="20"/>
                <w:lang w:val="el-GR"/>
              </w:rPr>
              <w:t>Το πιστοποιητικό ασφαλιστικής ενημερότητας</w:t>
            </w:r>
            <w:r w:rsidRPr="009F0405">
              <w:rPr>
                <w:rFonts w:cs="Arial"/>
                <w:i/>
                <w:sz w:val="20"/>
                <w:szCs w:val="20"/>
                <w:lang w:val="el-GR"/>
              </w:rPr>
              <w:t xml:space="preserve"> αφορά όλους τους απασχολούμενους στην υποψήφια επιχείρηση, με οποιαδήποτε σχέση εργασίας, που είναι ασφαλισμένοι σε οποιοδήποτε ασφαλιστικό οργανισμό, και όχι μόνο τους εργαζόμενους που ασφαλίζονται στο ΙΚΑ. Αφορά  και όσους είναι ασφαλισμένοι ως εργοδότες ή ελεύθεροι επαγγελματίες σε ασφαλιστικούς οργανισμούς (Γνωμ. ΝΣΚ 222/1998). Όταν πρόκειται για νομικά πρόσωπα (ανώνυμες εταιρείες, ΕΠΕ, ομόρρυθμες κ.λ.π.), το πιστοποιητικό ασφαλιστικής ενημερότητας αφορά την ίδια την εταιρεία (το νομικό πρόσωπο) και όχι τα φυσικά πρόσωπα που τη διοικούν ή την εκπροσωπούν (τα μέλη του διοικητικού συμβουλίου τους ΑΕ, το διαχειριστή τους ΕΠΕ κ.λ.π.), εκτός αν αυτά έχουν εργασιακή σχέση με την επιχείρηση (ΣτΕ 1607/2004 ΝοΒ 2005 σελ. 2042, ΣτΕ 4029/2006, ΣτΕ 794/2003, ΣτΕ ΕπΑν 71/2011, 6/2004, 326/2003</w:t>
            </w:r>
          </w:p>
        </w:tc>
      </w:tr>
      <w:tr w:rsidR="00212AB6" w:rsidRPr="008861A6" w:rsidTr="003C15CC">
        <w:trPr>
          <w:trHeight w:val="274"/>
          <w:jc w:val="center"/>
        </w:trPr>
        <w:tc>
          <w:tcPr>
            <w:tcW w:w="530" w:type="pct"/>
            <w:shd w:val="clear" w:color="C0C0C0" w:fill="auto"/>
            <w:tcMar>
              <w:top w:w="20" w:type="dxa"/>
              <w:left w:w="20" w:type="dxa"/>
              <w:bottom w:w="0" w:type="dxa"/>
              <w:right w:w="20" w:type="dxa"/>
            </w:tcMar>
          </w:tcPr>
          <w:p w:rsidR="00212AB6" w:rsidRDefault="00212AB6" w:rsidP="00560F31">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ββ)</w:t>
            </w:r>
          </w:p>
        </w:tc>
        <w:tc>
          <w:tcPr>
            <w:tcW w:w="4470" w:type="pct"/>
            <w:shd w:val="clear" w:color="C0C0C0" w:fill="auto"/>
            <w:tcMar>
              <w:top w:w="20" w:type="dxa"/>
              <w:left w:w="20" w:type="dxa"/>
              <w:bottom w:w="0" w:type="dxa"/>
              <w:right w:w="20" w:type="dxa"/>
            </w:tcMar>
          </w:tcPr>
          <w:p w:rsidR="00212AB6" w:rsidRPr="00CA5B78" w:rsidRDefault="00212AB6" w:rsidP="00560F31">
            <w:pPr>
              <w:autoSpaceDE w:val="0"/>
              <w:autoSpaceDN w:val="0"/>
              <w:adjustRightInd w:val="0"/>
              <w:spacing w:before="60" w:after="60"/>
              <w:ind w:left="113" w:right="113"/>
              <w:rPr>
                <w:b/>
                <w:lang w:val="el-GR"/>
              </w:rPr>
            </w:pPr>
            <w:r w:rsidRPr="00174DC3">
              <w:rPr>
                <w:b/>
                <w:lang w:val="el-GR"/>
              </w:rPr>
              <w:t>Πιστοποιητικό από τη Διεύθυνση Προγραμματισμού και Συντονισμού της Επιθεώρησης Εργασιακών Σχέσεων</w:t>
            </w:r>
            <w:r w:rsidRPr="00CA5B78">
              <w:rPr>
                <w:lang w:val="el-GR"/>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tc>
      </w:tr>
      <w:tr w:rsidR="00212AB6" w:rsidRPr="008861A6" w:rsidTr="003C15CC">
        <w:trPr>
          <w:trHeight w:val="274"/>
          <w:jc w:val="center"/>
        </w:trPr>
        <w:tc>
          <w:tcPr>
            <w:tcW w:w="530" w:type="pct"/>
            <w:shd w:val="clear" w:color="C0C0C0" w:fill="auto"/>
            <w:tcMar>
              <w:top w:w="20" w:type="dxa"/>
              <w:left w:w="20" w:type="dxa"/>
              <w:bottom w:w="0" w:type="dxa"/>
              <w:right w:w="20" w:type="dxa"/>
            </w:tcMar>
          </w:tcPr>
          <w:p w:rsidR="00212AB6" w:rsidRPr="00DA3940" w:rsidRDefault="00212AB6" w:rsidP="003C15CC">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γ)</w:t>
            </w:r>
          </w:p>
        </w:tc>
        <w:tc>
          <w:tcPr>
            <w:tcW w:w="4470" w:type="pct"/>
            <w:shd w:val="clear" w:color="C0C0C0" w:fill="auto"/>
            <w:tcMar>
              <w:top w:w="20" w:type="dxa"/>
              <w:left w:w="20" w:type="dxa"/>
              <w:bottom w:w="0" w:type="dxa"/>
              <w:right w:w="20" w:type="dxa"/>
            </w:tcMar>
          </w:tcPr>
          <w:p w:rsidR="00212AB6" w:rsidRPr="0008394A" w:rsidRDefault="00212AB6" w:rsidP="00EF7744">
            <w:pPr>
              <w:spacing w:after="0"/>
              <w:ind w:right="193"/>
              <w:rPr>
                <w:szCs w:val="22"/>
                <w:highlight w:val="green"/>
                <w:lang w:val="el-GR"/>
              </w:rPr>
            </w:pPr>
            <w:r w:rsidRPr="00A61B05">
              <w:rPr>
                <w:b/>
                <w:lang w:val="el-GR"/>
              </w:rPr>
              <w:t>Πιστοποιητικό αρμόδιας δικαστικής ή διοικητικής αρχής</w:t>
            </w:r>
            <w:r w:rsidRPr="00A61B05">
              <w:rPr>
                <w:lang w:val="el-GR"/>
              </w:rPr>
              <w:t xml:space="preserve">, </w:t>
            </w:r>
            <w:r w:rsidRPr="0008394A">
              <w:rPr>
                <w:lang w:val="el-GR"/>
              </w:rPr>
              <w:t xml:space="preserve">από το οποίο να προκύπτει ότι δεν τελεί υπό </w:t>
            </w:r>
            <w:r w:rsidRPr="0008394A">
              <w:rPr>
                <w:b/>
                <w:lang w:val="el-GR"/>
              </w:rPr>
              <w:t>πτώχευση</w:t>
            </w:r>
            <w:r w:rsidRPr="0008394A">
              <w:rPr>
                <w:lang w:val="el-GR"/>
              </w:rPr>
              <w:t>, δεν έχει υπαχθεί σε διαδικασία εξυγίανσης ή ειδικής εκκαθάρισης,</w:t>
            </w:r>
            <w:r w:rsidRPr="0008394A">
              <w:rPr>
                <w:b/>
                <w:lang w:val="el-GR"/>
              </w:rPr>
              <w:t xml:space="preserve"> </w:t>
            </w:r>
            <w:r w:rsidRPr="0008394A">
              <w:rPr>
                <w:lang w:val="el-GR"/>
              </w:rPr>
              <w:t>δεν</w:t>
            </w:r>
            <w:r w:rsidRPr="0008394A">
              <w:rPr>
                <w:b/>
                <w:lang w:val="el-GR"/>
              </w:rPr>
              <w:t xml:space="preserve"> </w:t>
            </w:r>
            <w:r w:rsidRPr="0008394A">
              <w:rPr>
                <w:lang w:val="el-GR"/>
              </w:rPr>
              <w:t>τελεί υπό αναγκαστική διαχείριση</w:t>
            </w:r>
            <w:r w:rsidRPr="0008394A">
              <w:rPr>
                <w:b/>
                <w:lang w:val="el-GR"/>
              </w:rPr>
              <w:t xml:space="preserve"> </w:t>
            </w:r>
            <w:r w:rsidRPr="0008394A">
              <w:rPr>
                <w:lang w:val="el-GR"/>
              </w:rPr>
              <w:t>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δεν βρίσκεται σε οποιαδήποτε ανάλογη κατάσταση προκύπτουσα από παρόμοια διαδικασία, προβλεπόμενη σε εθνικές διατάξεις νόμου.</w:t>
            </w:r>
          </w:p>
        </w:tc>
      </w:tr>
      <w:tr w:rsidR="00212AB6" w:rsidRPr="008861A6" w:rsidTr="00174DC3">
        <w:trPr>
          <w:cantSplit/>
          <w:trHeight w:hRule="exact" w:val="1134"/>
          <w:jc w:val="center"/>
        </w:trPr>
        <w:tc>
          <w:tcPr>
            <w:tcW w:w="530" w:type="pct"/>
            <w:shd w:val="clear" w:color="C0C0C0" w:fill="auto"/>
            <w:tcMar>
              <w:top w:w="20" w:type="dxa"/>
              <w:left w:w="20" w:type="dxa"/>
              <w:bottom w:w="0" w:type="dxa"/>
              <w:right w:w="20" w:type="dxa"/>
            </w:tcMar>
          </w:tcPr>
          <w:p w:rsidR="00212AB6" w:rsidRPr="00E03849" w:rsidRDefault="00212AB6" w:rsidP="003C15CC">
            <w:pPr>
              <w:pStyle w:val="NumCharCharCharCharCharCharCharCharChar"/>
              <w:numPr>
                <w:ilvl w:val="0"/>
                <w:numId w:val="0"/>
              </w:numPr>
              <w:spacing w:before="60" w:after="60"/>
              <w:ind w:left="113" w:right="113"/>
              <w:jc w:val="center"/>
              <w:rPr>
                <w:rFonts w:ascii="Calibri" w:hAnsi="Calibri" w:cs="Calibri"/>
              </w:rPr>
            </w:pPr>
            <w:r w:rsidRPr="00E03849">
              <w:rPr>
                <w:rFonts w:ascii="Calibri" w:hAnsi="Calibri" w:cs="Calibri"/>
              </w:rPr>
              <w:t>δ)</w:t>
            </w:r>
          </w:p>
        </w:tc>
        <w:tc>
          <w:tcPr>
            <w:tcW w:w="4470" w:type="pct"/>
            <w:shd w:val="clear" w:color="C0C0C0" w:fill="auto"/>
            <w:tcMar>
              <w:top w:w="20" w:type="dxa"/>
              <w:left w:w="20" w:type="dxa"/>
              <w:bottom w:w="0" w:type="dxa"/>
              <w:right w:w="20" w:type="dxa"/>
            </w:tcMar>
          </w:tcPr>
          <w:p w:rsidR="00212AB6" w:rsidRPr="00A61B05" w:rsidRDefault="00212AB6" w:rsidP="003C15CC">
            <w:pPr>
              <w:spacing w:before="60" w:after="60"/>
              <w:ind w:left="113" w:right="113"/>
              <w:rPr>
                <w:b/>
                <w:lang w:val="el-GR"/>
              </w:rPr>
            </w:pPr>
            <w:r>
              <w:rPr>
                <w:b/>
                <w:lang w:val="el-GR"/>
              </w:rPr>
              <w:t>Υ</w:t>
            </w:r>
            <w:r w:rsidRPr="00E03849">
              <w:rPr>
                <w:b/>
                <w:lang w:val="el-GR"/>
              </w:rPr>
              <w:t>πεύθυνη δήλωση</w:t>
            </w:r>
            <w:r w:rsidRPr="00E03849">
              <w:rPr>
                <w:lang w:val="el-GR"/>
              </w:rPr>
              <w:t xml:space="preserve"> </w:t>
            </w:r>
            <w:r w:rsidRPr="00E03849">
              <w:rPr>
                <w:u w:val="single"/>
                <w:lang w:val="el-GR"/>
              </w:rPr>
              <w:t xml:space="preserve">ενώπιον αρμόδιας δικαστικής ή διοικητικής αρχής, συμβολαιογράφου ή αρμόδιου επαγγελματικού ή εμπορικού οργανισμού </w:t>
            </w:r>
            <w:r w:rsidRPr="004E4DE5">
              <w:rPr>
                <w:b/>
                <w:lang w:val="el-GR"/>
              </w:rPr>
              <w:t>ότι δεν συντρέχουν στο πρόσωπό του οι οριζόμενοι στην παράγραφο 2.2.3.4  του άρθρου 2.2.3 της παρούσης διακήρυξης, λόγοι αποκλεισμού.</w:t>
            </w:r>
          </w:p>
        </w:tc>
      </w:tr>
      <w:tr w:rsidR="00212AB6" w:rsidRPr="008861A6" w:rsidTr="00174DC3">
        <w:trPr>
          <w:trHeight w:hRule="exact" w:val="907"/>
          <w:jc w:val="center"/>
        </w:trPr>
        <w:tc>
          <w:tcPr>
            <w:tcW w:w="530" w:type="pct"/>
            <w:tcBorders>
              <w:bottom w:val="single" w:sz="2" w:space="0" w:color="A6A6A6"/>
            </w:tcBorders>
            <w:shd w:val="clear" w:color="C0C0C0" w:fill="auto"/>
            <w:tcMar>
              <w:top w:w="20" w:type="dxa"/>
              <w:left w:w="20" w:type="dxa"/>
              <w:bottom w:w="0" w:type="dxa"/>
              <w:right w:w="20" w:type="dxa"/>
            </w:tcMar>
          </w:tcPr>
          <w:p w:rsidR="00212AB6" w:rsidRDefault="00212AB6" w:rsidP="003C15CC">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ε)</w:t>
            </w:r>
          </w:p>
        </w:tc>
        <w:tc>
          <w:tcPr>
            <w:tcW w:w="4470" w:type="pct"/>
            <w:tcBorders>
              <w:bottom w:val="single" w:sz="2" w:space="0" w:color="A6A6A6"/>
            </w:tcBorders>
            <w:shd w:val="clear" w:color="C0C0C0" w:fill="auto"/>
            <w:tcMar>
              <w:top w:w="20" w:type="dxa"/>
              <w:left w:w="20" w:type="dxa"/>
              <w:bottom w:w="0" w:type="dxa"/>
              <w:right w:w="20" w:type="dxa"/>
            </w:tcMar>
          </w:tcPr>
          <w:p w:rsidR="00212AB6" w:rsidRPr="00A61B05" w:rsidRDefault="00212AB6" w:rsidP="003C15CC">
            <w:pPr>
              <w:autoSpaceDE w:val="0"/>
              <w:autoSpaceDN w:val="0"/>
              <w:adjustRightInd w:val="0"/>
              <w:spacing w:before="60" w:after="60"/>
              <w:ind w:left="113" w:right="113"/>
              <w:rPr>
                <w:b/>
                <w:lang w:val="el-GR"/>
              </w:rPr>
            </w:pPr>
            <w:r w:rsidRPr="00A61B05">
              <w:rPr>
                <w:b/>
                <w:lang w:val="el-GR"/>
              </w:rPr>
              <w:t xml:space="preserve">Υπεύθυνη Δήλωση </w:t>
            </w:r>
            <w:r w:rsidRPr="00E03849">
              <w:rPr>
                <w:u w:val="single"/>
                <w:lang w:val="el-GR"/>
              </w:rPr>
              <w:t>ενώπιον αρμόδιας δικαστικής ή διοικητικής αρχής, συμβολαιογράφου ή αρμόδιου επαγγελματικού ή εμπορικού οργανισμού</w:t>
            </w:r>
            <w:r w:rsidRPr="00A61B05">
              <w:rPr>
                <w:lang w:val="el-GR"/>
              </w:rPr>
              <w:t xml:space="preserve"> </w:t>
            </w:r>
            <w:r w:rsidRPr="004E4DE5">
              <w:rPr>
                <w:b/>
                <w:lang w:val="el-GR"/>
              </w:rPr>
              <w:t>ότι δεν έχει εκδοθεί σε βάρος του απόφαση αποκλεισμού</w:t>
            </w:r>
            <w:r w:rsidRPr="00F9625D">
              <w:rPr>
                <w:lang w:val="el-GR"/>
              </w:rPr>
              <w:t>, σύμφωνα με το άρθρο 74 του ν. 4412/2016.</w:t>
            </w:r>
          </w:p>
        </w:tc>
      </w:tr>
      <w:tr w:rsidR="00212AB6" w:rsidRPr="008861A6" w:rsidTr="00174DC3">
        <w:trPr>
          <w:trHeight w:hRule="exact" w:val="624"/>
          <w:jc w:val="center"/>
        </w:trPr>
        <w:tc>
          <w:tcPr>
            <w:tcW w:w="530" w:type="pct"/>
            <w:tcBorders>
              <w:bottom w:val="nil"/>
            </w:tcBorders>
            <w:shd w:val="clear" w:color="C0C0C0" w:fill="auto"/>
            <w:tcMar>
              <w:top w:w="20" w:type="dxa"/>
              <w:left w:w="20" w:type="dxa"/>
              <w:bottom w:w="0" w:type="dxa"/>
              <w:right w:w="20" w:type="dxa"/>
            </w:tcMar>
            <w:vAlign w:val="center"/>
          </w:tcPr>
          <w:p w:rsidR="00212AB6" w:rsidRDefault="00212AB6" w:rsidP="005B2A7A">
            <w:pPr>
              <w:pStyle w:val="NumCharCharCharCharCharCharCharCharChar"/>
              <w:numPr>
                <w:ilvl w:val="0"/>
                <w:numId w:val="0"/>
              </w:numPr>
              <w:spacing w:before="60"/>
              <w:ind w:left="113" w:right="113"/>
              <w:jc w:val="center"/>
              <w:rPr>
                <w:rFonts w:ascii="Calibri" w:hAnsi="Calibri" w:cs="Calibri"/>
              </w:rPr>
            </w:pPr>
            <w:r>
              <w:rPr>
                <w:rFonts w:ascii="Calibri" w:hAnsi="Calibri" w:cs="Calibri"/>
              </w:rPr>
              <w:t>Β.2.</w:t>
            </w:r>
          </w:p>
        </w:tc>
        <w:tc>
          <w:tcPr>
            <w:tcW w:w="4470" w:type="pct"/>
            <w:tcBorders>
              <w:bottom w:val="nil"/>
            </w:tcBorders>
            <w:shd w:val="clear" w:color="C0C0C0" w:fill="auto"/>
            <w:tcMar>
              <w:top w:w="20" w:type="dxa"/>
              <w:left w:w="20" w:type="dxa"/>
              <w:bottom w:w="0" w:type="dxa"/>
              <w:right w:w="20" w:type="dxa"/>
            </w:tcMar>
            <w:vAlign w:val="center"/>
          </w:tcPr>
          <w:p w:rsidR="00212AB6" w:rsidRPr="00A61B05" w:rsidRDefault="00212AB6" w:rsidP="005B2A7A">
            <w:pPr>
              <w:autoSpaceDE w:val="0"/>
              <w:autoSpaceDN w:val="0"/>
              <w:adjustRightInd w:val="0"/>
              <w:spacing w:before="60" w:after="0"/>
              <w:ind w:left="113" w:right="113"/>
              <w:rPr>
                <w:b/>
                <w:lang w:val="el-GR"/>
              </w:rPr>
            </w:pPr>
            <w:r w:rsidRPr="00A61B05">
              <w:rPr>
                <w:b/>
                <w:lang w:val="el-GR"/>
              </w:rPr>
              <w:t xml:space="preserve">Βεβαίωση Εγγραφής στο Βιοτεχνικό ή Εμπορικό ή Βιομηχανικό Επιμελητήριο, </w:t>
            </w:r>
            <w:r w:rsidRPr="00A61B05">
              <w:rPr>
                <w:lang w:val="el-GR"/>
              </w:rPr>
              <w:t>με το οποίο πιστοποιείται αφενός η εγγραφή τους σε αυτό και αφετέρου το ειδικό επάγγελμά τους.</w:t>
            </w:r>
            <w:r w:rsidRPr="00A61B05">
              <w:rPr>
                <w:b/>
                <w:lang w:val="el-GR"/>
              </w:rPr>
              <w:t xml:space="preserve"> </w:t>
            </w:r>
          </w:p>
        </w:tc>
      </w:tr>
      <w:tr w:rsidR="00212AB6" w:rsidRPr="008861A6" w:rsidTr="00174DC3">
        <w:trPr>
          <w:trHeight w:hRule="exact" w:val="624"/>
          <w:jc w:val="center"/>
        </w:trPr>
        <w:tc>
          <w:tcPr>
            <w:tcW w:w="530" w:type="pct"/>
            <w:shd w:val="clear" w:color="C0C0C0" w:fill="auto"/>
            <w:tcMar>
              <w:top w:w="20" w:type="dxa"/>
              <w:left w:w="20" w:type="dxa"/>
              <w:bottom w:w="0" w:type="dxa"/>
              <w:right w:w="20" w:type="dxa"/>
            </w:tcMar>
            <w:vAlign w:val="center"/>
          </w:tcPr>
          <w:p w:rsidR="00212AB6" w:rsidRPr="009E0312" w:rsidRDefault="00212AB6" w:rsidP="004E4DE5">
            <w:pPr>
              <w:pStyle w:val="NumCharCharCharCharCharCharCharCharChar"/>
              <w:numPr>
                <w:ilvl w:val="0"/>
                <w:numId w:val="0"/>
              </w:numPr>
              <w:spacing w:before="60" w:after="60"/>
              <w:ind w:left="113" w:right="113"/>
              <w:jc w:val="center"/>
              <w:rPr>
                <w:rFonts w:ascii="Calibri" w:hAnsi="Calibri" w:cs="Calibri"/>
              </w:rPr>
            </w:pPr>
            <w:r w:rsidRPr="009E0312">
              <w:rPr>
                <w:rFonts w:ascii="Calibri" w:hAnsi="Calibri" w:cs="Calibri"/>
              </w:rPr>
              <w:t>Β.</w:t>
            </w:r>
            <w:r>
              <w:rPr>
                <w:rFonts w:ascii="Calibri" w:hAnsi="Calibri" w:cs="Calibri"/>
              </w:rPr>
              <w:t>3</w:t>
            </w:r>
          </w:p>
        </w:tc>
        <w:tc>
          <w:tcPr>
            <w:tcW w:w="4470" w:type="pct"/>
            <w:shd w:val="clear" w:color="C0C0C0" w:fill="auto"/>
            <w:tcMar>
              <w:top w:w="20" w:type="dxa"/>
              <w:left w:w="20" w:type="dxa"/>
              <w:bottom w:w="0" w:type="dxa"/>
              <w:right w:w="20" w:type="dxa"/>
            </w:tcMar>
            <w:vAlign w:val="center"/>
          </w:tcPr>
          <w:p w:rsidR="00212AB6" w:rsidRPr="009E0312" w:rsidRDefault="00212AB6" w:rsidP="004E4DE5">
            <w:pPr>
              <w:tabs>
                <w:tab w:val="left" w:pos="245"/>
                <w:tab w:val="left" w:pos="387"/>
              </w:tabs>
              <w:spacing w:before="60" w:after="60"/>
              <w:ind w:left="113" w:right="113"/>
              <w:rPr>
                <w:rFonts w:cs="Arial Narrow,Bold"/>
                <w:bCs/>
                <w:lang w:val="el-GR"/>
              </w:rPr>
            </w:pPr>
            <w:r w:rsidRPr="00F3231D">
              <w:rPr>
                <w:rFonts w:cs="Arial"/>
                <w:b/>
                <w:szCs w:val="22"/>
                <w:lang w:val="el-GR"/>
              </w:rPr>
              <w:t>Αντίγραφο του ισολογισμού</w:t>
            </w:r>
            <w:r w:rsidRPr="000342F0">
              <w:rPr>
                <w:rFonts w:cs="Arial"/>
                <w:szCs w:val="22"/>
                <w:lang w:val="el-GR"/>
              </w:rPr>
              <w:t xml:space="preserve"> της επιχείρησης </w:t>
            </w:r>
            <w:r w:rsidRPr="000342F0">
              <w:rPr>
                <w:rFonts w:cs="Arial"/>
                <w:b/>
                <w:szCs w:val="22"/>
                <w:lang w:val="el-GR"/>
              </w:rPr>
              <w:t>ή</w:t>
            </w:r>
            <w:r w:rsidRPr="000342F0">
              <w:rPr>
                <w:rFonts w:cs="Arial"/>
                <w:szCs w:val="22"/>
                <w:lang w:val="el-GR"/>
              </w:rPr>
              <w:t xml:space="preserve"> αποσπασμάτων αυτών </w:t>
            </w:r>
            <w:r w:rsidRPr="000342F0">
              <w:rPr>
                <w:rFonts w:cs="Arial"/>
                <w:b/>
                <w:szCs w:val="22"/>
                <w:lang w:val="el-GR"/>
              </w:rPr>
              <w:t>ή</w:t>
            </w:r>
            <w:r w:rsidRPr="000342F0">
              <w:rPr>
                <w:rFonts w:cs="Arial"/>
                <w:szCs w:val="22"/>
                <w:lang w:val="el-GR"/>
              </w:rPr>
              <w:t xml:space="preserve"> Υπεύθυνη δήλωση, περί του συνολικού ύψους του κύκλου εργασιών τους κατά τα τρία (3) προηγούμενα έτη.</w:t>
            </w:r>
          </w:p>
        </w:tc>
      </w:tr>
      <w:tr w:rsidR="00212AB6" w:rsidRPr="008861A6" w:rsidTr="003C15CC">
        <w:trPr>
          <w:trHeight w:val="274"/>
          <w:jc w:val="center"/>
        </w:trPr>
        <w:tc>
          <w:tcPr>
            <w:tcW w:w="530" w:type="pct"/>
            <w:shd w:val="clear" w:color="C0C0C0" w:fill="auto"/>
            <w:tcMar>
              <w:top w:w="20" w:type="dxa"/>
              <w:left w:w="20" w:type="dxa"/>
              <w:bottom w:w="0" w:type="dxa"/>
              <w:right w:w="20" w:type="dxa"/>
            </w:tcMar>
          </w:tcPr>
          <w:p w:rsidR="00212AB6" w:rsidRPr="00046B17" w:rsidRDefault="00212AB6" w:rsidP="003C15CC">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Β.</w:t>
            </w:r>
            <w:r w:rsidR="00D70BB6">
              <w:rPr>
                <w:rFonts w:ascii="Calibri" w:hAnsi="Calibri" w:cs="Calibri"/>
              </w:rPr>
              <w:t>4</w:t>
            </w:r>
          </w:p>
        </w:tc>
        <w:tc>
          <w:tcPr>
            <w:tcW w:w="4470" w:type="pct"/>
            <w:shd w:val="clear" w:color="C0C0C0" w:fill="auto"/>
            <w:tcMar>
              <w:top w:w="20" w:type="dxa"/>
              <w:left w:w="20" w:type="dxa"/>
              <w:bottom w:w="0" w:type="dxa"/>
              <w:right w:w="20" w:type="dxa"/>
            </w:tcMar>
            <w:vAlign w:val="center"/>
          </w:tcPr>
          <w:p w:rsidR="00212AB6" w:rsidRPr="00A61B05" w:rsidRDefault="00212AB6" w:rsidP="003C15CC">
            <w:pPr>
              <w:spacing w:before="60" w:after="60"/>
              <w:ind w:left="113" w:right="113"/>
              <w:rPr>
                <w:lang w:val="el-GR"/>
              </w:rPr>
            </w:pPr>
            <w:r w:rsidRPr="00A61B05">
              <w:rPr>
                <w:lang w:val="el-GR"/>
              </w:rPr>
              <w:t xml:space="preserve">Για την απόδειξη της </w:t>
            </w:r>
            <w:r w:rsidRPr="00A61B05">
              <w:rPr>
                <w:b/>
                <w:lang w:val="el-GR"/>
              </w:rPr>
              <w:t xml:space="preserve">νόμιμης σύστασης και εκπροσώπησης, </w:t>
            </w:r>
            <w:r w:rsidRPr="00A61B05">
              <w:rPr>
                <w:lang w:val="el-GR"/>
              </w:rPr>
              <w:t>τα Νομικά Πρόσωπα θα υποβάλλουν τα νομιμοποιητικά έγγραφά τους, και συγκεκριμένα:</w:t>
            </w:r>
          </w:p>
          <w:p w:rsidR="00212AB6" w:rsidRPr="00A61B05" w:rsidRDefault="00212AB6" w:rsidP="003C15CC">
            <w:pPr>
              <w:spacing w:before="60" w:after="60"/>
              <w:ind w:left="113" w:right="113"/>
              <w:rPr>
                <w:bdr w:val="single" w:sz="4" w:space="0" w:color="7F7F7F"/>
                <w:shd w:val="clear" w:color="auto" w:fill="DBE5F1"/>
                <w:lang w:val="el-GR"/>
              </w:rPr>
            </w:pPr>
            <w:r w:rsidRPr="00A61B05">
              <w:rPr>
                <w:bdr w:val="single" w:sz="4" w:space="0" w:color="7F7F7F"/>
                <w:shd w:val="clear" w:color="auto" w:fill="DBE5F1"/>
                <w:lang w:val="el-GR"/>
              </w:rPr>
              <w:t xml:space="preserve">Εάν ο Υποψήφιος είναι </w:t>
            </w:r>
            <w:r w:rsidRPr="00A61B05">
              <w:rPr>
                <w:b/>
                <w:bdr w:val="single" w:sz="4" w:space="0" w:color="7F7F7F"/>
                <w:shd w:val="clear" w:color="auto" w:fill="DBE5F1"/>
                <w:lang w:val="el-GR"/>
              </w:rPr>
              <w:t xml:space="preserve">Α.Ε και Ε.Π.Ε </w:t>
            </w:r>
            <w:r w:rsidRPr="00A61B05">
              <w:rPr>
                <w:bdr w:val="single" w:sz="4" w:space="0" w:color="7F7F7F"/>
                <w:shd w:val="clear" w:color="auto" w:fill="DBE5F1"/>
                <w:lang w:val="el-GR"/>
              </w:rPr>
              <w:t>της ημεδαπής:</w:t>
            </w:r>
          </w:p>
          <w:p w:rsidR="00212AB6" w:rsidRPr="00A61B05" w:rsidRDefault="00212AB6" w:rsidP="00121D9D">
            <w:pPr>
              <w:spacing w:after="0"/>
              <w:ind w:left="113" w:right="113"/>
              <w:rPr>
                <w:lang w:val="el-GR"/>
              </w:rPr>
            </w:pPr>
            <w:r w:rsidRPr="00A61B05">
              <w:rPr>
                <w:b/>
                <w:lang w:val="el-GR"/>
              </w:rPr>
              <w:t>α)</w:t>
            </w:r>
            <w:r w:rsidRPr="00A61B05">
              <w:rPr>
                <w:lang w:val="el-GR"/>
              </w:rPr>
              <w:t xml:space="preserve"> ΦΕΚ σύστασης,</w:t>
            </w:r>
          </w:p>
          <w:p w:rsidR="00212AB6" w:rsidRPr="00A61B05" w:rsidRDefault="00212AB6" w:rsidP="00121D9D">
            <w:pPr>
              <w:spacing w:after="0"/>
              <w:ind w:left="113" w:right="113"/>
              <w:rPr>
                <w:lang w:val="el-GR"/>
              </w:rPr>
            </w:pPr>
            <w:r w:rsidRPr="00A61B05">
              <w:rPr>
                <w:b/>
                <w:lang w:val="el-GR"/>
              </w:rPr>
              <w:t>β)</w:t>
            </w:r>
            <w:r w:rsidRPr="00A61B05">
              <w:rPr>
                <w:lang w:val="el-GR"/>
              </w:rPr>
              <w:t xml:space="preserve">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  </w:t>
            </w:r>
          </w:p>
          <w:p w:rsidR="00212AB6" w:rsidRPr="00A61B05" w:rsidRDefault="00212AB6" w:rsidP="00121D9D">
            <w:pPr>
              <w:spacing w:after="0"/>
              <w:ind w:left="113" w:right="113"/>
              <w:rPr>
                <w:lang w:val="el-GR"/>
              </w:rPr>
            </w:pPr>
            <w:r w:rsidRPr="00A61B05">
              <w:rPr>
                <w:b/>
                <w:lang w:val="el-GR"/>
              </w:rPr>
              <w:t>γ)</w:t>
            </w:r>
            <w:r w:rsidRPr="00A61B05">
              <w:rPr>
                <w:lang w:val="el-GR"/>
              </w:rPr>
              <w:t xml:space="preserve"> ΦΕΚ στο οποίο έχει δημοσιευτεί το πρακτικό ΔΣ ή η απόφαση των εταίρων περί της ισχύουσας </w:t>
            </w:r>
            <w:r w:rsidRPr="00A61B05">
              <w:rPr>
                <w:b/>
                <w:lang w:val="el-GR"/>
              </w:rPr>
              <w:t>εκπροσώπησης</w:t>
            </w:r>
            <w:r w:rsidRPr="00A61B05">
              <w:rPr>
                <w:lang w:val="el-GR"/>
              </w:rPr>
              <w:t xml:space="preserve"> του νομικού προσώπου,</w:t>
            </w:r>
          </w:p>
          <w:p w:rsidR="00212AB6" w:rsidRPr="00A61B05" w:rsidRDefault="00212AB6" w:rsidP="00121D9D">
            <w:pPr>
              <w:spacing w:after="0"/>
              <w:ind w:left="113" w:right="113"/>
              <w:rPr>
                <w:lang w:val="el-GR"/>
              </w:rPr>
            </w:pPr>
            <w:r w:rsidRPr="00A61B05">
              <w:rPr>
                <w:b/>
                <w:lang w:val="el-GR"/>
              </w:rPr>
              <w:t>δ)</w:t>
            </w:r>
            <w:r w:rsidRPr="00A61B05">
              <w:rPr>
                <w:lang w:val="el-GR"/>
              </w:rPr>
              <w:t xml:space="preserve"> Απόφαση του αρμοδίου οργάνου περί έγκρισης της συμμετοχής του νομικού προσώπου στο διαγωνισμό, στο οποίο μπορεί να περιέχεται και εξουσιοδότηση  για την υπογραφή και την υποβολή της Προσφοράς από άτομο πλην του νομίμου εκπροσώπου </w:t>
            </w:r>
          </w:p>
          <w:p w:rsidR="00212AB6" w:rsidRPr="00A61B05" w:rsidRDefault="00212AB6" w:rsidP="00121D9D">
            <w:pPr>
              <w:spacing w:after="0"/>
              <w:ind w:left="113" w:right="113"/>
              <w:rPr>
                <w:lang w:val="el-GR"/>
              </w:rPr>
            </w:pPr>
            <w:r w:rsidRPr="00A61B05">
              <w:rPr>
                <w:b/>
                <w:lang w:val="el-GR"/>
              </w:rPr>
              <w:t>ε)</w:t>
            </w:r>
            <w:r w:rsidRPr="00A61B05">
              <w:rPr>
                <w:lang w:val="el-GR"/>
              </w:rPr>
              <w:t xml:space="preserve"> Πιστοποιητικό αρμόδιας δικαστικής ή διοικητικής αρχής για τις καταστατικές τροποποιήσεις της εταιρείας.</w:t>
            </w:r>
          </w:p>
          <w:p w:rsidR="00212AB6" w:rsidRPr="00A61B05" w:rsidRDefault="00212AB6" w:rsidP="003C15CC">
            <w:pPr>
              <w:spacing w:before="60" w:after="60"/>
              <w:ind w:left="113" w:right="113"/>
              <w:rPr>
                <w:u w:val="single"/>
                <w:lang w:val="el-GR"/>
              </w:rPr>
            </w:pPr>
            <w:r w:rsidRPr="00A61B05">
              <w:rPr>
                <w:lang w:val="el-GR"/>
              </w:rPr>
              <w:t xml:space="preserve">   </w:t>
            </w:r>
            <w:r w:rsidRPr="00A61B05">
              <w:rPr>
                <w:bdr w:val="single" w:sz="4" w:space="0" w:color="7F7F7F"/>
                <w:shd w:val="clear" w:color="auto" w:fill="DBE5F1"/>
                <w:lang w:val="el-GR"/>
              </w:rPr>
              <w:t xml:space="preserve">Εάν ο Υποψήφιος είναι </w:t>
            </w:r>
            <w:r w:rsidRPr="00A61B05">
              <w:rPr>
                <w:b/>
                <w:bdr w:val="single" w:sz="4" w:space="0" w:color="7F7F7F"/>
                <w:shd w:val="clear" w:color="auto" w:fill="DBE5F1"/>
                <w:lang w:val="el-GR"/>
              </w:rPr>
              <w:t>Ο.Ε</w:t>
            </w:r>
            <w:r>
              <w:rPr>
                <w:b/>
                <w:bdr w:val="single" w:sz="4" w:space="0" w:color="7F7F7F"/>
                <w:shd w:val="clear" w:color="auto" w:fill="DBE5F1"/>
                <w:lang w:val="el-GR"/>
              </w:rPr>
              <w:t xml:space="preserve"> , </w:t>
            </w:r>
            <w:r w:rsidRPr="00A61B05">
              <w:rPr>
                <w:b/>
                <w:bdr w:val="single" w:sz="4" w:space="0" w:color="7F7F7F"/>
                <w:shd w:val="clear" w:color="auto" w:fill="DBE5F1"/>
                <w:lang w:val="el-GR"/>
              </w:rPr>
              <w:t xml:space="preserve"> Ε.Ε</w:t>
            </w:r>
            <w:r>
              <w:rPr>
                <w:b/>
                <w:bdr w:val="single" w:sz="4" w:space="0" w:color="7F7F7F"/>
                <w:shd w:val="clear" w:color="auto" w:fill="DBE5F1"/>
                <w:lang w:val="el-GR"/>
              </w:rPr>
              <w:t xml:space="preserve"> , Ι.Κ.Ε.</w:t>
            </w:r>
            <w:r w:rsidRPr="00A61B05">
              <w:rPr>
                <w:b/>
                <w:bdr w:val="single" w:sz="4" w:space="0" w:color="7F7F7F"/>
                <w:shd w:val="clear" w:color="auto" w:fill="DBE5F1"/>
                <w:lang w:val="el-GR"/>
              </w:rPr>
              <w:t xml:space="preserve"> </w:t>
            </w:r>
            <w:r>
              <w:rPr>
                <w:b/>
                <w:bdr w:val="single" w:sz="4" w:space="0" w:color="7F7F7F"/>
                <w:shd w:val="clear" w:color="auto" w:fill="DBE5F1"/>
                <w:lang w:val="el-GR"/>
              </w:rPr>
              <w:t xml:space="preserve"> </w:t>
            </w:r>
            <w:r w:rsidRPr="00A61B05">
              <w:rPr>
                <w:bdr w:val="single" w:sz="4" w:space="0" w:color="7F7F7F"/>
                <w:shd w:val="clear" w:color="auto" w:fill="DBE5F1"/>
                <w:lang w:val="el-GR"/>
              </w:rPr>
              <w:t>της ημεδαπής</w:t>
            </w:r>
            <w:r w:rsidRPr="00A61B05">
              <w:rPr>
                <w:u w:val="single"/>
                <w:bdr w:val="single" w:sz="4" w:space="0" w:color="7F7F7F"/>
                <w:shd w:val="clear" w:color="auto" w:fill="DBE5F1"/>
                <w:lang w:val="el-GR"/>
              </w:rPr>
              <w:t>:</w:t>
            </w:r>
          </w:p>
          <w:p w:rsidR="00212AB6" w:rsidRPr="00A61B05" w:rsidRDefault="00212AB6" w:rsidP="003C15CC">
            <w:pPr>
              <w:spacing w:before="60" w:after="60"/>
              <w:ind w:left="113" w:right="113"/>
              <w:rPr>
                <w:lang w:val="el-GR"/>
              </w:rPr>
            </w:pPr>
            <w:r w:rsidRPr="00A61B05">
              <w:rPr>
                <w:b/>
                <w:lang w:val="el-GR"/>
              </w:rPr>
              <w:t>α)</w:t>
            </w:r>
            <w:r w:rsidRPr="00A61B05">
              <w:rPr>
                <w:lang w:val="el-GR"/>
              </w:rPr>
              <w:t xml:space="preserve"> Αντίγραφο του καταστατικού με όλες τις τροποποιήσεις του μέχρι σήμερα,</w:t>
            </w:r>
          </w:p>
          <w:p w:rsidR="00212AB6" w:rsidRPr="00A61B05" w:rsidRDefault="00212AB6" w:rsidP="005B2A7A">
            <w:pPr>
              <w:spacing w:before="60" w:after="60"/>
              <w:ind w:left="113" w:right="113"/>
              <w:rPr>
                <w:rFonts w:cs="Arial"/>
                <w:b/>
                <w:color w:val="000000"/>
                <w:lang w:val="el-GR"/>
              </w:rPr>
            </w:pPr>
            <w:r w:rsidRPr="00A61B05">
              <w:rPr>
                <w:b/>
                <w:lang w:val="el-GR"/>
              </w:rPr>
              <w:t>β)</w:t>
            </w:r>
            <w:r w:rsidRPr="00A61B05">
              <w:rPr>
                <w:lang w:val="el-GR"/>
              </w:rPr>
              <w:t xml:space="preserve"> Πιστοποιητικό της  αρμόδιας δικαστικής ή διοικητικής αρχής περί των καταστατικών τροποποιήσεων της εταιρείας.</w:t>
            </w:r>
          </w:p>
        </w:tc>
      </w:tr>
      <w:tr w:rsidR="00212AB6" w:rsidRPr="00121D9D" w:rsidTr="003C15CC">
        <w:trPr>
          <w:trHeight w:val="274"/>
          <w:jc w:val="center"/>
        </w:trPr>
        <w:tc>
          <w:tcPr>
            <w:tcW w:w="530" w:type="pct"/>
            <w:shd w:val="clear" w:color="C0C0C0" w:fill="auto"/>
            <w:tcMar>
              <w:top w:w="20" w:type="dxa"/>
              <w:left w:w="20" w:type="dxa"/>
              <w:bottom w:w="0" w:type="dxa"/>
              <w:right w:w="20" w:type="dxa"/>
            </w:tcMar>
          </w:tcPr>
          <w:p w:rsidR="00212AB6" w:rsidRPr="00121D9D" w:rsidRDefault="00212AB6" w:rsidP="00121D9D">
            <w:pPr>
              <w:pStyle w:val="NumCharCharCharCharCharCharCharCharChar"/>
              <w:numPr>
                <w:ilvl w:val="0"/>
                <w:numId w:val="0"/>
              </w:numPr>
              <w:ind w:left="113" w:right="113"/>
              <w:jc w:val="center"/>
              <w:rPr>
                <w:rFonts w:ascii="Calibri" w:hAnsi="Calibri" w:cs="Calibri"/>
                <w:sz w:val="20"/>
                <w:szCs w:val="20"/>
              </w:rPr>
            </w:pPr>
          </w:p>
        </w:tc>
        <w:tc>
          <w:tcPr>
            <w:tcW w:w="4470" w:type="pct"/>
            <w:shd w:val="clear" w:color="C0C0C0" w:fill="auto"/>
            <w:tcMar>
              <w:top w:w="20" w:type="dxa"/>
              <w:left w:w="20" w:type="dxa"/>
              <w:bottom w:w="0" w:type="dxa"/>
              <w:right w:w="20" w:type="dxa"/>
            </w:tcMar>
            <w:vAlign w:val="center"/>
          </w:tcPr>
          <w:p w:rsidR="00212AB6" w:rsidRPr="00121D9D" w:rsidRDefault="00212AB6" w:rsidP="00121D9D">
            <w:pPr>
              <w:autoSpaceDE w:val="0"/>
              <w:autoSpaceDN w:val="0"/>
              <w:spacing w:after="0"/>
              <w:ind w:left="113" w:right="113"/>
              <w:rPr>
                <w:sz w:val="20"/>
                <w:szCs w:val="20"/>
              </w:rPr>
            </w:pPr>
            <w:r w:rsidRPr="00121D9D">
              <w:rPr>
                <w:sz w:val="20"/>
                <w:szCs w:val="20"/>
                <w:u w:val="single"/>
              </w:rPr>
              <w:t>Για Αλλοδαπά πρόσωπα:</w:t>
            </w:r>
          </w:p>
          <w:p w:rsidR="00212AB6" w:rsidRPr="00121D9D" w:rsidRDefault="00121D9D" w:rsidP="00121D9D">
            <w:pPr>
              <w:pStyle w:val="26"/>
              <w:suppressAutoHyphens w:val="0"/>
              <w:spacing w:after="0" w:line="240" w:lineRule="auto"/>
              <w:ind w:left="113" w:right="113"/>
              <w:rPr>
                <w:sz w:val="20"/>
                <w:szCs w:val="20"/>
                <w:lang w:val="el-GR"/>
              </w:rPr>
            </w:pPr>
            <w:r>
              <w:rPr>
                <w:sz w:val="20"/>
                <w:szCs w:val="20"/>
                <w:lang w:val="el-GR"/>
              </w:rPr>
              <w:t>1.</w:t>
            </w:r>
            <w:r w:rsidR="00212AB6" w:rsidRPr="00121D9D">
              <w:rPr>
                <w:sz w:val="20"/>
                <w:szCs w:val="20"/>
                <w:lang w:val="el-GR"/>
              </w:rPr>
              <w:t>Ανάλογα με τη μορφή τους, αντίστοιχα νομιμοποιητικά έγγραφα και πιστοποιητικά με αυτά που αναφέρονται ανωτέρω, τα οποία προβλέπονται από το δίκαιο της χώρας της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w:t>
            </w:r>
          </w:p>
          <w:p w:rsidR="00212AB6" w:rsidRPr="00121D9D" w:rsidRDefault="00212AB6" w:rsidP="00121D9D">
            <w:pPr>
              <w:spacing w:after="0"/>
              <w:ind w:left="113" w:right="113"/>
              <w:rPr>
                <w:sz w:val="20"/>
                <w:szCs w:val="20"/>
                <w:lang w:val="el-GR"/>
              </w:rPr>
            </w:pPr>
            <w:r w:rsidRPr="00121D9D">
              <w:rPr>
                <w:sz w:val="20"/>
                <w:szCs w:val="20"/>
                <w:lang w:val="el-GR"/>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τον νόμο ένορκη δήλωση, αυτή μπορεί να αντικατασταθεί με υπεύθυνη δήλωση, </w:t>
            </w:r>
            <w:r w:rsidRPr="00121D9D">
              <w:rPr>
                <w:sz w:val="20"/>
                <w:szCs w:val="20"/>
                <w:u w:val="single"/>
                <w:lang w:val="el-GR"/>
              </w:rPr>
              <w:t>ψηφιακά υπογεγραμμένη</w:t>
            </w:r>
            <w:r w:rsidRPr="00121D9D">
              <w:rPr>
                <w:sz w:val="20"/>
                <w:szCs w:val="20"/>
                <w:lang w:val="el-GR"/>
              </w:rPr>
              <w:t>.</w:t>
            </w:r>
            <w:r w:rsidRPr="00121D9D">
              <w:rPr>
                <w:sz w:val="20"/>
                <w:szCs w:val="20"/>
              </w:rPr>
              <w:t> </w:t>
            </w:r>
            <w:r w:rsidRPr="00121D9D">
              <w:rPr>
                <w:sz w:val="20"/>
                <w:szCs w:val="20"/>
                <w:lang w:val="el-GR"/>
              </w:rPr>
              <w:t xml:space="preserve"> </w:t>
            </w:r>
          </w:p>
        </w:tc>
      </w:tr>
    </w:tbl>
    <w:p w:rsidR="00574579" w:rsidRDefault="00574579">
      <w:pPr>
        <w:rPr>
          <w:b/>
          <w:bCs/>
          <w:lang w:val="el-GR"/>
        </w:rPr>
      </w:pPr>
    </w:p>
    <w:p w:rsidR="00E85A53" w:rsidRDefault="00E85A53">
      <w:pPr>
        <w:pStyle w:val="2"/>
        <w:rPr>
          <w:lang w:val="el-GR"/>
        </w:rPr>
      </w:pPr>
      <w:bookmarkStart w:id="35" w:name="_Toc497816175"/>
      <w:r>
        <w:rPr>
          <w:lang w:val="el-GR"/>
        </w:rPr>
        <w:t>2.3</w:t>
      </w:r>
      <w:r>
        <w:rPr>
          <w:lang w:val="el-GR"/>
        </w:rPr>
        <w:tab/>
        <w:t>Κριτήρια Ανάθεσης</w:t>
      </w:r>
      <w:bookmarkEnd w:id="35"/>
      <w:r>
        <w:rPr>
          <w:lang w:val="el-GR"/>
        </w:rPr>
        <w:t xml:space="preserve">  </w:t>
      </w:r>
    </w:p>
    <w:p w:rsidR="00E85A53" w:rsidRDefault="00E85A53">
      <w:pPr>
        <w:pStyle w:val="3"/>
        <w:rPr>
          <w:lang w:val="el-GR"/>
        </w:rPr>
      </w:pPr>
      <w:bookmarkStart w:id="36" w:name="_Toc497816176"/>
      <w:r>
        <w:rPr>
          <w:lang w:val="el-GR"/>
        </w:rPr>
        <w:t>2.3.1</w:t>
      </w:r>
      <w:r>
        <w:rPr>
          <w:lang w:val="el-GR"/>
        </w:rPr>
        <w:tab/>
        <w:t>Κριτήριο ανάθεσης</w:t>
      </w:r>
      <w:bookmarkEnd w:id="36"/>
      <w:r>
        <w:rPr>
          <w:lang w:val="el-GR"/>
        </w:rPr>
        <w:t xml:space="preserve"> </w:t>
      </w:r>
    </w:p>
    <w:p w:rsidR="00196E40" w:rsidRPr="00196E40" w:rsidRDefault="00196E40" w:rsidP="00196E40">
      <w:pPr>
        <w:autoSpaceDE w:val="0"/>
        <w:autoSpaceDN w:val="0"/>
        <w:adjustRightInd w:val="0"/>
        <w:spacing w:after="0"/>
        <w:rPr>
          <w:b/>
          <w:szCs w:val="22"/>
          <w:lang w:val="el-GR"/>
        </w:rPr>
      </w:pPr>
      <w:r w:rsidRPr="00196E40">
        <w:rPr>
          <w:szCs w:val="22"/>
          <w:lang w:val="el-GR"/>
        </w:rPr>
        <w:t xml:space="preserve">Κριτήριο κατακύρωσης για την </w:t>
      </w:r>
      <w:r w:rsidRPr="00196E40">
        <w:rPr>
          <w:b/>
          <w:szCs w:val="22"/>
          <w:lang w:val="el-GR"/>
        </w:rPr>
        <w:t>ομάδα 2 είναι η πλέον συμφέρουσα από οικονομική άποψη βάσει τιμής</w:t>
      </w:r>
      <w:r w:rsidRPr="00196E40">
        <w:rPr>
          <w:szCs w:val="22"/>
          <w:lang w:val="el-GR"/>
        </w:rPr>
        <w:t xml:space="preserve"> και </w:t>
      </w:r>
      <w:r w:rsidRPr="00196E40">
        <w:rPr>
          <w:b/>
          <w:szCs w:val="22"/>
          <w:lang w:val="el-GR"/>
        </w:rPr>
        <w:t>για τις ομάδες 1, 3, 4 και 5 είναι η πλέον συμφέρουσα από οικονομική άποψη βάσει βέλτιστης σχέσης  ποιότητας-τιμής  ανά  ομάδα</w:t>
      </w:r>
      <w:r w:rsidR="008553D6">
        <w:rPr>
          <w:b/>
          <w:szCs w:val="22"/>
          <w:lang w:val="el-GR"/>
        </w:rPr>
        <w:t>.</w:t>
      </w:r>
      <w:r w:rsidRPr="00196E40">
        <w:rPr>
          <w:b/>
          <w:szCs w:val="22"/>
          <w:lang w:val="el-GR"/>
        </w:rPr>
        <w:t xml:space="preserve">    </w:t>
      </w:r>
    </w:p>
    <w:p w:rsidR="0044484F" w:rsidRPr="0041299D" w:rsidRDefault="0044484F" w:rsidP="0041299D">
      <w:pPr>
        <w:rPr>
          <w:b/>
          <w:lang w:val="el-GR"/>
        </w:rPr>
      </w:pPr>
    </w:p>
    <w:p w:rsidR="00E85A53" w:rsidRDefault="00E85A53">
      <w:pPr>
        <w:pStyle w:val="2"/>
        <w:rPr>
          <w:lang w:val="el-GR"/>
        </w:rPr>
      </w:pPr>
      <w:bookmarkStart w:id="37" w:name="_Toc497816177"/>
      <w:r w:rsidRPr="0044484F">
        <w:rPr>
          <w:lang w:val="el-GR"/>
        </w:rPr>
        <w:t>2.4</w:t>
      </w:r>
      <w:r w:rsidRPr="0044484F">
        <w:rPr>
          <w:lang w:val="el-GR"/>
        </w:rPr>
        <w:tab/>
        <w:t>Κατάρτιση - Περιεχόμενο Προσφορών</w:t>
      </w:r>
      <w:bookmarkEnd w:id="37"/>
    </w:p>
    <w:p w:rsidR="00E85A53" w:rsidRDefault="00E85A53">
      <w:pPr>
        <w:pStyle w:val="3"/>
        <w:rPr>
          <w:lang w:val="el-GR"/>
        </w:rPr>
      </w:pPr>
      <w:bookmarkStart w:id="38" w:name="_Toc497816178"/>
      <w:r>
        <w:rPr>
          <w:lang w:val="el-GR"/>
        </w:rPr>
        <w:t>2.4.1</w:t>
      </w:r>
      <w:r>
        <w:rPr>
          <w:lang w:val="el-GR"/>
        </w:rPr>
        <w:tab/>
        <w:t>Γενικοί όροι υποβολής προσφορών</w:t>
      </w:r>
      <w:bookmarkEnd w:id="38"/>
    </w:p>
    <w:p w:rsidR="001F410E" w:rsidRPr="001F410E" w:rsidRDefault="00E85A53" w:rsidP="001F410E">
      <w:pPr>
        <w:pStyle w:val="32"/>
        <w:spacing w:before="120" w:line="288" w:lineRule="auto"/>
        <w:rPr>
          <w:i/>
          <w:iCs/>
          <w:sz w:val="22"/>
          <w:szCs w:val="22"/>
          <w:lang w:val="el-GR"/>
        </w:rPr>
      </w:pPr>
      <w:r w:rsidRPr="001F410E">
        <w:rPr>
          <w:sz w:val="22"/>
          <w:szCs w:val="22"/>
          <w:lang w:val="el-GR"/>
        </w:rPr>
        <w:t xml:space="preserve">Οι προσφορές υποβάλλονται με βάση τις απαιτήσεις που ορίζονται στο </w:t>
      </w:r>
      <w:r w:rsidRPr="00755EC1">
        <w:rPr>
          <w:b/>
          <w:sz w:val="22"/>
          <w:szCs w:val="22"/>
          <w:lang w:val="el-GR"/>
        </w:rPr>
        <w:t>Παράρτημα</w:t>
      </w:r>
      <w:r w:rsidR="00755EC1" w:rsidRPr="00755EC1">
        <w:rPr>
          <w:b/>
          <w:sz w:val="22"/>
          <w:szCs w:val="22"/>
          <w:lang w:val="el-GR"/>
        </w:rPr>
        <w:t xml:space="preserve"> Ι</w:t>
      </w:r>
      <w:r w:rsidR="00755EC1">
        <w:rPr>
          <w:sz w:val="22"/>
          <w:szCs w:val="22"/>
          <w:lang w:val="el-GR"/>
        </w:rPr>
        <w:t xml:space="preserve"> </w:t>
      </w:r>
      <w:r w:rsidRPr="001F410E">
        <w:rPr>
          <w:sz w:val="22"/>
          <w:szCs w:val="22"/>
          <w:lang w:val="el-GR"/>
        </w:rPr>
        <w:t>της Διακήρυξης</w:t>
      </w:r>
      <w:r w:rsidR="001F410E" w:rsidRPr="00480A8E">
        <w:rPr>
          <w:sz w:val="22"/>
          <w:szCs w:val="22"/>
          <w:lang w:val="el-GR"/>
        </w:rPr>
        <w:t xml:space="preserve">, </w:t>
      </w:r>
      <w:r w:rsidR="001F410E" w:rsidRPr="00480A8E">
        <w:rPr>
          <w:rFonts w:eastAsia="SimSun"/>
          <w:i/>
          <w:kern w:val="2"/>
          <w:sz w:val="22"/>
          <w:szCs w:val="22"/>
          <w:lang w:val="el-GR" w:eastAsia="hi-IN" w:bidi="hi-IN"/>
        </w:rPr>
        <w:t xml:space="preserve">για ένα ή περισσότερα </w:t>
      </w:r>
      <w:r w:rsidR="003A622F">
        <w:rPr>
          <w:rFonts w:eastAsia="SimSun"/>
          <w:i/>
          <w:kern w:val="2"/>
          <w:sz w:val="22"/>
          <w:szCs w:val="22"/>
          <w:lang w:val="el-GR" w:eastAsia="hi-IN" w:bidi="hi-IN"/>
        </w:rPr>
        <w:t xml:space="preserve">είδη. </w:t>
      </w:r>
    </w:p>
    <w:p w:rsidR="00736862" w:rsidRPr="0044484F" w:rsidRDefault="00E85A53">
      <w:pPr>
        <w:rPr>
          <w:b/>
          <w:lang w:val="el-GR"/>
        </w:rPr>
      </w:pPr>
      <w:r w:rsidRPr="0044484F">
        <w:rPr>
          <w:b/>
          <w:lang w:val="el-GR"/>
        </w:rPr>
        <w:t xml:space="preserve">Δεν επιτρέπονται εναλλακτικές προσφορές </w:t>
      </w:r>
      <w:r w:rsidR="00736862" w:rsidRPr="0044484F">
        <w:rPr>
          <w:b/>
          <w:lang w:val="el-GR"/>
        </w:rPr>
        <w:t xml:space="preserve">. </w:t>
      </w:r>
    </w:p>
    <w:p w:rsidR="00E85A53" w:rsidRDefault="00E85A53">
      <w:pPr>
        <w:rPr>
          <w:rFonts w:cs="Helvetica"/>
          <w:color w:val="000000"/>
          <w:szCs w:val="22"/>
          <w:lang w:val="el-GR" w:eastAsia="el-GR"/>
        </w:rPr>
      </w:pPr>
      <w:r>
        <w:rPr>
          <w:rFonts w:cs="Helvetica"/>
          <w:color w:val="000000"/>
          <w:szCs w:val="22"/>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44484F" w:rsidRDefault="0044484F">
      <w:pPr>
        <w:rPr>
          <w:lang w:val="el-GR"/>
        </w:rPr>
      </w:pPr>
    </w:p>
    <w:p w:rsidR="00E85A53" w:rsidRDefault="00E85A53" w:rsidP="000006CD">
      <w:pPr>
        <w:pStyle w:val="3"/>
        <w:rPr>
          <w:lang w:val="el-GR"/>
        </w:rPr>
      </w:pPr>
      <w:bookmarkStart w:id="39" w:name="_Toc497816179"/>
      <w:r>
        <w:rPr>
          <w:lang w:val="el-GR"/>
        </w:rPr>
        <w:t>2.4.2</w:t>
      </w:r>
      <w:r>
        <w:rPr>
          <w:lang w:val="el-GR"/>
        </w:rPr>
        <w:tab/>
        <w:t>Χρόνος και Τρόπος υποβολής προσφορών</w:t>
      </w:r>
      <w:bookmarkEnd w:id="39"/>
      <w:r>
        <w:rPr>
          <w:lang w:val="el-GR"/>
        </w:rPr>
        <w:t xml:space="preserve"> </w:t>
      </w:r>
    </w:p>
    <w:p w:rsidR="00E85A53" w:rsidRDefault="00E85A53">
      <w:pPr>
        <w:rPr>
          <w:b/>
          <w:i/>
          <w:iCs/>
          <w:color w:val="5B9BD5"/>
          <w:lang w:val="el-GR"/>
        </w:rPr>
      </w:pPr>
      <w:r>
        <w:rPr>
          <w:lang w:val="el-GR"/>
        </w:rPr>
        <w:t xml:space="preserve">Χρόνος και τρόπος υποβολής Προσφορών </w:t>
      </w:r>
    </w:p>
    <w:p w:rsidR="00E85A53" w:rsidRDefault="00E85A53">
      <w:pPr>
        <w:rPr>
          <w:lang w:val="el-GR"/>
        </w:rPr>
      </w:pPr>
      <w:r w:rsidRPr="0044484F">
        <w:rPr>
          <w:rFonts w:cs="Arial"/>
          <w:b/>
          <w:lang w:val="el-GR"/>
        </w:rPr>
        <w:t>2.4.2.1</w:t>
      </w:r>
      <w:r>
        <w:rPr>
          <w:rFonts w:cs="Arial"/>
          <w:lang w:val="el-GR"/>
        </w:rPr>
        <w:t>.</w:t>
      </w:r>
      <w:r>
        <w:rPr>
          <w:lang w:val="el-GR"/>
        </w:rPr>
        <w:t xml:space="preserve"> Οι προσφορές υποβάλλονται από τους ενδιαφερόμενους ηλεκτρονικά, μέσω της διαδικτυακής πύλης </w:t>
      </w:r>
      <w:hyperlink r:id="rId27" w:history="1">
        <w:r w:rsidR="0044484F" w:rsidRPr="00B544F5">
          <w:rPr>
            <w:rStyle w:val="-"/>
            <w:lang w:val="el-GR"/>
          </w:rPr>
          <w:t>www.promitheus.gov.gr</w:t>
        </w:r>
      </w:hyperlink>
      <w:r w:rsidR="0044484F">
        <w:rPr>
          <w:lang w:val="el-GR"/>
        </w:rPr>
        <w:t xml:space="preserve"> </w:t>
      </w:r>
      <w:r>
        <w:rPr>
          <w:lang w:val="el-GR"/>
        </w:rPr>
        <w:t xml:space="preserve"> του ΕΣΗΔΗΣ, μέχρι την καταληκτική ημερομηνία και ώρα που ορίζει η παρούσα </w:t>
      </w:r>
      <w:r w:rsidRPr="00B6528E">
        <w:rPr>
          <w:lang w:val="el-GR"/>
        </w:rPr>
        <w:t xml:space="preserve">διακήρυξη </w:t>
      </w:r>
      <w:r w:rsidRPr="00A12ECD">
        <w:rPr>
          <w:lang w:val="el-GR"/>
        </w:rPr>
        <w:t xml:space="preserve">(άρθρο </w:t>
      </w:r>
      <w:r w:rsidR="00B6528E" w:rsidRPr="00A12ECD">
        <w:rPr>
          <w:lang w:val="el-GR"/>
        </w:rPr>
        <w:t>1.</w:t>
      </w:r>
      <w:r w:rsidR="00A12ECD" w:rsidRPr="00A12ECD">
        <w:rPr>
          <w:lang w:val="el-GR"/>
        </w:rPr>
        <w:t>6</w:t>
      </w:r>
      <w:r w:rsidRPr="00A12ECD">
        <w:rPr>
          <w:lang w:val="el-GR"/>
        </w:rPr>
        <w:t>),</w:t>
      </w:r>
      <w:r>
        <w:rPr>
          <w:lang w:val="el-GR"/>
        </w:rPr>
        <w:t xml:space="preserve">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w:t>
      </w:r>
    </w:p>
    <w:p w:rsidR="00E85A53" w:rsidRDefault="00E85A53">
      <w:pPr>
        <w:rPr>
          <w:b/>
          <w:bCs/>
          <w:lang w:val="el-GR"/>
        </w:rPr>
      </w:pPr>
      <w:r>
        <w:rPr>
          <w:lang w:val="el-GR"/>
        </w:rPr>
        <w:t>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E85A53" w:rsidRDefault="00E85A53">
      <w:pPr>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rsidR="00E85A53" w:rsidRDefault="00E85A53">
      <w:pPr>
        <w:rPr>
          <w:rFonts w:cs="Helvetica"/>
          <w:color w:val="000000"/>
          <w:szCs w:val="22"/>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44484F" w:rsidRDefault="0044484F">
      <w:pPr>
        <w:rPr>
          <w:rFonts w:cs="Helvetica"/>
          <w:color w:val="000000"/>
          <w:szCs w:val="22"/>
          <w:lang w:val="el-GR"/>
        </w:rPr>
      </w:pPr>
    </w:p>
    <w:p w:rsidR="00E85A53" w:rsidRDefault="00E85A53" w:rsidP="0044484F">
      <w:pPr>
        <w:spacing w:after="60"/>
        <w:rPr>
          <w:lang w:val="el-GR"/>
        </w:rPr>
      </w:pPr>
      <w:r>
        <w:rPr>
          <w:b/>
          <w:bCs/>
          <w:lang w:val="el-GR"/>
        </w:rPr>
        <w:t>2.4.2.3.</w:t>
      </w:r>
      <w:r>
        <w:rPr>
          <w:lang w:val="el-GR"/>
        </w:rPr>
        <w:t xml:space="preserve"> Οι οικονομικοί φορείς υποβάλλουν με την προσφορά τους τα ακόλουθα: </w:t>
      </w:r>
    </w:p>
    <w:p w:rsidR="00E85A53" w:rsidRDefault="00E85A53" w:rsidP="0044484F">
      <w:pPr>
        <w:spacing w:after="60"/>
        <w:rPr>
          <w:lang w:val="el-GR"/>
        </w:rPr>
      </w:pPr>
      <w:r w:rsidRPr="0044484F">
        <w:rPr>
          <w:b/>
          <w:lang w:val="el-GR"/>
        </w:rPr>
        <w:t>(α)</w:t>
      </w:r>
      <w:r>
        <w:rPr>
          <w:lang w:val="el-GR"/>
        </w:rPr>
        <w:t xml:space="preserve"> έναν (υπο)φάκελο με την ένδειξη </w:t>
      </w:r>
      <w:r w:rsidRPr="0044484F">
        <w:rPr>
          <w:b/>
          <w:lang w:val="el-GR"/>
        </w:rPr>
        <w:t>«Δικαιολογητικά Συμμετοχής –Τεχνική Προσφορά»</w:t>
      </w:r>
      <w:r>
        <w:rPr>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E85A53" w:rsidRDefault="00E85A53" w:rsidP="0044484F">
      <w:pPr>
        <w:spacing w:after="60"/>
        <w:rPr>
          <w:lang w:val="el-GR"/>
        </w:rPr>
      </w:pPr>
      <w:r w:rsidRPr="0044484F">
        <w:rPr>
          <w:b/>
          <w:lang w:val="el-GR"/>
        </w:rPr>
        <w:t>(β)</w:t>
      </w:r>
      <w:r>
        <w:rPr>
          <w:lang w:val="el-GR"/>
        </w:rPr>
        <w:t xml:space="preserve"> έναν (υπο)φάκελο με την ένδειξη  </w:t>
      </w:r>
      <w:r w:rsidRPr="0044484F">
        <w:rPr>
          <w:b/>
          <w:lang w:val="el-GR"/>
        </w:rPr>
        <w:t>«Οικονομική Προσφορά»</w:t>
      </w:r>
      <w:r>
        <w:rPr>
          <w:lang w:val="el-GR"/>
        </w:rPr>
        <w:t xml:space="preserve"> στον οποίο  περιλαμβάνεται η οικονομική προσφορά του οικονομικού φορέα και τα κατά περίπτωση απαιτούμενα δικαιολογητικά. </w:t>
      </w:r>
    </w:p>
    <w:p w:rsidR="00E85A53" w:rsidRDefault="00E85A53" w:rsidP="0044484F">
      <w:pPr>
        <w:spacing w:after="60"/>
        <w:rPr>
          <w:lang w:val="el-GR"/>
        </w:rPr>
      </w:pPr>
      <w:r>
        <w:rPr>
          <w:lang w:val="el-GR"/>
        </w:rPr>
        <w:t xml:space="preserve">Από τον προσφέροντα σημαίνονται με χρήση του σχετικού πεδίου του συστήματος τα στοιχεία εκείνα της προσφοράς του που έχουν </w:t>
      </w:r>
      <w:r w:rsidRPr="0044484F">
        <w:rPr>
          <w:b/>
          <w:lang w:val="el-GR"/>
        </w:rPr>
        <w:t>εμπιστευτικό χαρακτήρα</w:t>
      </w:r>
      <w:r>
        <w:rPr>
          <w:rStyle w:val="WW-FootnoteReference7"/>
          <w:lang w:val="el-GR"/>
        </w:rPr>
        <w:footnoteReference w:id="3"/>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E85A53" w:rsidRDefault="00E85A53">
      <w:pPr>
        <w:rPr>
          <w:b/>
          <w:bCs/>
          <w:lang w:val="el-GR"/>
        </w:rPr>
      </w:pPr>
      <w:r w:rsidRPr="0044484F">
        <w:rPr>
          <w:b/>
          <w:lang w:val="el-GR"/>
        </w:rPr>
        <w:t>Δεν χαρακτηρίζονται ως εμπιστευτικές πληροφορίες</w:t>
      </w:r>
      <w:r>
        <w:rPr>
          <w:lang w:val="el-GR"/>
        </w:rPr>
        <w:t xml:space="preserve">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60776" w:rsidRDefault="00E85A53" w:rsidP="00D14B3F">
      <w:pPr>
        <w:spacing w:after="60"/>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Pr>
          <w:i/>
          <w:iCs/>
          <w:szCs w:val="22"/>
          <w:lang w:val="el-GR"/>
        </w:rPr>
        <w:t>]</w:t>
      </w:r>
      <w:r w:rsidR="00160776">
        <w:rPr>
          <w:i/>
          <w:iCs/>
          <w:szCs w:val="22"/>
          <w:lang w:val="el-GR"/>
        </w:rPr>
        <w:t xml:space="preserve">. </w:t>
      </w:r>
      <w:r>
        <w:rPr>
          <w:i/>
          <w:iCs/>
          <w:lang w:val="el-GR"/>
        </w:rPr>
        <w:t xml:space="preserve"> </w:t>
      </w:r>
      <w:r>
        <w:rPr>
          <w:lang w:val="el-GR"/>
        </w:rPr>
        <w:t xml:space="preserve"> </w:t>
      </w:r>
    </w:p>
    <w:p w:rsidR="00160776" w:rsidRPr="00160776" w:rsidRDefault="00160776" w:rsidP="00D14B3F">
      <w:pPr>
        <w:spacing w:after="0"/>
        <w:rPr>
          <w:szCs w:val="22"/>
          <w:lang w:val="el-GR"/>
        </w:rPr>
      </w:pPr>
      <w:r w:rsidRPr="00160776">
        <w:rPr>
          <w:szCs w:val="22"/>
          <w:lang w:val="el-GR"/>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160776" w:rsidRPr="009B143F" w:rsidRDefault="009B143F" w:rsidP="00D14B3F">
      <w:pPr>
        <w:pStyle w:val="3"/>
        <w:spacing w:before="0" w:after="0"/>
        <w:ind w:left="0" w:firstLine="0"/>
        <w:rPr>
          <w:rFonts w:ascii="Calibri" w:hAnsi="Calibri" w:cs="Calibri"/>
          <w:b w:val="0"/>
          <w:lang w:val="el-GR"/>
        </w:rPr>
      </w:pPr>
      <w:bookmarkStart w:id="40" w:name="_Toc497816180"/>
      <w:r w:rsidRPr="009B143F">
        <w:rPr>
          <w:rFonts w:ascii="Calibri" w:hAnsi="Calibri" w:cs="Calibri"/>
          <w:b w:val="0"/>
          <w:szCs w:val="22"/>
          <w:lang w:val="el-GR"/>
        </w:rPr>
        <w:t>Ο</w:t>
      </w:r>
      <w:r w:rsidR="00F92017" w:rsidRPr="009B143F">
        <w:rPr>
          <w:rFonts w:ascii="Calibri" w:hAnsi="Calibri" w:cs="Calibri"/>
          <w:b w:val="0"/>
          <w:szCs w:val="22"/>
          <w:lang w:val="el-GR"/>
        </w:rPr>
        <w:t xml:space="preserve"> τρόπος σύνταξης και υποβολής οικονομικής προσφοράς </w:t>
      </w:r>
      <w:r w:rsidRPr="009B143F">
        <w:rPr>
          <w:rFonts w:ascii="Calibri" w:hAnsi="Calibri" w:cs="Calibri"/>
          <w:b w:val="0"/>
          <w:szCs w:val="22"/>
          <w:lang w:val="el-GR"/>
        </w:rPr>
        <w:t xml:space="preserve">αναλύεται </w:t>
      </w:r>
      <w:r w:rsidR="00F92017" w:rsidRPr="009B143F">
        <w:rPr>
          <w:rFonts w:ascii="Calibri" w:hAnsi="Calibri" w:cs="Calibri"/>
          <w:b w:val="0"/>
          <w:szCs w:val="22"/>
          <w:lang w:val="el-GR"/>
        </w:rPr>
        <w:t xml:space="preserve"> στη παράγραφο  </w:t>
      </w:r>
      <w:r w:rsidR="00F92017" w:rsidRPr="009B143F">
        <w:rPr>
          <w:rFonts w:ascii="Calibri" w:hAnsi="Calibri" w:cs="Calibri"/>
          <w:b w:val="0"/>
          <w:lang w:val="el-GR"/>
        </w:rPr>
        <w:t>2.4.4 της παρούσης διακήρυξης.</w:t>
      </w:r>
      <w:bookmarkEnd w:id="40"/>
      <w:r w:rsidR="00F92017" w:rsidRPr="009B143F">
        <w:rPr>
          <w:rFonts w:ascii="Calibri" w:hAnsi="Calibri" w:cs="Calibri"/>
          <w:b w:val="0"/>
          <w:lang w:val="el-GR"/>
        </w:rPr>
        <w:t xml:space="preserve"> </w:t>
      </w:r>
    </w:p>
    <w:p w:rsidR="009B143F" w:rsidRPr="00D14B3F" w:rsidRDefault="009B143F" w:rsidP="0044484F">
      <w:pPr>
        <w:spacing w:after="0"/>
        <w:rPr>
          <w:sz w:val="16"/>
          <w:szCs w:val="16"/>
          <w:lang w:val="el-GR"/>
        </w:rPr>
      </w:pPr>
    </w:p>
    <w:p w:rsidR="00E85A53" w:rsidRDefault="00E85A53">
      <w:pPr>
        <w:rPr>
          <w:lang w:val="el-GR"/>
        </w:rPr>
      </w:pPr>
      <w:r>
        <w:rPr>
          <w:b/>
          <w:bCs/>
          <w:lang w:val="el-GR"/>
        </w:rPr>
        <w:t>2.4.2.5.</w:t>
      </w:r>
      <w:r>
        <w:rPr>
          <w:lang w:val="el-GR"/>
        </w:rPr>
        <w:t xml:space="preserve"> Ο χρήστης - οικονομικός φορέας υποβάλλει τους ανωτέρω (υπο)φακέλους μέσω του Συστήματος, όπως περιγράφεται παρακάτω:</w:t>
      </w:r>
    </w:p>
    <w:p w:rsidR="00E85A53" w:rsidRDefault="00E85A53">
      <w:pPr>
        <w:rPr>
          <w:lang w:val="el-GR"/>
        </w:rPr>
      </w:pPr>
      <w:r>
        <w:rPr>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t>pdf</w:t>
      </w:r>
      <w:r>
        <w:rPr>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E85A53" w:rsidRDefault="00E85A53">
      <w:pPr>
        <w:rPr>
          <w:lang w:val="el-GR"/>
        </w:rPr>
      </w:pPr>
      <w:r>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szCs w:val="22"/>
          <w:lang w:val="el-GR"/>
        </w:rPr>
        <w:t xml:space="preserve"> </w:t>
      </w:r>
    </w:p>
    <w:p w:rsidR="00E85A53" w:rsidRDefault="00E85A53">
      <w:pPr>
        <w:rPr>
          <w:lang w:val="el-GR"/>
        </w:rPr>
      </w:pPr>
      <w:r w:rsidRPr="0044484F">
        <w:rPr>
          <w:b/>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w:t>
      </w:r>
      <w:r>
        <w:rPr>
          <w:lang w:val="el-GR"/>
        </w:rPr>
        <w:t xml:space="preserve">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sidR="0044484F">
        <w:rPr>
          <w:lang w:val="el-GR"/>
        </w:rPr>
        <w:t xml:space="preserve"> </w:t>
      </w:r>
      <w:r w:rsidRPr="0044484F">
        <w:rPr>
          <w:u w:val="single"/>
          <w:lang w:val="el-GR"/>
        </w:rPr>
        <w:t>Δεν προσκομίζονται σε έντυπη μορφή στοιχεία και δικαιολογητικά</w:t>
      </w:r>
      <w:r>
        <w:rPr>
          <w:lang w:val="el-GR"/>
        </w:rPr>
        <w:t xml:space="preserve">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E85A53" w:rsidRDefault="00E85A53">
      <w:pPr>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121D9D" w:rsidRDefault="00121D9D">
      <w:pPr>
        <w:rPr>
          <w:lang w:val="el-GR"/>
        </w:rPr>
      </w:pPr>
    </w:p>
    <w:p w:rsidR="0044484F" w:rsidRPr="00970948" w:rsidRDefault="0044484F" w:rsidP="0044484F">
      <w:pPr>
        <w:spacing w:after="0"/>
        <w:rPr>
          <w:i/>
          <w:iCs/>
          <w:color w:val="5B9BD5"/>
          <w:sz w:val="16"/>
          <w:szCs w:val="16"/>
          <w:lang w:val="el-GR"/>
        </w:rPr>
      </w:pPr>
    </w:p>
    <w:p w:rsidR="00E85A53" w:rsidRDefault="00E85A53" w:rsidP="00D14B3F">
      <w:pPr>
        <w:pStyle w:val="3"/>
        <w:spacing w:before="0" w:after="120"/>
        <w:rPr>
          <w:i/>
          <w:iCs/>
          <w:color w:val="5B9BD5"/>
          <w:lang w:val="el-GR"/>
        </w:rPr>
      </w:pPr>
      <w:bookmarkStart w:id="41" w:name="_Toc497816181"/>
      <w:r>
        <w:rPr>
          <w:lang w:val="el-GR"/>
        </w:rPr>
        <w:t>2.4.3</w:t>
      </w:r>
      <w:r>
        <w:rPr>
          <w:lang w:val="el-GR"/>
        </w:rPr>
        <w:tab/>
        <w:t>Περιεχόμενα Φακέλου «Δικαιολογητικά Συμμετοχής- Τεχνική Προσφορά»</w:t>
      </w:r>
      <w:bookmarkEnd w:id="41"/>
      <w:r>
        <w:rPr>
          <w:lang w:val="el-GR"/>
        </w:rPr>
        <w:t xml:space="preserve"> </w:t>
      </w:r>
    </w:p>
    <w:p w:rsidR="00B86FB9" w:rsidRDefault="00B86FB9" w:rsidP="00B86FB9">
      <w:pPr>
        <w:rPr>
          <w:lang w:val="el-GR"/>
        </w:rPr>
      </w:pPr>
      <w:r>
        <w:rPr>
          <w:b/>
          <w:bCs/>
          <w:lang w:val="el-GR"/>
        </w:rPr>
        <w:t>2.4.3.1</w:t>
      </w:r>
      <w:r>
        <w:rPr>
          <w:lang w:val="el-GR"/>
        </w:rPr>
        <w:t xml:space="preserve"> Τα στοιχεία και δικαιολογητικά για την συμμετοχή των προσφερόντων στη διαγωνιστική διαδικασία περιλαμβάνουν: </w:t>
      </w:r>
    </w:p>
    <w:p w:rsidR="00B86FB9" w:rsidRDefault="00B86FB9" w:rsidP="00B86FB9">
      <w:pPr>
        <w:rPr>
          <w:lang w:val="el-GR"/>
        </w:rPr>
      </w:pPr>
      <w:r w:rsidRPr="00664FF6">
        <w:rPr>
          <w:b/>
          <w:lang w:val="el-GR"/>
        </w:rPr>
        <w:t xml:space="preserve">α) </w:t>
      </w:r>
      <w:r w:rsidRPr="00045C5C">
        <w:rPr>
          <w:b/>
          <w:lang w:val="en-US"/>
        </w:rPr>
        <w:t>T</w:t>
      </w:r>
      <w:r w:rsidRPr="00045C5C">
        <w:rPr>
          <w:b/>
          <w:lang w:val="el-GR"/>
        </w:rPr>
        <w:t>ο τυποποιημένο έντυπο υπεύθυνης δήλωσης (Τ.Ε.Υ.Δ.),</w:t>
      </w:r>
      <w:r>
        <w:rPr>
          <w:lang w:val="el-GR"/>
        </w:rPr>
        <w:t xml:space="preserve">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στη διαδικτυακή πύλη www.promitheus.gov.gr του ΕΣΗΔΗΣ και αποτελεί αναπόσπαστο τμήμα της διακήρυξης (Παράρτημα ΙΙ),</w:t>
      </w:r>
      <w:r w:rsidRPr="00711BD3">
        <w:rPr>
          <w:lang w:val="el-GR"/>
        </w:rPr>
        <w:t xml:space="preserve"> </w:t>
      </w:r>
      <w:r>
        <w:rPr>
          <w:lang w:val="el-GR"/>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w:t>
      </w:r>
    </w:p>
    <w:p w:rsidR="00121D9D" w:rsidRDefault="00121D9D" w:rsidP="00B86FB9">
      <w:pPr>
        <w:rPr>
          <w:lang w:val="el-GR"/>
        </w:rPr>
      </w:pPr>
    </w:p>
    <w:p w:rsidR="00B86FB9" w:rsidRPr="00BC4990" w:rsidRDefault="00B86FB9" w:rsidP="00B86FB9">
      <w:pPr>
        <w:rPr>
          <w:b/>
          <w:i/>
          <w:u w:val="single"/>
          <w:lang w:val="el-GR"/>
        </w:rPr>
      </w:pPr>
      <w:r w:rsidRPr="002B09F1">
        <w:rPr>
          <w:b/>
          <w:i/>
          <w:u w:val="single"/>
          <w:lang w:val="el-GR"/>
        </w:rPr>
        <w:t>Επισήμανση:</w:t>
      </w:r>
      <w:r w:rsidRPr="002B09F1">
        <w:rPr>
          <w:b/>
          <w:i/>
          <w:lang w:val="el-GR"/>
        </w:rPr>
        <w:t xml:space="preserve"> </w:t>
      </w:r>
      <w:r w:rsidRPr="002B09F1">
        <w:rPr>
          <w:rFonts w:ascii="Verdana" w:hAnsi="Verdana"/>
          <w:sz w:val="20"/>
          <w:szCs w:val="20"/>
          <w:lang w:val="el-GR"/>
        </w:rPr>
        <w:t xml:space="preserve">Με τη διάταξη της παραγράφου 13 του άρθρου 107 του </w:t>
      </w:r>
      <w:r w:rsidRPr="002B09F1">
        <w:rPr>
          <w:rStyle w:val="a7"/>
          <w:rFonts w:ascii="Verdana" w:hAnsi="Verdana"/>
          <w:sz w:val="20"/>
          <w:szCs w:val="20"/>
          <w:lang w:val="el-GR"/>
        </w:rPr>
        <w:t>ν. 4497/2017 (Α' 171) - Τροποποίηση διατάξεων του ν. 4412/2016</w:t>
      </w:r>
      <w:r w:rsidRPr="002B09F1">
        <w:rPr>
          <w:rFonts w:ascii="Verdana" w:hAnsi="Verdana"/>
          <w:sz w:val="20"/>
          <w:szCs w:val="20"/>
          <w:lang w:val="el-GR"/>
        </w:rPr>
        <w:t xml:space="preserve">, προστίθεται, μετά το άρθρο 79 του ν. 4412/2016, άρθρο 79Α ("Υπογραφή Ευρωπαϊκού Ενιαίου Εγγράφου Σύμβασης"), με το οποίο προβλέπεται ότι, κατά την υποβολή του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Ως εκπρόσωπος του οικονομικού φορέα, για την εφαρμογή του εν λόγω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r w:rsidRPr="002B09F1">
        <w:rPr>
          <w:rFonts w:ascii="Verdana" w:hAnsi="Verdana"/>
          <w:b/>
          <w:sz w:val="20"/>
          <w:szCs w:val="20"/>
          <w:lang w:val="el-GR"/>
        </w:rPr>
        <w:t>Το εν λόγω άρθρο εφαρμόζεται και για την υπογραφή του Τυποποιημένου Εντύπου Υπεύθυνης Δήλωσης (ΤΕΥΔ).</w:t>
      </w:r>
    </w:p>
    <w:p w:rsidR="00B86FB9" w:rsidRPr="00664FF6" w:rsidRDefault="00B86FB9" w:rsidP="00B86FB9">
      <w:pPr>
        <w:rPr>
          <w:b/>
          <w:lang w:val="el-GR"/>
        </w:rPr>
      </w:pPr>
      <w:r w:rsidRPr="00664FF6">
        <w:rPr>
          <w:b/>
          <w:lang w:val="el-GR"/>
        </w:rPr>
        <w:t xml:space="preserve">και </w:t>
      </w:r>
    </w:p>
    <w:p w:rsidR="00B86FB9" w:rsidRPr="00664FF6" w:rsidRDefault="00B86FB9" w:rsidP="00B86FB9">
      <w:pPr>
        <w:rPr>
          <w:b/>
          <w:lang w:val="el-GR"/>
        </w:rPr>
      </w:pPr>
      <w:r w:rsidRPr="00664FF6">
        <w:rPr>
          <w:b/>
          <w:lang w:val="el-GR"/>
        </w:rPr>
        <w:t>β) την εγγύηση συμμετοχής, όπως προβλέπεται στο άρθρο 72 του Ν.4412/2016 και τα άρθρα  2.1.5 και 2.2.2 αντίστοιχα της παρούσας διακήρυξης.</w:t>
      </w:r>
    </w:p>
    <w:p w:rsidR="00B86FB9" w:rsidRDefault="00B86FB9" w:rsidP="00B86FB9">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970948" w:rsidRDefault="00970948" w:rsidP="00970948">
      <w:pPr>
        <w:spacing w:after="0"/>
        <w:jc w:val="left"/>
        <w:rPr>
          <w:sz w:val="16"/>
          <w:szCs w:val="16"/>
          <w:lang w:val="el-GR"/>
        </w:rPr>
      </w:pPr>
    </w:p>
    <w:p w:rsidR="00121D9D" w:rsidRPr="00970948" w:rsidRDefault="00121D9D" w:rsidP="00970948">
      <w:pPr>
        <w:spacing w:after="0"/>
        <w:jc w:val="left"/>
        <w:rPr>
          <w:sz w:val="16"/>
          <w:szCs w:val="16"/>
          <w:lang w:val="el-GR"/>
        </w:rPr>
      </w:pPr>
    </w:p>
    <w:p w:rsidR="003C48D1" w:rsidRPr="003C48D1" w:rsidRDefault="00E85A53" w:rsidP="003C48D1">
      <w:pPr>
        <w:rPr>
          <w:szCs w:val="22"/>
          <w:lang w:val="el-GR"/>
        </w:rPr>
      </w:pPr>
      <w:r w:rsidRPr="003C48D1">
        <w:rPr>
          <w:b/>
          <w:bCs/>
          <w:szCs w:val="22"/>
          <w:lang w:val="el-GR"/>
        </w:rPr>
        <w:t>2.4.3.2</w:t>
      </w:r>
      <w:r w:rsidRPr="003C48D1">
        <w:rPr>
          <w:szCs w:val="22"/>
          <w:lang w:val="el-GR"/>
        </w:rPr>
        <w:t xml:space="preserve"> </w:t>
      </w:r>
      <w:r w:rsidR="003C48D1" w:rsidRPr="003C48D1">
        <w:rPr>
          <w:b/>
          <w:szCs w:val="22"/>
          <w:lang w:val="en-US"/>
        </w:rPr>
        <w:t>H</w:t>
      </w:r>
      <w:r w:rsidR="003C48D1" w:rsidRPr="003C48D1">
        <w:rPr>
          <w:b/>
          <w:szCs w:val="22"/>
          <w:lang w:val="el-GR"/>
        </w:rPr>
        <w:t xml:space="preserve"> τεχνική προσφορά</w:t>
      </w:r>
      <w:r w:rsidR="003C48D1" w:rsidRPr="003C48D1">
        <w:rPr>
          <w:szCs w:val="22"/>
          <w:lang w:val="el-GR"/>
        </w:rPr>
        <w:t xml:space="preserve"> θα πρέπει να καλύπτει όλες τις απαιτήσεις και τις προδιαγραφές που έχουν τεθεί από την αναθέτουσα αρχή στο Παράρτημα Ι</w:t>
      </w:r>
      <w:r w:rsidR="002B09F1">
        <w:rPr>
          <w:szCs w:val="22"/>
          <w:lang w:val="el-GR"/>
        </w:rPr>
        <w:t xml:space="preserve">-Μελέτη </w:t>
      </w:r>
      <w:r w:rsidR="003C48D1" w:rsidRPr="003C48D1">
        <w:rPr>
          <w:szCs w:val="22"/>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3C48D1" w:rsidRPr="003C48D1">
        <w:rPr>
          <w:rStyle w:val="WW-FootnoteReference9"/>
          <w:szCs w:val="22"/>
          <w:lang w:val="el-GR"/>
        </w:rPr>
        <w:t>.</w:t>
      </w:r>
      <w:r w:rsidR="003C48D1" w:rsidRPr="003C48D1">
        <w:rPr>
          <w:szCs w:val="22"/>
          <w:lang w:val="el-GR"/>
        </w:rPr>
        <w:t xml:space="preserve"> </w:t>
      </w:r>
    </w:p>
    <w:p w:rsidR="003C48D1" w:rsidRPr="007578C9" w:rsidRDefault="003C48D1" w:rsidP="003C48D1">
      <w:pPr>
        <w:rPr>
          <w:szCs w:val="22"/>
          <w:lang w:val="el-GR"/>
        </w:rPr>
      </w:pPr>
      <w:r w:rsidRPr="003C48D1">
        <w:rPr>
          <w:szCs w:val="22"/>
          <w:lang w:val="el-GR"/>
        </w:rPr>
        <w:t>Συγκεκριμένα η τεχνική προσφορά θα περιλαμβάνει</w:t>
      </w:r>
      <w:r w:rsidR="007578C9" w:rsidRPr="007578C9">
        <w:rPr>
          <w:szCs w:val="22"/>
          <w:lang w:val="el-GR"/>
        </w:rPr>
        <w:t xml:space="preserve"> </w:t>
      </w:r>
      <w:r w:rsidR="007578C9">
        <w:rPr>
          <w:szCs w:val="22"/>
          <w:lang w:val="el-GR"/>
        </w:rPr>
        <w:t>ανά ομάδα τα εξής</w:t>
      </w:r>
      <w:r w:rsidRPr="003C48D1">
        <w:rPr>
          <w:szCs w:val="22"/>
          <w:lang w:val="el-GR"/>
        </w:rPr>
        <w:t>:</w:t>
      </w:r>
    </w:p>
    <w:p w:rsidR="007578C9" w:rsidRPr="007578C9" w:rsidRDefault="007578C9" w:rsidP="007578C9">
      <w:pPr>
        <w:spacing w:after="60"/>
        <w:rPr>
          <w:b/>
          <w:color w:val="000000"/>
          <w:szCs w:val="22"/>
          <w:lang w:val="el-GR"/>
        </w:rPr>
      </w:pPr>
    </w:p>
    <w:p w:rsidR="00121D9D" w:rsidRPr="00121D9D" w:rsidRDefault="00121D9D" w:rsidP="007578C9">
      <w:pPr>
        <w:spacing w:after="60"/>
        <w:rPr>
          <w:b/>
          <w:color w:val="000000"/>
          <w:sz w:val="16"/>
          <w:szCs w:val="16"/>
          <w:lang w:val="el-GR"/>
        </w:rPr>
      </w:pPr>
    </w:p>
    <w:p w:rsidR="007578C9" w:rsidRPr="00012A96" w:rsidRDefault="007578C9" w:rsidP="007578C9">
      <w:pPr>
        <w:spacing w:after="60"/>
        <w:rPr>
          <w:b/>
          <w:color w:val="000000"/>
          <w:szCs w:val="22"/>
          <w:lang w:val="el-GR"/>
        </w:rPr>
      </w:pPr>
      <w:r>
        <w:rPr>
          <w:b/>
          <w:color w:val="000000"/>
          <w:szCs w:val="22"/>
          <w:lang w:val="el-GR"/>
        </w:rPr>
        <w:t xml:space="preserve"> </w:t>
      </w:r>
      <w:r w:rsidRPr="00012A96">
        <w:rPr>
          <w:b/>
          <w:color w:val="000000"/>
          <w:szCs w:val="22"/>
          <w:lang w:val="el-GR"/>
        </w:rPr>
        <w:t xml:space="preserve">Ομάδα 1: Δίτροχη μεταχειρισμένη μοτοσυκλέτα </w:t>
      </w:r>
      <w:r>
        <w:rPr>
          <w:b/>
          <w:color w:val="000000"/>
          <w:szCs w:val="22"/>
          <w:lang w:val="el-GR"/>
        </w:rPr>
        <w:t>μεγάλου κυβισμού (640-700 κ.ε.)</w:t>
      </w:r>
    </w:p>
    <w:p w:rsidR="001F34EA" w:rsidRDefault="001F34EA" w:rsidP="001F34EA">
      <w:pPr>
        <w:pStyle w:val="36"/>
        <w:shd w:val="clear" w:color="auto" w:fill="auto"/>
        <w:spacing w:after="0" w:line="240" w:lineRule="auto"/>
        <w:ind w:firstLine="567"/>
        <w:jc w:val="both"/>
        <w:rPr>
          <w:rFonts w:ascii="Arial" w:hAnsi="Arial"/>
          <w:sz w:val="20"/>
          <w:szCs w:val="22"/>
        </w:rPr>
      </w:pPr>
      <w:r w:rsidRPr="00D907DA">
        <w:rPr>
          <w:rFonts w:ascii="Arial" w:hAnsi="Arial"/>
          <w:sz w:val="20"/>
          <w:szCs w:val="22"/>
        </w:rPr>
        <w:t>Οι προσφορές θα προσδιορίζουν σαφώς τα χαρακτηριστικά του υποψηφίου οχήματος όπως εργοστάσιο κατασκευής, εργοστασιακός τύπος κ</w:t>
      </w:r>
      <w:r>
        <w:rPr>
          <w:rFonts w:ascii="Arial" w:hAnsi="Arial"/>
          <w:sz w:val="20"/>
          <w:szCs w:val="22"/>
        </w:rPr>
        <w:t>.</w:t>
      </w:r>
      <w:r w:rsidRPr="00D907DA">
        <w:rPr>
          <w:rFonts w:ascii="Arial" w:hAnsi="Arial"/>
          <w:sz w:val="20"/>
          <w:szCs w:val="22"/>
        </w:rPr>
        <w:t>λπ. καθώς και όλες τις τεχνικές λεπτομέρειες που δεν περιλαμβάνονται στην παρούσα μελέτη (</w:t>
      </w:r>
      <w:r>
        <w:rPr>
          <w:rFonts w:ascii="Arial" w:hAnsi="Arial"/>
          <w:sz w:val="20"/>
          <w:szCs w:val="22"/>
        </w:rPr>
        <w:t>διάφορες διαστάσεις κ.λπ.)</w:t>
      </w:r>
      <w:r w:rsidRPr="00FA55AB">
        <w:rPr>
          <w:rFonts w:ascii="Arial" w:hAnsi="Arial"/>
          <w:sz w:val="20"/>
          <w:szCs w:val="22"/>
        </w:rPr>
        <w:t xml:space="preserve"> </w:t>
      </w:r>
      <w:r w:rsidRPr="00D907DA">
        <w:rPr>
          <w:rFonts w:ascii="Arial" w:hAnsi="Arial"/>
          <w:sz w:val="20"/>
          <w:szCs w:val="22"/>
        </w:rPr>
        <w:t xml:space="preserve">Με την κάθε προσφορά θα δίδονται </w:t>
      </w:r>
      <w:r>
        <w:rPr>
          <w:rFonts w:ascii="Arial" w:hAnsi="Arial"/>
          <w:sz w:val="20"/>
          <w:szCs w:val="22"/>
        </w:rPr>
        <w:t xml:space="preserve">υποχρεωτικά </w:t>
      </w:r>
      <w:r w:rsidRPr="00D907DA">
        <w:rPr>
          <w:rFonts w:ascii="Arial" w:hAnsi="Arial"/>
          <w:sz w:val="20"/>
          <w:szCs w:val="22"/>
        </w:rPr>
        <w:t>τα παρακάτω στοιχεία:</w:t>
      </w:r>
    </w:p>
    <w:p w:rsidR="00121D9D" w:rsidRPr="00D907DA" w:rsidRDefault="00121D9D" w:rsidP="001F34EA">
      <w:pPr>
        <w:pStyle w:val="36"/>
        <w:shd w:val="clear" w:color="auto" w:fill="auto"/>
        <w:spacing w:after="0" w:line="240" w:lineRule="auto"/>
        <w:ind w:firstLine="567"/>
        <w:jc w:val="both"/>
        <w:rPr>
          <w:rFonts w:ascii="Arial" w:hAnsi="Arial"/>
          <w:sz w:val="20"/>
          <w:szCs w:val="22"/>
        </w:rPr>
      </w:pPr>
    </w:p>
    <w:p w:rsidR="001F34EA" w:rsidRPr="00121D9D" w:rsidRDefault="001F34EA" w:rsidP="001F34EA">
      <w:pPr>
        <w:keepNext/>
        <w:keepLines/>
        <w:widowControl w:val="0"/>
        <w:numPr>
          <w:ilvl w:val="0"/>
          <w:numId w:val="18"/>
        </w:numPr>
        <w:tabs>
          <w:tab w:val="left" w:pos="567"/>
        </w:tabs>
        <w:suppressAutoHyphens w:val="0"/>
        <w:spacing w:after="0"/>
        <w:outlineLvl w:val="2"/>
        <w:rPr>
          <w:rFonts w:ascii="Arial" w:hAnsi="Arial"/>
          <w:color w:val="000000"/>
          <w:sz w:val="20"/>
          <w:szCs w:val="22"/>
        </w:rPr>
      </w:pPr>
      <w:r w:rsidRPr="00D907DA">
        <w:rPr>
          <w:rFonts w:ascii="Arial" w:hAnsi="Arial"/>
          <w:color w:val="000000"/>
          <w:sz w:val="20"/>
          <w:szCs w:val="22"/>
        </w:rPr>
        <w:t xml:space="preserve">Υπεύθυνη δήλωση του </w:t>
      </w:r>
      <w:r>
        <w:rPr>
          <w:rFonts w:ascii="Arial" w:hAnsi="Arial"/>
          <w:color w:val="000000"/>
          <w:sz w:val="20"/>
          <w:szCs w:val="22"/>
        </w:rPr>
        <w:t>Αναδόχου</w:t>
      </w:r>
      <w:r w:rsidRPr="00D907DA">
        <w:rPr>
          <w:rFonts w:ascii="Arial" w:hAnsi="Arial"/>
          <w:color w:val="000000"/>
          <w:sz w:val="20"/>
          <w:szCs w:val="22"/>
        </w:rPr>
        <w:t>:</w:t>
      </w:r>
    </w:p>
    <w:p w:rsidR="00121D9D" w:rsidRPr="00D907DA" w:rsidRDefault="00121D9D" w:rsidP="00121D9D">
      <w:pPr>
        <w:keepNext/>
        <w:keepLines/>
        <w:widowControl w:val="0"/>
        <w:tabs>
          <w:tab w:val="left" w:pos="567"/>
        </w:tabs>
        <w:suppressAutoHyphens w:val="0"/>
        <w:spacing w:after="0"/>
        <w:outlineLvl w:val="2"/>
        <w:rPr>
          <w:rFonts w:ascii="Arial" w:hAnsi="Arial"/>
          <w:color w:val="000000"/>
          <w:sz w:val="20"/>
          <w:szCs w:val="22"/>
        </w:rPr>
      </w:pPr>
    </w:p>
    <w:p w:rsidR="001F34EA" w:rsidRDefault="001F34EA" w:rsidP="0032285C">
      <w:pPr>
        <w:pStyle w:val="36"/>
        <w:shd w:val="clear" w:color="auto" w:fill="auto"/>
        <w:tabs>
          <w:tab w:val="left" w:pos="851"/>
        </w:tabs>
        <w:spacing w:after="0" w:line="240" w:lineRule="auto"/>
        <w:ind w:left="851" w:right="20" w:hanging="284"/>
        <w:jc w:val="both"/>
        <w:rPr>
          <w:rFonts w:ascii="Arial" w:hAnsi="Arial"/>
          <w:sz w:val="20"/>
          <w:szCs w:val="22"/>
        </w:rPr>
      </w:pPr>
      <w:r>
        <w:rPr>
          <w:rFonts w:ascii="Arial" w:hAnsi="Arial"/>
          <w:sz w:val="20"/>
          <w:szCs w:val="22"/>
        </w:rPr>
        <w:t>α.</w:t>
      </w:r>
      <w:r>
        <w:rPr>
          <w:rFonts w:ascii="Arial" w:hAnsi="Arial"/>
          <w:sz w:val="20"/>
          <w:szCs w:val="22"/>
        </w:rPr>
        <w:tab/>
        <w:t>Ότι τα συγκεκριμένα</w:t>
      </w:r>
      <w:r w:rsidRPr="00D907DA">
        <w:rPr>
          <w:rFonts w:ascii="Arial" w:hAnsi="Arial"/>
          <w:sz w:val="20"/>
          <w:szCs w:val="22"/>
        </w:rPr>
        <w:t xml:space="preserve"> οχήμα</w:t>
      </w:r>
      <w:r>
        <w:rPr>
          <w:rFonts w:ascii="Arial" w:hAnsi="Arial"/>
          <w:sz w:val="20"/>
          <w:szCs w:val="22"/>
        </w:rPr>
        <w:t>τα ανταποκρίνον</w:t>
      </w:r>
      <w:r w:rsidRPr="00D907DA">
        <w:rPr>
          <w:rFonts w:ascii="Arial" w:hAnsi="Arial"/>
          <w:sz w:val="20"/>
          <w:szCs w:val="22"/>
        </w:rPr>
        <w:t>ται στην Ελληνική και στην Ευρωπαϊκή νομοθεσί</w:t>
      </w:r>
      <w:r>
        <w:rPr>
          <w:rFonts w:ascii="Arial" w:hAnsi="Arial"/>
          <w:sz w:val="20"/>
          <w:szCs w:val="22"/>
        </w:rPr>
        <w:t>α και προδιαγραφές, θα παραδοθούν</w:t>
      </w:r>
      <w:r w:rsidRPr="00D907DA">
        <w:rPr>
          <w:rFonts w:ascii="Arial" w:hAnsi="Arial"/>
          <w:sz w:val="20"/>
          <w:szCs w:val="22"/>
        </w:rPr>
        <w:t xml:space="preserve"> με τακτοποιημένα όλα τα απαραίτητα δικαιολογητικά για την κυκλοφορία του</w:t>
      </w:r>
      <w:r>
        <w:rPr>
          <w:rFonts w:ascii="Arial" w:hAnsi="Arial"/>
          <w:sz w:val="20"/>
          <w:szCs w:val="22"/>
        </w:rPr>
        <w:t>ς</w:t>
      </w:r>
      <w:r w:rsidRPr="00D907DA">
        <w:rPr>
          <w:rFonts w:ascii="Arial" w:hAnsi="Arial"/>
          <w:sz w:val="20"/>
          <w:szCs w:val="22"/>
        </w:rPr>
        <w:t xml:space="preserve">, (απαιτούμενη </w:t>
      </w:r>
      <w:r>
        <w:rPr>
          <w:rFonts w:ascii="Arial" w:hAnsi="Arial"/>
          <w:sz w:val="20"/>
          <w:szCs w:val="22"/>
        </w:rPr>
        <w:t>Έγκριση Τύπου</w:t>
      </w:r>
      <w:r w:rsidRPr="00D907DA">
        <w:rPr>
          <w:rFonts w:ascii="Arial" w:hAnsi="Arial"/>
          <w:sz w:val="20"/>
          <w:szCs w:val="22"/>
        </w:rPr>
        <w:t xml:space="preserve">, πιστοποιητικά τελωνείου, πιστοποιητικό έλεγχου ΚΤΕΟ προκειμένου να εκδοθεί νόμιμη </w:t>
      </w:r>
      <w:r>
        <w:rPr>
          <w:rFonts w:ascii="Arial" w:hAnsi="Arial"/>
          <w:sz w:val="20"/>
          <w:szCs w:val="22"/>
        </w:rPr>
        <w:t>Άδεια Κυκλοφορίας</w:t>
      </w:r>
      <w:r w:rsidRPr="00D907DA">
        <w:rPr>
          <w:rFonts w:ascii="Arial" w:hAnsi="Arial"/>
          <w:sz w:val="20"/>
          <w:szCs w:val="22"/>
        </w:rPr>
        <w:t xml:space="preserve"> για το Δήμο, πινακίδες, κ</w:t>
      </w:r>
      <w:r>
        <w:rPr>
          <w:rFonts w:ascii="Arial" w:hAnsi="Arial"/>
          <w:sz w:val="20"/>
          <w:szCs w:val="22"/>
        </w:rPr>
        <w:t>.</w:t>
      </w:r>
      <w:r w:rsidRPr="00D907DA">
        <w:rPr>
          <w:rFonts w:ascii="Arial" w:hAnsi="Arial"/>
          <w:sz w:val="20"/>
          <w:szCs w:val="22"/>
        </w:rPr>
        <w:t>λπ</w:t>
      </w:r>
      <w:r>
        <w:rPr>
          <w:rFonts w:ascii="Arial" w:hAnsi="Arial"/>
          <w:sz w:val="20"/>
          <w:szCs w:val="22"/>
        </w:rPr>
        <w:t>.).</w:t>
      </w:r>
    </w:p>
    <w:p w:rsidR="001F34EA" w:rsidRPr="00D907DA" w:rsidRDefault="001F34EA" w:rsidP="0032285C">
      <w:pPr>
        <w:pStyle w:val="36"/>
        <w:shd w:val="clear" w:color="auto" w:fill="auto"/>
        <w:tabs>
          <w:tab w:val="left" w:pos="851"/>
        </w:tabs>
        <w:spacing w:after="0" w:line="240" w:lineRule="auto"/>
        <w:ind w:left="851" w:right="20" w:hanging="284"/>
        <w:jc w:val="both"/>
        <w:rPr>
          <w:rFonts w:ascii="Arial" w:hAnsi="Arial"/>
          <w:sz w:val="20"/>
          <w:szCs w:val="22"/>
        </w:rPr>
      </w:pPr>
      <w:r>
        <w:rPr>
          <w:rFonts w:ascii="Arial" w:hAnsi="Arial"/>
          <w:sz w:val="20"/>
          <w:szCs w:val="22"/>
        </w:rPr>
        <w:t>β.</w:t>
      </w:r>
      <w:r>
        <w:rPr>
          <w:rFonts w:ascii="Arial" w:hAnsi="Arial"/>
          <w:sz w:val="20"/>
          <w:szCs w:val="22"/>
        </w:rPr>
        <w:tab/>
      </w:r>
      <w:r w:rsidRPr="00D907DA">
        <w:rPr>
          <w:rFonts w:ascii="Arial" w:hAnsi="Arial"/>
          <w:sz w:val="20"/>
          <w:szCs w:val="22"/>
        </w:rPr>
        <w:t xml:space="preserve">Ότι </w:t>
      </w:r>
      <w:r>
        <w:rPr>
          <w:rFonts w:ascii="Arial" w:hAnsi="Arial"/>
          <w:sz w:val="20"/>
          <w:szCs w:val="22"/>
        </w:rPr>
        <w:t>τα</w:t>
      </w:r>
      <w:r w:rsidRPr="00D907DA">
        <w:rPr>
          <w:rFonts w:ascii="Arial" w:hAnsi="Arial"/>
          <w:sz w:val="20"/>
          <w:szCs w:val="22"/>
        </w:rPr>
        <w:t xml:space="preserve"> οχήμα</w:t>
      </w:r>
      <w:r>
        <w:rPr>
          <w:rFonts w:ascii="Arial" w:hAnsi="Arial"/>
          <w:sz w:val="20"/>
          <w:szCs w:val="22"/>
        </w:rPr>
        <w:t>τα θα παραδοθούν στον Δήμο έτοιμα</w:t>
      </w:r>
      <w:r w:rsidRPr="00D907DA">
        <w:rPr>
          <w:rFonts w:ascii="Arial" w:hAnsi="Arial"/>
          <w:sz w:val="20"/>
          <w:szCs w:val="22"/>
        </w:rPr>
        <w:t xml:space="preserve"> προς κυκλοφορία. Στην προσφορά του </w:t>
      </w:r>
      <w:r>
        <w:rPr>
          <w:rFonts w:ascii="Arial" w:hAnsi="Arial"/>
          <w:sz w:val="20"/>
          <w:szCs w:val="22"/>
        </w:rPr>
        <w:t>Αναδόχο</w:t>
      </w:r>
      <w:r w:rsidRPr="00D907DA">
        <w:rPr>
          <w:rFonts w:ascii="Arial" w:hAnsi="Arial"/>
          <w:sz w:val="20"/>
          <w:szCs w:val="22"/>
        </w:rPr>
        <w:t>υ θα συμπεριλαμβάνονται όλα τα έξοδα ταξινόμησης, πινακίδων, τέλη κυκλοφορίας, κ.λπ.</w:t>
      </w:r>
      <w:r>
        <w:rPr>
          <w:rFonts w:ascii="Arial" w:hAnsi="Arial"/>
          <w:sz w:val="20"/>
          <w:szCs w:val="22"/>
        </w:rPr>
        <w:t>, πλην ασφάλισης.</w:t>
      </w:r>
    </w:p>
    <w:p w:rsidR="001F34EA" w:rsidRDefault="001F34EA" w:rsidP="0032285C">
      <w:pPr>
        <w:pStyle w:val="36"/>
        <w:shd w:val="clear" w:color="auto" w:fill="auto"/>
        <w:tabs>
          <w:tab w:val="left" w:pos="851"/>
        </w:tabs>
        <w:spacing w:after="0" w:line="240" w:lineRule="auto"/>
        <w:ind w:left="851" w:right="20" w:hanging="284"/>
        <w:jc w:val="both"/>
        <w:rPr>
          <w:rFonts w:ascii="Arial" w:hAnsi="Arial"/>
          <w:sz w:val="20"/>
          <w:szCs w:val="22"/>
        </w:rPr>
      </w:pPr>
      <w:r>
        <w:rPr>
          <w:rFonts w:ascii="Arial" w:hAnsi="Arial"/>
          <w:sz w:val="20"/>
          <w:szCs w:val="22"/>
        </w:rPr>
        <w:t>γ.</w:t>
      </w:r>
      <w:r>
        <w:rPr>
          <w:rFonts w:ascii="Arial" w:hAnsi="Arial"/>
          <w:sz w:val="20"/>
          <w:szCs w:val="22"/>
        </w:rPr>
        <w:tab/>
      </w:r>
      <w:r w:rsidRPr="00D907DA">
        <w:rPr>
          <w:rFonts w:ascii="Arial" w:hAnsi="Arial"/>
          <w:sz w:val="20"/>
          <w:szCs w:val="22"/>
        </w:rPr>
        <w:t xml:space="preserve">Ότι υποχρεούται να προβεί σε οποιαδήποτε συμπλήρωση, ενίσχυση ή τροποποίηση που θα απαιτούσε ο έλεγχος </w:t>
      </w:r>
      <w:r w:rsidRPr="00F11051">
        <w:rPr>
          <w:rFonts w:ascii="Arial" w:hAnsi="Arial"/>
          <w:sz w:val="20"/>
          <w:szCs w:val="22"/>
        </w:rPr>
        <w:t xml:space="preserve">ΚΤΕΟ και η αρμόδια υπηρεσία </w:t>
      </w:r>
      <w:r>
        <w:rPr>
          <w:rFonts w:ascii="Arial" w:hAnsi="Arial"/>
          <w:sz w:val="20"/>
          <w:szCs w:val="22"/>
        </w:rPr>
        <w:t>έκδοσης Αδειών Κ</w:t>
      </w:r>
      <w:r w:rsidRPr="00D907DA">
        <w:rPr>
          <w:rFonts w:ascii="Arial" w:hAnsi="Arial"/>
          <w:sz w:val="20"/>
          <w:szCs w:val="22"/>
        </w:rPr>
        <w:t>υκλοφορίας</w:t>
      </w:r>
      <w:r w:rsidRPr="00F11051">
        <w:rPr>
          <w:rFonts w:ascii="Arial" w:hAnsi="Arial"/>
          <w:sz w:val="20"/>
          <w:szCs w:val="22"/>
        </w:rPr>
        <w:t xml:space="preserve"> του Υπουργείου</w:t>
      </w:r>
      <w:r>
        <w:rPr>
          <w:rFonts w:ascii="Arial" w:hAnsi="Arial"/>
          <w:sz w:val="20"/>
          <w:szCs w:val="22"/>
        </w:rPr>
        <w:t xml:space="preserve"> Μεταφορών κατά την έκδοση της Άδειας Κυκλοφορίας του κάθε οχήματος</w:t>
      </w:r>
      <w:r w:rsidRPr="00D907DA">
        <w:rPr>
          <w:rFonts w:ascii="Arial" w:hAnsi="Arial"/>
          <w:sz w:val="20"/>
          <w:szCs w:val="22"/>
        </w:rPr>
        <w:t>.</w:t>
      </w:r>
      <w:r w:rsidRPr="006E643A">
        <w:rPr>
          <w:rFonts w:ascii="Arial" w:hAnsi="Arial"/>
          <w:sz w:val="20"/>
          <w:szCs w:val="22"/>
        </w:rPr>
        <w:t xml:space="preserve"> </w:t>
      </w:r>
      <w:r w:rsidRPr="00D907DA">
        <w:rPr>
          <w:rFonts w:ascii="Arial" w:hAnsi="Arial"/>
          <w:sz w:val="20"/>
          <w:szCs w:val="22"/>
        </w:rPr>
        <w:t xml:space="preserve">Ο έλεγχος ΚΤΕΟ είναι υποχρέωση του </w:t>
      </w:r>
      <w:r>
        <w:rPr>
          <w:rFonts w:ascii="Arial" w:hAnsi="Arial"/>
          <w:sz w:val="20"/>
          <w:szCs w:val="22"/>
        </w:rPr>
        <w:t>Αναδόχου</w:t>
      </w:r>
      <w:r w:rsidRPr="00D907DA">
        <w:rPr>
          <w:rFonts w:ascii="Arial" w:hAnsi="Arial"/>
          <w:sz w:val="20"/>
          <w:szCs w:val="22"/>
        </w:rPr>
        <w:t>.</w:t>
      </w:r>
    </w:p>
    <w:p w:rsidR="001F34EA" w:rsidRPr="001F34EA" w:rsidRDefault="001F34EA" w:rsidP="0032285C">
      <w:pPr>
        <w:keepNext/>
        <w:keepLines/>
        <w:widowControl w:val="0"/>
        <w:tabs>
          <w:tab w:val="left" w:pos="851"/>
        </w:tabs>
        <w:ind w:left="851" w:hanging="284"/>
        <w:outlineLvl w:val="2"/>
        <w:rPr>
          <w:rFonts w:ascii="Arial" w:hAnsi="Arial"/>
          <w:color w:val="000000"/>
          <w:sz w:val="20"/>
          <w:szCs w:val="22"/>
          <w:lang w:val="el-GR"/>
        </w:rPr>
      </w:pPr>
      <w:r w:rsidRPr="001F34EA">
        <w:rPr>
          <w:rFonts w:ascii="Arial" w:hAnsi="Arial"/>
          <w:color w:val="000000"/>
          <w:sz w:val="20"/>
          <w:szCs w:val="22"/>
          <w:lang w:val="el-GR"/>
        </w:rPr>
        <w:t>δ.</w:t>
      </w:r>
      <w:r w:rsidRPr="001F34EA">
        <w:rPr>
          <w:rFonts w:ascii="Arial" w:hAnsi="Arial"/>
          <w:color w:val="000000"/>
          <w:sz w:val="20"/>
          <w:szCs w:val="22"/>
          <w:lang w:val="el-GR"/>
        </w:rPr>
        <w:tab/>
        <w:t>Ότι κατά την παράδοση του οχήματος θα προσκομιστούν στην αρμόδια επιτροπή όλα τα απαραίτητα έγγραφα τα οποία πιστοποιούν την ηλικία των οχημάτων (πιστοποιητικό τελωνείου, 1η Άδεια Κυκλοφορίας, βεβαίωση κατασκευαστή κ.λπ.).</w:t>
      </w:r>
    </w:p>
    <w:p w:rsidR="001F34EA" w:rsidRPr="001F34EA" w:rsidRDefault="001F34EA" w:rsidP="0032285C">
      <w:pPr>
        <w:keepNext/>
        <w:keepLines/>
        <w:widowControl w:val="0"/>
        <w:tabs>
          <w:tab w:val="left" w:pos="851"/>
        </w:tabs>
        <w:ind w:left="851" w:hanging="284"/>
        <w:outlineLvl w:val="2"/>
        <w:rPr>
          <w:rFonts w:ascii="Arial" w:hAnsi="Arial"/>
          <w:color w:val="000000"/>
          <w:sz w:val="20"/>
          <w:szCs w:val="22"/>
          <w:lang w:val="el-GR"/>
        </w:rPr>
      </w:pPr>
      <w:r w:rsidRPr="001F34EA">
        <w:rPr>
          <w:rFonts w:ascii="Arial" w:hAnsi="Arial"/>
          <w:color w:val="000000"/>
          <w:sz w:val="20"/>
          <w:szCs w:val="22"/>
          <w:lang w:val="el-GR"/>
        </w:rPr>
        <w:t>ε.</w:t>
      </w:r>
      <w:r w:rsidRPr="001F34EA">
        <w:rPr>
          <w:rFonts w:ascii="Arial" w:hAnsi="Arial"/>
          <w:color w:val="000000"/>
          <w:sz w:val="20"/>
          <w:szCs w:val="22"/>
          <w:lang w:val="el-GR"/>
        </w:rPr>
        <w:tab/>
        <w:t>Ότι θα παραδώσει τα οχήματα σε πλήρη και σωστή λειτουργία, με γενικό έλεγχο συντήρησης («</w:t>
      </w:r>
      <w:r w:rsidRPr="00801E57">
        <w:rPr>
          <w:rFonts w:ascii="Arial" w:hAnsi="Arial"/>
          <w:color w:val="000000"/>
          <w:sz w:val="20"/>
          <w:szCs w:val="22"/>
          <w:lang w:val="fr-FR"/>
        </w:rPr>
        <w:t>service</w:t>
      </w:r>
      <w:r w:rsidRPr="001F34EA">
        <w:rPr>
          <w:rFonts w:ascii="Arial" w:hAnsi="Arial"/>
          <w:color w:val="000000"/>
          <w:sz w:val="20"/>
          <w:szCs w:val="22"/>
          <w:lang w:val="el-GR"/>
        </w:rPr>
        <w:t>»: λάδια, φίλτρα, υγρά, ιμάντες κ.λπ.) το οποίο θα έχει αναγραφεί και υπογραφεί στο βιβλίο συντήρησης του οχήματος.</w:t>
      </w:r>
    </w:p>
    <w:p w:rsidR="001F34EA" w:rsidRPr="00DD2A7B" w:rsidRDefault="001F34EA" w:rsidP="00121D9D">
      <w:pPr>
        <w:pStyle w:val="36"/>
        <w:shd w:val="clear" w:color="auto" w:fill="auto"/>
        <w:tabs>
          <w:tab w:val="left" w:pos="851"/>
        </w:tabs>
        <w:spacing w:after="120" w:line="240" w:lineRule="auto"/>
        <w:ind w:left="851" w:right="23" w:hanging="284"/>
        <w:jc w:val="both"/>
        <w:rPr>
          <w:rFonts w:ascii="Arial" w:hAnsi="Arial"/>
          <w:sz w:val="20"/>
          <w:szCs w:val="22"/>
        </w:rPr>
      </w:pPr>
      <w:r>
        <w:rPr>
          <w:rFonts w:ascii="Arial" w:hAnsi="Arial"/>
          <w:sz w:val="20"/>
          <w:szCs w:val="22"/>
        </w:rPr>
        <w:t>στ.</w:t>
      </w:r>
      <w:r>
        <w:rPr>
          <w:rFonts w:ascii="Arial" w:hAnsi="Arial"/>
          <w:sz w:val="20"/>
          <w:szCs w:val="22"/>
        </w:rPr>
        <w:tab/>
        <w:t>Για τους</w:t>
      </w:r>
      <w:r w:rsidRPr="00DD2A7B">
        <w:rPr>
          <w:rFonts w:ascii="Arial" w:hAnsi="Arial"/>
          <w:sz w:val="20"/>
          <w:szCs w:val="22"/>
        </w:rPr>
        <w:t xml:space="preserve"> χ</w:t>
      </w:r>
      <w:r>
        <w:rPr>
          <w:rFonts w:ascii="Arial" w:hAnsi="Arial"/>
          <w:sz w:val="20"/>
          <w:szCs w:val="22"/>
        </w:rPr>
        <w:t xml:space="preserve">ρόνους παράδοσης, συντήρησης, </w:t>
      </w:r>
      <w:r>
        <w:rPr>
          <w:rFonts w:ascii="Arial" w:hAnsi="Arial" w:cs="Arial"/>
          <w:sz w:val="20"/>
          <w:szCs w:val="20"/>
        </w:rPr>
        <w:t>διαρκούς</w:t>
      </w:r>
      <w:r w:rsidRPr="003F2EC8">
        <w:rPr>
          <w:rFonts w:ascii="Arial" w:hAnsi="Arial" w:cs="Arial"/>
          <w:sz w:val="20"/>
          <w:szCs w:val="20"/>
        </w:rPr>
        <w:t xml:space="preserve"> παρακαταθήκη</w:t>
      </w:r>
      <w:r>
        <w:rPr>
          <w:rFonts w:ascii="Arial" w:hAnsi="Arial" w:cs="Arial"/>
          <w:sz w:val="20"/>
          <w:szCs w:val="20"/>
        </w:rPr>
        <w:t>ς</w:t>
      </w:r>
      <w:r w:rsidRPr="003F2EC8">
        <w:rPr>
          <w:rFonts w:ascii="Arial" w:hAnsi="Arial" w:cs="Arial"/>
          <w:sz w:val="20"/>
          <w:szCs w:val="20"/>
        </w:rPr>
        <w:t xml:space="preserve"> </w:t>
      </w:r>
      <w:r>
        <w:rPr>
          <w:rFonts w:ascii="Arial" w:hAnsi="Arial" w:cs="Arial"/>
          <w:sz w:val="20"/>
          <w:szCs w:val="20"/>
        </w:rPr>
        <w:t xml:space="preserve">και παράδοσης </w:t>
      </w:r>
      <w:r w:rsidRPr="003F2EC8">
        <w:rPr>
          <w:rFonts w:ascii="Arial" w:hAnsi="Arial" w:cs="Arial"/>
          <w:sz w:val="20"/>
          <w:szCs w:val="20"/>
        </w:rPr>
        <w:t xml:space="preserve">ανταλλακτικών </w:t>
      </w:r>
      <w:r>
        <w:rPr>
          <w:rFonts w:ascii="Arial" w:hAnsi="Arial"/>
          <w:sz w:val="20"/>
          <w:szCs w:val="22"/>
        </w:rPr>
        <w:t>και όλους τους άλλους που αναφέρονται στην Τεχνική Περιγραφή σχετικούς με τα εν λόγω οχήματα.</w:t>
      </w:r>
    </w:p>
    <w:p w:rsidR="001F34EA" w:rsidRPr="001F34EA" w:rsidRDefault="001F34EA" w:rsidP="00121D9D">
      <w:pPr>
        <w:widowControl w:val="0"/>
        <w:numPr>
          <w:ilvl w:val="0"/>
          <w:numId w:val="21"/>
        </w:numPr>
        <w:tabs>
          <w:tab w:val="left" w:pos="567"/>
        </w:tabs>
        <w:suppressAutoHyphens w:val="0"/>
        <w:ind w:left="567" w:right="23" w:hanging="567"/>
        <w:rPr>
          <w:rFonts w:ascii="Arial" w:hAnsi="Arial"/>
          <w:color w:val="000000"/>
          <w:sz w:val="20"/>
          <w:szCs w:val="20"/>
          <w:lang w:val="el-GR"/>
        </w:rPr>
      </w:pPr>
      <w:r w:rsidRPr="001F34EA">
        <w:rPr>
          <w:rFonts w:ascii="Arial" w:hAnsi="Arial"/>
          <w:sz w:val="20"/>
          <w:szCs w:val="22"/>
          <w:lang w:val="el-GR"/>
        </w:rPr>
        <w:t>Ε</w:t>
      </w:r>
      <w:r w:rsidRPr="001F34EA">
        <w:rPr>
          <w:rFonts w:ascii="Arial" w:hAnsi="Arial" w:cs="Arial"/>
          <w:color w:val="000000"/>
          <w:sz w:val="20"/>
          <w:szCs w:val="20"/>
          <w:lang w:val="el-GR"/>
        </w:rPr>
        <w:t>πικυρωμένο αντίγραφο</w:t>
      </w:r>
      <w:r w:rsidRPr="001F34EA">
        <w:rPr>
          <w:rFonts w:ascii="Arial" w:hAnsi="Arial"/>
          <w:sz w:val="20"/>
          <w:szCs w:val="22"/>
          <w:lang w:val="el-GR"/>
        </w:rPr>
        <w:t xml:space="preserve"> Ελληνικής Έγκρισης Τύπου ή δελτίου κοινοποίησης Έγκρισης Τύπου, εκδοθέν από το Υπουργείο Μεταφορών &amp; Επικοινωνιών, των προσφερόμενων οχημάτων ή Υπεύθυνη Δήλωση ότι καλύπτεται από την απαιτούμενη Έγκριση Τύπου.</w:t>
      </w:r>
      <w:r w:rsidRPr="001F34EA">
        <w:rPr>
          <w:rFonts w:ascii="Arial" w:hAnsi="Arial"/>
          <w:color w:val="000000"/>
          <w:sz w:val="20"/>
          <w:szCs w:val="20"/>
          <w:lang w:val="el-GR"/>
        </w:rPr>
        <w:t xml:space="preserve"> Στην </w:t>
      </w:r>
      <w:r w:rsidRPr="001F34EA">
        <w:rPr>
          <w:rFonts w:ascii="Arial" w:hAnsi="Arial" w:cs="Arial"/>
          <w:color w:val="000000"/>
          <w:sz w:val="20"/>
          <w:szCs w:val="20"/>
          <w:lang w:val="el-GR"/>
        </w:rPr>
        <w:t>Έγκριση Τύπου του</w:t>
      </w:r>
      <w:r w:rsidRPr="001F34EA">
        <w:rPr>
          <w:rFonts w:ascii="Arial" w:hAnsi="Arial"/>
          <w:color w:val="000000"/>
          <w:sz w:val="20"/>
          <w:szCs w:val="20"/>
          <w:lang w:val="el-GR"/>
        </w:rPr>
        <w:t xml:space="preserve"> προσφερόμενου πλαισίου θα προκύπτει ρητά η συμμόρφωση του πλαισίου με τις προδιαγραφές </w:t>
      </w:r>
      <w:r w:rsidRPr="004E703C">
        <w:rPr>
          <w:rFonts w:ascii="Arial" w:hAnsi="Arial"/>
          <w:color w:val="000000"/>
          <w:sz w:val="20"/>
          <w:szCs w:val="20"/>
        </w:rPr>
        <w:t>EURO</w:t>
      </w:r>
      <w:r w:rsidRPr="001F34EA">
        <w:rPr>
          <w:rFonts w:ascii="Arial" w:hAnsi="Arial"/>
          <w:color w:val="000000"/>
          <w:sz w:val="20"/>
          <w:szCs w:val="20"/>
          <w:lang w:val="el-GR"/>
        </w:rPr>
        <w:t xml:space="preserve"> 5 για τα καυσαέρια σύμφωνα με την οδηγία Ε</w:t>
      </w:r>
      <w:r w:rsidRPr="004E703C">
        <w:rPr>
          <w:rFonts w:ascii="Arial" w:hAnsi="Arial"/>
          <w:color w:val="000000"/>
          <w:sz w:val="20"/>
          <w:szCs w:val="20"/>
          <w:lang w:val="en-US"/>
        </w:rPr>
        <w:t>U</w:t>
      </w:r>
      <w:r w:rsidRPr="001F34EA">
        <w:rPr>
          <w:rFonts w:ascii="Arial" w:hAnsi="Arial"/>
          <w:color w:val="000000"/>
          <w:sz w:val="20"/>
          <w:szCs w:val="20"/>
          <w:lang w:val="el-GR"/>
        </w:rPr>
        <w:t xml:space="preserve"> 70/220-2003/76Β/</w:t>
      </w:r>
      <w:r w:rsidRPr="004E703C">
        <w:rPr>
          <w:rFonts w:ascii="Arial" w:hAnsi="Arial"/>
          <w:color w:val="000000"/>
          <w:sz w:val="20"/>
          <w:szCs w:val="20"/>
        </w:rPr>
        <w:t>EC</w:t>
      </w:r>
      <w:r w:rsidRPr="001F34EA">
        <w:rPr>
          <w:rFonts w:ascii="Arial" w:hAnsi="Arial"/>
          <w:color w:val="000000"/>
          <w:sz w:val="20"/>
          <w:szCs w:val="20"/>
          <w:lang w:val="el-GR"/>
        </w:rPr>
        <w:t>.</w:t>
      </w:r>
    </w:p>
    <w:p w:rsidR="001F34EA" w:rsidRPr="0033762A" w:rsidRDefault="001F34EA" w:rsidP="00121D9D">
      <w:pPr>
        <w:pStyle w:val="36"/>
        <w:numPr>
          <w:ilvl w:val="0"/>
          <w:numId w:val="20"/>
        </w:numPr>
        <w:shd w:val="clear" w:color="auto" w:fill="auto"/>
        <w:tabs>
          <w:tab w:val="left" w:pos="567"/>
        </w:tabs>
        <w:spacing w:after="120" w:line="240" w:lineRule="auto"/>
        <w:ind w:left="567" w:hanging="567"/>
        <w:jc w:val="both"/>
        <w:rPr>
          <w:rFonts w:ascii="Arial" w:hAnsi="Arial"/>
          <w:sz w:val="20"/>
          <w:szCs w:val="22"/>
        </w:rPr>
      </w:pPr>
      <w:r>
        <w:rPr>
          <w:rFonts w:ascii="Arial" w:hAnsi="Arial"/>
          <w:sz w:val="20"/>
          <w:szCs w:val="22"/>
        </w:rPr>
        <w:t>Ό</w:t>
      </w:r>
      <w:r w:rsidRPr="0033762A">
        <w:rPr>
          <w:rFonts w:ascii="Arial" w:hAnsi="Arial"/>
          <w:sz w:val="20"/>
          <w:szCs w:val="22"/>
        </w:rPr>
        <w:t>λα τα τεχνικά στοιχεία και εικόνες (</w:t>
      </w:r>
      <w:r w:rsidRPr="0033762A">
        <w:rPr>
          <w:rFonts w:ascii="Arial" w:hAnsi="Arial"/>
          <w:sz w:val="20"/>
          <w:szCs w:val="22"/>
          <w:lang w:val="fr-FR"/>
        </w:rPr>
        <w:t>prospectus</w:t>
      </w:r>
      <w:r w:rsidRPr="0033762A">
        <w:rPr>
          <w:rFonts w:ascii="Arial" w:hAnsi="Arial"/>
          <w:sz w:val="20"/>
          <w:szCs w:val="22"/>
        </w:rPr>
        <w:t>) στην Ελ</w:t>
      </w:r>
      <w:r>
        <w:rPr>
          <w:rFonts w:ascii="Arial" w:hAnsi="Arial"/>
          <w:sz w:val="20"/>
          <w:szCs w:val="22"/>
        </w:rPr>
        <w:t>ληνική γλώσσα και</w:t>
      </w:r>
      <w:r w:rsidRPr="0033762A">
        <w:rPr>
          <w:rFonts w:ascii="Arial" w:hAnsi="Arial"/>
          <w:sz w:val="20"/>
          <w:szCs w:val="22"/>
        </w:rPr>
        <w:t xml:space="preserve"> την Αγγλική</w:t>
      </w:r>
      <w:r>
        <w:rPr>
          <w:rFonts w:ascii="Arial" w:hAnsi="Arial"/>
          <w:sz w:val="20"/>
          <w:szCs w:val="22"/>
        </w:rPr>
        <w:t xml:space="preserve"> (κατά προτίμηση ολοκλήρως και στις δύο γλώσσες ή ολοκλήρως στα Ελληνικά ή ολοκλήρως στα Αγγλικά και περιληπτικά στα Ελληνικά)</w:t>
      </w:r>
      <w:r w:rsidRPr="005E51A7">
        <w:rPr>
          <w:rFonts w:ascii="Arial" w:hAnsi="Arial"/>
          <w:sz w:val="20"/>
          <w:szCs w:val="22"/>
        </w:rPr>
        <w:t xml:space="preserve"> </w:t>
      </w:r>
      <w:r>
        <w:rPr>
          <w:rFonts w:ascii="Arial" w:hAnsi="Arial"/>
          <w:sz w:val="20"/>
          <w:szCs w:val="22"/>
        </w:rPr>
        <w:t>για τα εν λόγω οχήματα</w:t>
      </w:r>
      <w:r w:rsidRPr="0033762A">
        <w:rPr>
          <w:rFonts w:ascii="Arial" w:hAnsi="Arial"/>
          <w:sz w:val="20"/>
          <w:szCs w:val="22"/>
        </w:rPr>
        <w:t>.</w:t>
      </w:r>
    </w:p>
    <w:p w:rsidR="001F34EA" w:rsidRPr="00DD2A7B" w:rsidRDefault="001F34EA" w:rsidP="00121D9D">
      <w:pPr>
        <w:pStyle w:val="36"/>
        <w:numPr>
          <w:ilvl w:val="0"/>
          <w:numId w:val="19"/>
        </w:numPr>
        <w:shd w:val="clear" w:color="auto" w:fill="auto"/>
        <w:tabs>
          <w:tab w:val="left" w:pos="567"/>
        </w:tabs>
        <w:spacing w:after="120" w:line="240" w:lineRule="auto"/>
        <w:ind w:left="567" w:hanging="567"/>
        <w:jc w:val="both"/>
        <w:rPr>
          <w:rFonts w:ascii="Arial" w:hAnsi="Arial"/>
          <w:sz w:val="20"/>
          <w:szCs w:val="22"/>
        </w:rPr>
      </w:pPr>
      <w:r w:rsidRPr="00DD2A7B">
        <w:rPr>
          <w:rFonts w:ascii="Arial" w:hAnsi="Arial"/>
          <w:sz w:val="20"/>
          <w:szCs w:val="22"/>
        </w:rPr>
        <w:t>Κατάλογος εργαλείων συντήρησης που θα συνοδεύουν τα οχήματα.</w:t>
      </w:r>
    </w:p>
    <w:p w:rsidR="001F34EA" w:rsidRPr="001F34EA" w:rsidRDefault="001F34EA" w:rsidP="001F34EA">
      <w:pPr>
        <w:numPr>
          <w:ilvl w:val="0"/>
          <w:numId w:val="19"/>
        </w:numPr>
        <w:suppressAutoHyphens w:val="0"/>
        <w:spacing w:after="0"/>
        <w:ind w:left="567" w:hanging="567"/>
        <w:rPr>
          <w:rFonts w:ascii="Arial" w:hAnsi="Arial" w:cs="Arial"/>
          <w:color w:val="000000"/>
          <w:sz w:val="20"/>
          <w:szCs w:val="20"/>
          <w:lang w:val="el-GR"/>
        </w:rPr>
      </w:pPr>
      <w:r w:rsidRPr="001F34EA">
        <w:rPr>
          <w:rFonts w:ascii="Arial" w:hAnsi="Arial" w:cs="Arial"/>
          <w:color w:val="000000"/>
          <w:sz w:val="20"/>
          <w:szCs w:val="20"/>
          <w:lang w:val="el-GR"/>
        </w:rPr>
        <w:t>Τυχόν επιπλέον χαρακτηριστικά που θα ανήκουν στα προσφερόμενα οχήματα (μη διακοσμητικά αξεσουάρ κ.λπ.) ή τον κατασκευαστή και την υποστήριξη μετά την πώλησή του (</w:t>
      </w:r>
      <w:r w:rsidRPr="004E703C">
        <w:rPr>
          <w:rFonts w:ascii="Arial" w:hAnsi="Arial" w:cs="Arial"/>
          <w:color w:val="000000"/>
          <w:sz w:val="20"/>
          <w:szCs w:val="20"/>
          <w:lang w:val="en-US"/>
        </w:rPr>
        <w:t>ISO</w:t>
      </w:r>
      <w:r w:rsidRPr="001F34EA">
        <w:rPr>
          <w:rFonts w:ascii="Arial" w:hAnsi="Arial" w:cs="Arial"/>
          <w:color w:val="000000"/>
          <w:sz w:val="20"/>
          <w:szCs w:val="20"/>
          <w:lang w:val="el-GR"/>
        </w:rPr>
        <w:t xml:space="preserve"> κ.λπ.) και δεν αναφέρονται εδώ θα μνημονεύονται στην Τεχνική Προσφορά για να ληφθούν υπ’</w:t>
      </w:r>
      <w:r w:rsidRPr="004E703C">
        <w:rPr>
          <w:rFonts w:ascii="Arial" w:hAnsi="Arial" w:cs="Arial"/>
          <w:color w:val="000000"/>
          <w:sz w:val="20"/>
          <w:szCs w:val="20"/>
        </w:rPr>
        <w:t> </w:t>
      </w:r>
      <w:r w:rsidRPr="001F34EA">
        <w:rPr>
          <w:rFonts w:ascii="Arial" w:hAnsi="Arial" w:cs="Arial"/>
          <w:color w:val="000000"/>
          <w:sz w:val="20"/>
          <w:szCs w:val="20"/>
          <w:lang w:val="el-GR"/>
        </w:rPr>
        <w:t>όψη κατά την αξιολόγηση της προσφοράς. Γενικά αξιολογείται θετικότερα οτιδήποτε σαφέστατα συμβάλλει στην ποιοτική ανωτερότητα του προσφερομένου οχήματος ως προς τη λειτουργία, τις επιδόσεις, την ασφάλεια και τα καύσιμα/περιβάλλον.</w:t>
      </w:r>
    </w:p>
    <w:p w:rsidR="001F34EA" w:rsidRDefault="001F34EA" w:rsidP="003C48D1">
      <w:pPr>
        <w:rPr>
          <w:szCs w:val="22"/>
          <w:lang w:val="el-GR"/>
        </w:rPr>
      </w:pPr>
    </w:p>
    <w:p w:rsidR="00CB3CEE" w:rsidRDefault="00CB3CEE" w:rsidP="003C48D1">
      <w:pPr>
        <w:rPr>
          <w:b/>
          <w:color w:val="000000"/>
          <w:szCs w:val="22"/>
          <w:lang w:val="el-GR"/>
        </w:rPr>
      </w:pPr>
      <w:r>
        <w:rPr>
          <w:b/>
          <w:color w:val="000000"/>
          <w:szCs w:val="22"/>
          <w:lang w:val="el-GR"/>
        </w:rPr>
        <w:t>Ομάδα 2</w:t>
      </w:r>
      <w:r w:rsidRPr="00012A96">
        <w:rPr>
          <w:b/>
          <w:color w:val="000000"/>
          <w:szCs w:val="22"/>
          <w:lang w:val="el-GR"/>
        </w:rPr>
        <w:t>:</w:t>
      </w:r>
      <w:r>
        <w:rPr>
          <w:b/>
          <w:color w:val="000000"/>
          <w:szCs w:val="22"/>
          <w:lang w:val="el-GR"/>
        </w:rPr>
        <w:t xml:space="preserve"> </w:t>
      </w:r>
      <w:r w:rsidRPr="002108F1">
        <w:rPr>
          <w:b/>
          <w:color w:val="000000"/>
          <w:szCs w:val="22"/>
          <w:lang w:val="el-GR"/>
        </w:rPr>
        <w:t>Λεπίδα αποχιονισμού καινούρια</w:t>
      </w:r>
      <w:r w:rsidR="002108F1">
        <w:rPr>
          <w:b/>
          <w:color w:val="000000"/>
          <w:szCs w:val="22"/>
          <w:lang w:val="el-GR"/>
        </w:rPr>
        <w:t>-</w:t>
      </w:r>
      <w:r w:rsidR="002108F1" w:rsidRPr="002108F1">
        <w:rPr>
          <w:color w:val="000000"/>
          <w:szCs w:val="22"/>
          <w:lang w:val="el-GR"/>
        </w:rPr>
        <w:t xml:space="preserve"> </w:t>
      </w:r>
      <w:r w:rsidR="002108F1" w:rsidRPr="002108F1">
        <w:rPr>
          <w:b/>
          <w:color w:val="000000"/>
          <w:szCs w:val="22"/>
          <w:lang w:val="el-GR"/>
        </w:rPr>
        <w:t>Αλατοδιανομέας καινούριος</w:t>
      </w:r>
    </w:p>
    <w:p w:rsidR="002108F1" w:rsidRPr="0030110E" w:rsidRDefault="002108F1" w:rsidP="002108F1">
      <w:pPr>
        <w:pStyle w:val="aff1"/>
        <w:numPr>
          <w:ilvl w:val="0"/>
          <w:numId w:val="16"/>
        </w:numPr>
        <w:jc w:val="both"/>
        <w:rPr>
          <w:rFonts w:ascii="Calibri" w:hAnsi="Calibri" w:cs="Calibri"/>
          <w:sz w:val="22"/>
          <w:szCs w:val="22"/>
        </w:rPr>
      </w:pPr>
      <w:r w:rsidRPr="0030110E">
        <w:rPr>
          <w:rFonts w:ascii="Calibri" w:hAnsi="Calibri" w:cs="Calibri"/>
          <w:b/>
          <w:sz w:val="22"/>
          <w:szCs w:val="22"/>
        </w:rPr>
        <w:t>Αναλυτική Τεχνική Περιγραφή</w:t>
      </w:r>
      <w:r w:rsidRPr="0030110E">
        <w:rPr>
          <w:rFonts w:ascii="Calibri" w:hAnsi="Calibri" w:cs="Calibri"/>
          <w:sz w:val="22"/>
          <w:szCs w:val="22"/>
        </w:rPr>
        <w:t xml:space="preserve"> των πρ</w:t>
      </w:r>
      <w:r w:rsidR="00C8490F" w:rsidRPr="0030110E">
        <w:rPr>
          <w:rFonts w:ascii="Calibri" w:hAnsi="Calibri" w:cs="Calibri"/>
          <w:sz w:val="22"/>
          <w:szCs w:val="22"/>
        </w:rPr>
        <w:t>οσφερόμενων ειδών, σύμφωνα με τι</w:t>
      </w:r>
      <w:r w:rsidRPr="0030110E">
        <w:rPr>
          <w:rFonts w:ascii="Calibri" w:hAnsi="Calibri" w:cs="Calibri"/>
          <w:sz w:val="22"/>
          <w:szCs w:val="22"/>
        </w:rPr>
        <w:t>ς Τεχνικές Προδιαγραφές και απαιτήσεις του Παραρτήματος Ι-Μελέτη της διακήρυξης.</w:t>
      </w:r>
    </w:p>
    <w:p w:rsidR="00C8490F" w:rsidRPr="0030110E" w:rsidRDefault="002108F1" w:rsidP="00C8490F">
      <w:pPr>
        <w:pStyle w:val="aff1"/>
        <w:numPr>
          <w:ilvl w:val="0"/>
          <w:numId w:val="16"/>
        </w:numPr>
        <w:jc w:val="both"/>
        <w:rPr>
          <w:rFonts w:ascii="Calibri" w:hAnsi="Calibri" w:cs="Calibri"/>
          <w:sz w:val="22"/>
          <w:szCs w:val="22"/>
        </w:rPr>
      </w:pPr>
      <w:r w:rsidRPr="0030110E">
        <w:rPr>
          <w:rFonts w:ascii="Calibri" w:hAnsi="Calibri" w:cs="Calibri"/>
          <w:b/>
          <w:sz w:val="22"/>
          <w:szCs w:val="22"/>
        </w:rPr>
        <w:t>Υπεύθυνη Δήλωση του Ν.1599/1985</w:t>
      </w:r>
      <w:r w:rsidR="00C8490F" w:rsidRPr="0030110E">
        <w:rPr>
          <w:rFonts w:ascii="Calibri" w:hAnsi="Calibri" w:cs="Calibri"/>
          <w:sz w:val="22"/>
          <w:szCs w:val="22"/>
        </w:rPr>
        <w:t xml:space="preserve"> όπου θα δηλώνεται ότι τα προσφερόμενα είδη είναι σύμφωνα με τις Τεχνικές Προδιαγραφές και απαιτήσεις του Παραρτήματος Ι-Μελέτη της διακήρυξης.</w:t>
      </w:r>
    </w:p>
    <w:p w:rsidR="002108F1" w:rsidRPr="0030110E" w:rsidRDefault="002108F1" w:rsidP="00C8490F">
      <w:pPr>
        <w:pStyle w:val="aff1"/>
        <w:jc w:val="both"/>
        <w:rPr>
          <w:rFonts w:ascii="Calibri" w:hAnsi="Calibri" w:cs="Calibri"/>
          <w:sz w:val="22"/>
          <w:szCs w:val="22"/>
        </w:rPr>
      </w:pPr>
    </w:p>
    <w:p w:rsidR="002108F1" w:rsidRPr="00121D9D" w:rsidRDefault="002108F1" w:rsidP="00C8490F">
      <w:pPr>
        <w:pStyle w:val="aff1"/>
        <w:jc w:val="both"/>
        <w:rPr>
          <w:rFonts w:ascii="Calibri" w:hAnsi="Calibri" w:cs="Calibri"/>
          <w:sz w:val="16"/>
          <w:szCs w:val="16"/>
          <w:highlight w:val="yellow"/>
        </w:rPr>
      </w:pPr>
    </w:p>
    <w:p w:rsidR="002108F1" w:rsidRDefault="0030110E" w:rsidP="003C48D1">
      <w:pPr>
        <w:rPr>
          <w:b/>
          <w:color w:val="000000"/>
          <w:szCs w:val="22"/>
          <w:lang w:val="el-GR"/>
        </w:rPr>
      </w:pPr>
      <w:r>
        <w:rPr>
          <w:b/>
          <w:color w:val="000000"/>
          <w:szCs w:val="22"/>
          <w:lang w:val="el-GR"/>
        </w:rPr>
        <w:t xml:space="preserve">Ομάδα </w:t>
      </w:r>
      <w:r w:rsidR="0003436D">
        <w:rPr>
          <w:b/>
          <w:color w:val="000000"/>
          <w:szCs w:val="22"/>
          <w:lang w:val="el-GR"/>
        </w:rPr>
        <w:t>3</w:t>
      </w:r>
      <w:r w:rsidRPr="00012A96">
        <w:rPr>
          <w:b/>
          <w:color w:val="000000"/>
          <w:szCs w:val="22"/>
          <w:lang w:val="el-GR"/>
        </w:rPr>
        <w:t>:</w:t>
      </w:r>
      <w:r>
        <w:rPr>
          <w:b/>
          <w:color w:val="000000"/>
          <w:szCs w:val="22"/>
          <w:lang w:val="el-GR"/>
        </w:rPr>
        <w:t xml:space="preserve">  </w:t>
      </w:r>
      <w:r w:rsidRPr="0030110E">
        <w:rPr>
          <w:b/>
          <w:color w:val="000000"/>
          <w:szCs w:val="22"/>
          <w:lang w:val="el-GR"/>
        </w:rPr>
        <w:t>Μεταχειρισμένο φορτηγό με αρπάγη</w:t>
      </w:r>
    </w:p>
    <w:p w:rsidR="0032285C" w:rsidRPr="00D907DA" w:rsidRDefault="0032285C" w:rsidP="0032285C">
      <w:pPr>
        <w:pStyle w:val="36"/>
        <w:shd w:val="clear" w:color="auto" w:fill="auto"/>
        <w:spacing w:after="0" w:line="240" w:lineRule="auto"/>
        <w:ind w:firstLine="567"/>
        <w:jc w:val="both"/>
        <w:rPr>
          <w:rFonts w:ascii="Arial" w:hAnsi="Arial"/>
          <w:sz w:val="20"/>
          <w:szCs w:val="22"/>
        </w:rPr>
      </w:pPr>
      <w:r w:rsidRPr="00D907DA">
        <w:rPr>
          <w:rFonts w:ascii="Arial" w:hAnsi="Arial"/>
          <w:sz w:val="20"/>
          <w:szCs w:val="22"/>
        </w:rPr>
        <w:t>Οι προσφορές θα προσδιορίζουν σαφώς τα χαρακτηριστικά του υποψηφίου οχήματος όπως εργοστάσιο κατασκευής, εργοστασιακός τύπος κ</w:t>
      </w:r>
      <w:r>
        <w:rPr>
          <w:rFonts w:ascii="Arial" w:hAnsi="Arial"/>
          <w:sz w:val="20"/>
          <w:szCs w:val="22"/>
        </w:rPr>
        <w:t>.</w:t>
      </w:r>
      <w:r w:rsidRPr="00D907DA">
        <w:rPr>
          <w:rFonts w:ascii="Arial" w:hAnsi="Arial"/>
          <w:sz w:val="20"/>
          <w:szCs w:val="22"/>
        </w:rPr>
        <w:t>λπ. καθώς και όλες τις τεχνικές λεπτομέρειες που δεν περιλαμβάνονται στην παρούσα μελέτη (όπως ύψος κ</w:t>
      </w:r>
      <w:r>
        <w:rPr>
          <w:rFonts w:ascii="Arial" w:hAnsi="Arial"/>
          <w:sz w:val="20"/>
          <w:szCs w:val="22"/>
        </w:rPr>
        <w:t>αρότσας, πάχη επιφανειών, άλλες διαστάσεις κ.λπ.)</w:t>
      </w:r>
      <w:r w:rsidRPr="00FA55AB">
        <w:rPr>
          <w:rFonts w:ascii="Arial" w:hAnsi="Arial"/>
          <w:sz w:val="20"/>
          <w:szCs w:val="22"/>
        </w:rPr>
        <w:t xml:space="preserve"> </w:t>
      </w:r>
      <w:r w:rsidRPr="00D907DA">
        <w:rPr>
          <w:rFonts w:ascii="Arial" w:hAnsi="Arial"/>
          <w:sz w:val="20"/>
          <w:szCs w:val="22"/>
        </w:rPr>
        <w:t xml:space="preserve">Με την κάθε προσφορά θα δίδονται </w:t>
      </w:r>
      <w:r>
        <w:rPr>
          <w:rFonts w:ascii="Arial" w:hAnsi="Arial"/>
          <w:sz w:val="20"/>
          <w:szCs w:val="22"/>
        </w:rPr>
        <w:t xml:space="preserve">υποχρεωτικά </w:t>
      </w:r>
      <w:r w:rsidRPr="00D907DA">
        <w:rPr>
          <w:rFonts w:ascii="Arial" w:hAnsi="Arial"/>
          <w:sz w:val="20"/>
          <w:szCs w:val="22"/>
        </w:rPr>
        <w:t>τα παρακάτω στοιχεία:</w:t>
      </w:r>
    </w:p>
    <w:p w:rsidR="0032285C" w:rsidRPr="00D907DA" w:rsidRDefault="0032285C" w:rsidP="0032285C">
      <w:pPr>
        <w:keepNext/>
        <w:keepLines/>
        <w:widowControl w:val="0"/>
        <w:numPr>
          <w:ilvl w:val="0"/>
          <w:numId w:val="18"/>
        </w:numPr>
        <w:tabs>
          <w:tab w:val="left" w:pos="567"/>
        </w:tabs>
        <w:suppressAutoHyphens w:val="0"/>
        <w:spacing w:after="0"/>
        <w:outlineLvl w:val="2"/>
        <w:rPr>
          <w:rFonts w:ascii="Arial" w:hAnsi="Arial"/>
          <w:color w:val="000000"/>
          <w:sz w:val="20"/>
          <w:szCs w:val="22"/>
        </w:rPr>
      </w:pPr>
      <w:r w:rsidRPr="00D907DA">
        <w:rPr>
          <w:rFonts w:ascii="Arial" w:hAnsi="Arial"/>
          <w:color w:val="000000"/>
          <w:sz w:val="20"/>
          <w:szCs w:val="22"/>
        </w:rPr>
        <w:t xml:space="preserve">Υπεύθυνη δήλωση του </w:t>
      </w:r>
      <w:r>
        <w:rPr>
          <w:rFonts w:ascii="Arial" w:hAnsi="Arial"/>
          <w:color w:val="000000"/>
          <w:sz w:val="20"/>
          <w:szCs w:val="22"/>
        </w:rPr>
        <w:t>Αναδόχου</w:t>
      </w:r>
      <w:r w:rsidRPr="00D907DA">
        <w:rPr>
          <w:rFonts w:ascii="Arial" w:hAnsi="Arial"/>
          <w:color w:val="000000"/>
          <w:sz w:val="20"/>
          <w:szCs w:val="22"/>
        </w:rPr>
        <w:t>:</w:t>
      </w:r>
    </w:p>
    <w:p w:rsidR="0032285C" w:rsidRDefault="0032285C" w:rsidP="0032285C">
      <w:pPr>
        <w:pStyle w:val="36"/>
        <w:shd w:val="clear" w:color="auto" w:fill="auto"/>
        <w:tabs>
          <w:tab w:val="left" w:pos="851"/>
        </w:tabs>
        <w:spacing w:after="0" w:line="240" w:lineRule="auto"/>
        <w:ind w:left="851" w:right="20" w:hanging="284"/>
        <w:jc w:val="both"/>
        <w:rPr>
          <w:rFonts w:ascii="Arial" w:hAnsi="Arial"/>
          <w:sz w:val="20"/>
          <w:szCs w:val="22"/>
        </w:rPr>
      </w:pPr>
      <w:r>
        <w:rPr>
          <w:rFonts w:ascii="Arial" w:hAnsi="Arial"/>
          <w:sz w:val="20"/>
          <w:szCs w:val="22"/>
        </w:rPr>
        <w:t>α.</w:t>
      </w:r>
      <w:r>
        <w:rPr>
          <w:rFonts w:ascii="Arial" w:hAnsi="Arial"/>
          <w:sz w:val="20"/>
          <w:szCs w:val="22"/>
        </w:rPr>
        <w:tab/>
        <w:t>Ότι το συγκεκριμένο</w:t>
      </w:r>
      <w:r w:rsidRPr="00D907DA">
        <w:rPr>
          <w:rFonts w:ascii="Arial" w:hAnsi="Arial"/>
          <w:sz w:val="20"/>
          <w:szCs w:val="22"/>
        </w:rPr>
        <w:t xml:space="preserve"> όχημα</w:t>
      </w:r>
      <w:r>
        <w:rPr>
          <w:rFonts w:ascii="Arial" w:hAnsi="Arial"/>
          <w:sz w:val="20"/>
          <w:szCs w:val="22"/>
        </w:rPr>
        <w:t xml:space="preserve"> ανταποκρίνε</w:t>
      </w:r>
      <w:r w:rsidRPr="00D907DA">
        <w:rPr>
          <w:rFonts w:ascii="Arial" w:hAnsi="Arial"/>
          <w:sz w:val="20"/>
          <w:szCs w:val="22"/>
        </w:rPr>
        <w:t>ται στην Ελληνική και στην Ευρωπαϊκή νομοθεσί</w:t>
      </w:r>
      <w:r>
        <w:rPr>
          <w:rFonts w:ascii="Arial" w:hAnsi="Arial"/>
          <w:sz w:val="20"/>
          <w:szCs w:val="22"/>
        </w:rPr>
        <w:t>α και προδιαγραφές, θα παραδοθούν</w:t>
      </w:r>
      <w:r w:rsidRPr="00D907DA">
        <w:rPr>
          <w:rFonts w:ascii="Arial" w:hAnsi="Arial"/>
          <w:sz w:val="20"/>
          <w:szCs w:val="22"/>
        </w:rPr>
        <w:t xml:space="preserve"> με τακτοποιημένα όλα τα απαραίτητα δικαιολογητικά για την κυκλοφορία του</w:t>
      </w:r>
      <w:r>
        <w:rPr>
          <w:rFonts w:ascii="Arial" w:hAnsi="Arial"/>
          <w:sz w:val="20"/>
          <w:szCs w:val="22"/>
        </w:rPr>
        <w:t>ς</w:t>
      </w:r>
      <w:r w:rsidRPr="00D907DA">
        <w:rPr>
          <w:rFonts w:ascii="Arial" w:hAnsi="Arial"/>
          <w:sz w:val="20"/>
          <w:szCs w:val="22"/>
        </w:rPr>
        <w:t xml:space="preserve">, (απαιτούμενη </w:t>
      </w:r>
      <w:r>
        <w:rPr>
          <w:rFonts w:ascii="Arial" w:hAnsi="Arial"/>
          <w:sz w:val="20"/>
          <w:szCs w:val="22"/>
        </w:rPr>
        <w:t>Έγκριση Τύπου</w:t>
      </w:r>
      <w:r w:rsidRPr="00D907DA">
        <w:rPr>
          <w:rFonts w:ascii="Arial" w:hAnsi="Arial"/>
          <w:sz w:val="20"/>
          <w:szCs w:val="22"/>
        </w:rPr>
        <w:t xml:space="preserve">, πιστοποιητικά τελωνείου, πιστοποιητικό έλεγχου ΚΤΕΟ προκειμένου να εκδοθεί νόμιμη </w:t>
      </w:r>
      <w:r>
        <w:rPr>
          <w:rFonts w:ascii="Arial" w:hAnsi="Arial"/>
          <w:sz w:val="20"/>
          <w:szCs w:val="22"/>
        </w:rPr>
        <w:t>Άδεια Κυκλοφορίας</w:t>
      </w:r>
      <w:r w:rsidRPr="00D907DA">
        <w:rPr>
          <w:rFonts w:ascii="Arial" w:hAnsi="Arial"/>
          <w:sz w:val="20"/>
          <w:szCs w:val="22"/>
        </w:rPr>
        <w:t xml:space="preserve"> για το Δήμο, πινακίδες, κ</w:t>
      </w:r>
      <w:r>
        <w:rPr>
          <w:rFonts w:ascii="Arial" w:hAnsi="Arial"/>
          <w:sz w:val="20"/>
          <w:szCs w:val="22"/>
        </w:rPr>
        <w:t>.</w:t>
      </w:r>
      <w:r w:rsidRPr="00D907DA">
        <w:rPr>
          <w:rFonts w:ascii="Arial" w:hAnsi="Arial"/>
          <w:sz w:val="20"/>
          <w:szCs w:val="22"/>
        </w:rPr>
        <w:t>λπ</w:t>
      </w:r>
      <w:r>
        <w:rPr>
          <w:rFonts w:ascii="Arial" w:hAnsi="Arial"/>
          <w:sz w:val="20"/>
          <w:szCs w:val="22"/>
        </w:rPr>
        <w:t>.).</w:t>
      </w:r>
    </w:p>
    <w:p w:rsidR="0032285C" w:rsidRPr="00D907DA" w:rsidRDefault="0032285C" w:rsidP="0032285C">
      <w:pPr>
        <w:pStyle w:val="36"/>
        <w:shd w:val="clear" w:color="auto" w:fill="auto"/>
        <w:tabs>
          <w:tab w:val="left" w:pos="851"/>
        </w:tabs>
        <w:spacing w:after="0" w:line="240" w:lineRule="auto"/>
        <w:ind w:left="851" w:right="20" w:hanging="284"/>
        <w:jc w:val="both"/>
        <w:rPr>
          <w:rFonts w:ascii="Arial" w:hAnsi="Arial"/>
          <w:sz w:val="20"/>
          <w:szCs w:val="22"/>
        </w:rPr>
      </w:pPr>
      <w:r>
        <w:rPr>
          <w:rFonts w:ascii="Arial" w:hAnsi="Arial"/>
          <w:sz w:val="20"/>
          <w:szCs w:val="22"/>
        </w:rPr>
        <w:t>β.</w:t>
      </w:r>
      <w:r>
        <w:rPr>
          <w:rFonts w:ascii="Arial" w:hAnsi="Arial"/>
          <w:sz w:val="20"/>
          <w:szCs w:val="22"/>
        </w:rPr>
        <w:tab/>
      </w:r>
      <w:r w:rsidRPr="00D907DA">
        <w:rPr>
          <w:rFonts w:ascii="Arial" w:hAnsi="Arial"/>
          <w:sz w:val="20"/>
          <w:szCs w:val="22"/>
        </w:rPr>
        <w:t xml:space="preserve">Ότι </w:t>
      </w:r>
      <w:r>
        <w:rPr>
          <w:rFonts w:ascii="Arial" w:hAnsi="Arial"/>
          <w:sz w:val="20"/>
          <w:szCs w:val="22"/>
        </w:rPr>
        <w:t>το</w:t>
      </w:r>
      <w:r w:rsidRPr="00D907DA">
        <w:rPr>
          <w:rFonts w:ascii="Arial" w:hAnsi="Arial"/>
          <w:sz w:val="20"/>
          <w:szCs w:val="22"/>
        </w:rPr>
        <w:t xml:space="preserve"> όχημα</w:t>
      </w:r>
      <w:r>
        <w:rPr>
          <w:rFonts w:ascii="Arial" w:hAnsi="Arial"/>
          <w:sz w:val="20"/>
          <w:szCs w:val="22"/>
        </w:rPr>
        <w:t xml:space="preserve"> θα παραδοθεί στον Δήμο έτοιμο</w:t>
      </w:r>
      <w:r w:rsidRPr="00D907DA">
        <w:rPr>
          <w:rFonts w:ascii="Arial" w:hAnsi="Arial"/>
          <w:sz w:val="20"/>
          <w:szCs w:val="22"/>
        </w:rPr>
        <w:t xml:space="preserve"> προς κυκλοφορία. Στην προσφορά του </w:t>
      </w:r>
      <w:r>
        <w:rPr>
          <w:rFonts w:ascii="Arial" w:hAnsi="Arial"/>
          <w:sz w:val="20"/>
          <w:szCs w:val="22"/>
        </w:rPr>
        <w:t>Αναδόχο</w:t>
      </w:r>
      <w:r w:rsidRPr="00D907DA">
        <w:rPr>
          <w:rFonts w:ascii="Arial" w:hAnsi="Arial"/>
          <w:sz w:val="20"/>
          <w:szCs w:val="22"/>
        </w:rPr>
        <w:t>υ θα συμπεριλαμβάνονται όλα τα έξοδα ταξινόμησης, πινακίδων, τέλη κυκλοφορίας, κ.λπ.</w:t>
      </w:r>
      <w:r>
        <w:rPr>
          <w:rFonts w:ascii="Arial" w:hAnsi="Arial"/>
          <w:sz w:val="20"/>
          <w:szCs w:val="22"/>
        </w:rPr>
        <w:t>, πλην ασφάλισης.</w:t>
      </w:r>
    </w:p>
    <w:p w:rsidR="0032285C" w:rsidRDefault="0032285C" w:rsidP="0032285C">
      <w:pPr>
        <w:pStyle w:val="36"/>
        <w:shd w:val="clear" w:color="auto" w:fill="auto"/>
        <w:tabs>
          <w:tab w:val="left" w:pos="851"/>
        </w:tabs>
        <w:spacing w:after="0" w:line="240" w:lineRule="auto"/>
        <w:ind w:left="851" w:right="20" w:hanging="284"/>
        <w:jc w:val="both"/>
        <w:rPr>
          <w:rFonts w:ascii="Arial" w:hAnsi="Arial"/>
          <w:sz w:val="20"/>
          <w:szCs w:val="22"/>
        </w:rPr>
      </w:pPr>
      <w:r>
        <w:rPr>
          <w:rFonts w:ascii="Arial" w:hAnsi="Arial"/>
          <w:sz w:val="20"/>
          <w:szCs w:val="22"/>
        </w:rPr>
        <w:t>γ.</w:t>
      </w:r>
      <w:r>
        <w:rPr>
          <w:rFonts w:ascii="Arial" w:hAnsi="Arial"/>
          <w:sz w:val="20"/>
          <w:szCs w:val="22"/>
        </w:rPr>
        <w:tab/>
      </w:r>
      <w:r w:rsidRPr="00D907DA">
        <w:rPr>
          <w:rFonts w:ascii="Arial" w:hAnsi="Arial"/>
          <w:sz w:val="20"/>
          <w:szCs w:val="22"/>
        </w:rPr>
        <w:t xml:space="preserve">Ότι υποχρεούται να προβεί σε οποιαδήποτε συμπλήρωση, ενίσχυση ή τροποποίηση που θα απαιτούσε ο έλεγχος </w:t>
      </w:r>
      <w:r w:rsidRPr="00F11051">
        <w:rPr>
          <w:rFonts w:ascii="Arial" w:hAnsi="Arial"/>
          <w:sz w:val="20"/>
          <w:szCs w:val="22"/>
        </w:rPr>
        <w:t xml:space="preserve">ΚΤΕΟ και η αρμόδια υπηρεσία </w:t>
      </w:r>
      <w:r>
        <w:rPr>
          <w:rFonts w:ascii="Arial" w:hAnsi="Arial"/>
          <w:sz w:val="20"/>
          <w:szCs w:val="22"/>
        </w:rPr>
        <w:t>έκδοσης Αδειών Κ</w:t>
      </w:r>
      <w:r w:rsidRPr="00D907DA">
        <w:rPr>
          <w:rFonts w:ascii="Arial" w:hAnsi="Arial"/>
          <w:sz w:val="20"/>
          <w:szCs w:val="22"/>
        </w:rPr>
        <w:t>υκλοφορίας</w:t>
      </w:r>
      <w:r w:rsidRPr="00F11051">
        <w:rPr>
          <w:rFonts w:ascii="Arial" w:hAnsi="Arial"/>
          <w:sz w:val="20"/>
          <w:szCs w:val="22"/>
        </w:rPr>
        <w:t xml:space="preserve"> του Υπουργείου</w:t>
      </w:r>
      <w:r>
        <w:rPr>
          <w:rFonts w:ascii="Arial" w:hAnsi="Arial"/>
          <w:sz w:val="20"/>
          <w:szCs w:val="22"/>
        </w:rPr>
        <w:t xml:space="preserve"> Μεταφορών κατά την έκδοση της Άδειας Κυκλοφορίας του κάθε οχήματος</w:t>
      </w:r>
      <w:r w:rsidRPr="00D907DA">
        <w:rPr>
          <w:rFonts w:ascii="Arial" w:hAnsi="Arial"/>
          <w:sz w:val="20"/>
          <w:szCs w:val="22"/>
        </w:rPr>
        <w:t>.</w:t>
      </w:r>
      <w:r w:rsidRPr="006E643A">
        <w:rPr>
          <w:rFonts w:ascii="Arial" w:hAnsi="Arial"/>
          <w:sz w:val="20"/>
          <w:szCs w:val="22"/>
        </w:rPr>
        <w:t xml:space="preserve"> </w:t>
      </w:r>
      <w:r w:rsidRPr="00D907DA">
        <w:rPr>
          <w:rFonts w:ascii="Arial" w:hAnsi="Arial"/>
          <w:sz w:val="20"/>
          <w:szCs w:val="22"/>
        </w:rPr>
        <w:t xml:space="preserve">Ο έλεγχος ΚΤΕΟ είναι υποχρέωση του </w:t>
      </w:r>
      <w:r>
        <w:rPr>
          <w:rFonts w:ascii="Arial" w:hAnsi="Arial"/>
          <w:sz w:val="20"/>
          <w:szCs w:val="22"/>
        </w:rPr>
        <w:t>Αναδόχου</w:t>
      </w:r>
      <w:r w:rsidRPr="00D907DA">
        <w:rPr>
          <w:rFonts w:ascii="Arial" w:hAnsi="Arial"/>
          <w:sz w:val="20"/>
          <w:szCs w:val="22"/>
        </w:rPr>
        <w:t>.</w:t>
      </w:r>
    </w:p>
    <w:p w:rsidR="0032285C" w:rsidRPr="0032285C" w:rsidRDefault="0032285C" w:rsidP="0032285C">
      <w:pPr>
        <w:keepNext/>
        <w:keepLines/>
        <w:widowControl w:val="0"/>
        <w:tabs>
          <w:tab w:val="left" w:pos="851"/>
        </w:tabs>
        <w:ind w:left="851" w:hanging="284"/>
        <w:outlineLvl w:val="2"/>
        <w:rPr>
          <w:rFonts w:ascii="Arial" w:hAnsi="Arial"/>
          <w:color w:val="000000"/>
          <w:sz w:val="20"/>
          <w:szCs w:val="22"/>
          <w:lang w:val="el-GR"/>
        </w:rPr>
      </w:pPr>
      <w:r w:rsidRPr="0032285C">
        <w:rPr>
          <w:rFonts w:ascii="Arial" w:hAnsi="Arial"/>
          <w:color w:val="000000"/>
          <w:sz w:val="20"/>
          <w:szCs w:val="22"/>
          <w:lang w:val="el-GR"/>
        </w:rPr>
        <w:t>δ.</w:t>
      </w:r>
      <w:r w:rsidRPr="0032285C">
        <w:rPr>
          <w:rFonts w:ascii="Arial" w:hAnsi="Arial"/>
          <w:color w:val="000000"/>
          <w:sz w:val="20"/>
          <w:szCs w:val="22"/>
          <w:lang w:val="el-GR"/>
        </w:rPr>
        <w:tab/>
        <w:t>Ότι κατά την παράδοση του οχήματος θα προσκομιστούν στην αρμόδια επιτροπή όλα τα απαραίτητα έγγραφα τα οποία πιστοποιούν την ηλικία των οχημάτων (πιστοποιητικό τελωνείου, 1η Άδεια Κυκλοφορίας, βεβαίωση κατασκευαστή κ.λπ.).</w:t>
      </w:r>
    </w:p>
    <w:p w:rsidR="0032285C" w:rsidRPr="0032285C" w:rsidRDefault="0032285C" w:rsidP="0032285C">
      <w:pPr>
        <w:keepNext/>
        <w:keepLines/>
        <w:widowControl w:val="0"/>
        <w:tabs>
          <w:tab w:val="left" w:pos="851"/>
        </w:tabs>
        <w:ind w:left="851" w:hanging="284"/>
        <w:outlineLvl w:val="2"/>
        <w:rPr>
          <w:rFonts w:ascii="Arial" w:hAnsi="Arial"/>
          <w:color w:val="000000"/>
          <w:sz w:val="20"/>
          <w:szCs w:val="22"/>
          <w:lang w:val="el-GR"/>
        </w:rPr>
      </w:pPr>
      <w:r w:rsidRPr="0032285C">
        <w:rPr>
          <w:rFonts w:ascii="Arial" w:hAnsi="Arial"/>
          <w:color w:val="000000"/>
          <w:sz w:val="20"/>
          <w:szCs w:val="22"/>
          <w:lang w:val="el-GR"/>
        </w:rPr>
        <w:t>ε.</w:t>
      </w:r>
      <w:r w:rsidRPr="0032285C">
        <w:rPr>
          <w:rFonts w:ascii="Arial" w:hAnsi="Arial"/>
          <w:color w:val="000000"/>
          <w:sz w:val="20"/>
          <w:szCs w:val="22"/>
          <w:lang w:val="el-GR"/>
        </w:rPr>
        <w:tab/>
        <w:t>Ότι θα παραδώσει το οχήμα σε πλήρη και σωστή λειτουργία, με γενικό έλεγχο συντήρησης («</w:t>
      </w:r>
      <w:r w:rsidRPr="00801E57">
        <w:rPr>
          <w:rFonts w:ascii="Arial" w:hAnsi="Arial"/>
          <w:color w:val="000000"/>
          <w:sz w:val="20"/>
          <w:szCs w:val="22"/>
          <w:lang w:val="fr-FR"/>
        </w:rPr>
        <w:t>service</w:t>
      </w:r>
      <w:r w:rsidRPr="0032285C">
        <w:rPr>
          <w:rFonts w:ascii="Arial" w:hAnsi="Arial"/>
          <w:color w:val="000000"/>
          <w:sz w:val="20"/>
          <w:szCs w:val="22"/>
          <w:lang w:val="el-GR"/>
        </w:rPr>
        <w:t>»: λάδια, φίλτρα, υγρά, ιμάντες κ.λπ.) το οποίο θα έχει αναγραφεί και υπογραφεί στο βιβλίο συντήρησης του οχήματος.</w:t>
      </w:r>
    </w:p>
    <w:p w:rsidR="0032285C" w:rsidRPr="00DD2A7B" w:rsidRDefault="0032285C" w:rsidP="0032285C">
      <w:pPr>
        <w:pStyle w:val="36"/>
        <w:shd w:val="clear" w:color="auto" w:fill="auto"/>
        <w:tabs>
          <w:tab w:val="left" w:pos="851"/>
        </w:tabs>
        <w:spacing w:after="0" w:line="240" w:lineRule="auto"/>
        <w:ind w:left="851" w:right="20" w:hanging="284"/>
        <w:jc w:val="both"/>
        <w:rPr>
          <w:rFonts w:ascii="Arial" w:hAnsi="Arial"/>
          <w:sz w:val="20"/>
          <w:szCs w:val="22"/>
        </w:rPr>
      </w:pPr>
      <w:r>
        <w:rPr>
          <w:rFonts w:ascii="Arial" w:hAnsi="Arial"/>
          <w:sz w:val="20"/>
          <w:szCs w:val="22"/>
        </w:rPr>
        <w:t>στ.</w:t>
      </w:r>
      <w:r>
        <w:rPr>
          <w:rFonts w:ascii="Arial" w:hAnsi="Arial"/>
          <w:sz w:val="20"/>
          <w:szCs w:val="22"/>
        </w:rPr>
        <w:tab/>
        <w:t>Για τους</w:t>
      </w:r>
      <w:r w:rsidRPr="00DD2A7B">
        <w:rPr>
          <w:rFonts w:ascii="Arial" w:hAnsi="Arial"/>
          <w:sz w:val="20"/>
          <w:szCs w:val="22"/>
        </w:rPr>
        <w:t xml:space="preserve"> χ</w:t>
      </w:r>
      <w:r>
        <w:rPr>
          <w:rFonts w:ascii="Arial" w:hAnsi="Arial"/>
          <w:sz w:val="20"/>
          <w:szCs w:val="22"/>
        </w:rPr>
        <w:t xml:space="preserve">ρόνους παράδοσης, συντήρησης, </w:t>
      </w:r>
      <w:r>
        <w:rPr>
          <w:rFonts w:ascii="Arial" w:hAnsi="Arial" w:cs="Arial"/>
          <w:sz w:val="20"/>
          <w:szCs w:val="20"/>
        </w:rPr>
        <w:t>διαρκούς</w:t>
      </w:r>
      <w:r w:rsidRPr="003F2EC8">
        <w:rPr>
          <w:rFonts w:ascii="Arial" w:hAnsi="Arial" w:cs="Arial"/>
          <w:sz w:val="20"/>
          <w:szCs w:val="20"/>
        </w:rPr>
        <w:t xml:space="preserve"> παρακαταθήκη</w:t>
      </w:r>
      <w:r>
        <w:rPr>
          <w:rFonts w:ascii="Arial" w:hAnsi="Arial" w:cs="Arial"/>
          <w:sz w:val="20"/>
          <w:szCs w:val="20"/>
        </w:rPr>
        <w:t>ς</w:t>
      </w:r>
      <w:r w:rsidRPr="003F2EC8">
        <w:rPr>
          <w:rFonts w:ascii="Arial" w:hAnsi="Arial" w:cs="Arial"/>
          <w:sz w:val="20"/>
          <w:szCs w:val="20"/>
        </w:rPr>
        <w:t xml:space="preserve"> </w:t>
      </w:r>
      <w:r>
        <w:rPr>
          <w:rFonts w:ascii="Arial" w:hAnsi="Arial" w:cs="Arial"/>
          <w:sz w:val="20"/>
          <w:szCs w:val="20"/>
        </w:rPr>
        <w:t xml:space="preserve">και παράδοσης </w:t>
      </w:r>
      <w:r w:rsidRPr="003F2EC8">
        <w:rPr>
          <w:rFonts w:ascii="Arial" w:hAnsi="Arial" w:cs="Arial"/>
          <w:sz w:val="20"/>
          <w:szCs w:val="20"/>
        </w:rPr>
        <w:t xml:space="preserve">ανταλλακτικών </w:t>
      </w:r>
      <w:r>
        <w:rPr>
          <w:rFonts w:ascii="Arial" w:hAnsi="Arial"/>
          <w:sz w:val="20"/>
          <w:szCs w:val="22"/>
        </w:rPr>
        <w:t>και όλους τους άλλους που αναφέρονται στην Τεχνική Περιγραφή σχετικούς με τα εν λόγω οχήματα.</w:t>
      </w:r>
    </w:p>
    <w:p w:rsidR="0032285C" w:rsidRPr="0032285C" w:rsidRDefault="0032285C" w:rsidP="0032285C">
      <w:pPr>
        <w:widowControl w:val="0"/>
        <w:numPr>
          <w:ilvl w:val="0"/>
          <w:numId w:val="21"/>
        </w:numPr>
        <w:tabs>
          <w:tab w:val="left" w:pos="567"/>
        </w:tabs>
        <w:suppressAutoHyphens w:val="0"/>
        <w:spacing w:after="0"/>
        <w:ind w:left="567" w:right="20" w:hanging="567"/>
        <w:rPr>
          <w:rFonts w:ascii="Arial" w:hAnsi="Arial"/>
          <w:color w:val="000000"/>
          <w:sz w:val="20"/>
          <w:szCs w:val="20"/>
          <w:lang w:val="el-GR"/>
        </w:rPr>
      </w:pPr>
      <w:r w:rsidRPr="0032285C">
        <w:rPr>
          <w:rFonts w:ascii="Arial" w:hAnsi="Arial"/>
          <w:sz w:val="20"/>
          <w:szCs w:val="22"/>
          <w:lang w:val="el-GR"/>
        </w:rPr>
        <w:t>Ε</w:t>
      </w:r>
      <w:r w:rsidRPr="0032285C">
        <w:rPr>
          <w:rFonts w:ascii="Arial" w:hAnsi="Arial" w:cs="Arial"/>
          <w:color w:val="000000"/>
          <w:sz w:val="20"/>
          <w:szCs w:val="20"/>
          <w:lang w:val="el-GR"/>
        </w:rPr>
        <w:t>πικυρωμένο αντίγραφο</w:t>
      </w:r>
      <w:r w:rsidRPr="0032285C">
        <w:rPr>
          <w:rFonts w:ascii="Arial" w:hAnsi="Arial"/>
          <w:sz w:val="20"/>
          <w:szCs w:val="22"/>
          <w:lang w:val="el-GR"/>
        </w:rPr>
        <w:t xml:space="preserve"> Ελληνικής Έγκρισης Τύπου ή δελτίου κοινοποίησης Έγκρισης Τύπου, εκδοθέν από το Υπουργείο Μεταφορών &amp; Επικοινωνιών, του προσφερομένου οχήματος ή Υπεύθυνη Δήλωση ότι καλύπτεται από την απαιτούμενη Έγκριση Τύπου.</w:t>
      </w:r>
      <w:r w:rsidRPr="0032285C">
        <w:rPr>
          <w:rFonts w:ascii="Arial" w:hAnsi="Arial"/>
          <w:color w:val="000000"/>
          <w:sz w:val="20"/>
          <w:szCs w:val="20"/>
          <w:lang w:val="el-GR"/>
        </w:rPr>
        <w:t xml:space="preserve"> Στην </w:t>
      </w:r>
      <w:r w:rsidRPr="0032285C">
        <w:rPr>
          <w:rFonts w:ascii="Arial" w:hAnsi="Arial" w:cs="Arial"/>
          <w:color w:val="000000"/>
          <w:sz w:val="20"/>
          <w:szCs w:val="20"/>
          <w:lang w:val="el-GR"/>
        </w:rPr>
        <w:t>Έγκριση Τύπου του</w:t>
      </w:r>
      <w:r w:rsidRPr="0032285C">
        <w:rPr>
          <w:rFonts w:ascii="Arial" w:hAnsi="Arial"/>
          <w:color w:val="000000"/>
          <w:sz w:val="20"/>
          <w:szCs w:val="20"/>
          <w:lang w:val="el-GR"/>
        </w:rPr>
        <w:t xml:space="preserve"> προσφερόμενου πλαισίου θα προκύπτει ρητά η συμμόρφωση του πλαισίου με τις προδιαγραφές </w:t>
      </w:r>
      <w:r w:rsidRPr="004E703C">
        <w:rPr>
          <w:rFonts w:ascii="Arial" w:hAnsi="Arial"/>
          <w:color w:val="000000"/>
          <w:sz w:val="20"/>
          <w:szCs w:val="20"/>
        </w:rPr>
        <w:t>EURO</w:t>
      </w:r>
      <w:r w:rsidRPr="0032285C">
        <w:rPr>
          <w:rFonts w:ascii="Arial" w:hAnsi="Arial"/>
          <w:color w:val="000000"/>
          <w:sz w:val="20"/>
          <w:szCs w:val="20"/>
          <w:lang w:val="el-GR"/>
        </w:rPr>
        <w:t xml:space="preserve"> 5 για τα καυσαέρια σύμφωνα με την οδηγία Ε</w:t>
      </w:r>
      <w:r w:rsidRPr="004E703C">
        <w:rPr>
          <w:rFonts w:ascii="Arial" w:hAnsi="Arial"/>
          <w:color w:val="000000"/>
          <w:sz w:val="20"/>
          <w:szCs w:val="20"/>
          <w:lang w:val="en-US"/>
        </w:rPr>
        <w:t>U</w:t>
      </w:r>
      <w:r w:rsidRPr="0032285C">
        <w:rPr>
          <w:rFonts w:ascii="Arial" w:hAnsi="Arial"/>
          <w:color w:val="000000"/>
          <w:sz w:val="20"/>
          <w:szCs w:val="20"/>
          <w:lang w:val="el-GR"/>
        </w:rPr>
        <w:t xml:space="preserve"> 70/220-2003/76Β/</w:t>
      </w:r>
      <w:r w:rsidRPr="004E703C">
        <w:rPr>
          <w:rFonts w:ascii="Arial" w:hAnsi="Arial"/>
          <w:color w:val="000000"/>
          <w:sz w:val="20"/>
          <w:szCs w:val="20"/>
        </w:rPr>
        <w:t>EC</w:t>
      </w:r>
      <w:r w:rsidRPr="0032285C">
        <w:rPr>
          <w:rFonts w:ascii="Arial" w:hAnsi="Arial"/>
          <w:color w:val="000000"/>
          <w:sz w:val="20"/>
          <w:szCs w:val="20"/>
          <w:lang w:val="el-GR"/>
        </w:rPr>
        <w:t>.</w:t>
      </w:r>
    </w:p>
    <w:p w:rsidR="0032285C" w:rsidRPr="0033762A" w:rsidRDefault="0032285C" w:rsidP="0032285C">
      <w:pPr>
        <w:pStyle w:val="36"/>
        <w:numPr>
          <w:ilvl w:val="0"/>
          <w:numId w:val="20"/>
        </w:numPr>
        <w:shd w:val="clear" w:color="auto" w:fill="auto"/>
        <w:tabs>
          <w:tab w:val="left" w:pos="567"/>
        </w:tabs>
        <w:spacing w:after="0" w:line="240" w:lineRule="auto"/>
        <w:ind w:left="567" w:hanging="567"/>
        <w:jc w:val="both"/>
        <w:rPr>
          <w:rFonts w:ascii="Arial" w:hAnsi="Arial"/>
          <w:sz w:val="20"/>
          <w:szCs w:val="22"/>
        </w:rPr>
      </w:pPr>
      <w:r>
        <w:rPr>
          <w:rFonts w:ascii="Arial" w:hAnsi="Arial"/>
          <w:sz w:val="20"/>
          <w:szCs w:val="22"/>
        </w:rPr>
        <w:t>Ό</w:t>
      </w:r>
      <w:r w:rsidRPr="0033762A">
        <w:rPr>
          <w:rFonts w:ascii="Arial" w:hAnsi="Arial"/>
          <w:sz w:val="20"/>
          <w:szCs w:val="22"/>
        </w:rPr>
        <w:t>λα τα τεχνικά στοιχεία και εικόνες (</w:t>
      </w:r>
      <w:r w:rsidRPr="0033762A">
        <w:rPr>
          <w:rFonts w:ascii="Arial" w:hAnsi="Arial"/>
          <w:sz w:val="20"/>
          <w:szCs w:val="22"/>
          <w:lang w:val="fr-FR"/>
        </w:rPr>
        <w:t>prospectus</w:t>
      </w:r>
      <w:r w:rsidRPr="0033762A">
        <w:rPr>
          <w:rFonts w:ascii="Arial" w:hAnsi="Arial"/>
          <w:sz w:val="20"/>
          <w:szCs w:val="22"/>
        </w:rPr>
        <w:t>) στην Ελ</w:t>
      </w:r>
      <w:r>
        <w:rPr>
          <w:rFonts w:ascii="Arial" w:hAnsi="Arial"/>
          <w:sz w:val="20"/>
          <w:szCs w:val="22"/>
        </w:rPr>
        <w:t>ληνική γλώσσα και</w:t>
      </w:r>
      <w:r w:rsidRPr="0033762A">
        <w:rPr>
          <w:rFonts w:ascii="Arial" w:hAnsi="Arial"/>
          <w:sz w:val="20"/>
          <w:szCs w:val="22"/>
        </w:rPr>
        <w:t xml:space="preserve"> την Αγγλική</w:t>
      </w:r>
      <w:r>
        <w:rPr>
          <w:rFonts w:ascii="Arial" w:hAnsi="Arial"/>
          <w:sz w:val="20"/>
          <w:szCs w:val="22"/>
        </w:rPr>
        <w:t xml:space="preserve"> (κατά προτίμηση ολοκλήρως και στις δύο γλώσσες ή ολοκλήρως στα Ελληνικά ή ολοκλήρως στα Αγγλικά και περιληπτικά στα Ελληνικά)</w:t>
      </w:r>
      <w:r w:rsidRPr="005E51A7">
        <w:rPr>
          <w:rFonts w:ascii="Arial" w:hAnsi="Arial"/>
          <w:sz w:val="20"/>
          <w:szCs w:val="22"/>
        </w:rPr>
        <w:t xml:space="preserve"> </w:t>
      </w:r>
      <w:r>
        <w:rPr>
          <w:rFonts w:ascii="Arial" w:hAnsi="Arial"/>
          <w:sz w:val="20"/>
          <w:szCs w:val="22"/>
        </w:rPr>
        <w:t>για το εν λόγω όχημα</w:t>
      </w:r>
      <w:r w:rsidRPr="0033762A">
        <w:rPr>
          <w:rFonts w:ascii="Arial" w:hAnsi="Arial"/>
          <w:sz w:val="20"/>
          <w:szCs w:val="22"/>
        </w:rPr>
        <w:t>.</w:t>
      </w:r>
    </w:p>
    <w:p w:rsidR="0032285C" w:rsidRPr="00DD2A7B" w:rsidRDefault="0032285C" w:rsidP="0032285C">
      <w:pPr>
        <w:pStyle w:val="36"/>
        <w:numPr>
          <w:ilvl w:val="0"/>
          <w:numId w:val="19"/>
        </w:numPr>
        <w:shd w:val="clear" w:color="auto" w:fill="auto"/>
        <w:tabs>
          <w:tab w:val="left" w:pos="567"/>
        </w:tabs>
        <w:spacing w:after="0" w:line="240" w:lineRule="auto"/>
        <w:ind w:left="567" w:hanging="567"/>
        <w:jc w:val="both"/>
        <w:rPr>
          <w:rFonts w:ascii="Arial" w:hAnsi="Arial"/>
          <w:sz w:val="20"/>
          <w:szCs w:val="22"/>
        </w:rPr>
      </w:pPr>
      <w:r w:rsidRPr="00DD2A7B">
        <w:rPr>
          <w:rFonts w:ascii="Arial" w:hAnsi="Arial"/>
          <w:sz w:val="20"/>
          <w:szCs w:val="22"/>
        </w:rPr>
        <w:t>Κατάλογος εργαλείων συντήρησης που θα συνοδεύουν τα οχήματα.</w:t>
      </w:r>
    </w:p>
    <w:p w:rsidR="0032285C" w:rsidRDefault="0032285C" w:rsidP="0032285C">
      <w:pPr>
        <w:numPr>
          <w:ilvl w:val="0"/>
          <w:numId w:val="19"/>
        </w:numPr>
        <w:suppressAutoHyphens w:val="0"/>
        <w:spacing w:after="0"/>
        <w:ind w:left="567" w:hanging="567"/>
        <w:rPr>
          <w:rFonts w:ascii="Arial" w:hAnsi="Arial" w:cs="Arial"/>
          <w:color w:val="000000"/>
          <w:sz w:val="20"/>
          <w:szCs w:val="20"/>
          <w:lang w:val="el-GR"/>
        </w:rPr>
      </w:pPr>
      <w:r w:rsidRPr="0032285C">
        <w:rPr>
          <w:rFonts w:ascii="Arial" w:hAnsi="Arial" w:cs="Arial"/>
          <w:color w:val="000000"/>
          <w:sz w:val="20"/>
          <w:szCs w:val="20"/>
          <w:lang w:val="el-GR"/>
        </w:rPr>
        <w:t>Τυχόν επιπλέον χαρακτηριστικά που θα ανήκουν στο προσφερόμενο όχημα (μη διακοσμητικά αξεσουάρ κ.λπ.) ή τον κατασκευαστή και την υποστήριξη μετά την πώλησή του (</w:t>
      </w:r>
      <w:r w:rsidRPr="004E703C">
        <w:rPr>
          <w:rFonts w:ascii="Arial" w:hAnsi="Arial" w:cs="Arial"/>
          <w:color w:val="000000"/>
          <w:sz w:val="20"/>
          <w:szCs w:val="20"/>
          <w:lang w:val="en-US"/>
        </w:rPr>
        <w:t>ISO</w:t>
      </w:r>
      <w:r w:rsidRPr="0032285C">
        <w:rPr>
          <w:rFonts w:ascii="Arial" w:hAnsi="Arial" w:cs="Arial"/>
          <w:color w:val="000000"/>
          <w:sz w:val="20"/>
          <w:szCs w:val="20"/>
          <w:lang w:val="el-GR"/>
        </w:rPr>
        <w:t xml:space="preserve"> κ.λπ.) και δεν αναφέρονται εδώ θα μνημονεύονται στην Τεχνική Προσφορά για να ληφθούν υπ’</w:t>
      </w:r>
      <w:r w:rsidRPr="004E703C">
        <w:rPr>
          <w:rFonts w:ascii="Arial" w:hAnsi="Arial" w:cs="Arial"/>
          <w:color w:val="000000"/>
          <w:sz w:val="20"/>
          <w:szCs w:val="20"/>
        </w:rPr>
        <w:t> </w:t>
      </w:r>
      <w:r w:rsidRPr="0032285C">
        <w:rPr>
          <w:rFonts w:ascii="Arial" w:hAnsi="Arial" w:cs="Arial"/>
          <w:color w:val="000000"/>
          <w:sz w:val="20"/>
          <w:szCs w:val="20"/>
          <w:lang w:val="el-GR"/>
        </w:rPr>
        <w:t>όψη κατά την αξιολόγηση της προσφοράς. Γενικά αξιολογείται θετικότερα οτιδήποτε σαφέστατα συμβάλλει στην ποιοτική ανωτερότητα του προσφερομένου οχήματος ως προς τη λειτουργία, τις επιδόσεις, την ασφάλεια και τα καύσιμα/περιβάλλον.</w:t>
      </w:r>
    </w:p>
    <w:p w:rsidR="009F2E53" w:rsidRDefault="009F2E53" w:rsidP="009F2E53">
      <w:pPr>
        <w:suppressAutoHyphens w:val="0"/>
        <w:spacing w:after="0"/>
        <w:rPr>
          <w:rFonts w:ascii="Arial" w:hAnsi="Arial" w:cs="Arial"/>
          <w:color w:val="000000"/>
          <w:sz w:val="20"/>
          <w:szCs w:val="20"/>
          <w:lang w:val="el-GR"/>
        </w:rPr>
      </w:pPr>
    </w:p>
    <w:p w:rsidR="009F2E53" w:rsidRPr="009F2E53" w:rsidRDefault="009F2E53" w:rsidP="00121D9D">
      <w:pPr>
        <w:suppressAutoHyphens w:val="0"/>
        <w:rPr>
          <w:rFonts w:ascii="Arial" w:hAnsi="Arial" w:cs="Arial"/>
          <w:b/>
          <w:color w:val="000000"/>
          <w:sz w:val="20"/>
          <w:szCs w:val="20"/>
          <w:lang w:val="el-GR"/>
        </w:rPr>
      </w:pPr>
      <w:r>
        <w:rPr>
          <w:b/>
          <w:color w:val="000000"/>
          <w:szCs w:val="22"/>
          <w:lang w:val="el-GR"/>
        </w:rPr>
        <w:t>Ομάδα 4</w:t>
      </w:r>
      <w:r w:rsidRPr="00012A96">
        <w:rPr>
          <w:b/>
          <w:color w:val="000000"/>
          <w:szCs w:val="22"/>
          <w:lang w:val="el-GR"/>
        </w:rPr>
        <w:t>:</w:t>
      </w:r>
      <w:r>
        <w:rPr>
          <w:b/>
          <w:color w:val="000000"/>
          <w:szCs w:val="22"/>
          <w:lang w:val="el-GR"/>
        </w:rPr>
        <w:t xml:space="preserve">  </w:t>
      </w:r>
      <w:r w:rsidRPr="009F2E53">
        <w:rPr>
          <w:b/>
          <w:color w:val="000000"/>
          <w:szCs w:val="22"/>
          <w:lang w:val="el-GR"/>
        </w:rPr>
        <w:t>Μικρό φορτηγό όχημα τύπου «αγροτικό» 4×4</w:t>
      </w:r>
    </w:p>
    <w:p w:rsidR="008C63D2" w:rsidRDefault="008C63D2" w:rsidP="008C63D2">
      <w:pPr>
        <w:pStyle w:val="36"/>
        <w:shd w:val="clear" w:color="auto" w:fill="auto"/>
        <w:spacing w:after="0" w:line="240" w:lineRule="auto"/>
        <w:ind w:firstLine="567"/>
        <w:jc w:val="both"/>
        <w:rPr>
          <w:rFonts w:ascii="Arial" w:hAnsi="Arial"/>
          <w:sz w:val="20"/>
          <w:szCs w:val="22"/>
        </w:rPr>
      </w:pPr>
      <w:r w:rsidRPr="00D907DA">
        <w:rPr>
          <w:rFonts w:ascii="Arial" w:hAnsi="Arial"/>
          <w:sz w:val="20"/>
          <w:szCs w:val="22"/>
        </w:rPr>
        <w:t>Οι προσφορές θα προσδιορίζουν σαφώς τα χαρακτηριστικά του υποψηφίου οχήματος όπως εργοστάσιο κατασκευής, εργοστασιακός τύπος κ</w:t>
      </w:r>
      <w:r>
        <w:rPr>
          <w:rFonts w:ascii="Arial" w:hAnsi="Arial"/>
          <w:sz w:val="20"/>
          <w:szCs w:val="22"/>
        </w:rPr>
        <w:t>.</w:t>
      </w:r>
      <w:r w:rsidRPr="00D907DA">
        <w:rPr>
          <w:rFonts w:ascii="Arial" w:hAnsi="Arial"/>
          <w:sz w:val="20"/>
          <w:szCs w:val="22"/>
        </w:rPr>
        <w:t>λπ. καθώς και όλες τις τεχνικές λεπτομέρειες που δεν περιλαμβάνονται στην παρούσα μελέτη (</w:t>
      </w:r>
      <w:r>
        <w:rPr>
          <w:rFonts w:ascii="Arial" w:hAnsi="Arial"/>
          <w:sz w:val="20"/>
          <w:szCs w:val="22"/>
        </w:rPr>
        <w:t>διάφορες διαστάσεις κ.λπ.)</w:t>
      </w:r>
      <w:r w:rsidRPr="00FA55AB">
        <w:rPr>
          <w:rFonts w:ascii="Arial" w:hAnsi="Arial"/>
          <w:sz w:val="20"/>
          <w:szCs w:val="22"/>
        </w:rPr>
        <w:t xml:space="preserve"> </w:t>
      </w:r>
      <w:r w:rsidRPr="00D907DA">
        <w:rPr>
          <w:rFonts w:ascii="Arial" w:hAnsi="Arial"/>
          <w:sz w:val="20"/>
          <w:szCs w:val="22"/>
        </w:rPr>
        <w:t xml:space="preserve">Με την κάθε προσφορά θα δίδονται </w:t>
      </w:r>
      <w:r>
        <w:rPr>
          <w:rFonts w:ascii="Arial" w:hAnsi="Arial"/>
          <w:sz w:val="20"/>
          <w:szCs w:val="22"/>
        </w:rPr>
        <w:t xml:space="preserve">υποχρεωτικά </w:t>
      </w:r>
      <w:r w:rsidRPr="00D907DA">
        <w:rPr>
          <w:rFonts w:ascii="Arial" w:hAnsi="Arial"/>
          <w:sz w:val="20"/>
          <w:szCs w:val="22"/>
        </w:rPr>
        <w:t>τα παρακάτω στοιχεία:</w:t>
      </w:r>
    </w:p>
    <w:p w:rsidR="008C63D2" w:rsidRPr="001F2692" w:rsidRDefault="008C63D2" w:rsidP="008C63D2">
      <w:pPr>
        <w:pStyle w:val="aff1"/>
        <w:numPr>
          <w:ilvl w:val="0"/>
          <w:numId w:val="22"/>
        </w:numPr>
        <w:ind w:left="567" w:hanging="567"/>
        <w:jc w:val="both"/>
        <w:rPr>
          <w:rFonts w:ascii="Calibri" w:hAnsi="Calibri" w:cs="Calibri"/>
          <w:sz w:val="22"/>
          <w:szCs w:val="22"/>
        </w:rPr>
      </w:pPr>
      <w:r w:rsidRPr="001F2692">
        <w:rPr>
          <w:rFonts w:ascii="Calibri" w:hAnsi="Calibri" w:cs="Calibri"/>
          <w:sz w:val="22"/>
          <w:szCs w:val="22"/>
        </w:rPr>
        <w:t xml:space="preserve">Συμπληρωμένα τα αντίστοιχα </w:t>
      </w:r>
      <w:r w:rsidRPr="001F2692">
        <w:rPr>
          <w:rFonts w:ascii="Calibri" w:hAnsi="Calibri" w:cs="Calibri"/>
          <w:b/>
          <w:sz w:val="22"/>
          <w:szCs w:val="22"/>
        </w:rPr>
        <w:t>Φύλλα Συμμόρφωσης</w:t>
      </w:r>
      <w:r w:rsidRPr="001F2692">
        <w:rPr>
          <w:rFonts w:ascii="Calibri" w:hAnsi="Calibri" w:cs="Calibri"/>
          <w:sz w:val="22"/>
          <w:szCs w:val="22"/>
        </w:rPr>
        <w:t xml:space="preserve"> του Παραρτήματος </w:t>
      </w:r>
      <w:r w:rsidRPr="001F2692">
        <w:rPr>
          <w:rFonts w:ascii="Calibri" w:hAnsi="Calibri" w:cs="Calibri"/>
          <w:sz w:val="22"/>
          <w:szCs w:val="22"/>
          <w:lang w:val="en-US"/>
        </w:rPr>
        <w:t>IV</w:t>
      </w:r>
    </w:p>
    <w:p w:rsidR="008C63D2" w:rsidRPr="001F2692" w:rsidRDefault="008C63D2" w:rsidP="008C63D2">
      <w:pPr>
        <w:keepNext/>
        <w:keepLines/>
        <w:widowControl w:val="0"/>
        <w:numPr>
          <w:ilvl w:val="0"/>
          <w:numId w:val="18"/>
        </w:numPr>
        <w:tabs>
          <w:tab w:val="left" w:pos="567"/>
        </w:tabs>
        <w:suppressAutoHyphens w:val="0"/>
        <w:spacing w:after="0"/>
        <w:outlineLvl w:val="2"/>
        <w:rPr>
          <w:rFonts w:ascii="Arial" w:hAnsi="Arial"/>
          <w:color w:val="000000"/>
          <w:sz w:val="20"/>
          <w:szCs w:val="22"/>
        </w:rPr>
      </w:pPr>
      <w:r w:rsidRPr="001F2692">
        <w:rPr>
          <w:rFonts w:ascii="Arial" w:hAnsi="Arial"/>
          <w:color w:val="000000"/>
          <w:sz w:val="20"/>
          <w:szCs w:val="22"/>
        </w:rPr>
        <w:t>Υπεύθυνη δήλωση του Αναδόχου:</w:t>
      </w:r>
    </w:p>
    <w:p w:rsidR="008C63D2" w:rsidRDefault="008C63D2" w:rsidP="008C63D2">
      <w:pPr>
        <w:pStyle w:val="36"/>
        <w:shd w:val="clear" w:color="auto" w:fill="auto"/>
        <w:tabs>
          <w:tab w:val="left" w:pos="1134"/>
        </w:tabs>
        <w:spacing w:after="0" w:line="240" w:lineRule="auto"/>
        <w:ind w:left="1134" w:right="20" w:hanging="567"/>
        <w:jc w:val="both"/>
        <w:rPr>
          <w:rFonts w:ascii="Arial" w:hAnsi="Arial"/>
          <w:sz w:val="20"/>
          <w:szCs w:val="22"/>
        </w:rPr>
      </w:pPr>
      <w:r w:rsidRPr="001F2692">
        <w:rPr>
          <w:rFonts w:ascii="Arial" w:hAnsi="Arial"/>
          <w:sz w:val="20"/>
          <w:szCs w:val="22"/>
        </w:rPr>
        <w:t>α.</w:t>
      </w:r>
      <w:r w:rsidRPr="001F2692">
        <w:rPr>
          <w:rFonts w:ascii="Arial" w:hAnsi="Arial"/>
          <w:sz w:val="20"/>
          <w:szCs w:val="22"/>
        </w:rPr>
        <w:tab/>
        <w:t>Ότι τα συγκεκριμένα οχήματα ανταποκρίνονται στην Ελληνική και στην Ευρωπαϊκή νομοθεσία και προδιαγραφές, θα παραδοθούν με τακτοποιημένα</w:t>
      </w:r>
      <w:r w:rsidRPr="00D907DA">
        <w:rPr>
          <w:rFonts w:ascii="Arial" w:hAnsi="Arial"/>
          <w:sz w:val="20"/>
          <w:szCs w:val="22"/>
        </w:rPr>
        <w:t xml:space="preserve"> όλα τα απαραίτητα δικαιολογητικά για την κυκλοφορία του</w:t>
      </w:r>
      <w:r>
        <w:rPr>
          <w:rFonts w:ascii="Arial" w:hAnsi="Arial"/>
          <w:sz w:val="20"/>
          <w:szCs w:val="22"/>
        </w:rPr>
        <w:t>ς</w:t>
      </w:r>
      <w:r w:rsidRPr="00D907DA">
        <w:rPr>
          <w:rFonts w:ascii="Arial" w:hAnsi="Arial"/>
          <w:sz w:val="20"/>
          <w:szCs w:val="22"/>
        </w:rPr>
        <w:t xml:space="preserve">, (απαιτούμενη </w:t>
      </w:r>
      <w:r>
        <w:rPr>
          <w:rFonts w:ascii="Arial" w:hAnsi="Arial"/>
          <w:sz w:val="20"/>
          <w:szCs w:val="22"/>
        </w:rPr>
        <w:t>Έγκριση Τύπου</w:t>
      </w:r>
      <w:r w:rsidRPr="00D907DA">
        <w:rPr>
          <w:rFonts w:ascii="Arial" w:hAnsi="Arial"/>
          <w:sz w:val="20"/>
          <w:szCs w:val="22"/>
        </w:rPr>
        <w:t xml:space="preserve">, πιστοποιητικά τελωνείου, πιστοποιητικό έλεγχου ΚΤΕΟ προκειμένου να εκδοθεί νόμιμη </w:t>
      </w:r>
      <w:r>
        <w:rPr>
          <w:rFonts w:ascii="Arial" w:hAnsi="Arial"/>
          <w:sz w:val="20"/>
          <w:szCs w:val="22"/>
        </w:rPr>
        <w:t>Άδεια Κυκλοφορίας</w:t>
      </w:r>
      <w:r w:rsidRPr="00D907DA">
        <w:rPr>
          <w:rFonts w:ascii="Arial" w:hAnsi="Arial"/>
          <w:sz w:val="20"/>
          <w:szCs w:val="22"/>
        </w:rPr>
        <w:t xml:space="preserve"> για το Δήμο, πινακίδες, κ</w:t>
      </w:r>
      <w:r>
        <w:rPr>
          <w:rFonts w:ascii="Arial" w:hAnsi="Arial"/>
          <w:sz w:val="20"/>
          <w:szCs w:val="22"/>
        </w:rPr>
        <w:t>.</w:t>
      </w:r>
      <w:r w:rsidRPr="00D907DA">
        <w:rPr>
          <w:rFonts w:ascii="Arial" w:hAnsi="Arial"/>
          <w:sz w:val="20"/>
          <w:szCs w:val="22"/>
        </w:rPr>
        <w:t>λπ</w:t>
      </w:r>
      <w:r>
        <w:rPr>
          <w:rFonts w:ascii="Arial" w:hAnsi="Arial"/>
          <w:sz w:val="20"/>
          <w:szCs w:val="22"/>
        </w:rPr>
        <w:t>.).</w:t>
      </w:r>
    </w:p>
    <w:p w:rsidR="008C63D2" w:rsidRPr="00D907DA" w:rsidRDefault="008C63D2" w:rsidP="008C63D2">
      <w:pPr>
        <w:pStyle w:val="36"/>
        <w:shd w:val="clear" w:color="auto" w:fill="auto"/>
        <w:tabs>
          <w:tab w:val="left" w:pos="1134"/>
        </w:tabs>
        <w:spacing w:after="0" w:line="240" w:lineRule="auto"/>
        <w:ind w:left="1134" w:right="20" w:hanging="567"/>
        <w:jc w:val="both"/>
        <w:rPr>
          <w:rFonts w:ascii="Arial" w:hAnsi="Arial"/>
          <w:sz w:val="20"/>
          <w:szCs w:val="22"/>
        </w:rPr>
      </w:pPr>
      <w:r>
        <w:rPr>
          <w:rFonts w:ascii="Arial" w:hAnsi="Arial"/>
          <w:sz w:val="20"/>
          <w:szCs w:val="22"/>
        </w:rPr>
        <w:t>β.</w:t>
      </w:r>
      <w:r>
        <w:rPr>
          <w:rFonts w:ascii="Arial" w:hAnsi="Arial"/>
          <w:sz w:val="20"/>
          <w:szCs w:val="22"/>
        </w:rPr>
        <w:tab/>
      </w:r>
      <w:r w:rsidRPr="00D907DA">
        <w:rPr>
          <w:rFonts w:ascii="Arial" w:hAnsi="Arial"/>
          <w:sz w:val="20"/>
          <w:szCs w:val="22"/>
        </w:rPr>
        <w:t xml:space="preserve">Ότι </w:t>
      </w:r>
      <w:r>
        <w:rPr>
          <w:rFonts w:ascii="Arial" w:hAnsi="Arial"/>
          <w:sz w:val="20"/>
          <w:szCs w:val="22"/>
        </w:rPr>
        <w:t>τα</w:t>
      </w:r>
      <w:r w:rsidRPr="00D907DA">
        <w:rPr>
          <w:rFonts w:ascii="Arial" w:hAnsi="Arial"/>
          <w:sz w:val="20"/>
          <w:szCs w:val="22"/>
        </w:rPr>
        <w:t xml:space="preserve"> οχήμα</w:t>
      </w:r>
      <w:r>
        <w:rPr>
          <w:rFonts w:ascii="Arial" w:hAnsi="Arial"/>
          <w:sz w:val="20"/>
          <w:szCs w:val="22"/>
        </w:rPr>
        <w:t>τα θα παραδοθούν στον Δήμο έτοιμα</w:t>
      </w:r>
      <w:r w:rsidRPr="00D907DA">
        <w:rPr>
          <w:rFonts w:ascii="Arial" w:hAnsi="Arial"/>
          <w:sz w:val="20"/>
          <w:szCs w:val="22"/>
        </w:rPr>
        <w:t xml:space="preserve"> προς κυκλοφορία. Στην προσφορά του </w:t>
      </w:r>
      <w:r>
        <w:rPr>
          <w:rFonts w:ascii="Arial" w:hAnsi="Arial"/>
          <w:sz w:val="20"/>
          <w:szCs w:val="22"/>
        </w:rPr>
        <w:t>Αναδόχο</w:t>
      </w:r>
      <w:r w:rsidRPr="00D907DA">
        <w:rPr>
          <w:rFonts w:ascii="Arial" w:hAnsi="Arial"/>
          <w:sz w:val="20"/>
          <w:szCs w:val="22"/>
        </w:rPr>
        <w:t>υ θα συμπεριλαμβάνονται όλα τα έξοδα ταξινόμησης, πινακίδων, τέλη κυκλοφορίας, κ.λπ.</w:t>
      </w:r>
      <w:r>
        <w:rPr>
          <w:rFonts w:ascii="Arial" w:hAnsi="Arial"/>
          <w:sz w:val="20"/>
          <w:szCs w:val="22"/>
        </w:rPr>
        <w:t>, πλην ασφάλισης.</w:t>
      </w:r>
    </w:p>
    <w:p w:rsidR="008C63D2" w:rsidRDefault="008C63D2" w:rsidP="008C63D2">
      <w:pPr>
        <w:pStyle w:val="36"/>
        <w:shd w:val="clear" w:color="auto" w:fill="auto"/>
        <w:tabs>
          <w:tab w:val="left" w:pos="1134"/>
        </w:tabs>
        <w:spacing w:after="0" w:line="240" w:lineRule="auto"/>
        <w:ind w:left="1134" w:right="20" w:hanging="567"/>
        <w:jc w:val="both"/>
        <w:rPr>
          <w:rFonts w:ascii="Arial" w:hAnsi="Arial"/>
          <w:sz w:val="20"/>
          <w:szCs w:val="22"/>
        </w:rPr>
      </w:pPr>
      <w:r>
        <w:rPr>
          <w:rFonts w:ascii="Arial" w:hAnsi="Arial"/>
          <w:sz w:val="20"/>
          <w:szCs w:val="22"/>
        </w:rPr>
        <w:t>γ.</w:t>
      </w:r>
      <w:r>
        <w:rPr>
          <w:rFonts w:ascii="Arial" w:hAnsi="Arial"/>
          <w:sz w:val="20"/>
          <w:szCs w:val="22"/>
        </w:rPr>
        <w:tab/>
      </w:r>
      <w:r w:rsidRPr="00D907DA">
        <w:rPr>
          <w:rFonts w:ascii="Arial" w:hAnsi="Arial"/>
          <w:sz w:val="20"/>
          <w:szCs w:val="22"/>
        </w:rPr>
        <w:t xml:space="preserve">Ότι υποχρεούται να προβεί σε οποιαδήποτε συμπλήρωση, ενίσχυση ή τροποποίηση που θα απαιτούσε ο έλεγχος </w:t>
      </w:r>
      <w:r w:rsidRPr="00F11051">
        <w:rPr>
          <w:rFonts w:ascii="Arial" w:hAnsi="Arial"/>
          <w:sz w:val="20"/>
          <w:szCs w:val="22"/>
        </w:rPr>
        <w:t xml:space="preserve">ΚΤΕΟ και η αρμόδια υπηρεσία </w:t>
      </w:r>
      <w:r>
        <w:rPr>
          <w:rFonts w:ascii="Arial" w:hAnsi="Arial"/>
          <w:sz w:val="20"/>
          <w:szCs w:val="22"/>
        </w:rPr>
        <w:t>έκδοσης Αδειών Κ</w:t>
      </w:r>
      <w:r w:rsidRPr="00D907DA">
        <w:rPr>
          <w:rFonts w:ascii="Arial" w:hAnsi="Arial"/>
          <w:sz w:val="20"/>
          <w:szCs w:val="22"/>
        </w:rPr>
        <w:t>υκλοφορίας</w:t>
      </w:r>
      <w:r w:rsidRPr="00F11051">
        <w:rPr>
          <w:rFonts w:ascii="Arial" w:hAnsi="Arial"/>
          <w:sz w:val="20"/>
          <w:szCs w:val="22"/>
        </w:rPr>
        <w:t xml:space="preserve"> του Υπουργείου</w:t>
      </w:r>
      <w:r>
        <w:rPr>
          <w:rFonts w:ascii="Arial" w:hAnsi="Arial"/>
          <w:sz w:val="20"/>
          <w:szCs w:val="22"/>
        </w:rPr>
        <w:t xml:space="preserve"> Μεταφορών κατά την έκδοση της Άδειας Κυκλοφορίας του κάθε οχήματος</w:t>
      </w:r>
      <w:r w:rsidRPr="00D907DA">
        <w:rPr>
          <w:rFonts w:ascii="Arial" w:hAnsi="Arial"/>
          <w:sz w:val="20"/>
          <w:szCs w:val="22"/>
        </w:rPr>
        <w:t>.</w:t>
      </w:r>
      <w:r w:rsidRPr="006E643A">
        <w:rPr>
          <w:rFonts w:ascii="Arial" w:hAnsi="Arial"/>
          <w:sz w:val="20"/>
          <w:szCs w:val="22"/>
        </w:rPr>
        <w:t xml:space="preserve"> </w:t>
      </w:r>
      <w:r w:rsidRPr="00D907DA">
        <w:rPr>
          <w:rFonts w:ascii="Arial" w:hAnsi="Arial"/>
          <w:sz w:val="20"/>
          <w:szCs w:val="22"/>
        </w:rPr>
        <w:t xml:space="preserve">Ο έλεγχος ΚΤΕΟ είναι υποχρέωση του </w:t>
      </w:r>
      <w:r>
        <w:rPr>
          <w:rFonts w:ascii="Arial" w:hAnsi="Arial"/>
          <w:sz w:val="20"/>
          <w:szCs w:val="22"/>
        </w:rPr>
        <w:t>Αναδόχου</w:t>
      </w:r>
      <w:r w:rsidRPr="00D907DA">
        <w:rPr>
          <w:rFonts w:ascii="Arial" w:hAnsi="Arial"/>
          <w:sz w:val="20"/>
          <w:szCs w:val="22"/>
        </w:rPr>
        <w:t>.</w:t>
      </w:r>
    </w:p>
    <w:p w:rsidR="008C63D2" w:rsidRPr="008C63D2" w:rsidRDefault="008C63D2" w:rsidP="008C63D2">
      <w:pPr>
        <w:keepNext/>
        <w:keepLines/>
        <w:widowControl w:val="0"/>
        <w:tabs>
          <w:tab w:val="left" w:pos="1134"/>
        </w:tabs>
        <w:ind w:left="1134" w:hanging="567"/>
        <w:outlineLvl w:val="2"/>
        <w:rPr>
          <w:rFonts w:ascii="Arial" w:hAnsi="Arial"/>
          <w:color w:val="000000"/>
          <w:sz w:val="20"/>
          <w:szCs w:val="22"/>
          <w:lang w:val="el-GR"/>
        </w:rPr>
      </w:pPr>
      <w:r w:rsidRPr="008C63D2">
        <w:rPr>
          <w:rFonts w:ascii="Arial" w:hAnsi="Arial"/>
          <w:color w:val="000000"/>
          <w:sz w:val="20"/>
          <w:szCs w:val="22"/>
          <w:lang w:val="el-GR"/>
        </w:rPr>
        <w:t>δ.</w:t>
      </w:r>
      <w:r w:rsidRPr="008C63D2">
        <w:rPr>
          <w:rFonts w:ascii="Arial" w:hAnsi="Arial"/>
          <w:color w:val="000000"/>
          <w:sz w:val="20"/>
          <w:szCs w:val="22"/>
          <w:lang w:val="el-GR"/>
        </w:rPr>
        <w:tab/>
        <w:t>Ότι κατά την παράδοση του οχήματος θα προσκομιστούν στην αρμόδια επιτροπή όλα τα απαραίτητα έγγραφα τα οποία πιστοποιούν την ηλικία των οχημάτων (πιστοποιητικό τελωνείου, 1η Άδεια Κυκλοφορίας, βεβαίωση κατασκευαστή κ.λπ.).</w:t>
      </w:r>
    </w:p>
    <w:p w:rsidR="008C63D2" w:rsidRPr="008C63D2" w:rsidRDefault="008C63D2" w:rsidP="008C63D2">
      <w:pPr>
        <w:keepNext/>
        <w:keepLines/>
        <w:widowControl w:val="0"/>
        <w:tabs>
          <w:tab w:val="left" w:pos="1134"/>
        </w:tabs>
        <w:ind w:left="1134" w:hanging="567"/>
        <w:outlineLvl w:val="2"/>
        <w:rPr>
          <w:rFonts w:ascii="Arial" w:hAnsi="Arial"/>
          <w:color w:val="000000"/>
          <w:sz w:val="20"/>
          <w:szCs w:val="22"/>
          <w:lang w:val="el-GR"/>
        </w:rPr>
      </w:pPr>
      <w:r w:rsidRPr="008C63D2">
        <w:rPr>
          <w:rFonts w:ascii="Arial" w:hAnsi="Arial"/>
          <w:color w:val="000000"/>
          <w:sz w:val="20"/>
          <w:szCs w:val="22"/>
          <w:lang w:val="el-GR"/>
        </w:rPr>
        <w:t>ε.</w:t>
      </w:r>
      <w:r w:rsidRPr="008C63D2">
        <w:rPr>
          <w:rFonts w:ascii="Arial" w:hAnsi="Arial"/>
          <w:color w:val="000000"/>
          <w:sz w:val="20"/>
          <w:szCs w:val="22"/>
          <w:lang w:val="el-GR"/>
        </w:rPr>
        <w:tab/>
        <w:t>Ότι θα παραδώσει τα οχήματα σε πλήρη και σωστή λειτουργία, με γενικό έλεγχο συντήρησης («</w:t>
      </w:r>
      <w:r w:rsidRPr="00801E57">
        <w:rPr>
          <w:rFonts w:ascii="Arial" w:hAnsi="Arial"/>
          <w:color w:val="000000"/>
          <w:sz w:val="20"/>
          <w:szCs w:val="22"/>
          <w:lang w:val="fr-FR"/>
        </w:rPr>
        <w:t>service</w:t>
      </w:r>
      <w:r w:rsidRPr="008C63D2">
        <w:rPr>
          <w:rFonts w:ascii="Arial" w:hAnsi="Arial"/>
          <w:color w:val="000000"/>
          <w:sz w:val="20"/>
          <w:szCs w:val="22"/>
          <w:lang w:val="el-GR"/>
        </w:rPr>
        <w:t>»: λάδια, φίλτρα, υγρά, ιμάντες κ.λπ.) το οποίο θα έχει αναγραφεί και υπογραφεί στο βιβλίο συντήρησης του οχήματος.</w:t>
      </w:r>
    </w:p>
    <w:p w:rsidR="008C63D2" w:rsidRPr="00DD2A7B" w:rsidRDefault="008C63D2" w:rsidP="008C63D2">
      <w:pPr>
        <w:pStyle w:val="36"/>
        <w:shd w:val="clear" w:color="auto" w:fill="auto"/>
        <w:tabs>
          <w:tab w:val="left" w:pos="1134"/>
        </w:tabs>
        <w:spacing w:after="0" w:line="240" w:lineRule="auto"/>
        <w:ind w:left="1134" w:right="20" w:hanging="567"/>
        <w:jc w:val="both"/>
        <w:rPr>
          <w:rFonts w:ascii="Arial" w:hAnsi="Arial"/>
          <w:sz w:val="20"/>
          <w:szCs w:val="22"/>
        </w:rPr>
      </w:pPr>
      <w:r>
        <w:rPr>
          <w:rFonts w:ascii="Arial" w:hAnsi="Arial"/>
          <w:sz w:val="20"/>
          <w:szCs w:val="22"/>
        </w:rPr>
        <w:t>στ.</w:t>
      </w:r>
      <w:r>
        <w:rPr>
          <w:rFonts w:ascii="Arial" w:hAnsi="Arial"/>
          <w:sz w:val="20"/>
          <w:szCs w:val="22"/>
        </w:rPr>
        <w:tab/>
        <w:t>Για τους</w:t>
      </w:r>
      <w:r w:rsidRPr="00DD2A7B">
        <w:rPr>
          <w:rFonts w:ascii="Arial" w:hAnsi="Arial"/>
          <w:sz w:val="20"/>
          <w:szCs w:val="22"/>
        </w:rPr>
        <w:t xml:space="preserve"> χ</w:t>
      </w:r>
      <w:r>
        <w:rPr>
          <w:rFonts w:ascii="Arial" w:hAnsi="Arial"/>
          <w:sz w:val="20"/>
          <w:szCs w:val="22"/>
        </w:rPr>
        <w:t xml:space="preserve">ρόνους παράδοσης, συντήρησης, </w:t>
      </w:r>
      <w:r>
        <w:rPr>
          <w:rFonts w:ascii="Arial" w:hAnsi="Arial" w:cs="Arial"/>
          <w:sz w:val="20"/>
          <w:szCs w:val="20"/>
        </w:rPr>
        <w:t>διαρκούς</w:t>
      </w:r>
      <w:r w:rsidRPr="003F2EC8">
        <w:rPr>
          <w:rFonts w:ascii="Arial" w:hAnsi="Arial" w:cs="Arial"/>
          <w:sz w:val="20"/>
          <w:szCs w:val="20"/>
        </w:rPr>
        <w:t xml:space="preserve"> παρακαταθήκη</w:t>
      </w:r>
      <w:r>
        <w:rPr>
          <w:rFonts w:ascii="Arial" w:hAnsi="Arial" w:cs="Arial"/>
          <w:sz w:val="20"/>
          <w:szCs w:val="20"/>
        </w:rPr>
        <w:t>ς</w:t>
      </w:r>
      <w:r w:rsidRPr="003F2EC8">
        <w:rPr>
          <w:rFonts w:ascii="Arial" w:hAnsi="Arial" w:cs="Arial"/>
          <w:sz w:val="20"/>
          <w:szCs w:val="20"/>
        </w:rPr>
        <w:t xml:space="preserve"> </w:t>
      </w:r>
      <w:r>
        <w:rPr>
          <w:rFonts w:ascii="Arial" w:hAnsi="Arial" w:cs="Arial"/>
          <w:sz w:val="20"/>
          <w:szCs w:val="20"/>
        </w:rPr>
        <w:t xml:space="preserve">και παράδοσης </w:t>
      </w:r>
      <w:r w:rsidRPr="003F2EC8">
        <w:rPr>
          <w:rFonts w:ascii="Arial" w:hAnsi="Arial" w:cs="Arial"/>
          <w:sz w:val="20"/>
          <w:szCs w:val="20"/>
        </w:rPr>
        <w:t xml:space="preserve">ανταλλακτικών </w:t>
      </w:r>
      <w:r>
        <w:rPr>
          <w:rFonts w:ascii="Arial" w:hAnsi="Arial"/>
          <w:sz w:val="20"/>
          <w:szCs w:val="22"/>
        </w:rPr>
        <w:t>και όλους τους άλλους που αναφέρονται στην Τεχνική Έκθεση σχετικούς με τα εν λόγω οχήματα.</w:t>
      </w:r>
    </w:p>
    <w:p w:rsidR="008C63D2" w:rsidRPr="008C63D2" w:rsidRDefault="008C63D2" w:rsidP="008C63D2">
      <w:pPr>
        <w:widowControl w:val="0"/>
        <w:numPr>
          <w:ilvl w:val="0"/>
          <w:numId w:val="21"/>
        </w:numPr>
        <w:tabs>
          <w:tab w:val="left" w:pos="567"/>
        </w:tabs>
        <w:suppressAutoHyphens w:val="0"/>
        <w:spacing w:after="0"/>
        <w:ind w:left="567" w:right="20" w:hanging="567"/>
        <w:rPr>
          <w:rFonts w:ascii="Arial" w:hAnsi="Arial"/>
          <w:color w:val="000000"/>
          <w:sz w:val="20"/>
          <w:szCs w:val="20"/>
          <w:lang w:val="el-GR"/>
        </w:rPr>
      </w:pPr>
      <w:r w:rsidRPr="008C63D2">
        <w:rPr>
          <w:rFonts w:ascii="Arial" w:hAnsi="Arial"/>
          <w:sz w:val="20"/>
          <w:szCs w:val="22"/>
          <w:lang w:val="el-GR"/>
        </w:rPr>
        <w:t>Ε</w:t>
      </w:r>
      <w:r w:rsidRPr="008C63D2">
        <w:rPr>
          <w:rFonts w:ascii="Arial" w:hAnsi="Arial" w:cs="Arial"/>
          <w:color w:val="000000"/>
          <w:sz w:val="20"/>
          <w:szCs w:val="20"/>
          <w:lang w:val="el-GR"/>
        </w:rPr>
        <w:t>πικυρωμένο αντίγραφο</w:t>
      </w:r>
      <w:r w:rsidRPr="008C63D2">
        <w:rPr>
          <w:rFonts w:ascii="Arial" w:hAnsi="Arial"/>
          <w:sz w:val="20"/>
          <w:szCs w:val="22"/>
          <w:lang w:val="el-GR"/>
        </w:rPr>
        <w:t xml:space="preserve"> Ελληνικής Έγκρισης Τύπου ή δελτίου κοινοποίησης Έγκρισης Τύπου, εκδοθέν από το Υπουργείο Μεταφορών &amp; Επικοινωνιών, των προσφερόμενων οχημάτων ή Υπεύθυνη Δήλωση ότι καλύπτεται από την απαιτούμενη Έγκριση Τύπου.</w:t>
      </w:r>
      <w:r w:rsidRPr="008C63D2">
        <w:rPr>
          <w:rFonts w:ascii="Arial" w:hAnsi="Arial"/>
          <w:color w:val="000000"/>
          <w:sz w:val="20"/>
          <w:szCs w:val="20"/>
          <w:lang w:val="el-GR"/>
        </w:rPr>
        <w:t xml:space="preserve"> Στην </w:t>
      </w:r>
      <w:r w:rsidRPr="008C63D2">
        <w:rPr>
          <w:rFonts w:ascii="Arial" w:hAnsi="Arial" w:cs="Arial"/>
          <w:color w:val="000000"/>
          <w:sz w:val="20"/>
          <w:szCs w:val="20"/>
          <w:lang w:val="el-GR"/>
        </w:rPr>
        <w:t>Έγκριση Τύπου του</w:t>
      </w:r>
      <w:r w:rsidRPr="008C63D2">
        <w:rPr>
          <w:rFonts w:ascii="Arial" w:hAnsi="Arial"/>
          <w:color w:val="000000"/>
          <w:sz w:val="20"/>
          <w:szCs w:val="20"/>
          <w:lang w:val="el-GR"/>
        </w:rPr>
        <w:t xml:space="preserve"> προσφερόμενου πλαισίου θα προκύπτει ρητά η συμμόρφωση του πλαισίου με τις προδιαγραφές </w:t>
      </w:r>
      <w:r w:rsidRPr="004E703C">
        <w:rPr>
          <w:rFonts w:ascii="Arial" w:hAnsi="Arial"/>
          <w:color w:val="000000"/>
          <w:sz w:val="20"/>
          <w:szCs w:val="20"/>
        </w:rPr>
        <w:t>EURO</w:t>
      </w:r>
      <w:r w:rsidRPr="008C63D2">
        <w:rPr>
          <w:rFonts w:ascii="Arial" w:hAnsi="Arial"/>
          <w:color w:val="000000"/>
          <w:sz w:val="20"/>
          <w:szCs w:val="20"/>
          <w:lang w:val="el-GR"/>
        </w:rPr>
        <w:t xml:space="preserve"> 5 για τα καυσαέρια σύμφωνα με την οδηγία Ε</w:t>
      </w:r>
      <w:r w:rsidRPr="004E703C">
        <w:rPr>
          <w:rFonts w:ascii="Arial" w:hAnsi="Arial"/>
          <w:color w:val="000000"/>
          <w:sz w:val="20"/>
          <w:szCs w:val="20"/>
          <w:lang w:val="en-US"/>
        </w:rPr>
        <w:t>U</w:t>
      </w:r>
      <w:r w:rsidRPr="008C63D2">
        <w:rPr>
          <w:rFonts w:ascii="Arial" w:hAnsi="Arial"/>
          <w:color w:val="000000"/>
          <w:sz w:val="20"/>
          <w:szCs w:val="20"/>
          <w:lang w:val="el-GR"/>
        </w:rPr>
        <w:t xml:space="preserve"> 70/220-2003/76Β/</w:t>
      </w:r>
      <w:r w:rsidRPr="004E703C">
        <w:rPr>
          <w:rFonts w:ascii="Arial" w:hAnsi="Arial"/>
          <w:color w:val="000000"/>
          <w:sz w:val="20"/>
          <w:szCs w:val="20"/>
        </w:rPr>
        <w:t>EC</w:t>
      </w:r>
      <w:r w:rsidRPr="008C63D2">
        <w:rPr>
          <w:rFonts w:ascii="Arial" w:hAnsi="Arial"/>
          <w:color w:val="000000"/>
          <w:sz w:val="20"/>
          <w:szCs w:val="20"/>
          <w:lang w:val="el-GR"/>
        </w:rPr>
        <w:t>.</w:t>
      </w:r>
    </w:p>
    <w:p w:rsidR="008C63D2" w:rsidRPr="0033762A" w:rsidRDefault="008C63D2" w:rsidP="008C63D2">
      <w:pPr>
        <w:pStyle w:val="36"/>
        <w:numPr>
          <w:ilvl w:val="0"/>
          <w:numId w:val="20"/>
        </w:numPr>
        <w:shd w:val="clear" w:color="auto" w:fill="auto"/>
        <w:tabs>
          <w:tab w:val="left" w:pos="567"/>
        </w:tabs>
        <w:spacing w:after="0" w:line="240" w:lineRule="auto"/>
        <w:ind w:left="567" w:hanging="567"/>
        <w:jc w:val="both"/>
        <w:rPr>
          <w:rFonts w:ascii="Arial" w:hAnsi="Arial"/>
          <w:sz w:val="20"/>
          <w:szCs w:val="22"/>
        </w:rPr>
      </w:pPr>
      <w:r>
        <w:rPr>
          <w:rFonts w:ascii="Arial" w:hAnsi="Arial"/>
          <w:sz w:val="20"/>
          <w:szCs w:val="22"/>
        </w:rPr>
        <w:t>Ό</w:t>
      </w:r>
      <w:r w:rsidRPr="0033762A">
        <w:rPr>
          <w:rFonts w:ascii="Arial" w:hAnsi="Arial"/>
          <w:sz w:val="20"/>
          <w:szCs w:val="22"/>
        </w:rPr>
        <w:t>λα τα τεχνικά στοιχεία και εικόνες (</w:t>
      </w:r>
      <w:r w:rsidRPr="0033762A">
        <w:rPr>
          <w:rFonts w:ascii="Arial" w:hAnsi="Arial"/>
          <w:sz w:val="20"/>
          <w:szCs w:val="22"/>
          <w:lang w:val="fr-FR"/>
        </w:rPr>
        <w:t>prospectus</w:t>
      </w:r>
      <w:r w:rsidRPr="0033762A">
        <w:rPr>
          <w:rFonts w:ascii="Arial" w:hAnsi="Arial"/>
          <w:sz w:val="20"/>
          <w:szCs w:val="22"/>
        </w:rPr>
        <w:t>) στην Ελ</w:t>
      </w:r>
      <w:r>
        <w:rPr>
          <w:rFonts w:ascii="Arial" w:hAnsi="Arial"/>
          <w:sz w:val="20"/>
          <w:szCs w:val="22"/>
        </w:rPr>
        <w:t>ληνική γλώσσα και</w:t>
      </w:r>
      <w:r w:rsidRPr="0033762A">
        <w:rPr>
          <w:rFonts w:ascii="Arial" w:hAnsi="Arial"/>
          <w:sz w:val="20"/>
          <w:szCs w:val="22"/>
        </w:rPr>
        <w:t xml:space="preserve"> την Αγγλική</w:t>
      </w:r>
      <w:r>
        <w:rPr>
          <w:rFonts w:ascii="Arial" w:hAnsi="Arial"/>
          <w:sz w:val="20"/>
          <w:szCs w:val="22"/>
        </w:rPr>
        <w:t xml:space="preserve"> (κατά προτίμηση ολοκλήρως και στις δύο γλώσσες ή ολοκλήρως στα Ελληνικά ή ολοκλήρως στα Αγγλικά και περιληπτικά στα Ελληνικά)</w:t>
      </w:r>
      <w:r w:rsidRPr="005E51A7">
        <w:rPr>
          <w:rFonts w:ascii="Arial" w:hAnsi="Arial"/>
          <w:sz w:val="20"/>
          <w:szCs w:val="22"/>
        </w:rPr>
        <w:t xml:space="preserve"> </w:t>
      </w:r>
      <w:r>
        <w:rPr>
          <w:rFonts w:ascii="Arial" w:hAnsi="Arial"/>
          <w:sz w:val="20"/>
          <w:szCs w:val="22"/>
        </w:rPr>
        <w:t>για τα εν λόγω οχήματα</w:t>
      </w:r>
      <w:r w:rsidRPr="0033762A">
        <w:rPr>
          <w:rFonts w:ascii="Arial" w:hAnsi="Arial"/>
          <w:sz w:val="20"/>
          <w:szCs w:val="22"/>
        </w:rPr>
        <w:t>.</w:t>
      </w:r>
    </w:p>
    <w:p w:rsidR="008C63D2" w:rsidRPr="00DD2A7B" w:rsidRDefault="008C63D2" w:rsidP="008C63D2">
      <w:pPr>
        <w:pStyle w:val="36"/>
        <w:numPr>
          <w:ilvl w:val="0"/>
          <w:numId w:val="19"/>
        </w:numPr>
        <w:shd w:val="clear" w:color="auto" w:fill="auto"/>
        <w:tabs>
          <w:tab w:val="left" w:pos="567"/>
        </w:tabs>
        <w:spacing w:after="0" w:line="240" w:lineRule="auto"/>
        <w:ind w:left="567" w:hanging="567"/>
        <w:jc w:val="both"/>
        <w:rPr>
          <w:rFonts w:ascii="Arial" w:hAnsi="Arial"/>
          <w:sz w:val="20"/>
          <w:szCs w:val="22"/>
        </w:rPr>
      </w:pPr>
      <w:r w:rsidRPr="00DD2A7B">
        <w:rPr>
          <w:rFonts w:ascii="Arial" w:hAnsi="Arial"/>
          <w:sz w:val="20"/>
          <w:szCs w:val="22"/>
        </w:rPr>
        <w:t>Κατάλογος εργαλείων συντήρησης που θα συνοδεύουν τα οχήματα.</w:t>
      </w:r>
    </w:p>
    <w:p w:rsidR="008C63D2" w:rsidRPr="008C63D2" w:rsidRDefault="008C63D2" w:rsidP="008C63D2">
      <w:pPr>
        <w:numPr>
          <w:ilvl w:val="0"/>
          <w:numId w:val="19"/>
        </w:numPr>
        <w:suppressAutoHyphens w:val="0"/>
        <w:spacing w:after="0"/>
        <w:ind w:left="567" w:hanging="567"/>
        <w:rPr>
          <w:rFonts w:ascii="Arial" w:hAnsi="Arial" w:cs="Arial"/>
          <w:color w:val="000000"/>
          <w:sz w:val="20"/>
          <w:szCs w:val="20"/>
          <w:lang w:val="el-GR"/>
        </w:rPr>
      </w:pPr>
      <w:r w:rsidRPr="008C63D2">
        <w:rPr>
          <w:rFonts w:ascii="Arial" w:hAnsi="Arial" w:cs="Arial"/>
          <w:color w:val="000000"/>
          <w:sz w:val="20"/>
          <w:szCs w:val="20"/>
          <w:lang w:val="el-GR"/>
        </w:rPr>
        <w:t>Τυχόν επιπλέον χαρακτηριστικά που θα ανήκουν στα προσφερόμενα οχήματα (μη διακοσμητικά αξεσουάρ κ.λπ.) ή τον κατασκευαστή και την υποστήριξη μετά την πώλησή του (</w:t>
      </w:r>
      <w:r w:rsidRPr="004E703C">
        <w:rPr>
          <w:rFonts w:ascii="Arial" w:hAnsi="Arial" w:cs="Arial"/>
          <w:color w:val="000000"/>
          <w:sz w:val="20"/>
          <w:szCs w:val="20"/>
          <w:lang w:val="en-US"/>
        </w:rPr>
        <w:t>ISO</w:t>
      </w:r>
      <w:r w:rsidRPr="008C63D2">
        <w:rPr>
          <w:rFonts w:ascii="Arial" w:hAnsi="Arial" w:cs="Arial"/>
          <w:color w:val="000000"/>
          <w:sz w:val="20"/>
          <w:szCs w:val="20"/>
          <w:lang w:val="el-GR"/>
        </w:rPr>
        <w:t xml:space="preserve"> κ.λπ.) και δεν αναφέρονται εδώ θα μνημονεύονται στην Τεχνική Προσφορά για να ληφθούν υπ’</w:t>
      </w:r>
      <w:r w:rsidRPr="004E703C">
        <w:rPr>
          <w:rFonts w:ascii="Arial" w:hAnsi="Arial" w:cs="Arial"/>
          <w:color w:val="000000"/>
          <w:sz w:val="20"/>
          <w:szCs w:val="20"/>
        </w:rPr>
        <w:t> </w:t>
      </w:r>
      <w:r w:rsidRPr="008C63D2">
        <w:rPr>
          <w:rFonts w:ascii="Arial" w:hAnsi="Arial" w:cs="Arial"/>
          <w:color w:val="000000"/>
          <w:sz w:val="20"/>
          <w:szCs w:val="20"/>
          <w:lang w:val="el-GR"/>
        </w:rPr>
        <w:t>όψη κατά την αξιολόγηση της προσφοράς. Γενικά αξιολογείται θετικότερα οτιδήποτε σαφέστατα συμβάλλει στην ποιοτική ανωτερότητα του προσφερομένου οχήματος ως προς τη λειτουργία, τις επιδόσεις, την ασφάλεια και τα καύσιμα/περιβάλλον.</w:t>
      </w:r>
    </w:p>
    <w:p w:rsidR="008C63D2" w:rsidRDefault="008C63D2" w:rsidP="003C48D1">
      <w:pPr>
        <w:rPr>
          <w:b/>
          <w:color w:val="000000"/>
          <w:szCs w:val="22"/>
          <w:lang w:val="el-GR"/>
        </w:rPr>
      </w:pPr>
    </w:p>
    <w:p w:rsidR="001F2692" w:rsidRDefault="001F2692" w:rsidP="003C48D1">
      <w:pPr>
        <w:rPr>
          <w:b/>
          <w:color w:val="000000"/>
          <w:szCs w:val="22"/>
          <w:lang w:val="el-GR"/>
        </w:rPr>
      </w:pPr>
      <w:r>
        <w:rPr>
          <w:b/>
          <w:color w:val="000000"/>
          <w:szCs w:val="22"/>
          <w:lang w:val="el-GR"/>
        </w:rPr>
        <w:t>Ομάδα 5</w:t>
      </w:r>
      <w:r w:rsidRPr="00012A96">
        <w:rPr>
          <w:b/>
          <w:color w:val="000000"/>
          <w:szCs w:val="22"/>
          <w:lang w:val="el-GR"/>
        </w:rPr>
        <w:t>:</w:t>
      </w:r>
      <w:r>
        <w:rPr>
          <w:b/>
          <w:color w:val="000000"/>
          <w:szCs w:val="22"/>
          <w:lang w:val="el-GR"/>
        </w:rPr>
        <w:t xml:space="preserve">  </w:t>
      </w:r>
      <w:r w:rsidRPr="001F2692">
        <w:rPr>
          <w:b/>
          <w:color w:val="000000"/>
          <w:szCs w:val="22"/>
          <w:lang w:val="el-GR"/>
        </w:rPr>
        <w:t>Μικρό φορτηγό όχημα κλειστού τύπου «</w:t>
      </w:r>
      <w:r w:rsidRPr="001F2692">
        <w:rPr>
          <w:b/>
          <w:color w:val="000000"/>
          <w:szCs w:val="22"/>
          <w:lang w:val="en-US"/>
        </w:rPr>
        <w:t>VAN</w:t>
      </w:r>
      <w:r w:rsidRPr="001F2692">
        <w:rPr>
          <w:b/>
          <w:color w:val="000000"/>
          <w:szCs w:val="22"/>
          <w:lang w:val="el-GR"/>
        </w:rPr>
        <w:t>» καινούριο</w:t>
      </w:r>
    </w:p>
    <w:p w:rsidR="00F778A8" w:rsidRPr="00D907DA" w:rsidRDefault="00F778A8" w:rsidP="00F778A8">
      <w:pPr>
        <w:pStyle w:val="36"/>
        <w:shd w:val="clear" w:color="auto" w:fill="auto"/>
        <w:spacing w:after="0" w:line="240" w:lineRule="auto"/>
        <w:ind w:firstLine="567"/>
        <w:jc w:val="both"/>
        <w:rPr>
          <w:rFonts w:ascii="Arial" w:hAnsi="Arial"/>
          <w:sz w:val="20"/>
          <w:szCs w:val="22"/>
        </w:rPr>
      </w:pPr>
      <w:r w:rsidRPr="00D907DA">
        <w:rPr>
          <w:rFonts w:ascii="Arial" w:hAnsi="Arial"/>
          <w:sz w:val="20"/>
          <w:szCs w:val="22"/>
        </w:rPr>
        <w:t>Οι προσφορές θα προσδιορίζουν σαφώς τα χαρακτηριστικά του υποψηφίου οχήματος όπως εργοστάσιο κατασκευής, εργοστασιακός τύπος κ</w:t>
      </w:r>
      <w:r>
        <w:rPr>
          <w:rFonts w:ascii="Arial" w:hAnsi="Arial"/>
          <w:sz w:val="20"/>
          <w:szCs w:val="22"/>
        </w:rPr>
        <w:t>.</w:t>
      </w:r>
      <w:r w:rsidRPr="00D907DA">
        <w:rPr>
          <w:rFonts w:ascii="Arial" w:hAnsi="Arial"/>
          <w:sz w:val="20"/>
          <w:szCs w:val="22"/>
        </w:rPr>
        <w:t>λπ. καθώς και όλες τις τεχνικές λεπτομέρειες που δεν περιλαμβάνονται στην παρούσα μελέτη (</w:t>
      </w:r>
      <w:r>
        <w:rPr>
          <w:rFonts w:ascii="Arial" w:hAnsi="Arial"/>
          <w:sz w:val="20"/>
          <w:szCs w:val="22"/>
        </w:rPr>
        <w:t>διάφορες διαστάσεις κ.λπ.)</w:t>
      </w:r>
      <w:r w:rsidRPr="00FA55AB">
        <w:rPr>
          <w:rFonts w:ascii="Arial" w:hAnsi="Arial"/>
          <w:sz w:val="20"/>
          <w:szCs w:val="22"/>
        </w:rPr>
        <w:t xml:space="preserve"> </w:t>
      </w:r>
      <w:r w:rsidRPr="00D907DA">
        <w:rPr>
          <w:rFonts w:ascii="Arial" w:hAnsi="Arial"/>
          <w:sz w:val="20"/>
          <w:szCs w:val="22"/>
        </w:rPr>
        <w:t xml:space="preserve">Με την κάθε προσφορά θα δίδονται </w:t>
      </w:r>
      <w:r>
        <w:rPr>
          <w:rFonts w:ascii="Arial" w:hAnsi="Arial"/>
          <w:sz w:val="20"/>
          <w:szCs w:val="22"/>
        </w:rPr>
        <w:t xml:space="preserve">υποχρεωτικά </w:t>
      </w:r>
      <w:r w:rsidRPr="00D907DA">
        <w:rPr>
          <w:rFonts w:ascii="Arial" w:hAnsi="Arial"/>
          <w:sz w:val="20"/>
          <w:szCs w:val="22"/>
        </w:rPr>
        <w:t>τα παρακάτω στοιχεία:</w:t>
      </w:r>
    </w:p>
    <w:p w:rsidR="00F778A8" w:rsidRPr="00D907DA" w:rsidRDefault="00F778A8" w:rsidP="00F778A8">
      <w:pPr>
        <w:keepNext/>
        <w:keepLines/>
        <w:widowControl w:val="0"/>
        <w:numPr>
          <w:ilvl w:val="0"/>
          <w:numId w:val="18"/>
        </w:numPr>
        <w:tabs>
          <w:tab w:val="left" w:pos="567"/>
        </w:tabs>
        <w:suppressAutoHyphens w:val="0"/>
        <w:spacing w:after="0"/>
        <w:outlineLvl w:val="2"/>
        <w:rPr>
          <w:rFonts w:ascii="Arial" w:hAnsi="Arial"/>
          <w:color w:val="000000"/>
          <w:sz w:val="20"/>
          <w:szCs w:val="22"/>
        </w:rPr>
      </w:pPr>
      <w:r w:rsidRPr="00D907DA">
        <w:rPr>
          <w:rFonts w:ascii="Arial" w:hAnsi="Arial"/>
          <w:color w:val="000000"/>
          <w:sz w:val="20"/>
          <w:szCs w:val="22"/>
        </w:rPr>
        <w:t xml:space="preserve">Υπεύθυνη δήλωση του </w:t>
      </w:r>
      <w:r>
        <w:rPr>
          <w:rFonts w:ascii="Arial" w:hAnsi="Arial"/>
          <w:color w:val="000000"/>
          <w:sz w:val="20"/>
          <w:szCs w:val="22"/>
        </w:rPr>
        <w:t>Αναδόχου</w:t>
      </w:r>
      <w:r w:rsidRPr="00D907DA">
        <w:rPr>
          <w:rFonts w:ascii="Arial" w:hAnsi="Arial"/>
          <w:color w:val="000000"/>
          <w:sz w:val="20"/>
          <w:szCs w:val="22"/>
        </w:rPr>
        <w:t>:</w:t>
      </w:r>
    </w:p>
    <w:p w:rsidR="00F778A8" w:rsidRDefault="00F778A8" w:rsidP="00F778A8">
      <w:pPr>
        <w:pStyle w:val="36"/>
        <w:shd w:val="clear" w:color="auto" w:fill="auto"/>
        <w:tabs>
          <w:tab w:val="left" w:pos="1134"/>
        </w:tabs>
        <w:spacing w:after="0" w:line="240" w:lineRule="auto"/>
        <w:ind w:left="1134" w:right="20" w:hanging="567"/>
        <w:jc w:val="both"/>
        <w:rPr>
          <w:rFonts w:ascii="Arial" w:hAnsi="Arial"/>
          <w:sz w:val="20"/>
          <w:szCs w:val="22"/>
        </w:rPr>
      </w:pPr>
      <w:r>
        <w:rPr>
          <w:rFonts w:ascii="Arial" w:hAnsi="Arial"/>
          <w:sz w:val="20"/>
          <w:szCs w:val="22"/>
        </w:rPr>
        <w:t>α.</w:t>
      </w:r>
      <w:r>
        <w:rPr>
          <w:rFonts w:ascii="Arial" w:hAnsi="Arial"/>
          <w:sz w:val="20"/>
          <w:szCs w:val="22"/>
        </w:rPr>
        <w:tab/>
        <w:t>Ότι τα συγκεκριμένα</w:t>
      </w:r>
      <w:r w:rsidRPr="00D907DA">
        <w:rPr>
          <w:rFonts w:ascii="Arial" w:hAnsi="Arial"/>
          <w:sz w:val="20"/>
          <w:szCs w:val="22"/>
        </w:rPr>
        <w:t xml:space="preserve"> οχήμα</w:t>
      </w:r>
      <w:r>
        <w:rPr>
          <w:rFonts w:ascii="Arial" w:hAnsi="Arial"/>
          <w:sz w:val="20"/>
          <w:szCs w:val="22"/>
        </w:rPr>
        <w:t>τα ανταποκρίνον</w:t>
      </w:r>
      <w:r w:rsidRPr="00D907DA">
        <w:rPr>
          <w:rFonts w:ascii="Arial" w:hAnsi="Arial"/>
          <w:sz w:val="20"/>
          <w:szCs w:val="22"/>
        </w:rPr>
        <w:t>ται στην Ελληνική και στην Ευρωπαϊκή νομοθεσί</w:t>
      </w:r>
      <w:r>
        <w:rPr>
          <w:rFonts w:ascii="Arial" w:hAnsi="Arial"/>
          <w:sz w:val="20"/>
          <w:szCs w:val="22"/>
        </w:rPr>
        <w:t>α και προδιαγραφές, θα παραδοθούν</w:t>
      </w:r>
      <w:r w:rsidRPr="00D907DA">
        <w:rPr>
          <w:rFonts w:ascii="Arial" w:hAnsi="Arial"/>
          <w:sz w:val="20"/>
          <w:szCs w:val="22"/>
        </w:rPr>
        <w:t xml:space="preserve"> με τακτοποιημένα όλα τα απαραίτητα δικαιολογητικά για την κυκλοφορία του</w:t>
      </w:r>
      <w:r>
        <w:rPr>
          <w:rFonts w:ascii="Arial" w:hAnsi="Arial"/>
          <w:sz w:val="20"/>
          <w:szCs w:val="22"/>
        </w:rPr>
        <w:t>ς</w:t>
      </w:r>
      <w:r w:rsidRPr="00D907DA">
        <w:rPr>
          <w:rFonts w:ascii="Arial" w:hAnsi="Arial"/>
          <w:sz w:val="20"/>
          <w:szCs w:val="22"/>
        </w:rPr>
        <w:t xml:space="preserve">, (απαιτούμενη </w:t>
      </w:r>
      <w:r>
        <w:rPr>
          <w:rFonts w:ascii="Arial" w:hAnsi="Arial"/>
          <w:sz w:val="20"/>
          <w:szCs w:val="22"/>
        </w:rPr>
        <w:t>Έγκριση Τύπου</w:t>
      </w:r>
      <w:r w:rsidRPr="00D907DA">
        <w:rPr>
          <w:rFonts w:ascii="Arial" w:hAnsi="Arial"/>
          <w:sz w:val="20"/>
          <w:szCs w:val="22"/>
        </w:rPr>
        <w:t xml:space="preserve">, πιστοποιητικά τελωνείου, πιστοποιητικό έλεγχου ΚΤΕΟ προκειμένου να εκδοθεί νόμιμη </w:t>
      </w:r>
      <w:r>
        <w:rPr>
          <w:rFonts w:ascii="Arial" w:hAnsi="Arial"/>
          <w:sz w:val="20"/>
          <w:szCs w:val="22"/>
        </w:rPr>
        <w:t>Άδεια Κυκλοφορίας</w:t>
      </w:r>
      <w:r w:rsidRPr="00D907DA">
        <w:rPr>
          <w:rFonts w:ascii="Arial" w:hAnsi="Arial"/>
          <w:sz w:val="20"/>
          <w:szCs w:val="22"/>
        </w:rPr>
        <w:t xml:space="preserve"> για το Δήμο, πινακίδες, κ</w:t>
      </w:r>
      <w:r>
        <w:rPr>
          <w:rFonts w:ascii="Arial" w:hAnsi="Arial"/>
          <w:sz w:val="20"/>
          <w:szCs w:val="22"/>
        </w:rPr>
        <w:t>.</w:t>
      </w:r>
      <w:r w:rsidRPr="00D907DA">
        <w:rPr>
          <w:rFonts w:ascii="Arial" w:hAnsi="Arial"/>
          <w:sz w:val="20"/>
          <w:szCs w:val="22"/>
        </w:rPr>
        <w:t>λπ</w:t>
      </w:r>
      <w:r>
        <w:rPr>
          <w:rFonts w:ascii="Arial" w:hAnsi="Arial"/>
          <w:sz w:val="20"/>
          <w:szCs w:val="22"/>
        </w:rPr>
        <w:t>.).</w:t>
      </w:r>
    </w:p>
    <w:p w:rsidR="00F778A8" w:rsidRPr="00D907DA" w:rsidRDefault="00F778A8" w:rsidP="00F778A8">
      <w:pPr>
        <w:pStyle w:val="36"/>
        <w:shd w:val="clear" w:color="auto" w:fill="auto"/>
        <w:tabs>
          <w:tab w:val="left" w:pos="1134"/>
        </w:tabs>
        <w:spacing w:after="0" w:line="240" w:lineRule="auto"/>
        <w:ind w:left="1134" w:right="20" w:hanging="567"/>
        <w:jc w:val="both"/>
        <w:rPr>
          <w:rFonts w:ascii="Arial" w:hAnsi="Arial"/>
          <w:sz w:val="20"/>
          <w:szCs w:val="22"/>
        </w:rPr>
      </w:pPr>
      <w:r>
        <w:rPr>
          <w:rFonts w:ascii="Arial" w:hAnsi="Arial"/>
          <w:sz w:val="20"/>
          <w:szCs w:val="22"/>
        </w:rPr>
        <w:t>β.</w:t>
      </w:r>
      <w:r>
        <w:rPr>
          <w:rFonts w:ascii="Arial" w:hAnsi="Arial"/>
          <w:sz w:val="20"/>
          <w:szCs w:val="22"/>
        </w:rPr>
        <w:tab/>
      </w:r>
      <w:r w:rsidRPr="00D907DA">
        <w:rPr>
          <w:rFonts w:ascii="Arial" w:hAnsi="Arial"/>
          <w:sz w:val="20"/>
          <w:szCs w:val="22"/>
        </w:rPr>
        <w:t xml:space="preserve">Ότι </w:t>
      </w:r>
      <w:r>
        <w:rPr>
          <w:rFonts w:ascii="Arial" w:hAnsi="Arial"/>
          <w:sz w:val="20"/>
          <w:szCs w:val="22"/>
        </w:rPr>
        <w:t>τα</w:t>
      </w:r>
      <w:r w:rsidRPr="00D907DA">
        <w:rPr>
          <w:rFonts w:ascii="Arial" w:hAnsi="Arial"/>
          <w:sz w:val="20"/>
          <w:szCs w:val="22"/>
        </w:rPr>
        <w:t xml:space="preserve"> οχήμα</w:t>
      </w:r>
      <w:r>
        <w:rPr>
          <w:rFonts w:ascii="Arial" w:hAnsi="Arial"/>
          <w:sz w:val="20"/>
          <w:szCs w:val="22"/>
        </w:rPr>
        <w:t>τα θα παραδοθούν στον Δήμο έτοιμα</w:t>
      </w:r>
      <w:r w:rsidRPr="00D907DA">
        <w:rPr>
          <w:rFonts w:ascii="Arial" w:hAnsi="Arial"/>
          <w:sz w:val="20"/>
          <w:szCs w:val="22"/>
        </w:rPr>
        <w:t xml:space="preserve"> προς κυκλοφορία. Στην προσφορά του </w:t>
      </w:r>
      <w:r>
        <w:rPr>
          <w:rFonts w:ascii="Arial" w:hAnsi="Arial"/>
          <w:sz w:val="20"/>
          <w:szCs w:val="22"/>
        </w:rPr>
        <w:t>Αναδόχο</w:t>
      </w:r>
      <w:r w:rsidRPr="00D907DA">
        <w:rPr>
          <w:rFonts w:ascii="Arial" w:hAnsi="Arial"/>
          <w:sz w:val="20"/>
          <w:szCs w:val="22"/>
        </w:rPr>
        <w:t>υ θα συμπεριλαμβάνονται όλα τα έξοδα ταξινόμησης, πινακίδων, τέλη κυκλοφορίας, κ.λπ.</w:t>
      </w:r>
      <w:r>
        <w:rPr>
          <w:rFonts w:ascii="Arial" w:hAnsi="Arial"/>
          <w:sz w:val="20"/>
          <w:szCs w:val="22"/>
        </w:rPr>
        <w:t>, πλην ασφάλισης.</w:t>
      </w:r>
    </w:p>
    <w:p w:rsidR="00F778A8" w:rsidRDefault="00F778A8" w:rsidP="00F778A8">
      <w:pPr>
        <w:pStyle w:val="36"/>
        <w:shd w:val="clear" w:color="auto" w:fill="auto"/>
        <w:tabs>
          <w:tab w:val="left" w:pos="1134"/>
        </w:tabs>
        <w:spacing w:after="0" w:line="240" w:lineRule="auto"/>
        <w:ind w:left="1134" w:right="20" w:hanging="567"/>
        <w:jc w:val="both"/>
        <w:rPr>
          <w:rFonts w:ascii="Arial" w:hAnsi="Arial"/>
          <w:sz w:val="20"/>
          <w:szCs w:val="22"/>
        </w:rPr>
      </w:pPr>
      <w:r>
        <w:rPr>
          <w:rFonts w:ascii="Arial" w:hAnsi="Arial"/>
          <w:sz w:val="20"/>
          <w:szCs w:val="22"/>
        </w:rPr>
        <w:t>γ.</w:t>
      </w:r>
      <w:r>
        <w:rPr>
          <w:rFonts w:ascii="Arial" w:hAnsi="Arial"/>
          <w:sz w:val="20"/>
          <w:szCs w:val="22"/>
        </w:rPr>
        <w:tab/>
      </w:r>
      <w:r w:rsidRPr="00D907DA">
        <w:rPr>
          <w:rFonts w:ascii="Arial" w:hAnsi="Arial"/>
          <w:sz w:val="20"/>
          <w:szCs w:val="22"/>
        </w:rPr>
        <w:t xml:space="preserve">Ότι υποχρεούται να προβεί σε οποιαδήποτε συμπλήρωση, ενίσχυση ή τροποποίηση που θα απαιτούσε ο έλεγχος </w:t>
      </w:r>
      <w:r w:rsidRPr="00F11051">
        <w:rPr>
          <w:rFonts w:ascii="Arial" w:hAnsi="Arial"/>
          <w:sz w:val="20"/>
          <w:szCs w:val="22"/>
        </w:rPr>
        <w:t xml:space="preserve">ΚΤΕΟ και η αρμόδια υπηρεσία </w:t>
      </w:r>
      <w:r>
        <w:rPr>
          <w:rFonts w:ascii="Arial" w:hAnsi="Arial"/>
          <w:sz w:val="20"/>
          <w:szCs w:val="22"/>
        </w:rPr>
        <w:t>έκδοσης Αδειών Κ</w:t>
      </w:r>
      <w:r w:rsidRPr="00D907DA">
        <w:rPr>
          <w:rFonts w:ascii="Arial" w:hAnsi="Arial"/>
          <w:sz w:val="20"/>
          <w:szCs w:val="22"/>
        </w:rPr>
        <w:t>υκλοφορίας</w:t>
      </w:r>
      <w:r w:rsidRPr="00F11051">
        <w:rPr>
          <w:rFonts w:ascii="Arial" w:hAnsi="Arial"/>
          <w:sz w:val="20"/>
          <w:szCs w:val="22"/>
        </w:rPr>
        <w:t xml:space="preserve"> του Υπουργείου</w:t>
      </w:r>
      <w:r>
        <w:rPr>
          <w:rFonts w:ascii="Arial" w:hAnsi="Arial"/>
          <w:sz w:val="20"/>
          <w:szCs w:val="22"/>
        </w:rPr>
        <w:t xml:space="preserve"> Μεταφορών κατά την έκδοση της Άδειας Κυκλοφορίας του κάθε οχήματος</w:t>
      </w:r>
      <w:r w:rsidRPr="00D907DA">
        <w:rPr>
          <w:rFonts w:ascii="Arial" w:hAnsi="Arial"/>
          <w:sz w:val="20"/>
          <w:szCs w:val="22"/>
        </w:rPr>
        <w:t>.</w:t>
      </w:r>
      <w:r w:rsidRPr="006E643A">
        <w:rPr>
          <w:rFonts w:ascii="Arial" w:hAnsi="Arial"/>
          <w:sz w:val="20"/>
          <w:szCs w:val="22"/>
        </w:rPr>
        <w:t xml:space="preserve"> </w:t>
      </w:r>
      <w:r w:rsidRPr="00D907DA">
        <w:rPr>
          <w:rFonts w:ascii="Arial" w:hAnsi="Arial"/>
          <w:sz w:val="20"/>
          <w:szCs w:val="22"/>
        </w:rPr>
        <w:t xml:space="preserve">Ο έλεγχος ΚΤΕΟ είναι υποχρέωση του </w:t>
      </w:r>
      <w:r>
        <w:rPr>
          <w:rFonts w:ascii="Arial" w:hAnsi="Arial"/>
          <w:sz w:val="20"/>
          <w:szCs w:val="22"/>
        </w:rPr>
        <w:t>Αναδόχου</w:t>
      </w:r>
      <w:r w:rsidRPr="00D907DA">
        <w:rPr>
          <w:rFonts w:ascii="Arial" w:hAnsi="Arial"/>
          <w:sz w:val="20"/>
          <w:szCs w:val="22"/>
        </w:rPr>
        <w:t>.</w:t>
      </w:r>
    </w:p>
    <w:p w:rsidR="00F778A8" w:rsidRPr="00F778A8" w:rsidRDefault="00F778A8" w:rsidP="00F778A8">
      <w:pPr>
        <w:keepNext/>
        <w:keepLines/>
        <w:widowControl w:val="0"/>
        <w:tabs>
          <w:tab w:val="left" w:pos="1134"/>
        </w:tabs>
        <w:ind w:left="1134" w:hanging="567"/>
        <w:outlineLvl w:val="2"/>
        <w:rPr>
          <w:rFonts w:ascii="Arial" w:hAnsi="Arial"/>
          <w:color w:val="000000"/>
          <w:sz w:val="20"/>
          <w:szCs w:val="22"/>
          <w:lang w:val="el-GR"/>
        </w:rPr>
      </w:pPr>
      <w:r w:rsidRPr="00F778A8">
        <w:rPr>
          <w:rFonts w:ascii="Arial" w:hAnsi="Arial"/>
          <w:color w:val="000000"/>
          <w:sz w:val="20"/>
          <w:szCs w:val="22"/>
          <w:lang w:val="el-GR"/>
        </w:rPr>
        <w:t>δ.</w:t>
      </w:r>
      <w:r w:rsidRPr="00F778A8">
        <w:rPr>
          <w:rFonts w:ascii="Arial" w:hAnsi="Arial"/>
          <w:color w:val="000000"/>
          <w:sz w:val="20"/>
          <w:szCs w:val="22"/>
          <w:lang w:val="el-GR"/>
        </w:rPr>
        <w:tab/>
        <w:t>Ότι κατά την παράδοση του οχήματος θα προσκομιστούν στην αρμόδια επιτροπή όλα τα απαραίτητα έγγραφα τα οποία πιστοποιούν την ηλικία των οχημάτων (πιστοποιητικό τελωνείου, 1η Άδεια Κυκλοφορίας, βεβαίωση κατασκευαστή κ.λπ.).</w:t>
      </w:r>
    </w:p>
    <w:p w:rsidR="00F778A8" w:rsidRPr="00F778A8" w:rsidRDefault="00F778A8" w:rsidP="00F778A8">
      <w:pPr>
        <w:keepNext/>
        <w:keepLines/>
        <w:widowControl w:val="0"/>
        <w:tabs>
          <w:tab w:val="left" w:pos="1134"/>
        </w:tabs>
        <w:ind w:left="1134" w:hanging="567"/>
        <w:outlineLvl w:val="2"/>
        <w:rPr>
          <w:rFonts w:ascii="Arial" w:hAnsi="Arial"/>
          <w:color w:val="000000"/>
          <w:sz w:val="20"/>
          <w:szCs w:val="22"/>
          <w:lang w:val="el-GR"/>
        </w:rPr>
      </w:pPr>
      <w:r w:rsidRPr="00F778A8">
        <w:rPr>
          <w:rFonts w:ascii="Arial" w:hAnsi="Arial"/>
          <w:color w:val="000000"/>
          <w:sz w:val="20"/>
          <w:szCs w:val="22"/>
          <w:lang w:val="el-GR"/>
        </w:rPr>
        <w:t>ε.</w:t>
      </w:r>
      <w:r w:rsidRPr="00F778A8">
        <w:rPr>
          <w:rFonts w:ascii="Arial" w:hAnsi="Arial"/>
          <w:color w:val="000000"/>
          <w:sz w:val="20"/>
          <w:szCs w:val="22"/>
          <w:lang w:val="el-GR"/>
        </w:rPr>
        <w:tab/>
        <w:t>Ότι θα παραδώσει τα οχήματα σε πλήρη και σωστή λειτουργία, με γενικό έλεγχο συντήρησης («</w:t>
      </w:r>
      <w:r w:rsidRPr="00801E57">
        <w:rPr>
          <w:rFonts w:ascii="Arial" w:hAnsi="Arial"/>
          <w:color w:val="000000"/>
          <w:sz w:val="20"/>
          <w:szCs w:val="22"/>
          <w:lang w:val="fr-FR"/>
        </w:rPr>
        <w:t>service</w:t>
      </w:r>
      <w:r w:rsidRPr="00F778A8">
        <w:rPr>
          <w:rFonts w:ascii="Arial" w:hAnsi="Arial"/>
          <w:color w:val="000000"/>
          <w:sz w:val="20"/>
          <w:szCs w:val="22"/>
          <w:lang w:val="el-GR"/>
        </w:rPr>
        <w:t>»: λάδια, φίλτρα, υγρά, ιμάντες κ.λπ.) το οποίο θα έχει αναγραφεί και υπογραφεί στο βιβλίο συντήρησης του οχήματος.</w:t>
      </w:r>
    </w:p>
    <w:p w:rsidR="00F778A8" w:rsidRPr="00DD2A7B" w:rsidRDefault="00F778A8" w:rsidP="00F778A8">
      <w:pPr>
        <w:pStyle w:val="36"/>
        <w:shd w:val="clear" w:color="auto" w:fill="auto"/>
        <w:tabs>
          <w:tab w:val="left" w:pos="1134"/>
        </w:tabs>
        <w:spacing w:after="0" w:line="240" w:lineRule="auto"/>
        <w:ind w:left="1134" w:right="20" w:hanging="567"/>
        <w:jc w:val="both"/>
        <w:rPr>
          <w:rFonts w:ascii="Arial" w:hAnsi="Arial"/>
          <w:sz w:val="20"/>
          <w:szCs w:val="22"/>
        </w:rPr>
      </w:pPr>
      <w:r>
        <w:rPr>
          <w:rFonts w:ascii="Arial" w:hAnsi="Arial"/>
          <w:sz w:val="20"/>
          <w:szCs w:val="22"/>
        </w:rPr>
        <w:t>στ.</w:t>
      </w:r>
      <w:r>
        <w:rPr>
          <w:rFonts w:ascii="Arial" w:hAnsi="Arial"/>
          <w:sz w:val="20"/>
          <w:szCs w:val="22"/>
        </w:rPr>
        <w:tab/>
        <w:t>Για τους</w:t>
      </w:r>
      <w:r w:rsidRPr="00DD2A7B">
        <w:rPr>
          <w:rFonts w:ascii="Arial" w:hAnsi="Arial"/>
          <w:sz w:val="20"/>
          <w:szCs w:val="22"/>
        </w:rPr>
        <w:t xml:space="preserve"> χ</w:t>
      </w:r>
      <w:r>
        <w:rPr>
          <w:rFonts w:ascii="Arial" w:hAnsi="Arial"/>
          <w:sz w:val="20"/>
          <w:szCs w:val="22"/>
        </w:rPr>
        <w:t xml:space="preserve">ρόνους παράδοσης, συντήρησης, </w:t>
      </w:r>
      <w:r>
        <w:rPr>
          <w:rFonts w:ascii="Arial" w:hAnsi="Arial" w:cs="Arial"/>
          <w:sz w:val="20"/>
          <w:szCs w:val="20"/>
        </w:rPr>
        <w:t>διαρκούς</w:t>
      </w:r>
      <w:r w:rsidRPr="003F2EC8">
        <w:rPr>
          <w:rFonts w:ascii="Arial" w:hAnsi="Arial" w:cs="Arial"/>
          <w:sz w:val="20"/>
          <w:szCs w:val="20"/>
        </w:rPr>
        <w:t xml:space="preserve"> παρακαταθήκη</w:t>
      </w:r>
      <w:r>
        <w:rPr>
          <w:rFonts w:ascii="Arial" w:hAnsi="Arial" w:cs="Arial"/>
          <w:sz w:val="20"/>
          <w:szCs w:val="20"/>
        </w:rPr>
        <w:t>ς</w:t>
      </w:r>
      <w:r w:rsidRPr="003F2EC8">
        <w:rPr>
          <w:rFonts w:ascii="Arial" w:hAnsi="Arial" w:cs="Arial"/>
          <w:sz w:val="20"/>
          <w:szCs w:val="20"/>
        </w:rPr>
        <w:t xml:space="preserve"> </w:t>
      </w:r>
      <w:r>
        <w:rPr>
          <w:rFonts w:ascii="Arial" w:hAnsi="Arial" w:cs="Arial"/>
          <w:sz w:val="20"/>
          <w:szCs w:val="20"/>
        </w:rPr>
        <w:t xml:space="preserve">και παράδοσης </w:t>
      </w:r>
      <w:r w:rsidRPr="003F2EC8">
        <w:rPr>
          <w:rFonts w:ascii="Arial" w:hAnsi="Arial" w:cs="Arial"/>
          <w:sz w:val="20"/>
          <w:szCs w:val="20"/>
        </w:rPr>
        <w:t xml:space="preserve">ανταλλακτικών </w:t>
      </w:r>
      <w:r>
        <w:rPr>
          <w:rFonts w:ascii="Arial" w:hAnsi="Arial"/>
          <w:sz w:val="20"/>
          <w:szCs w:val="22"/>
        </w:rPr>
        <w:t>και όλους τους άλλους που αναφέρονται στην Τεχνική Έκθεση σχετικούς με τα εν λόγω οχήματα.</w:t>
      </w:r>
    </w:p>
    <w:p w:rsidR="00F778A8" w:rsidRPr="00F778A8" w:rsidRDefault="00F778A8" w:rsidP="00F778A8">
      <w:pPr>
        <w:widowControl w:val="0"/>
        <w:numPr>
          <w:ilvl w:val="0"/>
          <w:numId w:val="21"/>
        </w:numPr>
        <w:tabs>
          <w:tab w:val="left" w:pos="567"/>
        </w:tabs>
        <w:suppressAutoHyphens w:val="0"/>
        <w:spacing w:after="0"/>
        <w:ind w:left="567" w:right="20" w:hanging="567"/>
        <w:rPr>
          <w:rFonts w:ascii="Arial" w:hAnsi="Arial"/>
          <w:color w:val="000000"/>
          <w:sz w:val="20"/>
          <w:szCs w:val="20"/>
          <w:lang w:val="el-GR"/>
        </w:rPr>
      </w:pPr>
      <w:r w:rsidRPr="00F778A8">
        <w:rPr>
          <w:rFonts w:ascii="Arial" w:hAnsi="Arial"/>
          <w:sz w:val="20"/>
          <w:szCs w:val="22"/>
          <w:lang w:val="el-GR"/>
        </w:rPr>
        <w:t>Ε</w:t>
      </w:r>
      <w:r w:rsidRPr="00F778A8">
        <w:rPr>
          <w:rFonts w:ascii="Arial" w:hAnsi="Arial" w:cs="Arial"/>
          <w:color w:val="000000"/>
          <w:sz w:val="20"/>
          <w:szCs w:val="20"/>
          <w:lang w:val="el-GR"/>
        </w:rPr>
        <w:t>πικυρωμένο αντίγραφο</w:t>
      </w:r>
      <w:r w:rsidRPr="00F778A8">
        <w:rPr>
          <w:rFonts w:ascii="Arial" w:hAnsi="Arial"/>
          <w:sz w:val="20"/>
          <w:szCs w:val="22"/>
          <w:lang w:val="el-GR"/>
        </w:rPr>
        <w:t xml:space="preserve"> Ελληνικής Έγκρισης Τύπου ή δελτίου κοινοποίησης Έγκρισης Τύπου, εκδοθέν από το Υπουργείο Μεταφορών &amp; Επικοινωνιών, των προσφερόμενων οχημάτων ή Υπεύθυνη Δήλωση ότι καλύπτεται από την απαιτούμενη Έγκριση Τύπου.</w:t>
      </w:r>
      <w:r w:rsidRPr="00F778A8">
        <w:rPr>
          <w:rFonts w:ascii="Arial" w:hAnsi="Arial"/>
          <w:color w:val="000000"/>
          <w:sz w:val="20"/>
          <w:szCs w:val="20"/>
          <w:lang w:val="el-GR"/>
        </w:rPr>
        <w:t xml:space="preserve"> Στην </w:t>
      </w:r>
      <w:r w:rsidRPr="00F778A8">
        <w:rPr>
          <w:rFonts w:ascii="Arial" w:hAnsi="Arial" w:cs="Arial"/>
          <w:color w:val="000000"/>
          <w:sz w:val="20"/>
          <w:szCs w:val="20"/>
          <w:lang w:val="el-GR"/>
        </w:rPr>
        <w:t>Έγκριση Τύπου του</w:t>
      </w:r>
      <w:r w:rsidRPr="00F778A8">
        <w:rPr>
          <w:rFonts w:ascii="Arial" w:hAnsi="Arial"/>
          <w:color w:val="000000"/>
          <w:sz w:val="20"/>
          <w:szCs w:val="20"/>
          <w:lang w:val="el-GR"/>
        </w:rPr>
        <w:t xml:space="preserve"> προσφερόμενου πλαισίου θα προκύπτει ρητά η συμμόρφωση του πλαισίου με τις προδιαγραφές </w:t>
      </w:r>
      <w:r w:rsidRPr="004E703C">
        <w:rPr>
          <w:rFonts w:ascii="Arial" w:hAnsi="Arial"/>
          <w:color w:val="000000"/>
          <w:sz w:val="20"/>
          <w:szCs w:val="20"/>
        </w:rPr>
        <w:t>EURO</w:t>
      </w:r>
      <w:r w:rsidRPr="00F778A8">
        <w:rPr>
          <w:rFonts w:ascii="Arial" w:hAnsi="Arial"/>
          <w:color w:val="000000"/>
          <w:sz w:val="20"/>
          <w:szCs w:val="20"/>
          <w:lang w:val="el-GR"/>
        </w:rPr>
        <w:t xml:space="preserve"> 5 για τα καυσαέρια σύμφωνα με την οδηγία Ε</w:t>
      </w:r>
      <w:r w:rsidRPr="004E703C">
        <w:rPr>
          <w:rFonts w:ascii="Arial" w:hAnsi="Arial"/>
          <w:color w:val="000000"/>
          <w:sz w:val="20"/>
          <w:szCs w:val="20"/>
          <w:lang w:val="en-US"/>
        </w:rPr>
        <w:t>U</w:t>
      </w:r>
      <w:r w:rsidRPr="00F778A8">
        <w:rPr>
          <w:rFonts w:ascii="Arial" w:hAnsi="Arial"/>
          <w:color w:val="000000"/>
          <w:sz w:val="20"/>
          <w:szCs w:val="20"/>
          <w:lang w:val="el-GR"/>
        </w:rPr>
        <w:t xml:space="preserve"> 70/220-2003/76Β/</w:t>
      </w:r>
      <w:r w:rsidRPr="004E703C">
        <w:rPr>
          <w:rFonts w:ascii="Arial" w:hAnsi="Arial"/>
          <w:color w:val="000000"/>
          <w:sz w:val="20"/>
          <w:szCs w:val="20"/>
        </w:rPr>
        <w:t>EC</w:t>
      </w:r>
      <w:r w:rsidRPr="00F778A8">
        <w:rPr>
          <w:rFonts w:ascii="Arial" w:hAnsi="Arial"/>
          <w:color w:val="000000"/>
          <w:sz w:val="20"/>
          <w:szCs w:val="20"/>
          <w:lang w:val="el-GR"/>
        </w:rPr>
        <w:t>.</w:t>
      </w:r>
    </w:p>
    <w:p w:rsidR="00F778A8" w:rsidRPr="0033762A" w:rsidRDefault="00F778A8" w:rsidP="00F778A8">
      <w:pPr>
        <w:pStyle w:val="36"/>
        <w:numPr>
          <w:ilvl w:val="0"/>
          <w:numId w:val="20"/>
        </w:numPr>
        <w:shd w:val="clear" w:color="auto" w:fill="auto"/>
        <w:tabs>
          <w:tab w:val="left" w:pos="567"/>
        </w:tabs>
        <w:spacing w:after="0" w:line="240" w:lineRule="auto"/>
        <w:ind w:left="567" w:hanging="567"/>
        <w:jc w:val="both"/>
        <w:rPr>
          <w:rFonts w:ascii="Arial" w:hAnsi="Arial"/>
          <w:sz w:val="20"/>
          <w:szCs w:val="22"/>
        </w:rPr>
      </w:pPr>
      <w:r>
        <w:rPr>
          <w:rFonts w:ascii="Arial" w:hAnsi="Arial"/>
          <w:sz w:val="20"/>
          <w:szCs w:val="22"/>
        </w:rPr>
        <w:t>Ό</w:t>
      </w:r>
      <w:r w:rsidRPr="0033762A">
        <w:rPr>
          <w:rFonts w:ascii="Arial" w:hAnsi="Arial"/>
          <w:sz w:val="20"/>
          <w:szCs w:val="22"/>
        </w:rPr>
        <w:t>λα τα τεχνικά στοιχεία και εικόνες (</w:t>
      </w:r>
      <w:r w:rsidRPr="0033762A">
        <w:rPr>
          <w:rFonts w:ascii="Arial" w:hAnsi="Arial"/>
          <w:sz w:val="20"/>
          <w:szCs w:val="22"/>
          <w:lang w:val="fr-FR"/>
        </w:rPr>
        <w:t>prospectus</w:t>
      </w:r>
      <w:r w:rsidRPr="0033762A">
        <w:rPr>
          <w:rFonts w:ascii="Arial" w:hAnsi="Arial"/>
          <w:sz w:val="20"/>
          <w:szCs w:val="22"/>
        </w:rPr>
        <w:t>) στην Ελ</w:t>
      </w:r>
      <w:r>
        <w:rPr>
          <w:rFonts w:ascii="Arial" w:hAnsi="Arial"/>
          <w:sz w:val="20"/>
          <w:szCs w:val="22"/>
        </w:rPr>
        <w:t>ληνική γλώσσα και</w:t>
      </w:r>
      <w:r w:rsidRPr="0033762A">
        <w:rPr>
          <w:rFonts w:ascii="Arial" w:hAnsi="Arial"/>
          <w:sz w:val="20"/>
          <w:szCs w:val="22"/>
        </w:rPr>
        <w:t xml:space="preserve"> την Αγγλική</w:t>
      </w:r>
      <w:r>
        <w:rPr>
          <w:rFonts w:ascii="Arial" w:hAnsi="Arial"/>
          <w:sz w:val="20"/>
          <w:szCs w:val="22"/>
        </w:rPr>
        <w:t xml:space="preserve"> (κατά προτίμηση ολοκλήρως και στις δύο γλώσσες ή ολοκλήρως στα Ελληνικά ή ολοκλήρως στα Αγγλικά και περιληπτικά στα Ελληνικά)</w:t>
      </w:r>
      <w:r w:rsidRPr="005E51A7">
        <w:rPr>
          <w:rFonts w:ascii="Arial" w:hAnsi="Arial"/>
          <w:sz w:val="20"/>
          <w:szCs w:val="22"/>
        </w:rPr>
        <w:t xml:space="preserve"> </w:t>
      </w:r>
      <w:r>
        <w:rPr>
          <w:rFonts w:ascii="Arial" w:hAnsi="Arial"/>
          <w:sz w:val="20"/>
          <w:szCs w:val="22"/>
        </w:rPr>
        <w:t>για τα εν λόγω οχήματα</w:t>
      </w:r>
      <w:r w:rsidRPr="0033762A">
        <w:rPr>
          <w:rFonts w:ascii="Arial" w:hAnsi="Arial"/>
          <w:sz w:val="20"/>
          <w:szCs w:val="22"/>
        </w:rPr>
        <w:t>.</w:t>
      </w:r>
    </w:p>
    <w:p w:rsidR="00F778A8" w:rsidRPr="00DD2A7B" w:rsidRDefault="00F778A8" w:rsidP="00F778A8">
      <w:pPr>
        <w:pStyle w:val="36"/>
        <w:numPr>
          <w:ilvl w:val="0"/>
          <w:numId w:val="19"/>
        </w:numPr>
        <w:shd w:val="clear" w:color="auto" w:fill="auto"/>
        <w:tabs>
          <w:tab w:val="left" w:pos="567"/>
        </w:tabs>
        <w:spacing w:after="0" w:line="240" w:lineRule="auto"/>
        <w:ind w:left="567" w:hanging="567"/>
        <w:jc w:val="both"/>
        <w:rPr>
          <w:rFonts w:ascii="Arial" w:hAnsi="Arial"/>
          <w:sz w:val="20"/>
          <w:szCs w:val="22"/>
        </w:rPr>
      </w:pPr>
      <w:r w:rsidRPr="00DD2A7B">
        <w:rPr>
          <w:rFonts w:ascii="Arial" w:hAnsi="Arial"/>
          <w:sz w:val="20"/>
          <w:szCs w:val="22"/>
        </w:rPr>
        <w:t>Κατάλογος εργαλείων συντήρησης που θα συνοδεύουν τα οχήματα.</w:t>
      </w:r>
    </w:p>
    <w:p w:rsidR="00F778A8" w:rsidRPr="00F778A8" w:rsidRDefault="00F778A8" w:rsidP="00F778A8">
      <w:pPr>
        <w:numPr>
          <w:ilvl w:val="0"/>
          <w:numId w:val="19"/>
        </w:numPr>
        <w:suppressAutoHyphens w:val="0"/>
        <w:spacing w:after="0"/>
        <w:ind w:left="567" w:hanging="567"/>
        <w:rPr>
          <w:rFonts w:ascii="Arial" w:hAnsi="Arial" w:cs="Arial"/>
          <w:color w:val="000000"/>
          <w:sz w:val="20"/>
          <w:szCs w:val="20"/>
          <w:lang w:val="el-GR"/>
        </w:rPr>
      </w:pPr>
      <w:r w:rsidRPr="00F778A8">
        <w:rPr>
          <w:rFonts w:ascii="Arial" w:hAnsi="Arial" w:cs="Arial"/>
          <w:color w:val="000000"/>
          <w:sz w:val="20"/>
          <w:szCs w:val="20"/>
          <w:lang w:val="el-GR"/>
        </w:rPr>
        <w:t>Τυχόν επιπλέον χαρακτηριστικά που θα ανήκουν στα προσφερόμενα οχήματα (μη διακοσμητικά αξεσουάρ κ.λπ.) ή τον κατασκευαστή και την υποστήριξη μετά την πώλησή του (</w:t>
      </w:r>
      <w:r w:rsidRPr="004E703C">
        <w:rPr>
          <w:rFonts w:ascii="Arial" w:hAnsi="Arial" w:cs="Arial"/>
          <w:color w:val="000000"/>
          <w:sz w:val="20"/>
          <w:szCs w:val="20"/>
          <w:lang w:val="en-US"/>
        </w:rPr>
        <w:t>ISO</w:t>
      </w:r>
      <w:r w:rsidRPr="00F778A8">
        <w:rPr>
          <w:rFonts w:ascii="Arial" w:hAnsi="Arial" w:cs="Arial"/>
          <w:color w:val="000000"/>
          <w:sz w:val="20"/>
          <w:szCs w:val="20"/>
          <w:lang w:val="el-GR"/>
        </w:rPr>
        <w:t xml:space="preserve"> κ.λπ.) και δεν αναφέρονται εδώ θα μνημονεύονται στην Τεχνική Προσφορά για να ληφθούν υπ’</w:t>
      </w:r>
      <w:r w:rsidRPr="004E703C">
        <w:rPr>
          <w:rFonts w:ascii="Arial" w:hAnsi="Arial" w:cs="Arial"/>
          <w:color w:val="000000"/>
          <w:sz w:val="20"/>
          <w:szCs w:val="20"/>
        </w:rPr>
        <w:t> </w:t>
      </w:r>
      <w:r w:rsidRPr="00F778A8">
        <w:rPr>
          <w:rFonts w:ascii="Arial" w:hAnsi="Arial" w:cs="Arial"/>
          <w:color w:val="000000"/>
          <w:sz w:val="20"/>
          <w:szCs w:val="20"/>
          <w:lang w:val="el-GR"/>
        </w:rPr>
        <w:t>όψη κατά την αξιολόγηση της προσφοράς. Γενικά αξιολογείται θετικότερα οτιδήποτε σαφέστατα συμβάλλει στην ποιοτική ανωτερότητα του προσφερομένου οχήματος ως προς τη λειτουργία, τις επιδόσεις, την ασφάλεια και τα καύσιμα/περιβάλλον.</w:t>
      </w:r>
    </w:p>
    <w:p w:rsidR="00F778A8" w:rsidRDefault="00F778A8" w:rsidP="003C48D1">
      <w:pPr>
        <w:rPr>
          <w:b/>
          <w:color w:val="000000"/>
          <w:szCs w:val="22"/>
          <w:lang w:val="el-GR"/>
        </w:rPr>
      </w:pPr>
    </w:p>
    <w:p w:rsidR="007A0185" w:rsidRPr="007B5F2D" w:rsidRDefault="007A0185" w:rsidP="007B5F2D">
      <w:pPr>
        <w:spacing w:after="60"/>
        <w:rPr>
          <w:color w:val="FF0000"/>
          <w:szCs w:val="22"/>
          <w:lang w:val="el-GR"/>
        </w:rPr>
      </w:pPr>
    </w:p>
    <w:p w:rsidR="007B5F2D" w:rsidRPr="007B5F2D" w:rsidRDefault="007B5F2D" w:rsidP="007B5F2D">
      <w:pPr>
        <w:rPr>
          <w:b/>
          <w:color w:val="FF0000"/>
          <w:lang w:val="el-GR"/>
        </w:rPr>
      </w:pPr>
      <w:r w:rsidRPr="00EA74B8">
        <w:rPr>
          <w:b/>
          <w:lang w:val="el-GR"/>
        </w:rPr>
        <w:t xml:space="preserve">Οι οικονομικοί φορείς αναφέρουν το τμήμα της σύμβασης που προτίθενται να αναθέσουν </w:t>
      </w:r>
      <w:r w:rsidRPr="00EA74B8">
        <w:rPr>
          <w:b/>
          <w:u w:val="single"/>
          <w:lang w:val="el-GR"/>
        </w:rPr>
        <w:t>υπό μορφή υπεργολαβίας σε τρίτους,</w:t>
      </w:r>
      <w:r w:rsidRPr="00EA74B8">
        <w:rPr>
          <w:b/>
          <w:lang w:val="el-GR"/>
        </w:rPr>
        <w:t xml:space="preserve"> καθώς και τους υπεργολάβους που προτείνουν.</w:t>
      </w:r>
      <w:r w:rsidRPr="007B5F2D">
        <w:rPr>
          <w:b/>
          <w:lang w:val="el-GR"/>
        </w:rPr>
        <w:t xml:space="preserve">  </w:t>
      </w:r>
      <w:r w:rsidRPr="007B5F2D">
        <w:rPr>
          <w:b/>
          <w:color w:val="FF0000"/>
          <w:lang w:val="el-GR"/>
        </w:rPr>
        <w:t xml:space="preserve">  </w:t>
      </w:r>
    </w:p>
    <w:p w:rsidR="007B5F2D" w:rsidRPr="007B5F2D" w:rsidRDefault="007B5F2D">
      <w:pPr>
        <w:rPr>
          <w:color w:val="FF0000"/>
          <w:lang w:val="el-GR"/>
        </w:rPr>
      </w:pPr>
    </w:p>
    <w:p w:rsidR="00E85A53" w:rsidRDefault="00E85A53" w:rsidP="003A485E">
      <w:pPr>
        <w:pStyle w:val="1"/>
      </w:pPr>
      <w:bookmarkStart w:id="42" w:name="_Toc497816182"/>
      <w:r>
        <w:t>2.4.4</w:t>
      </w:r>
      <w:r>
        <w:tab/>
        <w:t>Περιεχόμενα Φακέλου «Οικονομική Προσφορά» / Τρόπος σύνταξης και υποβολής οικονομικών προσφορών</w:t>
      </w:r>
      <w:bookmarkEnd w:id="42"/>
    </w:p>
    <w:p w:rsidR="00843FE7" w:rsidRPr="00843FE7" w:rsidRDefault="00843FE7" w:rsidP="007B5F2D">
      <w:pPr>
        <w:rPr>
          <w:szCs w:val="22"/>
          <w:lang w:val="el-GR"/>
        </w:rPr>
      </w:pPr>
      <w:r w:rsidRPr="00843FE7">
        <w:rPr>
          <w:szCs w:val="22"/>
          <w:lang w:val="el-GR"/>
        </w:rPr>
        <w:t xml:space="preserve">Στον (υπο)φάκελο* με την ένδειξη «Οικονομική Προσφορά» περιλαμβάνεται η οικονομική προσφορά του προσφέροντα. </w:t>
      </w:r>
    </w:p>
    <w:p w:rsidR="00843FE7" w:rsidRPr="00843FE7" w:rsidRDefault="00843FE7" w:rsidP="007B5F2D">
      <w:pPr>
        <w:rPr>
          <w:szCs w:val="22"/>
          <w:lang w:val="el-GR"/>
        </w:rPr>
      </w:pPr>
      <w:r w:rsidRPr="00843FE7">
        <w:rPr>
          <w:szCs w:val="22"/>
          <w:lang w:val="el-GR"/>
        </w:rPr>
        <w:t xml:space="preserve">Η Οικονομική Προσφορά υποβάλλεται ηλεκτρονικά </w:t>
      </w:r>
      <w:r w:rsidRPr="00843FE7">
        <w:rPr>
          <w:b/>
          <w:bCs/>
          <w:szCs w:val="22"/>
          <w:u w:val="single"/>
          <w:lang w:val="el-GR"/>
        </w:rPr>
        <w:t>επί ποινή απορρίψεως</w:t>
      </w:r>
      <w:r w:rsidRPr="00843FE7">
        <w:rPr>
          <w:b/>
          <w:bCs/>
          <w:szCs w:val="22"/>
          <w:lang w:val="el-GR"/>
        </w:rPr>
        <w:t xml:space="preserve"> </w:t>
      </w:r>
      <w:r w:rsidRPr="00843FE7">
        <w:rPr>
          <w:szCs w:val="22"/>
          <w:lang w:val="el-GR"/>
        </w:rPr>
        <w:t xml:space="preserve">στον (υπό) φάκελο «Οικονομική Προσφορά». </w:t>
      </w:r>
    </w:p>
    <w:p w:rsidR="00843FE7" w:rsidRDefault="00843FE7" w:rsidP="007B5F2D">
      <w:pPr>
        <w:rPr>
          <w:szCs w:val="22"/>
          <w:lang w:val="el-GR"/>
        </w:rPr>
      </w:pPr>
      <w:r w:rsidRPr="00843FE7">
        <w:rPr>
          <w:szCs w:val="22"/>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A90414">
        <w:rPr>
          <w:szCs w:val="22"/>
        </w:rPr>
        <w:t>pdf</w:t>
      </w:r>
      <w:r w:rsidRPr="00843FE7">
        <w:rPr>
          <w:szCs w:val="22"/>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A90414">
        <w:rPr>
          <w:szCs w:val="22"/>
        </w:rPr>
        <w:t>pdf</w:t>
      </w:r>
      <w:r w:rsidRPr="00843FE7">
        <w:rPr>
          <w:szCs w:val="22"/>
          <w:lang w:val="el-GR"/>
        </w:rPr>
        <w:t xml:space="preserve">. </w:t>
      </w:r>
    </w:p>
    <w:p w:rsidR="00AE3512" w:rsidRDefault="00AE3512" w:rsidP="007B5F2D">
      <w:pPr>
        <w:rPr>
          <w:szCs w:val="22"/>
          <w:lang w:val="el-GR"/>
        </w:rPr>
      </w:pPr>
      <w:r w:rsidRPr="00AE3512">
        <w:rPr>
          <w:szCs w:val="22"/>
          <w:lang w:val="el-GR"/>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98544C" w:rsidRDefault="0098544C" w:rsidP="007B5F2D">
      <w:pPr>
        <w:spacing w:after="60"/>
        <w:rPr>
          <w:lang w:val="el-GR" w:eastAsia="el-GR"/>
        </w:rPr>
      </w:pPr>
      <w:r>
        <w:rPr>
          <w:lang w:val="el-GR" w:eastAsia="el-GR"/>
        </w:rPr>
        <w:t>Η τιμή του προς προμήθεια υλικού δίνεται</w:t>
      </w:r>
      <w:r w:rsidR="006A3657">
        <w:rPr>
          <w:lang w:val="el-GR" w:eastAsia="el-GR"/>
        </w:rPr>
        <w:t xml:space="preserve"> σε ευρώ.</w:t>
      </w:r>
    </w:p>
    <w:p w:rsidR="00A20782" w:rsidRPr="00A20782" w:rsidRDefault="00A20782" w:rsidP="00A20782">
      <w:pPr>
        <w:spacing w:line="288" w:lineRule="auto"/>
        <w:rPr>
          <w:rFonts w:cs="Arial"/>
          <w:szCs w:val="22"/>
          <w:lang w:val="el-GR"/>
        </w:rPr>
      </w:pPr>
      <w:r w:rsidRPr="00A20782">
        <w:rPr>
          <w:rFonts w:cs="Arial"/>
          <w:szCs w:val="22"/>
          <w:lang w:val="el-GR"/>
        </w:rPr>
        <w:t>Στην τιμή περιλαμβάνονται οι τυχόν υπέρ τρίτων κρατήσεις, ως και κάθε άλλη επιβάρυνση, εκτός από το Φ.Π.Α., για την παράδοση των ειδών, ήτοι το κόστος μεταφοράς των ειδών στο Δήμο</w:t>
      </w:r>
      <w:r w:rsidRPr="00A20782">
        <w:rPr>
          <w:rFonts w:cs="Arial"/>
          <w:b/>
          <w:szCs w:val="22"/>
          <w:lang w:val="el-GR"/>
        </w:rPr>
        <w:t>.</w:t>
      </w:r>
      <w:r w:rsidRPr="00A20782">
        <w:rPr>
          <w:rFonts w:cs="Arial"/>
          <w:b/>
          <w:i/>
          <w:iCs/>
          <w:szCs w:val="22"/>
          <w:lang w:val="el-GR"/>
        </w:rPr>
        <w:t xml:space="preserve"> </w:t>
      </w:r>
      <w:r w:rsidRPr="00A20782">
        <w:rPr>
          <w:rFonts w:cs="Arial"/>
          <w:b/>
          <w:szCs w:val="22"/>
          <w:lang w:val="el-GR"/>
        </w:rPr>
        <w:t xml:space="preserve">                                    </w:t>
      </w:r>
      <w:r w:rsidRPr="00A20782">
        <w:rPr>
          <w:rFonts w:cs="Arial"/>
          <w:szCs w:val="22"/>
          <w:lang w:val="el-GR"/>
        </w:rPr>
        <w:t xml:space="preserve">                              </w:t>
      </w:r>
    </w:p>
    <w:p w:rsidR="00A20782" w:rsidRPr="00A20782" w:rsidRDefault="00A20782" w:rsidP="00A20782">
      <w:pPr>
        <w:spacing w:after="60" w:line="288" w:lineRule="auto"/>
        <w:rPr>
          <w:rFonts w:cs="Arial"/>
          <w:color w:val="000000"/>
          <w:szCs w:val="22"/>
          <w:lang w:val="el-GR"/>
        </w:rPr>
      </w:pPr>
      <w:r w:rsidRPr="00A20782">
        <w:rPr>
          <w:rFonts w:cs="Arial"/>
          <w:color w:val="000000"/>
          <w:szCs w:val="22"/>
          <w:lang w:val="el-GR"/>
        </w:rPr>
        <w:t xml:space="preserve">Η αναγραφή της </w:t>
      </w:r>
      <w:r w:rsidRPr="006C5CE1">
        <w:rPr>
          <w:rFonts w:cs="Arial"/>
          <w:color w:val="000000"/>
          <w:szCs w:val="22"/>
          <w:lang w:val="el-GR"/>
        </w:rPr>
        <w:t>τιμής σε ΕΥΡΩ με</w:t>
      </w:r>
      <w:r w:rsidRPr="00A20782">
        <w:rPr>
          <w:rFonts w:cs="Arial"/>
          <w:color w:val="000000"/>
          <w:szCs w:val="22"/>
          <w:lang w:val="el-GR"/>
        </w:rPr>
        <w:t xml:space="preserve"> δύο δεκαδικά ψηφία. </w:t>
      </w:r>
    </w:p>
    <w:p w:rsidR="00A20782" w:rsidRPr="00A20782" w:rsidRDefault="00A20782" w:rsidP="00A20782">
      <w:pPr>
        <w:spacing w:after="60" w:line="288" w:lineRule="auto"/>
        <w:rPr>
          <w:rFonts w:cs="Arial"/>
          <w:szCs w:val="22"/>
          <w:lang w:val="el-GR"/>
        </w:rPr>
      </w:pPr>
      <w:r>
        <w:rPr>
          <w:lang w:val="el-GR"/>
        </w:rPr>
        <w:t xml:space="preserve">Οι προσφερόμενες τιμές είναι σταθερές καθ’ όλη τη διάρκεια της σύμβασης και δεν αναπροσαρμόζονται.  </w:t>
      </w:r>
      <w:r w:rsidRPr="00A20782">
        <w:rPr>
          <w:rFonts w:cs="Arial"/>
          <w:szCs w:val="22"/>
          <w:lang w:val="el-GR"/>
        </w:rPr>
        <w:t xml:space="preserve">Προσφορά που θέτει όρο αναπροσαρμογής τιμών απορρίπτεται ως απαράδεκτη. </w:t>
      </w:r>
    </w:p>
    <w:p w:rsidR="00E85A53" w:rsidRDefault="00E85A53">
      <w:pPr>
        <w:rPr>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w:t>
      </w:r>
      <w:r w:rsidRPr="005E6E52">
        <w:rPr>
          <w:lang w:val="el-GR"/>
        </w:rPr>
        <w:t>αρχή</w:t>
      </w:r>
      <w:r w:rsidR="00F02A6F" w:rsidRPr="005E6E52">
        <w:rPr>
          <w:lang w:val="el-GR"/>
        </w:rPr>
        <w:t xml:space="preserve"> </w:t>
      </w:r>
      <w:r w:rsidRPr="005E6E52">
        <w:rPr>
          <w:lang w:val="el-GR"/>
        </w:rPr>
        <w:t xml:space="preserve"> </w:t>
      </w:r>
      <w:r w:rsidR="005E6E52" w:rsidRPr="005E6E52">
        <w:rPr>
          <w:lang w:val="el-GR"/>
        </w:rPr>
        <w:t>στο Παράρτημα Ι τ</w:t>
      </w:r>
      <w:r w:rsidRPr="005E6E52">
        <w:rPr>
          <w:lang w:val="el-GR"/>
        </w:rPr>
        <w:t>ης παρούσας διακήρυξης.</w:t>
      </w:r>
      <w:r>
        <w:rPr>
          <w:lang w:val="el-GR"/>
        </w:rPr>
        <w:t xml:space="preserve"> </w:t>
      </w:r>
    </w:p>
    <w:p w:rsidR="00E85A53" w:rsidRDefault="00E85A53">
      <w:pPr>
        <w:pStyle w:val="3"/>
        <w:rPr>
          <w:lang w:val="el-GR" w:eastAsia="el-GR"/>
        </w:rPr>
      </w:pPr>
      <w:bookmarkStart w:id="43" w:name="_Toc497816183"/>
      <w:r>
        <w:rPr>
          <w:lang w:val="el-GR"/>
        </w:rPr>
        <w:t>2.4.5</w:t>
      </w:r>
      <w:r>
        <w:rPr>
          <w:lang w:val="el-GR"/>
        </w:rPr>
        <w:tab/>
        <w:t>Χρόνος ισχύος των προσφορών</w:t>
      </w:r>
      <w:bookmarkEnd w:id="43"/>
      <w:r>
        <w:rPr>
          <w:lang w:val="el-GR"/>
        </w:rPr>
        <w:t xml:space="preserve"> </w:t>
      </w:r>
    </w:p>
    <w:p w:rsidR="00E85A53" w:rsidRDefault="00E85A53">
      <w:pPr>
        <w:rPr>
          <w:lang w:val="el-GR" w:eastAsia="el-GR"/>
        </w:rPr>
      </w:pPr>
      <w:r>
        <w:rPr>
          <w:lang w:val="el-GR" w:eastAsia="el-GR"/>
        </w:rPr>
        <w:t xml:space="preserve">Οι υποβαλλόμενες προσφορές ισχύουν και δεσμεύουν τους οικονομικούς φορείς για </w:t>
      </w:r>
      <w:r w:rsidRPr="0018095F">
        <w:rPr>
          <w:lang w:val="el-GR" w:eastAsia="el-GR"/>
        </w:rPr>
        <w:t xml:space="preserve">διάστημα </w:t>
      </w:r>
      <w:r w:rsidR="00740F5A" w:rsidRPr="0018095F">
        <w:rPr>
          <w:lang w:val="el-GR" w:eastAsia="el-GR"/>
        </w:rPr>
        <w:t>6</w:t>
      </w:r>
      <w:r w:rsidRPr="0018095F">
        <w:rPr>
          <w:lang w:val="el-GR" w:eastAsia="el-GR"/>
        </w:rPr>
        <w:t xml:space="preserve"> μηνών</w:t>
      </w:r>
      <w:r>
        <w:rPr>
          <w:lang w:val="el-GR" w:eastAsia="el-GR"/>
        </w:rPr>
        <w:t xml:space="preserve"> από την επόμενη της διενέργειας του διαγωνισμού</w:t>
      </w:r>
      <w:r>
        <w:rPr>
          <w:i/>
          <w:color w:val="5B9BD5"/>
          <w:lang w:val="el-GR" w:eastAsia="el-GR"/>
        </w:rPr>
        <w:t>.</w:t>
      </w:r>
    </w:p>
    <w:p w:rsidR="00E85A53" w:rsidRDefault="00E85A53">
      <w:pPr>
        <w:rPr>
          <w:lang w:val="el-GR" w:eastAsia="el-GR"/>
        </w:rPr>
      </w:pPr>
      <w:r>
        <w:rPr>
          <w:lang w:val="el-GR" w:eastAsia="el-GR"/>
        </w:rPr>
        <w:t>Προσφορά η οποία ορίζει χρόνο ισχύος μικρότερο από τον ανωτέρω προβλεπόμενο απορρίπτεται.</w:t>
      </w:r>
    </w:p>
    <w:p w:rsidR="00E85A53" w:rsidRDefault="00E85A53">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E85A53" w:rsidRDefault="00E85A53" w:rsidP="00F6453C">
      <w:pPr>
        <w:spacing w:after="0"/>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6453C" w:rsidRDefault="00F6453C" w:rsidP="00F6453C">
      <w:pPr>
        <w:spacing w:after="0"/>
        <w:rPr>
          <w:lang w:val="el-GR" w:eastAsia="el-GR"/>
        </w:rPr>
      </w:pPr>
    </w:p>
    <w:p w:rsidR="00F6453C" w:rsidRDefault="00F6453C" w:rsidP="00F6453C">
      <w:pPr>
        <w:spacing w:after="0"/>
        <w:rPr>
          <w:lang w:val="el-GR" w:eastAsia="el-GR"/>
        </w:rPr>
      </w:pPr>
    </w:p>
    <w:p w:rsidR="00E85A53" w:rsidRPr="004128F1" w:rsidRDefault="00E85A53" w:rsidP="00F6453C">
      <w:pPr>
        <w:pStyle w:val="3"/>
        <w:spacing w:before="0"/>
        <w:rPr>
          <w:lang w:val="el-GR"/>
        </w:rPr>
      </w:pPr>
      <w:bookmarkStart w:id="44" w:name="_Toc497816184"/>
      <w:r>
        <w:rPr>
          <w:lang w:val="el-GR"/>
        </w:rPr>
        <w:t>2.4.6</w:t>
      </w:r>
      <w:r>
        <w:rPr>
          <w:lang w:val="el-GR"/>
        </w:rPr>
        <w:tab/>
        <w:t>Λόγοι απόρριψης προσφορών</w:t>
      </w:r>
      <w:bookmarkEnd w:id="44"/>
    </w:p>
    <w:p w:rsidR="00E85A53" w:rsidRDefault="00E85A53">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E85A53" w:rsidRDefault="00E85A53">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rsidR="00E85A53" w:rsidRDefault="00E85A53">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E85A53" w:rsidRDefault="00E85A53">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E85A53" w:rsidRDefault="00E85A53">
      <w:pPr>
        <w:rPr>
          <w:lang w:val="el-GR"/>
        </w:rPr>
      </w:pPr>
      <w:r>
        <w:rPr>
          <w:lang w:val="el-GR"/>
        </w:rPr>
        <w:t xml:space="preserve">δ) </w:t>
      </w:r>
      <w:r w:rsidRPr="00790468">
        <w:rPr>
          <w:lang w:val="el-GR"/>
        </w:rPr>
        <w:t>η οποία είναι εναλλακτική προσφορά,</w:t>
      </w:r>
      <w:r>
        <w:rPr>
          <w:lang w:val="el-GR"/>
        </w:rPr>
        <w:t xml:space="preserve"> </w:t>
      </w:r>
    </w:p>
    <w:p w:rsidR="00E85A53" w:rsidRDefault="00306B28">
      <w:pPr>
        <w:rPr>
          <w:lang w:val="el-GR"/>
        </w:rPr>
      </w:pPr>
      <w:r>
        <w:rPr>
          <w:lang w:val="el-GR"/>
        </w:rPr>
        <w:t>ε</w:t>
      </w:r>
      <w:r w:rsidR="00E85A53">
        <w:rPr>
          <w:lang w:val="el-GR"/>
        </w:rPr>
        <w:t>) η οποία είναι υπό αίρεση,</w:t>
      </w:r>
    </w:p>
    <w:p w:rsidR="00E85A53" w:rsidRDefault="00306B28">
      <w:pPr>
        <w:rPr>
          <w:lang w:val="el-GR"/>
        </w:rPr>
      </w:pPr>
      <w:r>
        <w:rPr>
          <w:lang w:val="el-GR"/>
        </w:rPr>
        <w:t>ζ</w:t>
      </w:r>
      <w:r w:rsidR="00E85A53">
        <w:rPr>
          <w:lang w:val="el-GR"/>
        </w:rPr>
        <w:t xml:space="preserve">) </w:t>
      </w:r>
      <w:r w:rsidR="00E85A53">
        <w:rPr>
          <w:i/>
          <w:iCs/>
          <w:color w:val="5B9BD5"/>
          <w:lang w:val="el-GR"/>
        </w:rPr>
        <w:t xml:space="preserve"> </w:t>
      </w:r>
      <w:r w:rsidR="00E85A53" w:rsidRPr="00306B28">
        <w:rPr>
          <w:iCs/>
          <w:lang w:val="el-GR"/>
        </w:rPr>
        <w:t>η</w:t>
      </w:r>
      <w:r w:rsidR="00E85A53" w:rsidRPr="00306B28">
        <w:rPr>
          <w:lang w:val="el-GR"/>
        </w:rPr>
        <w:t xml:space="preserve"> </w:t>
      </w:r>
      <w:r w:rsidR="00E85A53">
        <w:rPr>
          <w:lang w:val="el-GR"/>
        </w:rPr>
        <w:t xml:space="preserve">οποία θέτει όρο αναπροσαρμογής, </w:t>
      </w:r>
    </w:p>
    <w:p w:rsidR="00E85A53" w:rsidRDefault="00306B28">
      <w:pPr>
        <w:rPr>
          <w:lang w:val="el-GR"/>
        </w:rPr>
      </w:pPr>
      <w:r>
        <w:rPr>
          <w:lang w:val="el-GR"/>
        </w:rPr>
        <w:t>η</w:t>
      </w:r>
      <w:r w:rsidR="00E85A53">
        <w:rPr>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E85A53" w:rsidRDefault="00E85A53" w:rsidP="00D14B3F">
      <w:pPr>
        <w:pStyle w:val="1"/>
        <w:tabs>
          <w:tab w:val="left" w:pos="567"/>
        </w:tabs>
        <w:spacing w:before="0"/>
        <w:ind w:left="567" w:hanging="567"/>
        <w:rPr>
          <w:lang w:val="el-GR"/>
        </w:rPr>
      </w:pPr>
      <w:r>
        <w:rPr>
          <w:lang w:val="el-GR"/>
        </w:rPr>
        <w:t>3.</w:t>
      </w:r>
      <w:r>
        <w:rPr>
          <w:lang w:val="el-GR"/>
        </w:rPr>
        <w:tab/>
        <w:t xml:space="preserve">ΔΙΕΝΕΡΓΕΙΑ ΔΙΑΔΙΚΑΣΙΑΣ - ΑΞΙΟΛΟΓΗΣΗ ΠΡΟΣΦΟΡΩΝ  </w:t>
      </w:r>
    </w:p>
    <w:p w:rsidR="00E85A53" w:rsidRDefault="00E85A53" w:rsidP="00D14B3F">
      <w:pPr>
        <w:pStyle w:val="2"/>
        <w:spacing w:before="120"/>
        <w:rPr>
          <w:lang w:val="el-GR"/>
        </w:rPr>
      </w:pPr>
      <w:bookmarkStart w:id="45" w:name="_Toc497816185"/>
      <w:r>
        <w:rPr>
          <w:lang w:val="el-GR"/>
        </w:rPr>
        <w:t>3.1</w:t>
      </w:r>
      <w:r>
        <w:rPr>
          <w:lang w:val="el-GR"/>
        </w:rPr>
        <w:tab/>
        <w:t>Αποσφράγιση και αξιολόγηση προσφορών</w:t>
      </w:r>
      <w:bookmarkEnd w:id="45"/>
      <w:r>
        <w:rPr>
          <w:lang w:val="el-GR"/>
        </w:rPr>
        <w:t xml:space="preserve"> </w:t>
      </w:r>
    </w:p>
    <w:p w:rsidR="00E85A53" w:rsidRDefault="00E85A53">
      <w:pPr>
        <w:pStyle w:val="3"/>
        <w:rPr>
          <w:lang w:val="el-GR"/>
        </w:rPr>
      </w:pPr>
      <w:bookmarkStart w:id="46" w:name="_Toc497816186"/>
      <w:r>
        <w:rPr>
          <w:lang w:val="el-GR"/>
        </w:rPr>
        <w:t>3.1.1</w:t>
      </w:r>
      <w:r>
        <w:rPr>
          <w:lang w:val="el-GR"/>
        </w:rPr>
        <w:tab/>
        <w:t>Ηλεκτρονική αποσφράγιση προσφορών</w:t>
      </w:r>
      <w:bookmarkEnd w:id="46"/>
    </w:p>
    <w:p w:rsidR="00E85A53" w:rsidRPr="004128F1" w:rsidRDefault="00E85A53">
      <w:pPr>
        <w:rPr>
          <w:lang w:val="el-GR"/>
        </w:rPr>
      </w:pPr>
      <w:r>
        <w:rPr>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E85A53" w:rsidRPr="001732F3" w:rsidRDefault="00E85A53" w:rsidP="001237CF">
      <w:pPr>
        <w:pStyle w:val="normalwithoutspacing"/>
        <w:numPr>
          <w:ilvl w:val="0"/>
          <w:numId w:val="6"/>
        </w:numPr>
        <w:ind w:left="284" w:hanging="284"/>
      </w:pPr>
      <w:r>
        <w:t>Ηλεκτρονική Αποσφράγιση του (υπό)φακέλου «Δικαιολογητικά Συμμετοχής-Τεχνική Προσφορά» την</w:t>
      </w:r>
      <w:r w:rsidR="001732F3">
        <w:t xml:space="preserve"> </w:t>
      </w:r>
      <w:r w:rsidR="00121D9D" w:rsidRPr="00121D9D">
        <w:rPr>
          <w:b/>
        </w:rPr>
        <w:t>22</w:t>
      </w:r>
      <w:r w:rsidR="001732F3" w:rsidRPr="0016302B">
        <w:rPr>
          <w:b/>
        </w:rPr>
        <w:t>/</w:t>
      </w:r>
      <w:r w:rsidR="00121D9D">
        <w:rPr>
          <w:b/>
        </w:rPr>
        <w:t>01</w:t>
      </w:r>
      <w:r w:rsidR="001732F3" w:rsidRPr="0016302B">
        <w:rPr>
          <w:b/>
        </w:rPr>
        <w:t>/201</w:t>
      </w:r>
      <w:r w:rsidR="00121D9D">
        <w:rPr>
          <w:b/>
        </w:rPr>
        <w:t>8</w:t>
      </w:r>
      <w:r w:rsidR="001732F3" w:rsidRPr="001732F3">
        <w:t xml:space="preserve"> </w:t>
      </w:r>
      <w:r w:rsidRPr="001732F3">
        <w:t>και ώρα</w:t>
      </w:r>
      <w:r w:rsidR="001732F3" w:rsidRPr="001732F3">
        <w:t xml:space="preserve"> </w:t>
      </w:r>
      <w:r w:rsidR="001732F3" w:rsidRPr="009E6DED">
        <w:rPr>
          <w:b/>
        </w:rPr>
        <w:t>11:00</w:t>
      </w:r>
      <w:r w:rsidR="009E6DED">
        <w:t xml:space="preserve"> π.μ</w:t>
      </w:r>
      <w:r w:rsidR="001732F3" w:rsidRPr="001732F3">
        <w:t>,</w:t>
      </w:r>
      <w:r w:rsidR="00C5235B" w:rsidRPr="001732F3">
        <w:t xml:space="preserve"> τέσσερις</w:t>
      </w:r>
      <w:r w:rsidR="001812F3">
        <w:t xml:space="preserve"> (4)</w:t>
      </w:r>
      <w:r w:rsidR="00C5235B" w:rsidRPr="001732F3">
        <w:t xml:space="preserve"> </w:t>
      </w:r>
      <w:r w:rsidRPr="001732F3">
        <w:t>εργάσιμες ημέρες μετά την καταληκτική ημερομηνία προσφορών</w:t>
      </w:r>
      <w:r w:rsidR="00C5235B" w:rsidRPr="001732F3">
        <w:t>.</w:t>
      </w:r>
    </w:p>
    <w:p w:rsidR="00E85A53" w:rsidRDefault="00E85A53" w:rsidP="001237CF">
      <w:pPr>
        <w:pStyle w:val="normalwithoutspacing"/>
        <w:numPr>
          <w:ilvl w:val="0"/>
          <w:numId w:val="6"/>
        </w:numPr>
        <w:ind w:left="284" w:hanging="284"/>
      </w:pPr>
      <w:r>
        <w:t xml:space="preserve">Ηλεκτρονική Αποσφράγιση του (υπό)φακέλου «Οικονομική Προσφορά», κατά την ημερομηνία και ώρα που θα ορίσει η αναθέτουσα αρχή </w:t>
      </w:r>
    </w:p>
    <w:p w:rsidR="00E85A53" w:rsidRDefault="00E85A53" w:rsidP="001237CF">
      <w:pPr>
        <w:pStyle w:val="normalwithoutspacing"/>
        <w:numPr>
          <w:ilvl w:val="0"/>
          <w:numId w:val="6"/>
        </w:numPr>
        <w:ind w:left="284" w:hanging="284"/>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E85A53" w:rsidRDefault="00E85A53">
      <w:pPr>
        <w:rPr>
          <w:lang w:val="el-GR"/>
        </w:rPr>
      </w:pPr>
      <w:r>
        <w:rPr>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E85A53" w:rsidRDefault="00E85A53" w:rsidP="00D14B3F">
      <w:pPr>
        <w:spacing w:after="0"/>
        <w:rPr>
          <w:lang w:val="el-GR"/>
        </w:rPr>
      </w:pPr>
      <w:r>
        <w:rPr>
          <w:lang w:val="el-GR"/>
        </w:rP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w:t>
      </w:r>
      <w:r w:rsidRPr="00AB6B10">
        <w:rPr>
          <w:lang w:val="el-GR"/>
        </w:rPr>
        <w:t>σύμφωνα με το άρθρο 102 του ν. 4412/2016.</w:t>
      </w:r>
    </w:p>
    <w:p w:rsidR="00C23CDF" w:rsidRPr="00D14B3F" w:rsidRDefault="00C23CDF" w:rsidP="00D14B3F">
      <w:pPr>
        <w:spacing w:after="0"/>
        <w:rPr>
          <w:sz w:val="4"/>
          <w:szCs w:val="4"/>
          <w:lang w:val="el-GR"/>
        </w:rPr>
      </w:pPr>
    </w:p>
    <w:p w:rsidR="00E85A53" w:rsidRDefault="00E85A53" w:rsidP="00C23CDF">
      <w:pPr>
        <w:pStyle w:val="3"/>
        <w:spacing w:before="120"/>
        <w:rPr>
          <w:lang w:val="el-GR"/>
        </w:rPr>
      </w:pPr>
      <w:bookmarkStart w:id="47" w:name="_Toc497816187"/>
      <w:r>
        <w:rPr>
          <w:lang w:val="el-GR"/>
        </w:rPr>
        <w:t>3.1.2</w:t>
      </w:r>
      <w:r>
        <w:rPr>
          <w:lang w:val="el-GR"/>
        </w:rPr>
        <w:tab/>
        <w:t>Αξιολόγηση προσφορών</w:t>
      </w:r>
      <w:bookmarkEnd w:id="47"/>
    </w:p>
    <w:p w:rsidR="00E85A53" w:rsidRDefault="00E85A53">
      <w:pPr>
        <w:rPr>
          <w:lang w:val="el-GR"/>
        </w:rPr>
      </w:pPr>
      <w:r>
        <w:rPr>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E85A53" w:rsidRDefault="00E85A53" w:rsidP="00C23CDF">
      <w:pPr>
        <w:spacing w:after="0"/>
        <w:rPr>
          <w:lang w:val="el-GR"/>
        </w:rPr>
      </w:pPr>
      <w:r>
        <w:rPr>
          <w:lang w:val="el-GR"/>
        </w:rPr>
        <w:t>Ειδικότερα :</w:t>
      </w:r>
    </w:p>
    <w:p w:rsidR="00E85A53" w:rsidRDefault="00E85A53" w:rsidP="00D14B3F">
      <w:pPr>
        <w:spacing w:after="60"/>
        <w:rPr>
          <w:lang w:val="el-GR"/>
        </w:rPr>
      </w:pPr>
      <w:r>
        <w:rPr>
          <w:lang w:val="el-GR"/>
        </w:rP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w:t>
      </w:r>
      <w:r w:rsidRPr="00AA0D10">
        <w:rPr>
          <w:lang w:val="el-GR"/>
        </w:rPr>
        <w:t>οργάνου.</w:t>
      </w:r>
      <w:r>
        <w:rPr>
          <w:lang w:val="el-GR"/>
        </w:rPr>
        <w:t xml:space="preserve"> </w:t>
      </w:r>
    </w:p>
    <w:p w:rsidR="00E85A53" w:rsidRDefault="00E85A53">
      <w:pPr>
        <w:rPr>
          <w:lang w:val="el-GR"/>
        </w:rPr>
      </w:pPr>
      <w:r>
        <w:rPr>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7E784E" w:rsidRDefault="007E784E" w:rsidP="007E784E">
      <w:pPr>
        <w:spacing w:after="60"/>
        <w:rPr>
          <w:color w:val="000000"/>
          <w:szCs w:val="22"/>
          <w:lang w:val="el-GR"/>
        </w:rPr>
      </w:pPr>
      <w:r w:rsidRPr="007E784E">
        <w:rPr>
          <w:color w:val="000000"/>
          <w:szCs w:val="22"/>
          <w:lang w:val="el-GR"/>
        </w:rPr>
        <w:t xml:space="preserve">Μετά την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 </w:t>
      </w:r>
    </w:p>
    <w:p w:rsidR="005B4040" w:rsidRPr="000600FC" w:rsidRDefault="005B4040" w:rsidP="007E784E">
      <w:pPr>
        <w:spacing w:after="60"/>
        <w:rPr>
          <w:b/>
          <w:color w:val="000000"/>
          <w:szCs w:val="22"/>
          <w:lang w:val="el-GR"/>
        </w:rPr>
      </w:pPr>
      <w:r w:rsidRPr="000600FC">
        <w:rPr>
          <w:b/>
          <w:color w:val="000000"/>
          <w:szCs w:val="22"/>
          <w:lang w:val="el-GR"/>
        </w:rPr>
        <w:t>Για την αξιολόγηση των τεχνικών προσφορών και συγκεκριμένα για τις ομάδες 1, 3, 4 και 5</w:t>
      </w:r>
      <w:r w:rsidR="000600FC" w:rsidRPr="000600FC">
        <w:rPr>
          <w:b/>
          <w:color w:val="000000"/>
          <w:szCs w:val="22"/>
          <w:lang w:val="el-GR"/>
        </w:rPr>
        <w:t xml:space="preserve"> ορίζονται τα κάτωθι κριτήρια:</w:t>
      </w:r>
    </w:p>
    <w:p w:rsidR="000600FC" w:rsidRDefault="000600FC" w:rsidP="007E784E">
      <w:pPr>
        <w:spacing w:after="60"/>
        <w:rPr>
          <w:color w:val="000000"/>
          <w:szCs w:val="22"/>
          <w:lang w:val="el-GR"/>
        </w:rPr>
      </w:pPr>
    </w:p>
    <w:p w:rsidR="00394722" w:rsidRDefault="00394722" w:rsidP="007E784E">
      <w:pPr>
        <w:spacing w:after="60"/>
        <w:rPr>
          <w:b/>
          <w:color w:val="000000"/>
          <w:szCs w:val="22"/>
          <w:lang w:val="el-GR"/>
        </w:rPr>
      </w:pPr>
    </w:p>
    <w:p w:rsidR="00394722" w:rsidRDefault="00394722" w:rsidP="007E784E">
      <w:pPr>
        <w:spacing w:after="60"/>
        <w:rPr>
          <w:b/>
          <w:color w:val="000000"/>
          <w:szCs w:val="22"/>
          <w:lang w:val="el-GR"/>
        </w:rPr>
      </w:pPr>
    </w:p>
    <w:p w:rsidR="00394722" w:rsidRDefault="00394722" w:rsidP="007E784E">
      <w:pPr>
        <w:spacing w:after="60"/>
        <w:rPr>
          <w:b/>
          <w:color w:val="000000"/>
          <w:szCs w:val="22"/>
          <w:lang w:val="el-GR"/>
        </w:rPr>
      </w:pPr>
    </w:p>
    <w:p w:rsidR="00121D9D" w:rsidRDefault="00121D9D" w:rsidP="007E784E">
      <w:pPr>
        <w:spacing w:after="60"/>
        <w:rPr>
          <w:b/>
          <w:color w:val="000000"/>
          <w:szCs w:val="22"/>
          <w:lang w:val="el-GR"/>
        </w:rPr>
      </w:pPr>
    </w:p>
    <w:p w:rsidR="00012A96" w:rsidRPr="00012A96" w:rsidRDefault="00012A96" w:rsidP="007E784E">
      <w:pPr>
        <w:spacing w:after="60"/>
        <w:rPr>
          <w:b/>
          <w:color w:val="000000"/>
          <w:szCs w:val="22"/>
          <w:lang w:val="el-GR"/>
        </w:rPr>
      </w:pPr>
      <w:r w:rsidRPr="00012A96">
        <w:rPr>
          <w:b/>
          <w:color w:val="000000"/>
          <w:szCs w:val="22"/>
          <w:lang w:val="el-GR"/>
        </w:rPr>
        <w:t xml:space="preserve">Ομάδα 1: Δίτροχη μεταχειρισμένη μοτοσυκλέτα </w:t>
      </w:r>
      <w:r>
        <w:rPr>
          <w:b/>
          <w:color w:val="000000"/>
          <w:szCs w:val="22"/>
          <w:lang w:val="el-GR"/>
        </w:rPr>
        <w:t>μεγάλου κυβισμού (640-700 κ.ε.)</w:t>
      </w:r>
    </w:p>
    <w:tbl>
      <w:tblPr>
        <w:tblW w:w="10419" w:type="dxa"/>
        <w:jc w:val="center"/>
        <w:tblLayout w:type="fixed"/>
        <w:tblCellMar>
          <w:top w:w="28" w:type="dxa"/>
          <w:left w:w="28" w:type="dxa"/>
          <w:bottom w:w="28" w:type="dxa"/>
          <w:right w:w="28" w:type="dxa"/>
        </w:tblCellMar>
        <w:tblLook w:val="04A0"/>
      </w:tblPr>
      <w:tblGrid>
        <w:gridCol w:w="674"/>
        <w:gridCol w:w="2410"/>
        <w:gridCol w:w="1985"/>
        <w:gridCol w:w="2551"/>
        <w:gridCol w:w="1701"/>
        <w:gridCol w:w="1098"/>
      </w:tblGrid>
      <w:tr w:rsidR="00376727" w:rsidRPr="00DA320D" w:rsidTr="00667C7E">
        <w:trPr>
          <w:cantSplit/>
          <w:trHeight w:val="20"/>
          <w:tblHeade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b/>
                <w:color w:val="000000"/>
                <w:sz w:val="20"/>
                <w:szCs w:val="20"/>
              </w:rPr>
            </w:pPr>
            <w:r w:rsidRPr="00DA320D">
              <w:rPr>
                <w:rFonts w:ascii="Arial" w:hAnsi="Arial" w:cs="Arial"/>
                <w:b/>
                <w:color w:val="000000"/>
                <w:sz w:val="20"/>
                <w:szCs w:val="20"/>
              </w:rPr>
              <w:t>Α/Α</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b/>
                <w:color w:val="000000"/>
                <w:sz w:val="20"/>
                <w:szCs w:val="20"/>
              </w:rPr>
            </w:pPr>
            <w:r w:rsidRPr="00DA320D">
              <w:rPr>
                <w:rFonts w:ascii="Arial" w:hAnsi="Arial" w:cs="Arial"/>
                <w:b/>
                <w:color w:val="000000"/>
                <w:sz w:val="20"/>
                <w:szCs w:val="20"/>
              </w:rPr>
              <w:t>ΕΙΔΟΣ ΚΡΙΤΗΡΙΟΥ</w:t>
            </w:r>
          </w:p>
          <w:p w:rsidR="00376727" w:rsidRPr="00DA320D" w:rsidRDefault="00376727" w:rsidP="00667C7E">
            <w:pPr>
              <w:jc w:val="center"/>
              <w:rPr>
                <w:rFonts w:ascii="Arial" w:hAnsi="Arial" w:cs="Arial"/>
                <w:b/>
                <w:color w:val="000000"/>
                <w:sz w:val="20"/>
                <w:szCs w:val="20"/>
              </w:rPr>
            </w:pPr>
            <w:r w:rsidRPr="00DA320D">
              <w:rPr>
                <w:rFonts w:ascii="Arial" w:hAnsi="Arial" w:cs="Arial"/>
                <w:b/>
                <w:color w:val="000000"/>
                <w:sz w:val="20"/>
                <w:szCs w:val="20"/>
              </w:rPr>
              <w:t>ΑΝΑΘΕΣΗΣ</w:t>
            </w:r>
          </w:p>
        </w:tc>
        <w:tc>
          <w:tcPr>
            <w:tcW w:w="1985" w:type="dxa"/>
            <w:tcBorders>
              <w:top w:val="single" w:sz="4" w:space="0" w:color="000000"/>
              <w:left w:val="nil"/>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s="Arial"/>
                <w:b/>
                <w:color w:val="000000"/>
                <w:sz w:val="20"/>
                <w:szCs w:val="20"/>
              </w:rPr>
            </w:pPr>
            <w:r>
              <w:rPr>
                <w:rFonts w:ascii="Arial" w:hAnsi="Arial" w:cs="Arial"/>
                <w:b/>
                <w:color w:val="000000"/>
                <w:sz w:val="20"/>
                <w:szCs w:val="20"/>
              </w:rPr>
              <w:t>ΤΕΚΜΗΡΙΩΜΕΝΗ</w:t>
            </w:r>
          </w:p>
          <w:p w:rsidR="00376727" w:rsidRDefault="00376727" w:rsidP="00667C7E">
            <w:pPr>
              <w:jc w:val="center"/>
              <w:rPr>
                <w:rFonts w:ascii="Arial" w:hAnsi="Arial" w:cs="Arial"/>
                <w:b/>
                <w:color w:val="000000"/>
                <w:sz w:val="20"/>
                <w:szCs w:val="20"/>
              </w:rPr>
            </w:pPr>
            <w:r>
              <w:rPr>
                <w:rFonts w:ascii="Arial" w:hAnsi="Arial" w:cs="Arial"/>
                <w:b/>
                <w:color w:val="000000"/>
                <w:sz w:val="20"/>
                <w:szCs w:val="20"/>
              </w:rPr>
              <w:t>ΤΙΜΗ</w:t>
            </w:r>
          </w:p>
          <w:p w:rsidR="00376727" w:rsidRPr="00DA320D" w:rsidRDefault="00376727" w:rsidP="00667C7E">
            <w:pPr>
              <w:jc w:val="center"/>
              <w:rPr>
                <w:rFonts w:ascii="Arial" w:hAnsi="Arial" w:cs="Arial"/>
                <w:b/>
                <w:color w:val="000000"/>
                <w:sz w:val="20"/>
                <w:szCs w:val="20"/>
              </w:rPr>
            </w:pPr>
            <w:r w:rsidRPr="00DA320D">
              <w:rPr>
                <w:rFonts w:ascii="Arial" w:hAnsi="Arial" w:cs="Arial"/>
                <w:b/>
                <w:color w:val="000000"/>
                <w:sz w:val="20"/>
                <w:szCs w:val="20"/>
              </w:rPr>
              <w:t>ΣΥΜΜΟΡΦΩΣΗΣ</w:t>
            </w:r>
          </w:p>
        </w:tc>
        <w:tc>
          <w:tcPr>
            <w:tcW w:w="2551" w:type="dxa"/>
            <w:tcBorders>
              <w:top w:val="single" w:sz="4" w:space="0" w:color="000000"/>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b/>
                <w:color w:val="000000"/>
                <w:sz w:val="20"/>
                <w:szCs w:val="20"/>
              </w:rPr>
            </w:pPr>
            <w:r w:rsidRPr="00DA320D">
              <w:rPr>
                <w:rFonts w:ascii="Arial" w:hAnsi="Arial" w:cs="Arial"/>
                <w:b/>
                <w:color w:val="000000"/>
                <w:sz w:val="20"/>
                <w:szCs w:val="20"/>
              </w:rPr>
              <w:t>ΒΑΘΜΟΛΟΓΙΑ (100-120)</w:t>
            </w:r>
          </w:p>
          <w:p w:rsidR="00376727" w:rsidRDefault="00376727" w:rsidP="00667C7E">
            <w:pPr>
              <w:jc w:val="center"/>
              <w:rPr>
                <w:rFonts w:ascii="Arial" w:hAnsi="Arial" w:cs="Arial"/>
                <w:b/>
                <w:color w:val="000000"/>
                <w:sz w:val="20"/>
                <w:szCs w:val="20"/>
              </w:rPr>
            </w:pPr>
            <w:r w:rsidRPr="00DA320D">
              <w:rPr>
                <w:rFonts w:ascii="Arial" w:hAnsi="Arial" w:cs="Arial"/>
                <w:b/>
                <w:color w:val="000000"/>
                <w:sz w:val="20"/>
                <w:szCs w:val="20"/>
              </w:rPr>
              <w:t>ΚΡΙΤΗΡΙΟΥ ΑΝΑΘΕΣΗΣ</w:t>
            </w:r>
          </w:p>
          <w:p w:rsidR="00376727" w:rsidRPr="00DA320D" w:rsidRDefault="00376727" w:rsidP="00667C7E">
            <w:pPr>
              <w:jc w:val="center"/>
              <w:rPr>
                <w:rFonts w:ascii="Arial" w:hAnsi="Arial" w:cs="Arial"/>
                <w:b/>
                <w:color w:val="000000"/>
                <w:sz w:val="20"/>
                <w:szCs w:val="20"/>
              </w:rPr>
            </w:pPr>
            <w:r w:rsidRPr="00DA320D">
              <w:rPr>
                <w:rFonts w:ascii="Arial" w:hAnsi="Arial" w:cs="Arial"/>
                <w:b/>
                <w:bCs/>
                <w:color w:val="000000"/>
                <w:sz w:val="20"/>
                <w:szCs w:val="20"/>
              </w:rPr>
              <w:t>(Κν)</w:t>
            </w:r>
          </w:p>
        </w:tc>
        <w:tc>
          <w:tcPr>
            <w:tcW w:w="1701" w:type="dxa"/>
            <w:tcBorders>
              <w:top w:val="single" w:sz="4" w:space="0" w:color="000000"/>
              <w:left w:val="nil"/>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b/>
                <w:color w:val="000000"/>
                <w:sz w:val="20"/>
                <w:szCs w:val="20"/>
              </w:rPr>
            </w:pPr>
            <w:r w:rsidRPr="00DA320D">
              <w:rPr>
                <w:rFonts w:ascii="Arial" w:hAnsi="Arial" w:cs="Arial"/>
                <w:b/>
                <w:color w:val="000000"/>
                <w:sz w:val="20"/>
                <w:szCs w:val="20"/>
              </w:rPr>
              <w:t>ΣΥΝΤΕΛΕΣΤΗΣ</w:t>
            </w:r>
          </w:p>
          <w:p w:rsidR="00376727" w:rsidRPr="00DA320D" w:rsidRDefault="00376727" w:rsidP="00667C7E">
            <w:pPr>
              <w:jc w:val="center"/>
              <w:rPr>
                <w:rFonts w:ascii="Arial" w:hAnsi="Arial" w:cs="Arial"/>
                <w:b/>
                <w:color w:val="000000"/>
                <w:sz w:val="20"/>
                <w:szCs w:val="20"/>
              </w:rPr>
            </w:pPr>
            <w:r w:rsidRPr="00DA320D">
              <w:rPr>
                <w:rFonts w:ascii="Arial" w:hAnsi="Arial" w:cs="Arial"/>
                <w:b/>
                <w:color w:val="000000"/>
                <w:sz w:val="20"/>
                <w:szCs w:val="20"/>
              </w:rPr>
              <w:t>ΒΑΡΥΤΗΤΑΣ</w:t>
            </w:r>
            <w:r>
              <w:rPr>
                <w:rFonts w:ascii="Arial" w:hAnsi="Arial" w:cs="Arial"/>
                <w:b/>
                <w:color w:val="000000"/>
                <w:sz w:val="20"/>
                <w:szCs w:val="20"/>
              </w:rPr>
              <w:t xml:space="preserve"> %</w:t>
            </w:r>
          </w:p>
          <w:p w:rsidR="00376727" w:rsidRPr="00DA320D" w:rsidRDefault="00376727" w:rsidP="00667C7E">
            <w:pPr>
              <w:jc w:val="center"/>
              <w:rPr>
                <w:rFonts w:ascii="Arial" w:hAnsi="Arial" w:cs="Arial"/>
                <w:b/>
                <w:color w:val="000000"/>
                <w:sz w:val="20"/>
                <w:szCs w:val="20"/>
              </w:rPr>
            </w:pPr>
            <w:r w:rsidRPr="00DA320D">
              <w:rPr>
                <w:rFonts w:ascii="Arial" w:hAnsi="Arial" w:cs="Arial"/>
                <w:b/>
                <w:bCs/>
                <w:color w:val="000000"/>
                <w:sz w:val="20"/>
                <w:szCs w:val="20"/>
              </w:rPr>
              <w:t>(σν)</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b/>
                <w:color w:val="000000"/>
                <w:sz w:val="20"/>
                <w:szCs w:val="20"/>
              </w:rPr>
            </w:pPr>
            <w:r w:rsidRPr="00DA320D">
              <w:rPr>
                <w:rFonts w:ascii="Arial" w:hAnsi="Arial" w:cs="Arial"/>
                <w:b/>
                <w:color w:val="000000"/>
                <w:sz w:val="20"/>
                <w:szCs w:val="20"/>
              </w:rPr>
              <w:t>ΣΥΝΟΛΟ</w:t>
            </w:r>
          </w:p>
          <w:p w:rsidR="00376727" w:rsidRPr="00DA320D" w:rsidRDefault="00376727" w:rsidP="00667C7E">
            <w:pPr>
              <w:jc w:val="center"/>
              <w:rPr>
                <w:rFonts w:ascii="Arial" w:hAnsi="Arial" w:cs="Arial"/>
                <w:b/>
                <w:color w:val="000000"/>
                <w:sz w:val="20"/>
                <w:szCs w:val="20"/>
              </w:rPr>
            </w:pPr>
            <w:r>
              <w:rPr>
                <w:rFonts w:ascii="Arial" w:hAnsi="Arial" w:cs="Arial"/>
                <w:b/>
                <w:bCs/>
                <w:color w:val="000000"/>
                <w:sz w:val="20"/>
                <w:szCs w:val="20"/>
              </w:rPr>
              <w:t>(</w:t>
            </w:r>
            <w:r w:rsidRPr="00DA320D">
              <w:rPr>
                <w:rFonts w:ascii="Arial" w:hAnsi="Arial" w:cs="Arial"/>
                <w:b/>
                <w:bCs/>
                <w:color w:val="000000"/>
                <w:sz w:val="20"/>
                <w:szCs w:val="20"/>
              </w:rPr>
              <w:t>Κν×σν</w:t>
            </w:r>
            <w:r>
              <w:rPr>
                <w:rFonts w:ascii="Arial" w:hAnsi="Arial" w:cs="Arial"/>
                <w:b/>
                <w:bCs/>
                <w:color w:val="000000"/>
                <w:sz w:val="20"/>
                <w:szCs w:val="20"/>
              </w:rPr>
              <w:t>)</w:t>
            </w:r>
          </w:p>
        </w:tc>
      </w:tr>
      <w:tr w:rsidR="00376727" w:rsidRPr="00376727" w:rsidTr="00667C7E">
        <w:trPr>
          <w:cantSplit/>
          <w:trHeight w:val="20"/>
          <w:jc w:val="center"/>
        </w:trPr>
        <w:tc>
          <w:tcPr>
            <w:tcW w:w="10419" w:type="dxa"/>
            <w:gridSpan w:val="6"/>
            <w:tcBorders>
              <w:top w:val="nil"/>
              <w:left w:val="single" w:sz="4" w:space="0" w:color="000000"/>
              <w:bottom w:val="single" w:sz="4" w:space="0" w:color="000000"/>
              <w:right w:val="single" w:sz="4" w:space="0" w:color="000000"/>
            </w:tcBorders>
            <w:shd w:val="clear" w:color="auto" w:fill="auto"/>
            <w:vAlign w:val="center"/>
            <w:hideMark/>
          </w:tcPr>
          <w:p w:rsidR="00376727" w:rsidRPr="00376727" w:rsidRDefault="00376727" w:rsidP="00667C7E">
            <w:pPr>
              <w:jc w:val="center"/>
              <w:rPr>
                <w:rFonts w:ascii="Arial" w:hAnsi="Arial" w:cs="Arial"/>
                <w:b/>
                <w:color w:val="000000"/>
                <w:sz w:val="20"/>
                <w:szCs w:val="20"/>
                <w:lang w:val="el-GR"/>
              </w:rPr>
            </w:pPr>
            <w:r w:rsidRPr="00376727">
              <w:rPr>
                <w:rFonts w:ascii="Arial" w:hAnsi="Arial" w:cs="Arial"/>
                <w:b/>
                <w:color w:val="000000"/>
                <w:sz w:val="20"/>
                <w:szCs w:val="20"/>
                <w:lang w:val="el-GR"/>
              </w:rPr>
              <w:t>ΟΜΑΔΑ Α’ – ΤΕΧΝΙΚΩΝ ΠΡΟΔΙΑΓΡΑΦΩΝ ΚΑΙ ΠΟΙΟΤΗΤΑΣ</w:t>
            </w:r>
          </w:p>
        </w:tc>
      </w:tr>
      <w:tr w:rsidR="00376727" w:rsidRPr="00DA320D" w:rsidTr="00667C7E">
        <w:trPr>
          <w:cantSplit/>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r>
              <w:rPr>
                <w:rFonts w:ascii="Arial" w:hAnsi="Arial" w:cs="Arial"/>
                <w:color w:val="000000"/>
                <w:sz w:val="20"/>
                <w:szCs w:val="20"/>
              </w:rPr>
              <w:t>1</w:t>
            </w:r>
          </w:p>
        </w:tc>
        <w:tc>
          <w:tcPr>
            <w:tcW w:w="2410" w:type="dxa"/>
            <w:vMerge w:val="restart"/>
            <w:tcBorders>
              <w:top w:val="nil"/>
              <w:left w:val="nil"/>
              <w:right w:val="single" w:sz="4" w:space="0" w:color="000000"/>
            </w:tcBorders>
            <w:shd w:val="clear" w:color="auto" w:fill="auto"/>
            <w:vAlign w:val="center"/>
            <w:hideMark/>
          </w:tcPr>
          <w:p w:rsidR="00376727" w:rsidRPr="00376727" w:rsidRDefault="00376727" w:rsidP="00667C7E">
            <w:pPr>
              <w:jc w:val="center"/>
              <w:rPr>
                <w:rFonts w:ascii="Arial" w:hAnsi="Arial"/>
                <w:color w:val="000000"/>
                <w:sz w:val="20"/>
                <w:szCs w:val="20"/>
                <w:lang w:val="el-GR"/>
              </w:rPr>
            </w:pPr>
            <w:r w:rsidRPr="00376727">
              <w:rPr>
                <w:rFonts w:ascii="Arial" w:hAnsi="Arial"/>
                <w:color w:val="000000"/>
                <w:sz w:val="20"/>
                <w:szCs w:val="20"/>
                <w:lang w:val="el-GR"/>
              </w:rPr>
              <w:t>Παλαιότητα (έτος 1</w:t>
            </w:r>
            <w:r w:rsidRPr="00376727">
              <w:rPr>
                <w:rFonts w:ascii="Arial" w:hAnsi="Arial"/>
                <w:color w:val="000000"/>
                <w:sz w:val="20"/>
                <w:szCs w:val="20"/>
                <w:vertAlign w:val="superscript"/>
                <w:lang w:val="el-GR"/>
              </w:rPr>
              <w:t>ης</w:t>
            </w:r>
            <w:r w:rsidRPr="00376727">
              <w:rPr>
                <w:rFonts w:ascii="Arial" w:hAnsi="Arial"/>
                <w:color w:val="000000"/>
                <w:sz w:val="20"/>
                <w:szCs w:val="20"/>
                <w:lang w:val="el-GR"/>
              </w:rPr>
              <w:t xml:space="preserve"> κυκλοφορίας παγκοσμίως ή, αντ’</w:t>
            </w:r>
            <w:r>
              <w:rPr>
                <w:rFonts w:ascii="Arial" w:hAnsi="Arial"/>
                <w:color w:val="000000"/>
                <w:sz w:val="20"/>
                <w:szCs w:val="20"/>
              </w:rPr>
              <w:t> </w:t>
            </w:r>
            <w:r w:rsidRPr="00376727">
              <w:rPr>
                <w:rFonts w:ascii="Arial" w:hAnsi="Arial"/>
                <w:color w:val="000000"/>
                <w:sz w:val="20"/>
                <w:szCs w:val="20"/>
                <w:lang w:val="el-GR"/>
              </w:rPr>
              <w:t>αυτού, ημερομηνία παραγωγής</w:t>
            </w:r>
          </w:p>
        </w:tc>
        <w:tc>
          <w:tcPr>
            <w:tcW w:w="1985" w:type="dxa"/>
            <w:vMerge w:val="restart"/>
            <w:tcBorders>
              <w:top w:val="nil"/>
              <w:left w:val="nil"/>
              <w:right w:val="single" w:sz="4" w:space="0" w:color="auto"/>
            </w:tcBorders>
            <w:shd w:val="clear" w:color="auto" w:fill="auto"/>
            <w:vAlign w:val="center"/>
            <w:hideMark/>
          </w:tcPr>
          <w:p w:rsidR="00376727" w:rsidRPr="00376727" w:rsidRDefault="00376727" w:rsidP="00667C7E">
            <w:pPr>
              <w:jc w:val="center"/>
              <w:rPr>
                <w:rFonts w:ascii="Arial" w:hAnsi="Arial" w:cs="Arial"/>
                <w:color w:val="000000"/>
                <w:sz w:val="20"/>
                <w:szCs w:val="20"/>
                <w:lang w:val="el-GR"/>
              </w:rPr>
            </w:pPr>
          </w:p>
        </w:tc>
        <w:tc>
          <w:tcPr>
            <w:tcW w:w="2551" w:type="dxa"/>
            <w:tcBorders>
              <w:top w:val="nil"/>
              <w:left w:val="single" w:sz="4" w:space="0" w:color="auto"/>
              <w:bottom w:val="dashed"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r>
              <w:rPr>
                <w:rFonts w:ascii="Arial" w:hAnsi="Arial" w:cs="Arial"/>
                <w:color w:val="000000"/>
                <w:sz w:val="20"/>
                <w:szCs w:val="20"/>
              </w:rPr>
              <w:t>Ευθέως ανάλογα από 100: =2000 έως 120: ≥2017</w:t>
            </w:r>
          </w:p>
        </w:tc>
        <w:tc>
          <w:tcPr>
            <w:tcW w:w="1701" w:type="dxa"/>
            <w:vMerge w:val="restart"/>
            <w:tcBorders>
              <w:top w:val="nil"/>
              <w:left w:val="nil"/>
              <w:right w:val="single" w:sz="4" w:space="0" w:color="auto"/>
            </w:tcBorders>
            <w:shd w:val="clear" w:color="auto" w:fill="auto"/>
            <w:vAlign w:val="center"/>
            <w:hideMark/>
          </w:tcPr>
          <w:p w:rsidR="00376727" w:rsidRPr="00C91225" w:rsidRDefault="00376727" w:rsidP="00667C7E">
            <w:pPr>
              <w:jc w:val="center"/>
              <w:rPr>
                <w:rFonts w:ascii="Arial" w:hAnsi="Arial"/>
                <w:color w:val="000000"/>
                <w:sz w:val="20"/>
                <w:szCs w:val="20"/>
              </w:rPr>
            </w:pPr>
            <w:r>
              <w:rPr>
                <w:rFonts w:ascii="Arial" w:hAnsi="Arial"/>
                <w:color w:val="000000"/>
                <w:sz w:val="20"/>
                <w:szCs w:val="20"/>
              </w:rPr>
              <w:t>15</w:t>
            </w:r>
          </w:p>
        </w:tc>
        <w:tc>
          <w:tcPr>
            <w:tcW w:w="1098" w:type="dxa"/>
            <w:vMerge w:val="restart"/>
            <w:tcBorders>
              <w:top w:val="nil"/>
              <w:left w:val="single"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76727" w:rsidRDefault="00376727"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olor w:val="000000"/>
                <w:sz w:val="20"/>
                <w:szCs w:val="20"/>
              </w:rPr>
            </w:pPr>
          </w:p>
        </w:tc>
        <w:tc>
          <w:tcPr>
            <w:tcW w:w="1985" w:type="dxa"/>
            <w:vMerge/>
            <w:tcBorders>
              <w:left w:val="nil"/>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dashed" w:sz="4" w:space="0" w:color="auto"/>
              <w:left w:val="single" w:sz="4" w:space="0" w:color="auto"/>
              <w:bottom w:val="single" w:sz="4" w:space="0" w:color="000000"/>
              <w:right w:val="single" w:sz="4" w:space="0" w:color="000000"/>
            </w:tcBorders>
            <w:shd w:val="clear" w:color="auto" w:fill="auto"/>
            <w:vAlign w:val="center"/>
          </w:tcPr>
          <w:p w:rsidR="00376727" w:rsidRDefault="00376727"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r>
              <w:rPr>
                <w:rFonts w:ascii="Arial" w:hAnsi="Arial" w:cs="Arial"/>
                <w:color w:val="000000"/>
                <w:sz w:val="20"/>
                <w:szCs w:val="20"/>
              </w:rPr>
              <w:t>2</w:t>
            </w:r>
          </w:p>
        </w:tc>
        <w:tc>
          <w:tcPr>
            <w:tcW w:w="2410" w:type="dxa"/>
            <w:vMerge w:val="restart"/>
            <w:tcBorders>
              <w:top w:val="nil"/>
              <w:left w:val="nil"/>
              <w:right w:val="single" w:sz="4" w:space="0" w:color="000000"/>
            </w:tcBorders>
            <w:shd w:val="clear" w:color="auto" w:fill="auto"/>
            <w:vAlign w:val="center"/>
            <w:hideMark/>
          </w:tcPr>
          <w:p w:rsidR="00376727" w:rsidRPr="00376727" w:rsidRDefault="00376727" w:rsidP="00667C7E">
            <w:pPr>
              <w:jc w:val="center"/>
              <w:rPr>
                <w:rFonts w:ascii="Arial" w:hAnsi="Arial"/>
                <w:color w:val="000000"/>
                <w:sz w:val="20"/>
                <w:szCs w:val="20"/>
                <w:lang w:val="el-GR"/>
              </w:rPr>
            </w:pPr>
            <w:r w:rsidRPr="00376727">
              <w:rPr>
                <w:rFonts w:ascii="Arial" w:hAnsi="Arial"/>
                <w:color w:val="000000"/>
                <w:sz w:val="20"/>
                <w:szCs w:val="20"/>
                <w:lang w:val="el-GR"/>
              </w:rPr>
              <w:t>Μεταχειρισμένο ή καινούριο και αμεταχείριστο</w:t>
            </w:r>
          </w:p>
        </w:tc>
        <w:tc>
          <w:tcPr>
            <w:tcW w:w="1985" w:type="dxa"/>
            <w:vMerge w:val="restart"/>
            <w:tcBorders>
              <w:top w:val="nil"/>
              <w:left w:val="nil"/>
              <w:right w:val="single" w:sz="4" w:space="0" w:color="auto"/>
            </w:tcBorders>
            <w:shd w:val="clear" w:color="auto" w:fill="auto"/>
            <w:vAlign w:val="center"/>
            <w:hideMark/>
          </w:tcPr>
          <w:p w:rsidR="00376727" w:rsidRPr="00376727" w:rsidRDefault="00376727" w:rsidP="00667C7E">
            <w:pPr>
              <w:jc w:val="center"/>
              <w:rPr>
                <w:rFonts w:ascii="Arial" w:hAnsi="Arial" w:cs="Arial"/>
                <w:color w:val="000000"/>
                <w:sz w:val="20"/>
                <w:szCs w:val="20"/>
                <w:lang w:val="el-GR"/>
              </w:rPr>
            </w:pPr>
          </w:p>
        </w:tc>
        <w:tc>
          <w:tcPr>
            <w:tcW w:w="2551" w:type="dxa"/>
            <w:tcBorders>
              <w:top w:val="nil"/>
              <w:left w:val="single" w:sz="4" w:space="0" w:color="auto"/>
              <w:bottom w:val="dashed" w:sz="4" w:space="0" w:color="auto"/>
              <w:right w:val="single" w:sz="4" w:space="0" w:color="auto"/>
            </w:tcBorders>
            <w:shd w:val="clear" w:color="auto" w:fill="auto"/>
            <w:vAlign w:val="center"/>
          </w:tcPr>
          <w:p w:rsidR="00376727" w:rsidRDefault="00376727" w:rsidP="00667C7E">
            <w:pPr>
              <w:jc w:val="center"/>
              <w:rPr>
                <w:rFonts w:ascii="Arial" w:hAnsi="Arial"/>
                <w:color w:val="000000"/>
                <w:sz w:val="20"/>
                <w:szCs w:val="20"/>
              </w:rPr>
            </w:pPr>
            <w:r>
              <w:rPr>
                <w:rFonts w:ascii="Arial" w:hAnsi="Arial"/>
                <w:color w:val="000000"/>
                <w:sz w:val="20"/>
                <w:szCs w:val="20"/>
              </w:rPr>
              <w:t>Μεταχειρισμένο: 100</w:t>
            </w:r>
          </w:p>
          <w:p w:rsidR="00376727" w:rsidRDefault="00376727" w:rsidP="00667C7E">
            <w:pPr>
              <w:jc w:val="center"/>
              <w:rPr>
                <w:rFonts w:ascii="Arial" w:hAnsi="Arial" w:cs="Arial"/>
                <w:color w:val="000000"/>
                <w:sz w:val="20"/>
                <w:szCs w:val="20"/>
              </w:rPr>
            </w:pPr>
            <w:r>
              <w:rPr>
                <w:rFonts w:ascii="Arial" w:hAnsi="Arial"/>
                <w:color w:val="000000"/>
                <w:sz w:val="20"/>
                <w:szCs w:val="20"/>
              </w:rPr>
              <w:t>Καινούριο και αμεταχείριστο: 120</w:t>
            </w:r>
          </w:p>
        </w:tc>
        <w:tc>
          <w:tcPr>
            <w:tcW w:w="1701" w:type="dxa"/>
            <w:vMerge w:val="restart"/>
            <w:tcBorders>
              <w:top w:val="nil"/>
              <w:left w:val="single" w:sz="4" w:space="0" w:color="auto"/>
              <w:right w:val="single" w:sz="4" w:space="0" w:color="auto"/>
            </w:tcBorders>
            <w:shd w:val="clear" w:color="auto" w:fill="auto"/>
            <w:vAlign w:val="center"/>
            <w:hideMark/>
          </w:tcPr>
          <w:p w:rsidR="00376727" w:rsidRPr="00C91225" w:rsidRDefault="00376727" w:rsidP="00667C7E">
            <w:pPr>
              <w:jc w:val="center"/>
              <w:rPr>
                <w:rFonts w:ascii="Arial" w:hAnsi="Arial"/>
                <w:color w:val="000000"/>
                <w:sz w:val="20"/>
                <w:szCs w:val="20"/>
              </w:rPr>
            </w:pPr>
            <w:r>
              <w:rPr>
                <w:rFonts w:ascii="Arial" w:hAnsi="Arial"/>
                <w:color w:val="000000"/>
                <w:sz w:val="20"/>
                <w:szCs w:val="20"/>
              </w:rPr>
              <w:t>20</w:t>
            </w:r>
          </w:p>
        </w:tc>
        <w:tc>
          <w:tcPr>
            <w:tcW w:w="1098" w:type="dxa"/>
            <w:vMerge w:val="restart"/>
            <w:tcBorders>
              <w:top w:val="nil"/>
              <w:left w:val="single"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76727" w:rsidRDefault="00376727"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76727" w:rsidRDefault="00376727" w:rsidP="00667C7E">
            <w:pPr>
              <w:jc w:val="center"/>
              <w:rPr>
                <w:rFonts w:ascii="Arial" w:hAnsi="Arial"/>
                <w:color w:val="000000"/>
                <w:sz w:val="20"/>
                <w:szCs w:val="20"/>
              </w:rPr>
            </w:pPr>
          </w:p>
        </w:tc>
        <w:tc>
          <w:tcPr>
            <w:tcW w:w="1985" w:type="dxa"/>
            <w:vMerge/>
            <w:tcBorders>
              <w:left w:val="nil"/>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dashed" w:sz="4" w:space="0" w:color="auto"/>
              <w:left w:val="single" w:sz="4" w:space="0" w:color="auto"/>
              <w:bottom w:val="single" w:sz="4" w:space="0" w:color="000000"/>
              <w:right w:val="single" w:sz="4" w:space="0" w:color="auto"/>
            </w:tcBorders>
            <w:shd w:val="clear" w:color="auto" w:fill="auto"/>
            <w:vAlign w:val="center"/>
          </w:tcPr>
          <w:p w:rsidR="00376727" w:rsidRDefault="00376727" w:rsidP="00667C7E">
            <w:pPr>
              <w:jc w:val="center"/>
              <w:rPr>
                <w:rFonts w:ascii="Arial" w:hAnsi="Arial"/>
                <w:color w:val="000000"/>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r>
              <w:rPr>
                <w:rFonts w:ascii="Arial" w:hAnsi="Arial" w:cs="Arial"/>
                <w:color w:val="000000"/>
                <w:sz w:val="20"/>
                <w:szCs w:val="20"/>
              </w:rPr>
              <w:t>3</w:t>
            </w:r>
          </w:p>
        </w:tc>
        <w:tc>
          <w:tcPr>
            <w:tcW w:w="2410" w:type="dxa"/>
            <w:vMerge w:val="restart"/>
            <w:tcBorders>
              <w:top w:val="nil"/>
              <w:left w:val="single" w:sz="4" w:space="0" w:color="auto"/>
              <w:right w:val="single" w:sz="4" w:space="0" w:color="auto"/>
            </w:tcBorders>
            <w:shd w:val="clear" w:color="auto" w:fill="auto"/>
            <w:vAlign w:val="center"/>
            <w:hideMark/>
          </w:tcPr>
          <w:p w:rsidR="00376727" w:rsidRPr="00376727" w:rsidRDefault="00376727" w:rsidP="00667C7E">
            <w:pPr>
              <w:jc w:val="center"/>
              <w:rPr>
                <w:rFonts w:ascii="Arial" w:hAnsi="Arial"/>
                <w:color w:val="000000"/>
                <w:sz w:val="20"/>
                <w:szCs w:val="20"/>
                <w:lang w:val="el-GR"/>
              </w:rPr>
            </w:pPr>
            <w:r w:rsidRPr="00376727">
              <w:rPr>
                <w:rFonts w:ascii="Arial" w:hAnsi="Arial"/>
                <w:color w:val="000000"/>
                <w:sz w:val="20"/>
                <w:szCs w:val="20"/>
                <w:lang w:val="el-GR"/>
              </w:rPr>
              <w:t>Μέγιστη ιπποδύναμη οχήματος σε ΗΡ</w:t>
            </w:r>
          </w:p>
        </w:tc>
        <w:tc>
          <w:tcPr>
            <w:tcW w:w="1985" w:type="dxa"/>
            <w:vMerge w:val="restart"/>
            <w:tcBorders>
              <w:top w:val="nil"/>
              <w:left w:val="single" w:sz="4" w:space="0" w:color="auto"/>
              <w:right w:val="single" w:sz="4" w:space="0" w:color="auto"/>
            </w:tcBorders>
            <w:shd w:val="clear" w:color="auto" w:fill="auto"/>
            <w:vAlign w:val="center"/>
            <w:hideMark/>
          </w:tcPr>
          <w:p w:rsidR="00376727" w:rsidRPr="00376727" w:rsidRDefault="00376727" w:rsidP="00667C7E">
            <w:pPr>
              <w:jc w:val="center"/>
              <w:rPr>
                <w:rFonts w:ascii="Arial" w:hAnsi="Arial" w:cs="Arial"/>
                <w:color w:val="000000"/>
                <w:sz w:val="20"/>
                <w:szCs w:val="20"/>
                <w:lang w:val="el-GR"/>
              </w:rPr>
            </w:pPr>
          </w:p>
        </w:tc>
        <w:tc>
          <w:tcPr>
            <w:tcW w:w="2551" w:type="dxa"/>
            <w:tcBorders>
              <w:top w:val="nil"/>
              <w:left w:val="single" w:sz="4" w:space="0" w:color="auto"/>
              <w:bottom w:val="dashed" w:sz="4" w:space="0" w:color="auto"/>
              <w:right w:val="single" w:sz="4" w:space="0" w:color="auto"/>
            </w:tcBorders>
            <w:shd w:val="clear" w:color="auto" w:fill="auto"/>
            <w:vAlign w:val="center"/>
          </w:tcPr>
          <w:p w:rsidR="00376727" w:rsidRPr="00376727" w:rsidRDefault="00376727" w:rsidP="00667C7E">
            <w:pPr>
              <w:jc w:val="center"/>
              <w:rPr>
                <w:rFonts w:ascii="Arial" w:hAnsi="Arial" w:cs="Arial"/>
                <w:color w:val="000000"/>
                <w:sz w:val="20"/>
                <w:szCs w:val="20"/>
                <w:lang w:val="el-GR"/>
              </w:rPr>
            </w:pPr>
            <w:r w:rsidRPr="00376727">
              <w:rPr>
                <w:rFonts w:ascii="Arial" w:hAnsi="Arial" w:cs="Arial"/>
                <w:color w:val="000000"/>
                <w:sz w:val="20"/>
                <w:szCs w:val="20"/>
                <w:lang w:val="el-GR"/>
              </w:rPr>
              <w:t xml:space="preserve">Ευθέως ανάλογα από 100: =50 </w:t>
            </w:r>
            <w:r>
              <w:rPr>
                <w:rFonts w:ascii="Arial" w:hAnsi="Arial" w:cs="Arial"/>
                <w:color w:val="000000"/>
                <w:sz w:val="20"/>
                <w:szCs w:val="20"/>
                <w:lang w:val="en-US"/>
              </w:rPr>
              <w:t>HP</w:t>
            </w:r>
            <w:r w:rsidRPr="00376727">
              <w:rPr>
                <w:rFonts w:ascii="Arial" w:hAnsi="Arial" w:cs="Arial"/>
                <w:color w:val="000000"/>
                <w:sz w:val="20"/>
                <w:szCs w:val="20"/>
                <w:lang w:val="el-GR"/>
              </w:rPr>
              <w:t xml:space="preserve"> έως 120:≥70 </w:t>
            </w:r>
            <w:r>
              <w:rPr>
                <w:rFonts w:ascii="Arial" w:hAnsi="Arial" w:cs="Arial"/>
                <w:color w:val="000000"/>
                <w:sz w:val="20"/>
                <w:szCs w:val="20"/>
                <w:lang w:val="en-US"/>
              </w:rPr>
              <w:t>HP</w:t>
            </w:r>
          </w:p>
        </w:tc>
        <w:tc>
          <w:tcPr>
            <w:tcW w:w="1701" w:type="dxa"/>
            <w:vMerge w:val="restart"/>
            <w:tcBorders>
              <w:top w:val="nil"/>
              <w:left w:val="single" w:sz="4" w:space="0" w:color="auto"/>
              <w:right w:val="single" w:sz="4" w:space="0" w:color="auto"/>
            </w:tcBorders>
            <w:shd w:val="clear" w:color="auto" w:fill="auto"/>
            <w:vAlign w:val="center"/>
            <w:hideMark/>
          </w:tcPr>
          <w:p w:rsidR="00376727" w:rsidRPr="00C91225" w:rsidRDefault="00376727" w:rsidP="00667C7E">
            <w:pPr>
              <w:jc w:val="center"/>
              <w:rPr>
                <w:rFonts w:ascii="Arial" w:hAnsi="Arial"/>
                <w:color w:val="000000"/>
                <w:sz w:val="20"/>
                <w:szCs w:val="20"/>
              </w:rPr>
            </w:pPr>
            <w:r>
              <w:rPr>
                <w:rFonts w:ascii="Arial" w:hAnsi="Arial"/>
                <w:color w:val="000000"/>
                <w:sz w:val="20"/>
                <w:szCs w:val="20"/>
              </w:rPr>
              <w:t>25</w:t>
            </w:r>
          </w:p>
        </w:tc>
        <w:tc>
          <w:tcPr>
            <w:tcW w:w="1098" w:type="dxa"/>
            <w:vMerge w:val="restart"/>
            <w:tcBorders>
              <w:top w:val="nil"/>
              <w:left w:val="single"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164"/>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s="Arial"/>
                <w:color w:val="000000"/>
                <w:sz w:val="20"/>
                <w:szCs w:val="20"/>
              </w:rPr>
            </w:pP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olor w:val="000000"/>
                <w:sz w:val="20"/>
                <w:szCs w:val="20"/>
              </w:rPr>
            </w:pPr>
          </w:p>
        </w:tc>
        <w:tc>
          <w:tcPr>
            <w:tcW w:w="1985" w:type="dxa"/>
            <w:vMerge/>
            <w:tcBorders>
              <w:left w:val="single" w:sz="4" w:space="0" w:color="auto"/>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dashed" w:sz="4" w:space="0" w:color="auto"/>
              <w:left w:val="single" w:sz="4" w:space="0" w:color="auto"/>
              <w:bottom w:val="single" w:sz="4" w:space="0" w:color="000000"/>
              <w:right w:val="single" w:sz="4" w:space="0" w:color="auto"/>
            </w:tcBorders>
            <w:shd w:val="clear" w:color="auto" w:fill="auto"/>
            <w:vAlign w:val="center"/>
          </w:tcPr>
          <w:p w:rsidR="00376727" w:rsidRDefault="00376727" w:rsidP="00667C7E">
            <w:pPr>
              <w:jc w:val="center"/>
              <w:rPr>
                <w:rFonts w:ascii="Arial" w:hAnsi="Arial" w:cs="Arial"/>
                <w:color w:val="000000"/>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76727" w:rsidRPr="00C91225" w:rsidRDefault="00376727" w:rsidP="00667C7E">
            <w:pPr>
              <w:jc w:val="center"/>
              <w:rPr>
                <w:rFonts w:ascii="Arial" w:hAnsi="Arial"/>
                <w:color w:val="000000"/>
                <w:sz w:val="20"/>
                <w:szCs w:val="20"/>
              </w:rPr>
            </w:pPr>
            <w:r w:rsidRPr="00C91225">
              <w:rPr>
                <w:rFonts w:ascii="Arial" w:hAnsi="Arial"/>
                <w:color w:val="000000"/>
                <w:sz w:val="20"/>
                <w:szCs w:val="20"/>
              </w:rPr>
              <w:t>4</w:t>
            </w:r>
          </w:p>
        </w:tc>
        <w:tc>
          <w:tcPr>
            <w:tcW w:w="2410" w:type="dxa"/>
            <w:vMerge w:val="restart"/>
            <w:tcBorders>
              <w:top w:val="nil"/>
              <w:left w:val="single" w:sz="4" w:space="0" w:color="000000"/>
              <w:right w:val="single" w:sz="4" w:space="0" w:color="auto"/>
            </w:tcBorders>
            <w:shd w:val="clear" w:color="auto" w:fill="auto"/>
            <w:vAlign w:val="center"/>
          </w:tcPr>
          <w:p w:rsidR="00376727" w:rsidRPr="00C91225" w:rsidRDefault="00376727" w:rsidP="00667C7E">
            <w:pPr>
              <w:jc w:val="center"/>
              <w:rPr>
                <w:rFonts w:ascii="Arial" w:hAnsi="Arial"/>
                <w:color w:val="000000"/>
                <w:sz w:val="20"/>
                <w:szCs w:val="20"/>
              </w:rPr>
            </w:pPr>
            <w:r w:rsidRPr="00C91225">
              <w:rPr>
                <w:rFonts w:ascii="Arial" w:hAnsi="Arial"/>
                <w:color w:val="000000"/>
                <w:sz w:val="20"/>
                <w:szCs w:val="20"/>
              </w:rPr>
              <w:t>Προαιρετικός εξοπλισμός</w:t>
            </w:r>
          </w:p>
        </w:tc>
        <w:tc>
          <w:tcPr>
            <w:tcW w:w="1985" w:type="dxa"/>
            <w:vMerge w:val="restart"/>
            <w:tcBorders>
              <w:top w:val="nil"/>
              <w:left w:val="single" w:sz="4" w:space="0" w:color="000000"/>
              <w:right w:val="single" w:sz="4" w:space="0" w:color="auto"/>
            </w:tcBorders>
            <w:shd w:val="clear" w:color="auto" w:fill="auto"/>
            <w:vAlign w:val="center"/>
          </w:tcPr>
          <w:p w:rsidR="00376727" w:rsidRPr="006205CB" w:rsidRDefault="00376727" w:rsidP="00667C7E">
            <w:pPr>
              <w:jc w:val="center"/>
              <w:rPr>
                <w:rFonts w:ascii="Arial" w:hAnsi="Arial"/>
                <w:b/>
                <w:color w:val="000000"/>
                <w:sz w:val="20"/>
                <w:szCs w:val="20"/>
              </w:rPr>
            </w:pPr>
          </w:p>
        </w:tc>
        <w:tc>
          <w:tcPr>
            <w:tcW w:w="2551" w:type="dxa"/>
            <w:tcBorders>
              <w:top w:val="nil"/>
              <w:left w:val="single" w:sz="4" w:space="0" w:color="000000"/>
              <w:bottom w:val="dashed" w:sz="4" w:space="0" w:color="auto"/>
              <w:right w:val="single" w:sz="4" w:space="0" w:color="auto"/>
            </w:tcBorders>
            <w:shd w:val="clear" w:color="auto" w:fill="auto"/>
            <w:vAlign w:val="center"/>
          </w:tcPr>
          <w:p w:rsidR="00376727" w:rsidRPr="00376727" w:rsidRDefault="00376727" w:rsidP="00667C7E">
            <w:pPr>
              <w:jc w:val="center"/>
              <w:rPr>
                <w:rFonts w:ascii="Arial" w:hAnsi="Arial"/>
                <w:color w:val="000000"/>
                <w:sz w:val="20"/>
                <w:szCs w:val="20"/>
                <w:lang w:val="el-GR"/>
              </w:rPr>
            </w:pPr>
            <w:r w:rsidRPr="00376727">
              <w:rPr>
                <w:rFonts w:ascii="Arial" w:hAnsi="Arial"/>
                <w:color w:val="000000"/>
                <w:sz w:val="20"/>
                <w:szCs w:val="20"/>
                <w:lang w:val="el-GR"/>
              </w:rPr>
              <w:t>Χωρίς: 100</w:t>
            </w:r>
          </w:p>
          <w:p w:rsidR="00376727" w:rsidRPr="00376727" w:rsidRDefault="00376727" w:rsidP="00667C7E">
            <w:pPr>
              <w:jc w:val="center"/>
              <w:rPr>
                <w:rFonts w:ascii="Arial" w:hAnsi="Arial"/>
                <w:color w:val="000000"/>
                <w:sz w:val="20"/>
                <w:szCs w:val="20"/>
                <w:lang w:val="el-GR"/>
              </w:rPr>
            </w:pPr>
            <w:r w:rsidRPr="00376727">
              <w:rPr>
                <w:rFonts w:ascii="Arial" w:hAnsi="Arial"/>
                <w:color w:val="000000"/>
                <w:sz w:val="20"/>
                <w:szCs w:val="20"/>
                <w:lang w:val="el-GR"/>
              </w:rPr>
              <w:t xml:space="preserve">Με κατευθυντικά φωτιστικά εμπρός και πίσω </w:t>
            </w:r>
            <w:r w:rsidRPr="00376727">
              <w:rPr>
                <w:rFonts w:ascii="Arial" w:hAnsi="Arial"/>
                <w:color w:val="000000"/>
                <w:sz w:val="20"/>
                <w:szCs w:val="20"/>
                <w:u w:val="single"/>
                <w:lang w:val="el-GR"/>
              </w:rPr>
              <w:t>ή</w:t>
            </w:r>
            <w:r w:rsidRPr="00376727">
              <w:rPr>
                <w:rFonts w:ascii="Arial" w:hAnsi="Arial"/>
                <w:color w:val="000000"/>
                <w:sz w:val="20"/>
                <w:szCs w:val="20"/>
                <w:lang w:val="el-GR"/>
              </w:rPr>
              <w:t xml:space="preserve"> βαλίτσα αποσκευών: 105</w:t>
            </w:r>
          </w:p>
          <w:p w:rsidR="00376727" w:rsidRPr="00376727" w:rsidRDefault="00376727" w:rsidP="00667C7E">
            <w:pPr>
              <w:jc w:val="center"/>
              <w:rPr>
                <w:rFonts w:ascii="Arial" w:hAnsi="Arial"/>
                <w:color w:val="000000"/>
                <w:sz w:val="20"/>
                <w:szCs w:val="20"/>
                <w:lang w:val="el-GR"/>
              </w:rPr>
            </w:pPr>
            <w:r w:rsidRPr="00376727">
              <w:rPr>
                <w:rFonts w:ascii="Arial" w:hAnsi="Arial"/>
                <w:color w:val="000000"/>
                <w:sz w:val="20"/>
                <w:szCs w:val="20"/>
                <w:lang w:val="el-GR"/>
              </w:rPr>
              <w:t xml:space="preserve">Με κατευθυντικά φωτιστικά εμπρός και πίσω </w:t>
            </w:r>
            <w:r w:rsidRPr="00376727">
              <w:rPr>
                <w:rFonts w:ascii="Arial" w:hAnsi="Arial"/>
                <w:color w:val="000000"/>
                <w:sz w:val="20"/>
                <w:szCs w:val="20"/>
                <w:u w:val="single"/>
                <w:lang w:val="el-GR"/>
              </w:rPr>
              <w:t>και</w:t>
            </w:r>
            <w:r w:rsidRPr="00376727">
              <w:rPr>
                <w:rFonts w:ascii="Arial" w:hAnsi="Arial"/>
                <w:color w:val="000000"/>
                <w:sz w:val="20"/>
                <w:szCs w:val="20"/>
                <w:lang w:val="el-GR"/>
              </w:rPr>
              <w:t xml:space="preserve"> βαλίτσα αποσκευών: 110.</w:t>
            </w:r>
          </w:p>
          <w:p w:rsidR="00376727" w:rsidRPr="00376727" w:rsidRDefault="00376727" w:rsidP="00667C7E">
            <w:pPr>
              <w:jc w:val="center"/>
              <w:rPr>
                <w:rFonts w:ascii="Arial" w:hAnsi="Arial"/>
                <w:color w:val="000000"/>
                <w:sz w:val="20"/>
                <w:szCs w:val="20"/>
                <w:lang w:val="el-GR"/>
              </w:rPr>
            </w:pPr>
            <w:r w:rsidRPr="00376727">
              <w:rPr>
                <w:rFonts w:ascii="Arial" w:hAnsi="Arial" w:cs="Arial"/>
                <w:color w:val="000000"/>
                <w:sz w:val="20"/>
                <w:szCs w:val="22"/>
                <w:lang w:val="el-GR"/>
              </w:rPr>
              <w:t>Από μία (1), επιπλέον των παραπά</w:t>
            </w:r>
            <w:bookmarkStart w:id="48" w:name="_GoBack"/>
            <w:bookmarkEnd w:id="48"/>
            <w:r w:rsidRPr="00376727">
              <w:rPr>
                <w:rFonts w:ascii="Arial" w:hAnsi="Arial" w:cs="Arial"/>
                <w:color w:val="000000"/>
                <w:sz w:val="20"/>
                <w:szCs w:val="22"/>
                <w:lang w:val="el-GR"/>
              </w:rPr>
              <w:t xml:space="preserve">νω, μονάδα έως 120 για κάθε επιπλέον </w:t>
            </w:r>
            <w:r w:rsidRPr="00376727">
              <w:rPr>
                <w:rFonts w:ascii="Arial" w:hAnsi="Arial" w:cs="Arial"/>
                <w:color w:val="000000"/>
                <w:sz w:val="20"/>
                <w:szCs w:val="22"/>
                <w:u w:val="single"/>
                <w:lang w:val="el-GR"/>
              </w:rPr>
              <w:t>μη απαιτούμενο</w:t>
            </w:r>
            <w:r w:rsidRPr="00376727">
              <w:rPr>
                <w:rFonts w:ascii="Arial" w:hAnsi="Arial" w:cs="Arial"/>
                <w:color w:val="000000"/>
                <w:sz w:val="20"/>
                <w:szCs w:val="22"/>
                <w:lang w:val="el-GR"/>
              </w:rPr>
              <w:t xml:space="preserve"> χαρακτηριστικό ανήκον στο όχημα (μη διακοσμητικά αξεσουάρ κ.λπ.) ή τον κατασκευαστή του και την υποστήριξη μετά την πώλησή του (</w:t>
            </w:r>
            <w:r w:rsidRPr="00305D39">
              <w:rPr>
                <w:rFonts w:ascii="Arial" w:hAnsi="Arial" w:cs="Arial"/>
                <w:color w:val="000000"/>
                <w:sz w:val="20"/>
                <w:szCs w:val="22"/>
                <w:lang w:val="en-US"/>
              </w:rPr>
              <w:t>ISO</w:t>
            </w:r>
            <w:r w:rsidRPr="00376727">
              <w:rPr>
                <w:rFonts w:ascii="Arial" w:hAnsi="Arial" w:cs="Arial"/>
                <w:color w:val="000000"/>
                <w:sz w:val="20"/>
                <w:szCs w:val="22"/>
                <w:lang w:val="el-GR"/>
              </w:rPr>
              <w:t xml:space="preserve"> κ.λπ.) που σαφέστατα συμβάλλει στην ποιοτική ανωτερότητα του οχήματος (ως προς τη λειτουργία, τις επιδόσεις, την ασφάλεια και τα καύσιμα/περιβάλλον)</w:t>
            </w:r>
          </w:p>
        </w:tc>
        <w:tc>
          <w:tcPr>
            <w:tcW w:w="1701" w:type="dxa"/>
            <w:vMerge w:val="restart"/>
            <w:tcBorders>
              <w:top w:val="nil"/>
              <w:left w:val="single" w:sz="4" w:space="0" w:color="000000"/>
              <w:right w:val="single" w:sz="4" w:space="0" w:color="auto"/>
            </w:tcBorders>
            <w:shd w:val="clear" w:color="auto" w:fill="auto"/>
            <w:vAlign w:val="center"/>
          </w:tcPr>
          <w:p w:rsidR="00376727" w:rsidRPr="00173ACD" w:rsidRDefault="00376727" w:rsidP="00667C7E">
            <w:pPr>
              <w:jc w:val="center"/>
              <w:rPr>
                <w:rFonts w:ascii="Arial" w:hAnsi="Arial"/>
                <w:color w:val="000000"/>
                <w:sz w:val="20"/>
                <w:szCs w:val="20"/>
              </w:rPr>
            </w:pPr>
            <w:r w:rsidRPr="00173ACD">
              <w:rPr>
                <w:rFonts w:ascii="Arial" w:hAnsi="Arial"/>
                <w:color w:val="000000"/>
                <w:sz w:val="20"/>
                <w:szCs w:val="20"/>
              </w:rPr>
              <w:t>1</w:t>
            </w:r>
            <w:r>
              <w:rPr>
                <w:rFonts w:ascii="Arial" w:hAnsi="Arial"/>
                <w:color w:val="000000"/>
                <w:sz w:val="20"/>
                <w:szCs w:val="20"/>
              </w:rPr>
              <w:t>0</w:t>
            </w:r>
          </w:p>
        </w:tc>
        <w:tc>
          <w:tcPr>
            <w:tcW w:w="1098" w:type="dxa"/>
            <w:vMerge w:val="restart"/>
            <w:tcBorders>
              <w:top w:val="nil"/>
              <w:left w:val="single"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76727" w:rsidRPr="00C91225" w:rsidRDefault="00376727"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76727" w:rsidRPr="00C91225" w:rsidRDefault="00376727" w:rsidP="00667C7E">
            <w:pPr>
              <w:jc w:val="center"/>
              <w:rPr>
                <w:rFonts w:ascii="Arial" w:hAnsi="Arial"/>
                <w:color w:val="000000"/>
                <w:sz w:val="20"/>
                <w:szCs w:val="20"/>
              </w:rPr>
            </w:pPr>
          </w:p>
        </w:tc>
        <w:tc>
          <w:tcPr>
            <w:tcW w:w="1985" w:type="dxa"/>
            <w:vMerge/>
            <w:tcBorders>
              <w:left w:val="single" w:sz="4" w:space="0" w:color="000000"/>
              <w:bottom w:val="single" w:sz="4" w:space="0" w:color="000000"/>
              <w:right w:val="single" w:sz="4" w:space="0" w:color="auto"/>
            </w:tcBorders>
            <w:shd w:val="clear" w:color="auto" w:fill="auto"/>
            <w:vAlign w:val="center"/>
          </w:tcPr>
          <w:p w:rsidR="00376727" w:rsidRPr="006205CB" w:rsidRDefault="00376727" w:rsidP="00667C7E">
            <w:pPr>
              <w:jc w:val="center"/>
              <w:rPr>
                <w:rFonts w:ascii="Arial" w:hAnsi="Arial"/>
                <w:b/>
                <w:color w:val="000000"/>
                <w:sz w:val="20"/>
                <w:szCs w:val="20"/>
              </w:rPr>
            </w:pPr>
          </w:p>
        </w:tc>
        <w:tc>
          <w:tcPr>
            <w:tcW w:w="2551" w:type="dxa"/>
            <w:tcBorders>
              <w:top w:val="dashed" w:sz="4" w:space="0" w:color="auto"/>
              <w:left w:val="single" w:sz="4" w:space="0" w:color="000000"/>
              <w:bottom w:val="single" w:sz="4" w:space="0" w:color="000000"/>
              <w:right w:val="single" w:sz="4" w:space="0" w:color="auto"/>
            </w:tcBorders>
            <w:shd w:val="clear" w:color="auto" w:fill="auto"/>
            <w:vAlign w:val="center"/>
          </w:tcPr>
          <w:p w:rsidR="00376727" w:rsidRDefault="00376727" w:rsidP="00667C7E">
            <w:pPr>
              <w:jc w:val="center"/>
              <w:rPr>
                <w:rFonts w:ascii="Arial" w:hAnsi="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76727" w:rsidRPr="00173ACD" w:rsidRDefault="00376727"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978"/>
          <w:jc w:val="center"/>
        </w:trPr>
        <w:tc>
          <w:tcPr>
            <w:tcW w:w="7620" w:type="dxa"/>
            <w:gridSpan w:val="4"/>
            <w:tcBorders>
              <w:top w:val="nil"/>
              <w:left w:val="single" w:sz="4" w:space="0" w:color="000000"/>
              <w:bottom w:val="single" w:sz="4" w:space="0" w:color="000000"/>
              <w:right w:val="single" w:sz="4" w:space="0" w:color="auto"/>
            </w:tcBorders>
            <w:shd w:val="clear" w:color="auto" w:fill="auto"/>
            <w:vAlign w:val="center"/>
            <w:hideMark/>
          </w:tcPr>
          <w:p w:rsidR="00376727" w:rsidRPr="006205CB" w:rsidRDefault="00376727" w:rsidP="00667C7E">
            <w:pPr>
              <w:jc w:val="center"/>
              <w:rPr>
                <w:rFonts w:ascii="Arial" w:hAnsi="Arial"/>
                <w:b/>
                <w:color w:val="000000"/>
                <w:sz w:val="20"/>
                <w:szCs w:val="20"/>
              </w:rPr>
            </w:pPr>
            <w:r w:rsidRPr="006205CB">
              <w:rPr>
                <w:rFonts w:ascii="Arial" w:hAnsi="Arial"/>
                <w:b/>
                <w:color w:val="000000"/>
                <w:sz w:val="20"/>
                <w:szCs w:val="20"/>
              </w:rPr>
              <w:t>ΣΥΝΟΛΟ ΟΜΑΔΑΣ Α’:</w:t>
            </w:r>
          </w:p>
        </w:tc>
        <w:tc>
          <w:tcPr>
            <w:tcW w:w="1701" w:type="dxa"/>
            <w:tcBorders>
              <w:top w:val="nil"/>
              <w:left w:val="single" w:sz="4" w:space="0" w:color="000000"/>
              <w:bottom w:val="single" w:sz="4" w:space="0" w:color="000000"/>
              <w:right w:val="single" w:sz="4" w:space="0" w:color="auto"/>
            </w:tcBorders>
            <w:shd w:val="clear" w:color="auto" w:fill="auto"/>
            <w:vAlign w:val="center"/>
          </w:tcPr>
          <w:p w:rsidR="00376727" w:rsidRPr="006205CB" w:rsidRDefault="00376727" w:rsidP="00667C7E">
            <w:pPr>
              <w:jc w:val="center"/>
              <w:rPr>
                <w:rFonts w:ascii="Arial" w:hAnsi="Arial"/>
                <w:b/>
                <w:color w:val="000000"/>
                <w:sz w:val="20"/>
                <w:szCs w:val="20"/>
              </w:rPr>
            </w:pPr>
            <w:r>
              <w:rPr>
                <w:rFonts w:ascii="Arial" w:hAnsi="Arial"/>
                <w:b/>
                <w:color w:val="000000"/>
                <w:sz w:val="20"/>
                <w:szCs w:val="20"/>
              </w:rPr>
              <w:t>70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376727" w:rsidTr="00667C7E">
        <w:trPr>
          <w:cantSplit/>
          <w:trHeight w:val="543"/>
          <w:jc w:val="center"/>
        </w:trPr>
        <w:tc>
          <w:tcPr>
            <w:tcW w:w="10419" w:type="dxa"/>
            <w:gridSpan w:val="6"/>
            <w:tcBorders>
              <w:top w:val="nil"/>
              <w:left w:val="single" w:sz="4" w:space="0" w:color="000000"/>
              <w:bottom w:val="single" w:sz="4" w:space="0" w:color="000000"/>
              <w:right w:val="single" w:sz="4" w:space="0" w:color="000000"/>
            </w:tcBorders>
            <w:shd w:val="clear" w:color="auto" w:fill="auto"/>
            <w:vAlign w:val="center"/>
            <w:hideMark/>
          </w:tcPr>
          <w:p w:rsidR="00376727" w:rsidRPr="00376727" w:rsidRDefault="00376727" w:rsidP="00667C7E">
            <w:pPr>
              <w:jc w:val="center"/>
              <w:rPr>
                <w:rFonts w:ascii="Arial" w:hAnsi="Arial" w:cs="Arial"/>
                <w:color w:val="000000"/>
                <w:sz w:val="20"/>
                <w:szCs w:val="20"/>
                <w:lang w:val="el-GR"/>
              </w:rPr>
            </w:pPr>
            <w:r w:rsidRPr="00376727">
              <w:rPr>
                <w:rFonts w:ascii="Arial" w:hAnsi="Arial" w:cs="Arial"/>
                <w:b/>
                <w:color w:val="000000"/>
                <w:sz w:val="20"/>
                <w:szCs w:val="20"/>
                <w:lang w:val="el-GR"/>
              </w:rPr>
              <w:t xml:space="preserve">ΟΜΑΔΑ </w:t>
            </w:r>
            <w:r>
              <w:rPr>
                <w:rFonts w:ascii="Arial" w:hAnsi="Arial" w:cs="Arial"/>
                <w:b/>
                <w:color w:val="000000"/>
                <w:sz w:val="20"/>
                <w:szCs w:val="20"/>
                <w:lang w:val="en-US"/>
              </w:rPr>
              <w:t>B</w:t>
            </w:r>
            <w:r w:rsidRPr="00376727">
              <w:rPr>
                <w:rFonts w:ascii="Arial" w:hAnsi="Arial" w:cs="Arial"/>
                <w:b/>
                <w:color w:val="000000"/>
                <w:sz w:val="20"/>
                <w:szCs w:val="20"/>
                <w:lang w:val="el-GR"/>
              </w:rPr>
              <w:t>’ – ΤΕΧΝΙΚΗΣ ΥΠΟΣΤΗΡΙΞΗΣ ΚΑΙ ΚΑΛΥΨΗΣ</w:t>
            </w:r>
          </w:p>
        </w:tc>
      </w:tr>
      <w:tr w:rsidR="00376727" w:rsidRPr="00DA320D" w:rsidTr="00667C7E">
        <w:trPr>
          <w:cantSplit/>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r>
              <w:rPr>
                <w:rFonts w:ascii="Arial" w:hAnsi="Arial" w:cs="Arial"/>
                <w:color w:val="000000"/>
                <w:sz w:val="20"/>
                <w:szCs w:val="20"/>
              </w:rPr>
              <w:t>1</w:t>
            </w:r>
          </w:p>
        </w:tc>
        <w:tc>
          <w:tcPr>
            <w:tcW w:w="2410" w:type="dxa"/>
            <w:vMerge w:val="restart"/>
            <w:tcBorders>
              <w:top w:val="nil"/>
              <w:left w:val="nil"/>
              <w:right w:val="single" w:sz="4" w:space="0" w:color="000000"/>
            </w:tcBorders>
            <w:shd w:val="clear" w:color="auto" w:fill="auto"/>
            <w:vAlign w:val="center"/>
            <w:hideMark/>
          </w:tcPr>
          <w:p w:rsidR="00376727" w:rsidRPr="00DA320D" w:rsidRDefault="00376727" w:rsidP="00667C7E">
            <w:pPr>
              <w:jc w:val="center"/>
              <w:rPr>
                <w:rFonts w:ascii="Arial" w:hAnsi="Arial"/>
                <w:color w:val="000000"/>
                <w:sz w:val="20"/>
                <w:szCs w:val="20"/>
              </w:rPr>
            </w:pPr>
            <w:r w:rsidRPr="00DA320D">
              <w:rPr>
                <w:rFonts w:ascii="Arial" w:hAnsi="Arial"/>
                <w:color w:val="000000"/>
                <w:sz w:val="20"/>
                <w:szCs w:val="20"/>
              </w:rPr>
              <w:t xml:space="preserve">Εγγύηση </w:t>
            </w:r>
            <w:r>
              <w:rPr>
                <w:rFonts w:ascii="Arial" w:hAnsi="Arial"/>
                <w:color w:val="000000"/>
                <w:sz w:val="20"/>
                <w:szCs w:val="20"/>
              </w:rPr>
              <w:t>σε μήνες</w:t>
            </w:r>
          </w:p>
        </w:tc>
        <w:tc>
          <w:tcPr>
            <w:tcW w:w="1985" w:type="dxa"/>
            <w:vMerge w:val="restart"/>
            <w:tcBorders>
              <w:top w:val="nil"/>
              <w:left w:val="nil"/>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nil"/>
              <w:left w:val="single" w:sz="4" w:space="0" w:color="auto"/>
              <w:bottom w:val="dashed" w:sz="4" w:space="0" w:color="auto"/>
              <w:right w:val="single" w:sz="4" w:space="0" w:color="000000"/>
            </w:tcBorders>
            <w:shd w:val="clear" w:color="auto" w:fill="auto"/>
            <w:vAlign w:val="center"/>
          </w:tcPr>
          <w:p w:rsidR="00376727" w:rsidRPr="00376727" w:rsidRDefault="00376727" w:rsidP="00667C7E">
            <w:pPr>
              <w:jc w:val="center"/>
              <w:rPr>
                <w:rFonts w:ascii="Arial" w:hAnsi="Arial" w:cs="Arial"/>
                <w:color w:val="000000"/>
                <w:sz w:val="20"/>
                <w:szCs w:val="20"/>
                <w:lang w:val="el-GR"/>
              </w:rPr>
            </w:pPr>
            <w:r w:rsidRPr="00376727">
              <w:rPr>
                <w:rFonts w:ascii="Arial" w:hAnsi="Arial" w:cs="Arial"/>
                <w:color w:val="000000"/>
                <w:sz w:val="20"/>
                <w:szCs w:val="20"/>
                <w:lang w:val="el-GR"/>
              </w:rPr>
              <w:t>Ευθέως ανάλογα από 100: =12 μήνες έως 120: ≥32 μήνες</w:t>
            </w:r>
          </w:p>
        </w:tc>
        <w:tc>
          <w:tcPr>
            <w:tcW w:w="1701" w:type="dxa"/>
            <w:vMerge w:val="restart"/>
            <w:tcBorders>
              <w:top w:val="nil"/>
              <w:left w:val="nil"/>
              <w:right w:val="single" w:sz="4" w:space="0" w:color="auto"/>
            </w:tcBorders>
            <w:shd w:val="clear" w:color="auto" w:fill="auto"/>
            <w:vAlign w:val="center"/>
            <w:hideMark/>
          </w:tcPr>
          <w:p w:rsidR="00376727" w:rsidRPr="00DA320D" w:rsidRDefault="00376727" w:rsidP="00667C7E">
            <w:pPr>
              <w:jc w:val="center"/>
              <w:rPr>
                <w:rFonts w:ascii="Arial" w:hAnsi="Arial"/>
                <w:color w:val="000000"/>
                <w:sz w:val="20"/>
                <w:szCs w:val="20"/>
              </w:rPr>
            </w:pPr>
            <w:r>
              <w:rPr>
                <w:rFonts w:ascii="Arial" w:hAnsi="Arial"/>
                <w:color w:val="000000"/>
                <w:sz w:val="20"/>
                <w:szCs w:val="20"/>
              </w:rPr>
              <w:t>9</w:t>
            </w:r>
          </w:p>
        </w:tc>
        <w:tc>
          <w:tcPr>
            <w:tcW w:w="1098" w:type="dxa"/>
            <w:vMerge w:val="restart"/>
            <w:tcBorders>
              <w:top w:val="nil"/>
              <w:left w:val="single"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olor w:val="000000"/>
                <w:sz w:val="20"/>
                <w:szCs w:val="20"/>
              </w:rPr>
            </w:pPr>
          </w:p>
        </w:tc>
        <w:tc>
          <w:tcPr>
            <w:tcW w:w="1985" w:type="dxa"/>
            <w:vMerge/>
            <w:tcBorders>
              <w:left w:val="nil"/>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dashed" w:sz="4" w:space="0" w:color="auto"/>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r>
              <w:rPr>
                <w:rFonts w:ascii="Arial" w:hAnsi="Arial" w:cs="Arial"/>
                <w:color w:val="000000"/>
                <w:sz w:val="20"/>
                <w:szCs w:val="20"/>
              </w:rPr>
              <w:t>2</w:t>
            </w:r>
          </w:p>
        </w:tc>
        <w:tc>
          <w:tcPr>
            <w:tcW w:w="2410" w:type="dxa"/>
            <w:vMerge w:val="restart"/>
            <w:tcBorders>
              <w:top w:val="nil"/>
              <w:left w:val="nil"/>
              <w:right w:val="single" w:sz="4" w:space="0" w:color="000000"/>
            </w:tcBorders>
            <w:shd w:val="clear" w:color="auto" w:fill="auto"/>
            <w:vAlign w:val="center"/>
            <w:hideMark/>
          </w:tcPr>
          <w:p w:rsidR="00376727" w:rsidRPr="00376727" w:rsidRDefault="00376727" w:rsidP="00667C7E">
            <w:pPr>
              <w:jc w:val="center"/>
              <w:rPr>
                <w:rFonts w:ascii="Arial" w:hAnsi="Arial"/>
                <w:color w:val="000000"/>
                <w:sz w:val="20"/>
                <w:szCs w:val="20"/>
                <w:lang w:val="el-GR"/>
              </w:rPr>
            </w:pPr>
            <w:r w:rsidRPr="00376727">
              <w:rPr>
                <w:rFonts w:ascii="Arial" w:hAnsi="Arial"/>
                <w:color w:val="000000"/>
                <w:sz w:val="20"/>
                <w:szCs w:val="20"/>
                <w:lang w:val="el-GR"/>
              </w:rPr>
              <w:t>Εγγύτητα συνεργείου του Αναδόχου για επισκευές και σέρβις του οχήματος στην πόλη των Τρικάλων</w:t>
            </w:r>
          </w:p>
        </w:tc>
        <w:tc>
          <w:tcPr>
            <w:tcW w:w="1985" w:type="dxa"/>
            <w:vMerge w:val="restart"/>
            <w:tcBorders>
              <w:top w:val="nil"/>
              <w:left w:val="nil"/>
              <w:right w:val="single" w:sz="4" w:space="0" w:color="auto"/>
            </w:tcBorders>
            <w:shd w:val="clear" w:color="auto" w:fill="auto"/>
            <w:vAlign w:val="center"/>
            <w:hideMark/>
          </w:tcPr>
          <w:p w:rsidR="00376727" w:rsidRPr="00376727" w:rsidRDefault="00376727" w:rsidP="00667C7E">
            <w:pPr>
              <w:jc w:val="center"/>
              <w:rPr>
                <w:rFonts w:ascii="Arial" w:hAnsi="Arial" w:cs="Arial"/>
                <w:color w:val="000000"/>
                <w:sz w:val="20"/>
                <w:szCs w:val="20"/>
                <w:lang w:val="el-GR"/>
              </w:rPr>
            </w:pPr>
          </w:p>
        </w:tc>
        <w:tc>
          <w:tcPr>
            <w:tcW w:w="2551" w:type="dxa"/>
            <w:tcBorders>
              <w:top w:val="nil"/>
              <w:left w:val="single" w:sz="4" w:space="0" w:color="auto"/>
              <w:bottom w:val="dashed" w:sz="4" w:space="0" w:color="auto"/>
              <w:right w:val="single" w:sz="4" w:space="0" w:color="000000"/>
            </w:tcBorders>
            <w:shd w:val="clear" w:color="auto" w:fill="auto"/>
            <w:vAlign w:val="center"/>
          </w:tcPr>
          <w:p w:rsidR="00376727" w:rsidRPr="00376727" w:rsidRDefault="00376727" w:rsidP="00667C7E">
            <w:pPr>
              <w:jc w:val="center"/>
              <w:rPr>
                <w:rFonts w:ascii="Arial" w:hAnsi="Arial" w:cs="Arial"/>
                <w:color w:val="000000"/>
                <w:sz w:val="20"/>
                <w:szCs w:val="20"/>
                <w:lang w:val="el-GR"/>
              </w:rPr>
            </w:pPr>
            <w:r w:rsidRPr="00376727">
              <w:rPr>
                <w:rFonts w:ascii="Arial" w:hAnsi="Arial" w:cs="Arial"/>
                <w:color w:val="000000"/>
                <w:sz w:val="20"/>
                <w:szCs w:val="20"/>
                <w:lang w:val="el-GR"/>
              </w:rPr>
              <w:t xml:space="preserve">Αντιστρόφως ανάλογα από 100: </w:t>
            </w:r>
            <w:r>
              <w:rPr>
                <w:rFonts w:ascii="Arial" w:hAnsi="Arial" w:cs="Arial"/>
                <w:color w:val="000000"/>
                <w:sz w:val="20"/>
                <w:szCs w:val="20"/>
              </w:rPr>
              <w:sym w:font="Symbol" w:char="F03E"/>
            </w:r>
            <w:r w:rsidRPr="00376727">
              <w:rPr>
                <w:rFonts w:ascii="Arial" w:hAnsi="Arial" w:cs="Arial"/>
                <w:color w:val="000000"/>
                <w:sz w:val="20"/>
                <w:szCs w:val="20"/>
                <w:lang w:val="el-GR"/>
              </w:rPr>
              <w:t xml:space="preserve">160 </w:t>
            </w:r>
            <w:r>
              <w:rPr>
                <w:rFonts w:ascii="Arial" w:hAnsi="Arial" w:cs="Arial"/>
                <w:color w:val="000000"/>
                <w:sz w:val="20"/>
                <w:szCs w:val="20"/>
                <w:lang w:val="en-US"/>
              </w:rPr>
              <w:t>km</w:t>
            </w:r>
            <w:r w:rsidRPr="00376727">
              <w:rPr>
                <w:rFonts w:ascii="Arial" w:hAnsi="Arial" w:cs="Arial"/>
                <w:color w:val="000000"/>
                <w:sz w:val="20"/>
                <w:szCs w:val="20"/>
                <w:lang w:val="el-GR"/>
              </w:rPr>
              <w:t xml:space="preserve"> έως 120: ≤8 </w:t>
            </w:r>
            <w:r>
              <w:rPr>
                <w:rFonts w:ascii="Arial" w:hAnsi="Arial" w:cs="Arial"/>
                <w:color w:val="000000"/>
                <w:sz w:val="20"/>
                <w:szCs w:val="20"/>
                <w:lang w:val="en-US"/>
              </w:rPr>
              <w:t>km</w:t>
            </w:r>
            <w:r w:rsidRPr="00376727">
              <w:rPr>
                <w:rFonts w:ascii="Arial" w:hAnsi="Arial" w:cs="Arial"/>
                <w:color w:val="000000"/>
                <w:sz w:val="20"/>
                <w:szCs w:val="20"/>
                <w:lang w:val="el-GR"/>
              </w:rPr>
              <w:t xml:space="preserve"> από το κέντρο των Τρικάλων</w:t>
            </w:r>
          </w:p>
        </w:tc>
        <w:tc>
          <w:tcPr>
            <w:tcW w:w="1701" w:type="dxa"/>
            <w:vMerge w:val="restart"/>
            <w:tcBorders>
              <w:top w:val="nil"/>
              <w:left w:val="nil"/>
              <w:right w:val="single" w:sz="4" w:space="0" w:color="auto"/>
            </w:tcBorders>
            <w:shd w:val="clear" w:color="auto" w:fill="auto"/>
            <w:vAlign w:val="center"/>
            <w:hideMark/>
          </w:tcPr>
          <w:p w:rsidR="00376727" w:rsidRPr="00011436" w:rsidRDefault="00376727" w:rsidP="00667C7E">
            <w:pPr>
              <w:jc w:val="center"/>
              <w:rPr>
                <w:rFonts w:ascii="Arial" w:hAnsi="Arial"/>
                <w:color w:val="000000"/>
                <w:sz w:val="20"/>
                <w:szCs w:val="20"/>
              </w:rPr>
            </w:pPr>
            <w:r>
              <w:rPr>
                <w:rFonts w:ascii="Arial" w:hAnsi="Arial"/>
                <w:color w:val="000000"/>
                <w:sz w:val="20"/>
                <w:szCs w:val="20"/>
              </w:rPr>
              <w:t>9</w:t>
            </w:r>
          </w:p>
        </w:tc>
        <w:tc>
          <w:tcPr>
            <w:tcW w:w="1098" w:type="dxa"/>
            <w:vMerge w:val="restart"/>
            <w:tcBorders>
              <w:top w:val="nil"/>
              <w:left w:val="single"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76727" w:rsidRDefault="00376727" w:rsidP="00667C7E">
            <w:pPr>
              <w:jc w:val="center"/>
              <w:rPr>
                <w:rFonts w:ascii="Arial" w:hAnsi="Arial"/>
                <w:color w:val="000000"/>
                <w:sz w:val="20"/>
                <w:szCs w:val="20"/>
              </w:rPr>
            </w:pPr>
          </w:p>
        </w:tc>
        <w:tc>
          <w:tcPr>
            <w:tcW w:w="1985" w:type="dxa"/>
            <w:vMerge/>
            <w:tcBorders>
              <w:left w:val="nil"/>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dashed" w:sz="4" w:space="0" w:color="auto"/>
              <w:left w:val="single" w:sz="4" w:space="0" w:color="auto"/>
              <w:bottom w:val="single" w:sz="4" w:space="0" w:color="000000"/>
              <w:right w:val="single" w:sz="4" w:space="0" w:color="000000"/>
            </w:tcBorders>
            <w:shd w:val="clear" w:color="auto" w:fill="auto"/>
            <w:vAlign w:val="center"/>
          </w:tcPr>
          <w:p w:rsidR="00376727" w:rsidRDefault="00376727"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r>
              <w:rPr>
                <w:rFonts w:ascii="Arial" w:hAnsi="Arial" w:cs="Arial"/>
                <w:color w:val="000000"/>
                <w:sz w:val="20"/>
                <w:szCs w:val="20"/>
              </w:rPr>
              <w:t>3</w:t>
            </w:r>
          </w:p>
        </w:tc>
        <w:tc>
          <w:tcPr>
            <w:tcW w:w="2410" w:type="dxa"/>
            <w:vMerge w:val="restart"/>
            <w:tcBorders>
              <w:top w:val="nil"/>
              <w:left w:val="nil"/>
              <w:right w:val="single" w:sz="4" w:space="0" w:color="000000"/>
            </w:tcBorders>
            <w:shd w:val="clear" w:color="auto" w:fill="auto"/>
            <w:vAlign w:val="center"/>
            <w:hideMark/>
          </w:tcPr>
          <w:p w:rsidR="00376727" w:rsidRPr="00376727" w:rsidRDefault="00376727" w:rsidP="00667C7E">
            <w:pPr>
              <w:jc w:val="center"/>
              <w:rPr>
                <w:rFonts w:ascii="Arial" w:hAnsi="Arial"/>
                <w:color w:val="000000"/>
                <w:sz w:val="20"/>
                <w:szCs w:val="20"/>
                <w:lang w:val="el-GR"/>
              </w:rPr>
            </w:pPr>
            <w:r w:rsidRPr="00376727">
              <w:rPr>
                <w:rFonts w:ascii="Arial" w:hAnsi="Arial"/>
                <w:color w:val="000000"/>
                <w:sz w:val="20"/>
                <w:szCs w:val="20"/>
                <w:lang w:val="el-GR"/>
              </w:rPr>
              <w:t>Χρόνος Υποστήριξης σε Ανταλλακτικά σε μήνες</w:t>
            </w:r>
          </w:p>
        </w:tc>
        <w:tc>
          <w:tcPr>
            <w:tcW w:w="1985" w:type="dxa"/>
            <w:vMerge w:val="restart"/>
            <w:tcBorders>
              <w:top w:val="nil"/>
              <w:left w:val="nil"/>
              <w:right w:val="single" w:sz="4" w:space="0" w:color="auto"/>
            </w:tcBorders>
            <w:shd w:val="clear" w:color="auto" w:fill="auto"/>
            <w:vAlign w:val="center"/>
            <w:hideMark/>
          </w:tcPr>
          <w:p w:rsidR="00376727" w:rsidRPr="00376727" w:rsidRDefault="00376727" w:rsidP="00667C7E">
            <w:pPr>
              <w:jc w:val="center"/>
              <w:rPr>
                <w:rFonts w:ascii="Arial" w:hAnsi="Arial" w:cs="Arial"/>
                <w:color w:val="000000"/>
                <w:sz w:val="20"/>
                <w:szCs w:val="20"/>
                <w:lang w:val="el-GR"/>
              </w:rPr>
            </w:pPr>
          </w:p>
        </w:tc>
        <w:tc>
          <w:tcPr>
            <w:tcW w:w="2551" w:type="dxa"/>
            <w:tcBorders>
              <w:top w:val="nil"/>
              <w:left w:val="single" w:sz="4" w:space="0" w:color="auto"/>
              <w:bottom w:val="dashed" w:sz="4" w:space="0" w:color="auto"/>
              <w:right w:val="single" w:sz="4" w:space="0" w:color="000000"/>
            </w:tcBorders>
            <w:shd w:val="clear" w:color="auto" w:fill="auto"/>
            <w:vAlign w:val="center"/>
          </w:tcPr>
          <w:p w:rsidR="00376727" w:rsidRPr="00376727" w:rsidRDefault="00376727" w:rsidP="00667C7E">
            <w:pPr>
              <w:jc w:val="center"/>
              <w:rPr>
                <w:rFonts w:ascii="Arial" w:hAnsi="Arial" w:cs="Arial"/>
                <w:color w:val="000000"/>
                <w:sz w:val="20"/>
                <w:szCs w:val="20"/>
                <w:lang w:val="el-GR"/>
              </w:rPr>
            </w:pPr>
            <w:r w:rsidRPr="00376727">
              <w:rPr>
                <w:rFonts w:ascii="Arial" w:hAnsi="Arial" w:cs="Arial"/>
                <w:color w:val="000000"/>
                <w:sz w:val="20"/>
                <w:szCs w:val="20"/>
                <w:lang w:val="el-GR"/>
              </w:rPr>
              <w:t>Ευθέως ανάλογα από 100: =60 μήνες έως 120: ≥120 μήνες</w:t>
            </w:r>
          </w:p>
        </w:tc>
        <w:tc>
          <w:tcPr>
            <w:tcW w:w="1701" w:type="dxa"/>
            <w:vMerge w:val="restart"/>
            <w:tcBorders>
              <w:top w:val="nil"/>
              <w:left w:val="nil"/>
              <w:right w:val="single" w:sz="4" w:space="0" w:color="auto"/>
            </w:tcBorders>
            <w:shd w:val="clear" w:color="auto" w:fill="auto"/>
            <w:vAlign w:val="center"/>
            <w:hideMark/>
          </w:tcPr>
          <w:p w:rsidR="00376727" w:rsidRPr="00011436" w:rsidRDefault="00376727" w:rsidP="00667C7E">
            <w:pPr>
              <w:jc w:val="center"/>
              <w:rPr>
                <w:rFonts w:ascii="Arial" w:hAnsi="Arial"/>
                <w:color w:val="000000"/>
                <w:sz w:val="20"/>
                <w:szCs w:val="20"/>
              </w:rPr>
            </w:pPr>
            <w:r>
              <w:rPr>
                <w:rFonts w:ascii="Arial" w:hAnsi="Arial"/>
                <w:color w:val="000000"/>
                <w:sz w:val="20"/>
                <w:szCs w:val="20"/>
              </w:rPr>
              <w:t>3</w:t>
            </w:r>
          </w:p>
        </w:tc>
        <w:tc>
          <w:tcPr>
            <w:tcW w:w="1098" w:type="dxa"/>
            <w:vMerge w:val="restart"/>
            <w:tcBorders>
              <w:top w:val="nil"/>
              <w:left w:val="single"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olor w:val="000000"/>
                <w:sz w:val="20"/>
                <w:szCs w:val="20"/>
              </w:rPr>
            </w:pPr>
          </w:p>
        </w:tc>
        <w:tc>
          <w:tcPr>
            <w:tcW w:w="1985" w:type="dxa"/>
            <w:vMerge/>
            <w:tcBorders>
              <w:left w:val="nil"/>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dashed" w:sz="4" w:space="0" w:color="auto"/>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r>
              <w:rPr>
                <w:rFonts w:ascii="Arial" w:hAnsi="Arial" w:cs="Arial"/>
                <w:color w:val="000000"/>
                <w:sz w:val="20"/>
                <w:szCs w:val="20"/>
              </w:rPr>
              <w:t>4</w:t>
            </w:r>
          </w:p>
        </w:tc>
        <w:tc>
          <w:tcPr>
            <w:tcW w:w="2410" w:type="dxa"/>
            <w:vMerge w:val="restart"/>
            <w:tcBorders>
              <w:top w:val="nil"/>
              <w:left w:val="nil"/>
              <w:right w:val="single" w:sz="4" w:space="0" w:color="000000"/>
            </w:tcBorders>
            <w:shd w:val="clear" w:color="auto" w:fill="auto"/>
            <w:vAlign w:val="center"/>
            <w:hideMark/>
          </w:tcPr>
          <w:p w:rsidR="00376727" w:rsidRPr="00DA320D" w:rsidRDefault="00376727" w:rsidP="00667C7E">
            <w:pPr>
              <w:jc w:val="center"/>
              <w:rPr>
                <w:rFonts w:ascii="Arial" w:hAnsi="Arial"/>
                <w:color w:val="000000"/>
                <w:sz w:val="20"/>
                <w:szCs w:val="20"/>
              </w:rPr>
            </w:pPr>
            <w:r w:rsidRPr="00DA320D">
              <w:rPr>
                <w:rFonts w:ascii="Arial" w:hAnsi="Arial"/>
                <w:color w:val="000000"/>
                <w:sz w:val="20"/>
                <w:szCs w:val="20"/>
              </w:rPr>
              <w:t>Χρόνος παράδοσης</w:t>
            </w:r>
            <w:r>
              <w:rPr>
                <w:rFonts w:ascii="Arial" w:hAnsi="Arial"/>
                <w:color w:val="000000"/>
                <w:sz w:val="20"/>
                <w:szCs w:val="20"/>
              </w:rPr>
              <w:t xml:space="preserve"> σε ημέρες</w:t>
            </w:r>
          </w:p>
        </w:tc>
        <w:tc>
          <w:tcPr>
            <w:tcW w:w="1985" w:type="dxa"/>
            <w:vMerge w:val="restart"/>
            <w:tcBorders>
              <w:top w:val="nil"/>
              <w:left w:val="nil"/>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nil"/>
              <w:left w:val="single" w:sz="4" w:space="0" w:color="auto"/>
              <w:bottom w:val="dashed" w:sz="4" w:space="0" w:color="auto"/>
              <w:right w:val="single" w:sz="4" w:space="0" w:color="000000"/>
            </w:tcBorders>
            <w:shd w:val="clear" w:color="auto" w:fill="auto"/>
            <w:vAlign w:val="center"/>
          </w:tcPr>
          <w:p w:rsidR="00376727" w:rsidRPr="00376727" w:rsidRDefault="00376727" w:rsidP="00667C7E">
            <w:pPr>
              <w:jc w:val="center"/>
              <w:rPr>
                <w:rFonts w:ascii="Arial" w:hAnsi="Arial" w:cs="Arial"/>
                <w:color w:val="000000"/>
                <w:sz w:val="20"/>
                <w:szCs w:val="20"/>
                <w:lang w:val="el-GR"/>
              </w:rPr>
            </w:pPr>
            <w:r w:rsidRPr="00376727">
              <w:rPr>
                <w:rFonts w:ascii="Arial" w:hAnsi="Arial" w:cs="Arial"/>
                <w:color w:val="000000"/>
                <w:sz w:val="20"/>
                <w:szCs w:val="20"/>
                <w:lang w:val="el-GR"/>
              </w:rPr>
              <w:t>Αντιστρόφως ανάλογα από 100: = 90 ημέρες έως 120: ≤ 10 ημέρες</w:t>
            </w:r>
          </w:p>
        </w:tc>
        <w:tc>
          <w:tcPr>
            <w:tcW w:w="1701" w:type="dxa"/>
            <w:vMerge w:val="restart"/>
            <w:tcBorders>
              <w:top w:val="nil"/>
              <w:left w:val="nil"/>
              <w:right w:val="single" w:sz="4" w:space="0" w:color="auto"/>
            </w:tcBorders>
            <w:shd w:val="clear" w:color="auto" w:fill="auto"/>
            <w:vAlign w:val="center"/>
            <w:hideMark/>
          </w:tcPr>
          <w:p w:rsidR="00376727" w:rsidRPr="00DA320D" w:rsidRDefault="00376727" w:rsidP="00667C7E">
            <w:pPr>
              <w:jc w:val="center"/>
              <w:rPr>
                <w:rFonts w:ascii="Arial" w:hAnsi="Arial"/>
                <w:color w:val="000000"/>
                <w:sz w:val="20"/>
                <w:szCs w:val="20"/>
              </w:rPr>
            </w:pPr>
            <w:r>
              <w:rPr>
                <w:rFonts w:ascii="Arial" w:hAnsi="Arial"/>
                <w:color w:val="000000"/>
                <w:sz w:val="20"/>
                <w:szCs w:val="20"/>
              </w:rPr>
              <w:t>9</w:t>
            </w:r>
          </w:p>
        </w:tc>
        <w:tc>
          <w:tcPr>
            <w:tcW w:w="1098" w:type="dxa"/>
            <w:vMerge w:val="restart"/>
            <w:tcBorders>
              <w:top w:val="nil"/>
              <w:left w:val="single" w:sz="4" w:space="0" w:color="auto"/>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76727" w:rsidRPr="00DA320D" w:rsidRDefault="00376727" w:rsidP="00667C7E">
            <w:pPr>
              <w:jc w:val="center"/>
              <w:rPr>
                <w:rFonts w:ascii="Arial" w:hAnsi="Arial"/>
                <w:color w:val="000000"/>
                <w:sz w:val="20"/>
                <w:szCs w:val="20"/>
              </w:rPr>
            </w:pPr>
          </w:p>
        </w:tc>
        <w:tc>
          <w:tcPr>
            <w:tcW w:w="1985" w:type="dxa"/>
            <w:vMerge/>
            <w:tcBorders>
              <w:left w:val="nil"/>
              <w:bottom w:val="single" w:sz="4" w:space="0" w:color="000000"/>
              <w:right w:val="single" w:sz="4" w:space="0" w:color="auto"/>
            </w:tcBorders>
            <w:shd w:val="clear" w:color="auto" w:fill="auto"/>
            <w:vAlign w:val="center"/>
            <w:hideMark/>
          </w:tcPr>
          <w:p w:rsidR="00376727" w:rsidRPr="00DA320D" w:rsidRDefault="00376727" w:rsidP="00667C7E">
            <w:pPr>
              <w:jc w:val="center"/>
              <w:rPr>
                <w:rFonts w:ascii="Arial" w:hAnsi="Arial" w:cs="Arial"/>
                <w:color w:val="000000"/>
                <w:sz w:val="20"/>
                <w:szCs w:val="20"/>
              </w:rPr>
            </w:pPr>
          </w:p>
        </w:tc>
        <w:tc>
          <w:tcPr>
            <w:tcW w:w="2551" w:type="dxa"/>
            <w:tcBorders>
              <w:top w:val="dashed" w:sz="4" w:space="0" w:color="auto"/>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76727" w:rsidRDefault="00376727"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color w:val="000000"/>
                <w:sz w:val="20"/>
                <w:szCs w:val="20"/>
              </w:rPr>
            </w:pPr>
          </w:p>
        </w:tc>
      </w:tr>
      <w:tr w:rsidR="00376727" w:rsidRPr="00DA320D" w:rsidTr="00667C7E">
        <w:trPr>
          <w:cantSplit/>
          <w:trHeight w:val="20"/>
          <w:jc w:val="center"/>
        </w:trPr>
        <w:tc>
          <w:tcPr>
            <w:tcW w:w="7620" w:type="dxa"/>
            <w:gridSpan w:val="4"/>
            <w:tcBorders>
              <w:top w:val="single" w:sz="4" w:space="0" w:color="000000"/>
              <w:left w:val="single" w:sz="4" w:space="0" w:color="auto"/>
              <w:bottom w:val="single" w:sz="4" w:space="0" w:color="auto"/>
              <w:right w:val="single" w:sz="4" w:space="0" w:color="auto"/>
            </w:tcBorders>
            <w:shd w:val="clear" w:color="auto" w:fill="auto"/>
            <w:vAlign w:val="center"/>
            <w:hideMark/>
          </w:tcPr>
          <w:p w:rsidR="00376727" w:rsidRPr="00DA320D" w:rsidRDefault="00376727" w:rsidP="00667C7E">
            <w:pPr>
              <w:jc w:val="right"/>
              <w:rPr>
                <w:rFonts w:ascii="Arial" w:hAnsi="Arial" w:cs="Arial"/>
                <w:b/>
                <w:color w:val="000000"/>
                <w:sz w:val="20"/>
                <w:szCs w:val="20"/>
              </w:rPr>
            </w:pPr>
            <w:r w:rsidRPr="006205CB">
              <w:rPr>
                <w:rFonts w:ascii="Arial" w:hAnsi="Arial"/>
                <w:b/>
                <w:color w:val="000000"/>
                <w:sz w:val="20"/>
                <w:szCs w:val="20"/>
              </w:rPr>
              <w:t>ΣΥΝΟΛΟ ΟΜΑΔΑΣ</w:t>
            </w:r>
            <w:r>
              <w:rPr>
                <w:rFonts w:ascii="Arial" w:hAnsi="Arial"/>
                <w:b/>
                <w:color w:val="000000"/>
                <w:sz w:val="20"/>
                <w:szCs w:val="20"/>
              </w:rPr>
              <w:t xml:space="preserve"> Β’:</w:t>
            </w:r>
          </w:p>
        </w:tc>
        <w:tc>
          <w:tcPr>
            <w:tcW w:w="1701" w:type="dxa"/>
            <w:tcBorders>
              <w:top w:val="single" w:sz="4" w:space="0" w:color="000000"/>
              <w:left w:val="single" w:sz="4" w:space="0" w:color="auto"/>
              <w:bottom w:val="single" w:sz="4" w:space="0" w:color="auto"/>
              <w:right w:val="single" w:sz="4" w:space="0" w:color="auto"/>
            </w:tcBorders>
            <w:shd w:val="clear" w:color="auto" w:fill="auto"/>
            <w:vAlign w:val="center"/>
          </w:tcPr>
          <w:p w:rsidR="00376727" w:rsidRPr="00DA320D" w:rsidRDefault="00376727" w:rsidP="00667C7E">
            <w:pPr>
              <w:jc w:val="center"/>
              <w:rPr>
                <w:rFonts w:ascii="Arial" w:hAnsi="Arial" w:cs="Arial"/>
                <w:b/>
                <w:color w:val="000000"/>
                <w:sz w:val="20"/>
                <w:szCs w:val="20"/>
              </w:rPr>
            </w:pPr>
            <w:r>
              <w:rPr>
                <w:rFonts w:ascii="Arial" w:hAnsi="Arial" w:cs="Arial"/>
                <w:b/>
                <w:color w:val="000000"/>
                <w:sz w:val="20"/>
                <w:szCs w:val="20"/>
              </w:rPr>
              <w:t>30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b/>
                <w:bCs/>
                <w:color w:val="000000"/>
                <w:sz w:val="20"/>
                <w:szCs w:val="20"/>
              </w:rPr>
            </w:pPr>
          </w:p>
        </w:tc>
      </w:tr>
      <w:tr w:rsidR="00376727" w:rsidRPr="00DA320D" w:rsidTr="00667C7E">
        <w:trPr>
          <w:cantSplit/>
          <w:trHeight w:val="20"/>
          <w:jc w:val="center"/>
        </w:trPr>
        <w:tc>
          <w:tcPr>
            <w:tcW w:w="7620" w:type="dxa"/>
            <w:gridSpan w:val="4"/>
            <w:tcBorders>
              <w:top w:val="single" w:sz="4" w:space="0" w:color="000000"/>
              <w:left w:val="single" w:sz="4" w:space="0" w:color="auto"/>
              <w:bottom w:val="single" w:sz="4" w:space="0" w:color="auto"/>
              <w:right w:val="single" w:sz="4" w:space="0" w:color="auto"/>
            </w:tcBorders>
            <w:shd w:val="clear" w:color="auto" w:fill="auto"/>
            <w:vAlign w:val="center"/>
            <w:hideMark/>
          </w:tcPr>
          <w:p w:rsidR="00376727" w:rsidRPr="006205CB" w:rsidRDefault="00376727" w:rsidP="00667C7E">
            <w:pPr>
              <w:jc w:val="right"/>
              <w:rPr>
                <w:rFonts w:ascii="Arial" w:hAnsi="Arial"/>
                <w:b/>
                <w:color w:val="000000"/>
                <w:sz w:val="20"/>
                <w:szCs w:val="20"/>
              </w:rPr>
            </w:pPr>
            <w:r w:rsidRPr="00DA320D">
              <w:rPr>
                <w:rFonts w:ascii="Arial" w:hAnsi="Arial" w:cs="Arial"/>
                <w:b/>
                <w:color w:val="000000"/>
                <w:sz w:val="20"/>
                <w:szCs w:val="20"/>
              </w:rPr>
              <w:t>ΣΥΝΟΛΟ (υ)</w:t>
            </w:r>
            <w:r w:rsidRPr="00DA320D">
              <w:rPr>
                <w:rFonts w:ascii="Arial" w:hAnsi="Arial" w:cs="Arial"/>
                <w:b/>
                <w:color w:val="000000"/>
                <w:sz w:val="20"/>
                <w:szCs w:val="20"/>
                <w:lang w:val="en-US"/>
              </w:rPr>
              <w:t>:</w:t>
            </w:r>
          </w:p>
        </w:tc>
        <w:tc>
          <w:tcPr>
            <w:tcW w:w="1701" w:type="dxa"/>
            <w:tcBorders>
              <w:top w:val="single" w:sz="4" w:space="0" w:color="000000"/>
              <w:left w:val="single" w:sz="4" w:space="0" w:color="auto"/>
              <w:bottom w:val="single" w:sz="4" w:space="0" w:color="auto"/>
              <w:right w:val="single" w:sz="4" w:space="0" w:color="auto"/>
            </w:tcBorders>
            <w:shd w:val="clear" w:color="auto" w:fill="auto"/>
            <w:vAlign w:val="center"/>
          </w:tcPr>
          <w:p w:rsidR="00376727" w:rsidRDefault="00376727" w:rsidP="00667C7E">
            <w:pPr>
              <w:jc w:val="center"/>
              <w:rPr>
                <w:rFonts w:ascii="Arial" w:hAnsi="Arial" w:cs="Arial"/>
                <w:b/>
                <w:color w:val="000000"/>
                <w:sz w:val="20"/>
                <w:szCs w:val="20"/>
              </w:rPr>
            </w:pPr>
            <w:r>
              <w:rPr>
                <w:rFonts w:ascii="Arial" w:hAnsi="Arial" w:cs="Arial"/>
                <w:b/>
                <w:color w:val="000000"/>
                <w:sz w:val="20"/>
                <w:szCs w:val="20"/>
              </w:rPr>
              <w:t>100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b/>
                <w:bCs/>
                <w:color w:val="000000"/>
                <w:sz w:val="20"/>
                <w:szCs w:val="20"/>
              </w:rPr>
            </w:pPr>
          </w:p>
        </w:tc>
      </w:tr>
      <w:tr w:rsidR="00376727" w:rsidRPr="00DA320D" w:rsidTr="00667C7E">
        <w:trPr>
          <w:cantSplit/>
          <w:trHeight w:val="20"/>
          <w:jc w:val="center"/>
        </w:trPr>
        <w:tc>
          <w:tcPr>
            <w:tcW w:w="9321" w:type="dxa"/>
            <w:gridSpan w:val="5"/>
            <w:tcBorders>
              <w:top w:val="single" w:sz="4" w:space="0" w:color="000000"/>
              <w:left w:val="single" w:sz="4" w:space="0" w:color="auto"/>
              <w:bottom w:val="single" w:sz="4" w:space="0" w:color="auto"/>
              <w:right w:val="single" w:sz="4" w:space="0" w:color="auto"/>
            </w:tcBorders>
            <w:shd w:val="clear" w:color="auto" w:fill="auto"/>
            <w:vAlign w:val="center"/>
            <w:hideMark/>
          </w:tcPr>
          <w:p w:rsidR="00376727" w:rsidRPr="00DA320D" w:rsidRDefault="00376727" w:rsidP="00667C7E">
            <w:pPr>
              <w:jc w:val="right"/>
              <w:rPr>
                <w:rFonts w:ascii="Arial" w:hAnsi="Arial" w:cs="Arial"/>
                <w:b/>
                <w:color w:val="000000"/>
                <w:sz w:val="20"/>
                <w:szCs w:val="20"/>
              </w:rPr>
            </w:pPr>
          </w:p>
        </w:tc>
        <w:tc>
          <w:tcPr>
            <w:tcW w:w="1098" w:type="dxa"/>
            <w:tcBorders>
              <w:top w:val="nil"/>
              <w:left w:val="single" w:sz="4" w:space="0" w:color="auto"/>
              <w:bottom w:val="single" w:sz="4" w:space="0" w:color="000000"/>
              <w:right w:val="single" w:sz="4" w:space="0" w:color="000000"/>
            </w:tcBorders>
            <w:shd w:val="clear" w:color="auto" w:fill="auto"/>
            <w:vAlign w:val="center"/>
          </w:tcPr>
          <w:p w:rsidR="00376727" w:rsidRPr="00DA320D" w:rsidRDefault="00376727" w:rsidP="00667C7E">
            <w:pPr>
              <w:jc w:val="center"/>
              <w:rPr>
                <w:rFonts w:ascii="Arial" w:hAnsi="Arial" w:cs="Arial"/>
                <w:b/>
                <w:bCs/>
                <w:color w:val="000000"/>
                <w:sz w:val="20"/>
                <w:szCs w:val="20"/>
              </w:rPr>
            </w:pPr>
          </w:p>
        </w:tc>
      </w:tr>
    </w:tbl>
    <w:p w:rsidR="00012A96" w:rsidRPr="00394722" w:rsidRDefault="00394722" w:rsidP="0087136B">
      <w:pPr>
        <w:pStyle w:val="3"/>
        <w:spacing w:line="276" w:lineRule="auto"/>
        <w:rPr>
          <w:rFonts w:ascii="Calibri" w:hAnsi="Calibri" w:cs="Calibri"/>
          <w:szCs w:val="22"/>
          <w:lang w:val="el-GR"/>
        </w:rPr>
      </w:pPr>
      <w:r w:rsidRPr="00394722">
        <w:rPr>
          <w:rFonts w:ascii="Calibri" w:hAnsi="Calibri" w:cs="Calibri"/>
          <w:color w:val="000000"/>
          <w:szCs w:val="22"/>
          <w:lang w:val="el-GR"/>
        </w:rPr>
        <w:t>Ομάδα 3: Μεταχειρισμένο φορτηγό με αρπάγη</w:t>
      </w:r>
    </w:p>
    <w:p w:rsidR="00394722" w:rsidRDefault="00394722" w:rsidP="00394722">
      <w:pPr>
        <w:rPr>
          <w:lang w:val="el-GR"/>
        </w:rPr>
      </w:pPr>
    </w:p>
    <w:tbl>
      <w:tblPr>
        <w:tblW w:w="10419" w:type="dxa"/>
        <w:jc w:val="center"/>
        <w:tblLayout w:type="fixed"/>
        <w:tblCellMar>
          <w:top w:w="28" w:type="dxa"/>
          <w:left w:w="28" w:type="dxa"/>
          <w:bottom w:w="28" w:type="dxa"/>
          <w:right w:w="28" w:type="dxa"/>
        </w:tblCellMar>
        <w:tblLook w:val="04A0"/>
      </w:tblPr>
      <w:tblGrid>
        <w:gridCol w:w="674"/>
        <w:gridCol w:w="2410"/>
        <w:gridCol w:w="1986"/>
        <w:gridCol w:w="2550"/>
        <w:gridCol w:w="1701"/>
        <w:gridCol w:w="1098"/>
      </w:tblGrid>
      <w:tr w:rsidR="00394722" w:rsidRPr="00DA320D" w:rsidTr="00022973">
        <w:trPr>
          <w:trHeight w:val="20"/>
          <w:tblHeade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b/>
                <w:color w:val="000000"/>
                <w:sz w:val="20"/>
                <w:szCs w:val="20"/>
              </w:rPr>
            </w:pPr>
            <w:r w:rsidRPr="00DA320D">
              <w:rPr>
                <w:rFonts w:ascii="Arial" w:hAnsi="Arial" w:cs="Arial"/>
                <w:b/>
                <w:color w:val="000000"/>
                <w:sz w:val="20"/>
                <w:szCs w:val="20"/>
              </w:rPr>
              <w:t>Α/Α</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b/>
                <w:color w:val="000000"/>
                <w:sz w:val="20"/>
                <w:szCs w:val="20"/>
              </w:rPr>
            </w:pPr>
            <w:r w:rsidRPr="00DA320D">
              <w:rPr>
                <w:rFonts w:ascii="Arial" w:hAnsi="Arial" w:cs="Arial"/>
                <w:b/>
                <w:color w:val="000000"/>
                <w:sz w:val="20"/>
                <w:szCs w:val="20"/>
              </w:rPr>
              <w:t>ΕΙΔΟΣ ΚΡΙΤΗΡΙΟΥ</w:t>
            </w:r>
          </w:p>
          <w:p w:rsidR="00394722" w:rsidRPr="00DA320D" w:rsidRDefault="00394722" w:rsidP="00022973">
            <w:pPr>
              <w:jc w:val="center"/>
              <w:rPr>
                <w:rFonts w:ascii="Arial" w:hAnsi="Arial" w:cs="Arial"/>
                <w:b/>
                <w:color w:val="000000"/>
                <w:sz w:val="20"/>
                <w:szCs w:val="20"/>
              </w:rPr>
            </w:pPr>
            <w:r w:rsidRPr="00DA320D">
              <w:rPr>
                <w:rFonts w:ascii="Arial" w:hAnsi="Arial" w:cs="Arial"/>
                <w:b/>
                <w:color w:val="000000"/>
                <w:sz w:val="20"/>
                <w:szCs w:val="20"/>
              </w:rPr>
              <w:t>ΑΝΑΘΕΣΗΣ</w:t>
            </w:r>
          </w:p>
        </w:tc>
        <w:tc>
          <w:tcPr>
            <w:tcW w:w="1986" w:type="dxa"/>
            <w:tcBorders>
              <w:top w:val="single" w:sz="4" w:space="0" w:color="000000"/>
              <w:left w:val="nil"/>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s="Arial"/>
                <w:b/>
                <w:color w:val="000000"/>
                <w:sz w:val="20"/>
                <w:szCs w:val="20"/>
              </w:rPr>
            </w:pPr>
            <w:r>
              <w:rPr>
                <w:rFonts w:ascii="Arial" w:hAnsi="Arial" w:cs="Arial"/>
                <w:b/>
                <w:color w:val="000000"/>
                <w:sz w:val="20"/>
                <w:szCs w:val="20"/>
              </w:rPr>
              <w:t>ΤΕΚΜΗΡΙΩΜΕΝΗ</w:t>
            </w:r>
          </w:p>
          <w:p w:rsidR="00394722" w:rsidRPr="00C91225" w:rsidRDefault="00394722" w:rsidP="00022973">
            <w:pPr>
              <w:jc w:val="center"/>
              <w:rPr>
                <w:rFonts w:ascii="Arial" w:hAnsi="Arial" w:cs="Arial"/>
                <w:b/>
                <w:color w:val="000000"/>
                <w:sz w:val="20"/>
                <w:szCs w:val="20"/>
              </w:rPr>
            </w:pPr>
            <w:r>
              <w:rPr>
                <w:rFonts w:ascii="Arial" w:hAnsi="Arial" w:cs="Arial"/>
                <w:b/>
                <w:color w:val="000000"/>
                <w:sz w:val="20"/>
                <w:szCs w:val="20"/>
              </w:rPr>
              <w:t>ΤΙΜΗ</w:t>
            </w:r>
          </w:p>
          <w:p w:rsidR="00394722" w:rsidRPr="00DA320D" w:rsidRDefault="00394722" w:rsidP="00022973">
            <w:pPr>
              <w:jc w:val="center"/>
              <w:rPr>
                <w:rFonts w:ascii="Arial" w:hAnsi="Arial" w:cs="Arial"/>
                <w:b/>
                <w:color w:val="000000"/>
                <w:sz w:val="20"/>
                <w:szCs w:val="20"/>
              </w:rPr>
            </w:pPr>
            <w:r w:rsidRPr="00DA320D">
              <w:rPr>
                <w:rFonts w:ascii="Arial" w:hAnsi="Arial" w:cs="Arial"/>
                <w:b/>
                <w:color w:val="000000"/>
                <w:sz w:val="20"/>
                <w:szCs w:val="20"/>
              </w:rPr>
              <w:t>ΣΥΜΜΟΡΦΩΣΗΣ</w:t>
            </w:r>
          </w:p>
        </w:tc>
        <w:tc>
          <w:tcPr>
            <w:tcW w:w="2550" w:type="dxa"/>
            <w:tcBorders>
              <w:top w:val="single" w:sz="4" w:space="0" w:color="000000"/>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b/>
                <w:color w:val="000000"/>
                <w:sz w:val="20"/>
                <w:szCs w:val="20"/>
              </w:rPr>
            </w:pPr>
            <w:r w:rsidRPr="00DA320D">
              <w:rPr>
                <w:rFonts w:ascii="Arial" w:hAnsi="Arial" w:cs="Arial"/>
                <w:b/>
                <w:color w:val="000000"/>
                <w:sz w:val="20"/>
                <w:szCs w:val="20"/>
              </w:rPr>
              <w:t>ΒΑΘΜΟΛΟΓΙΑ (100-120)</w:t>
            </w:r>
          </w:p>
          <w:p w:rsidR="00394722" w:rsidRDefault="00394722" w:rsidP="00022973">
            <w:pPr>
              <w:jc w:val="center"/>
              <w:rPr>
                <w:rFonts w:ascii="Arial" w:hAnsi="Arial" w:cs="Arial"/>
                <w:b/>
                <w:color w:val="000000"/>
                <w:sz w:val="20"/>
                <w:szCs w:val="20"/>
              </w:rPr>
            </w:pPr>
            <w:r w:rsidRPr="00DA320D">
              <w:rPr>
                <w:rFonts w:ascii="Arial" w:hAnsi="Arial" w:cs="Arial"/>
                <w:b/>
                <w:color w:val="000000"/>
                <w:sz w:val="20"/>
                <w:szCs w:val="20"/>
              </w:rPr>
              <w:t>ΚΡΙΤΗΡΙΟΥ ΑΝΑΘΕΣΗΣ</w:t>
            </w:r>
          </w:p>
          <w:p w:rsidR="00394722" w:rsidRPr="00DA320D" w:rsidRDefault="00394722" w:rsidP="00022973">
            <w:pPr>
              <w:jc w:val="center"/>
              <w:rPr>
                <w:rFonts w:ascii="Arial" w:hAnsi="Arial" w:cs="Arial"/>
                <w:b/>
                <w:color w:val="000000"/>
                <w:sz w:val="20"/>
                <w:szCs w:val="20"/>
              </w:rPr>
            </w:pPr>
            <w:r w:rsidRPr="00DA320D">
              <w:rPr>
                <w:rFonts w:ascii="Arial" w:hAnsi="Arial" w:cs="Arial"/>
                <w:b/>
                <w:bCs/>
                <w:color w:val="000000"/>
                <w:sz w:val="20"/>
                <w:szCs w:val="20"/>
              </w:rPr>
              <w:t>(Κν)</w:t>
            </w:r>
          </w:p>
        </w:tc>
        <w:tc>
          <w:tcPr>
            <w:tcW w:w="1701" w:type="dxa"/>
            <w:tcBorders>
              <w:top w:val="single" w:sz="4" w:space="0" w:color="000000"/>
              <w:left w:val="nil"/>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s="Arial"/>
                <w:b/>
                <w:color w:val="000000"/>
                <w:sz w:val="20"/>
                <w:szCs w:val="20"/>
              </w:rPr>
            </w:pPr>
            <w:r w:rsidRPr="00DA320D">
              <w:rPr>
                <w:rFonts w:ascii="Arial" w:hAnsi="Arial" w:cs="Arial"/>
                <w:b/>
                <w:color w:val="000000"/>
                <w:sz w:val="20"/>
                <w:szCs w:val="20"/>
              </w:rPr>
              <w:t>ΣΥΝΤΕΛΕΣΤΗΣ</w:t>
            </w:r>
          </w:p>
          <w:p w:rsidR="00394722" w:rsidRPr="00DA320D" w:rsidRDefault="00394722" w:rsidP="00022973">
            <w:pPr>
              <w:jc w:val="center"/>
              <w:rPr>
                <w:rFonts w:ascii="Arial" w:hAnsi="Arial" w:cs="Arial"/>
                <w:b/>
                <w:color w:val="000000"/>
                <w:sz w:val="20"/>
                <w:szCs w:val="20"/>
              </w:rPr>
            </w:pPr>
            <w:r w:rsidRPr="00DA320D">
              <w:rPr>
                <w:rFonts w:ascii="Arial" w:hAnsi="Arial" w:cs="Arial"/>
                <w:b/>
                <w:color w:val="000000"/>
                <w:sz w:val="20"/>
                <w:szCs w:val="20"/>
              </w:rPr>
              <w:t>ΒΑΡΥΤΗΤΑΣ</w:t>
            </w:r>
            <w:r>
              <w:rPr>
                <w:rFonts w:ascii="Arial" w:hAnsi="Arial" w:cs="Arial"/>
                <w:b/>
                <w:color w:val="000000"/>
                <w:sz w:val="20"/>
                <w:szCs w:val="20"/>
              </w:rPr>
              <w:t xml:space="preserve"> %</w:t>
            </w:r>
          </w:p>
          <w:p w:rsidR="00394722" w:rsidRPr="00DA320D" w:rsidRDefault="00394722" w:rsidP="00022973">
            <w:pPr>
              <w:jc w:val="center"/>
              <w:rPr>
                <w:rFonts w:ascii="Arial" w:hAnsi="Arial" w:cs="Arial"/>
                <w:b/>
                <w:color w:val="000000"/>
                <w:sz w:val="20"/>
                <w:szCs w:val="20"/>
              </w:rPr>
            </w:pPr>
            <w:r w:rsidRPr="00DA320D">
              <w:rPr>
                <w:rFonts w:ascii="Arial" w:hAnsi="Arial" w:cs="Arial"/>
                <w:b/>
                <w:bCs/>
                <w:color w:val="000000"/>
                <w:sz w:val="20"/>
                <w:szCs w:val="20"/>
              </w:rPr>
              <w:t>(σν)</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b/>
                <w:color w:val="000000"/>
                <w:sz w:val="20"/>
                <w:szCs w:val="20"/>
              </w:rPr>
            </w:pPr>
            <w:r w:rsidRPr="00DA320D">
              <w:rPr>
                <w:rFonts w:ascii="Arial" w:hAnsi="Arial" w:cs="Arial"/>
                <w:b/>
                <w:color w:val="000000"/>
                <w:sz w:val="20"/>
                <w:szCs w:val="20"/>
              </w:rPr>
              <w:t>ΣΥΝΟΛΟ</w:t>
            </w:r>
          </w:p>
          <w:p w:rsidR="00394722" w:rsidRPr="00DA320D" w:rsidRDefault="00394722" w:rsidP="00022973">
            <w:pPr>
              <w:jc w:val="center"/>
              <w:rPr>
                <w:rFonts w:ascii="Arial" w:hAnsi="Arial" w:cs="Arial"/>
                <w:b/>
                <w:color w:val="000000"/>
                <w:sz w:val="20"/>
                <w:szCs w:val="20"/>
              </w:rPr>
            </w:pPr>
            <w:r>
              <w:rPr>
                <w:rFonts w:ascii="Arial" w:hAnsi="Arial" w:cs="Arial"/>
                <w:b/>
                <w:bCs/>
                <w:color w:val="000000"/>
                <w:sz w:val="20"/>
                <w:szCs w:val="20"/>
              </w:rPr>
              <w:t>(</w:t>
            </w:r>
            <w:r w:rsidRPr="00DA320D">
              <w:rPr>
                <w:rFonts w:ascii="Arial" w:hAnsi="Arial" w:cs="Arial"/>
                <w:b/>
                <w:bCs/>
                <w:color w:val="000000"/>
                <w:sz w:val="20"/>
                <w:szCs w:val="20"/>
              </w:rPr>
              <w:t>Κν×σν</w:t>
            </w:r>
            <w:r>
              <w:rPr>
                <w:rFonts w:ascii="Arial" w:hAnsi="Arial" w:cs="Arial"/>
                <w:b/>
                <w:bCs/>
                <w:color w:val="000000"/>
                <w:sz w:val="20"/>
                <w:szCs w:val="20"/>
              </w:rPr>
              <w:t>)</w:t>
            </w:r>
          </w:p>
        </w:tc>
      </w:tr>
      <w:tr w:rsidR="00394722" w:rsidRPr="00394722" w:rsidTr="00022973">
        <w:trPr>
          <w:trHeight w:val="20"/>
          <w:jc w:val="center"/>
        </w:trPr>
        <w:tc>
          <w:tcPr>
            <w:tcW w:w="10419" w:type="dxa"/>
            <w:gridSpan w:val="6"/>
            <w:tcBorders>
              <w:top w:val="nil"/>
              <w:left w:val="single" w:sz="4" w:space="0" w:color="000000"/>
              <w:bottom w:val="single" w:sz="4" w:space="0" w:color="000000"/>
              <w:right w:val="single" w:sz="4" w:space="0" w:color="000000"/>
            </w:tcBorders>
            <w:shd w:val="clear" w:color="auto" w:fill="auto"/>
            <w:vAlign w:val="center"/>
            <w:hideMark/>
          </w:tcPr>
          <w:p w:rsidR="00394722" w:rsidRPr="00394722" w:rsidRDefault="00394722" w:rsidP="00022973">
            <w:pPr>
              <w:jc w:val="center"/>
              <w:rPr>
                <w:rFonts w:ascii="Arial" w:hAnsi="Arial" w:cs="Arial"/>
                <w:b/>
                <w:color w:val="000000"/>
                <w:sz w:val="20"/>
                <w:szCs w:val="20"/>
                <w:lang w:val="el-GR"/>
              </w:rPr>
            </w:pPr>
            <w:r w:rsidRPr="00394722">
              <w:rPr>
                <w:rFonts w:ascii="Arial" w:hAnsi="Arial" w:cs="Arial"/>
                <w:b/>
                <w:color w:val="000000"/>
                <w:sz w:val="20"/>
                <w:szCs w:val="20"/>
                <w:lang w:val="el-GR"/>
              </w:rPr>
              <w:t>ΟΜΑΔΑ Α’ – ΤΕΧΝΙΚΩΝ ΠΡΟΔΙΑΓΡΑΦΩΝ ΚΑΙ ΠΟΙΟΤΗΤΑΣ</w:t>
            </w:r>
          </w:p>
        </w:tc>
      </w:tr>
      <w:tr w:rsidR="00394722" w:rsidRPr="00DA320D" w:rsidTr="00022973">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r>
              <w:rPr>
                <w:rFonts w:ascii="Arial" w:hAnsi="Arial" w:cs="Arial"/>
                <w:color w:val="000000"/>
                <w:sz w:val="20"/>
                <w:szCs w:val="20"/>
              </w:rPr>
              <w:t>1</w:t>
            </w:r>
          </w:p>
        </w:tc>
        <w:tc>
          <w:tcPr>
            <w:tcW w:w="2410" w:type="dxa"/>
            <w:vMerge w:val="restart"/>
            <w:tcBorders>
              <w:top w:val="nil"/>
              <w:left w:val="nil"/>
              <w:right w:val="single" w:sz="4" w:space="0" w:color="000000"/>
            </w:tcBorders>
            <w:shd w:val="clear" w:color="auto" w:fill="auto"/>
            <w:vAlign w:val="center"/>
            <w:hideMark/>
          </w:tcPr>
          <w:p w:rsidR="00394722" w:rsidRPr="00394722" w:rsidRDefault="00394722" w:rsidP="00022973">
            <w:pPr>
              <w:jc w:val="center"/>
              <w:rPr>
                <w:rFonts w:ascii="Arial" w:hAnsi="Arial"/>
                <w:color w:val="000000"/>
                <w:sz w:val="20"/>
                <w:szCs w:val="20"/>
                <w:lang w:val="el-GR"/>
              </w:rPr>
            </w:pPr>
            <w:r w:rsidRPr="00394722">
              <w:rPr>
                <w:rFonts w:ascii="Arial" w:hAnsi="Arial"/>
                <w:color w:val="000000"/>
                <w:sz w:val="20"/>
                <w:szCs w:val="20"/>
                <w:lang w:val="el-GR"/>
              </w:rPr>
              <w:t>Παλαιότητα (έτος 1</w:t>
            </w:r>
            <w:r w:rsidRPr="00394722">
              <w:rPr>
                <w:rFonts w:ascii="Arial" w:hAnsi="Arial"/>
                <w:color w:val="000000"/>
                <w:sz w:val="20"/>
                <w:szCs w:val="20"/>
                <w:vertAlign w:val="superscript"/>
                <w:lang w:val="el-GR"/>
              </w:rPr>
              <w:t>ης</w:t>
            </w:r>
            <w:r w:rsidRPr="00394722">
              <w:rPr>
                <w:rFonts w:ascii="Arial" w:hAnsi="Arial"/>
                <w:color w:val="000000"/>
                <w:sz w:val="20"/>
                <w:szCs w:val="20"/>
                <w:lang w:val="el-GR"/>
              </w:rPr>
              <w:t xml:space="preserve"> κυκλοφορίας παγκοσμίως ή, αντ’</w:t>
            </w:r>
            <w:r>
              <w:rPr>
                <w:rFonts w:ascii="Arial" w:hAnsi="Arial"/>
                <w:color w:val="000000"/>
                <w:sz w:val="20"/>
                <w:szCs w:val="20"/>
              </w:rPr>
              <w:t> </w:t>
            </w:r>
            <w:r w:rsidRPr="00394722">
              <w:rPr>
                <w:rFonts w:ascii="Arial" w:hAnsi="Arial"/>
                <w:color w:val="000000"/>
                <w:sz w:val="20"/>
                <w:szCs w:val="20"/>
                <w:lang w:val="el-GR"/>
              </w:rPr>
              <w:t>αυτού, ημερομηνία παραγωγής)</w:t>
            </w:r>
          </w:p>
        </w:tc>
        <w:tc>
          <w:tcPr>
            <w:tcW w:w="1986" w:type="dxa"/>
            <w:vMerge w:val="restart"/>
            <w:tcBorders>
              <w:top w:val="nil"/>
              <w:left w:val="nil"/>
              <w:right w:val="single" w:sz="4" w:space="0" w:color="auto"/>
            </w:tcBorders>
            <w:shd w:val="clear" w:color="auto" w:fill="auto"/>
            <w:vAlign w:val="center"/>
            <w:hideMark/>
          </w:tcPr>
          <w:p w:rsidR="00394722" w:rsidRPr="00394722" w:rsidRDefault="00394722" w:rsidP="00022973">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r>
              <w:rPr>
                <w:rFonts w:ascii="Arial" w:hAnsi="Arial" w:cs="Arial"/>
                <w:color w:val="000000"/>
                <w:sz w:val="20"/>
                <w:szCs w:val="20"/>
              </w:rPr>
              <w:t>(ευθέως ανάλογα από 100: =2000 έως 120: ≥2017)</w:t>
            </w:r>
          </w:p>
        </w:tc>
        <w:tc>
          <w:tcPr>
            <w:tcW w:w="1701" w:type="dxa"/>
            <w:vMerge w:val="restart"/>
            <w:tcBorders>
              <w:top w:val="nil"/>
              <w:left w:val="nil"/>
              <w:right w:val="single" w:sz="4" w:space="0" w:color="auto"/>
            </w:tcBorders>
            <w:shd w:val="clear" w:color="auto" w:fill="auto"/>
            <w:vAlign w:val="center"/>
            <w:hideMark/>
          </w:tcPr>
          <w:p w:rsidR="00394722" w:rsidRPr="00C91225" w:rsidRDefault="00394722" w:rsidP="00022973">
            <w:pPr>
              <w:jc w:val="center"/>
              <w:rPr>
                <w:rFonts w:ascii="Arial" w:hAnsi="Arial"/>
                <w:color w:val="000000"/>
                <w:sz w:val="20"/>
                <w:szCs w:val="20"/>
              </w:rPr>
            </w:pPr>
            <w:r>
              <w:rPr>
                <w:rFonts w:ascii="Arial" w:hAnsi="Arial"/>
                <w:color w:val="000000"/>
                <w:sz w:val="20"/>
                <w:szCs w:val="20"/>
              </w:rPr>
              <w:t>10</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4722" w:rsidRDefault="00394722" w:rsidP="00022973">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4722" w:rsidRDefault="00394722" w:rsidP="00022973">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4722" w:rsidRPr="0041236D" w:rsidRDefault="00394722" w:rsidP="00022973">
            <w:pPr>
              <w:jc w:val="center"/>
              <w:rPr>
                <w:rFonts w:ascii="Arial" w:hAnsi="Arial" w:cs="Arial"/>
                <w:color w:val="000000"/>
                <w:sz w:val="20"/>
                <w:szCs w:val="20"/>
              </w:rPr>
            </w:pPr>
            <w:r w:rsidRPr="0041236D">
              <w:rPr>
                <w:rFonts w:ascii="Arial" w:hAnsi="Arial" w:cs="Arial"/>
                <w:color w:val="000000"/>
                <w:sz w:val="20"/>
                <w:szCs w:val="20"/>
              </w:rPr>
              <w:t>2</w:t>
            </w:r>
          </w:p>
        </w:tc>
        <w:tc>
          <w:tcPr>
            <w:tcW w:w="2410" w:type="dxa"/>
            <w:vMerge w:val="restart"/>
            <w:tcBorders>
              <w:top w:val="nil"/>
              <w:left w:val="nil"/>
              <w:right w:val="single" w:sz="4" w:space="0" w:color="000000"/>
            </w:tcBorders>
            <w:shd w:val="clear" w:color="auto" w:fill="auto"/>
            <w:vAlign w:val="center"/>
            <w:hideMark/>
          </w:tcPr>
          <w:p w:rsidR="00394722" w:rsidRPr="00394722" w:rsidRDefault="00394722" w:rsidP="00022973">
            <w:pPr>
              <w:jc w:val="center"/>
              <w:rPr>
                <w:rFonts w:ascii="Arial" w:hAnsi="Arial"/>
                <w:color w:val="000000"/>
                <w:sz w:val="20"/>
                <w:szCs w:val="20"/>
                <w:lang w:val="el-GR"/>
              </w:rPr>
            </w:pPr>
            <w:r w:rsidRPr="00394722">
              <w:rPr>
                <w:rFonts w:ascii="Arial" w:hAnsi="Arial"/>
                <w:color w:val="000000"/>
                <w:sz w:val="20"/>
                <w:szCs w:val="20"/>
                <w:lang w:val="el-GR"/>
              </w:rPr>
              <w:t>Μεταχειρισμένο ή καινούριο και αμεταχείριστο</w:t>
            </w:r>
          </w:p>
        </w:tc>
        <w:tc>
          <w:tcPr>
            <w:tcW w:w="1986" w:type="dxa"/>
            <w:vMerge w:val="restart"/>
            <w:tcBorders>
              <w:top w:val="nil"/>
              <w:left w:val="nil"/>
              <w:right w:val="single" w:sz="4" w:space="0" w:color="auto"/>
            </w:tcBorders>
            <w:shd w:val="clear" w:color="auto" w:fill="auto"/>
            <w:vAlign w:val="center"/>
            <w:hideMark/>
          </w:tcPr>
          <w:p w:rsidR="00394722" w:rsidRPr="00394722" w:rsidRDefault="00394722" w:rsidP="00022973">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4722" w:rsidRDefault="00394722" w:rsidP="00022973">
            <w:pPr>
              <w:jc w:val="center"/>
              <w:rPr>
                <w:rFonts w:ascii="Arial" w:hAnsi="Arial"/>
                <w:color w:val="000000"/>
                <w:sz w:val="20"/>
                <w:szCs w:val="20"/>
              </w:rPr>
            </w:pPr>
            <w:r>
              <w:rPr>
                <w:rFonts w:ascii="Arial" w:hAnsi="Arial"/>
                <w:color w:val="000000"/>
                <w:sz w:val="20"/>
                <w:szCs w:val="20"/>
              </w:rPr>
              <w:t>Μεταχειρισμένο: 100</w:t>
            </w:r>
          </w:p>
          <w:p w:rsidR="00394722" w:rsidRDefault="00394722" w:rsidP="00022973">
            <w:pPr>
              <w:jc w:val="center"/>
              <w:rPr>
                <w:rFonts w:ascii="Arial" w:hAnsi="Arial" w:cs="Arial"/>
                <w:color w:val="000000"/>
                <w:sz w:val="20"/>
                <w:szCs w:val="20"/>
              </w:rPr>
            </w:pPr>
            <w:r>
              <w:rPr>
                <w:rFonts w:ascii="Arial" w:hAnsi="Arial"/>
                <w:color w:val="000000"/>
                <w:sz w:val="20"/>
                <w:szCs w:val="20"/>
              </w:rPr>
              <w:t>Καινούριο και αμεταχείριστο: 120</w:t>
            </w:r>
          </w:p>
        </w:tc>
        <w:tc>
          <w:tcPr>
            <w:tcW w:w="1701" w:type="dxa"/>
            <w:vMerge w:val="restart"/>
            <w:tcBorders>
              <w:top w:val="nil"/>
              <w:left w:val="single" w:sz="4" w:space="0" w:color="auto"/>
              <w:right w:val="single" w:sz="4" w:space="0" w:color="auto"/>
            </w:tcBorders>
            <w:shd w:val="clear" w:color="auto" w:fill="auto"/>
            <w:vAlign w:val="center"/>
            <w:hideMark/>
          </w:tcPr>
          <w:p w:rsidR="00394722" w:rsidRPr="00C91225" w:rsidRDefault="00394722" w:rsidP="00022973">
            <w:pPr>
              <w:jc w:val="center"/>
              <w:rPr>
                <w:rFonts w:ascii="Arial" w:hAnsi="Arial"/>
                <w:color w:val="000000"/>
                <w:sz w:val="20"/>
                <w:szCs w:val="20"/>
              </w:rPr>
            </w:pPr>
            <w:r>
              <w:rPr>
                <w:rFonts w:ascii="Arial" w:hAnsi="Arial"/>
                <w:color w:val="000000"/>
                <w:sz w:val="20"/>
                <w:szCs w:val="20"/>
              </w:rPr>
              <w:t>10</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4722" w:rsidRPr="0041236D" w:rsidRDefault="00394722" w:rsidP="00022973">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4722" w:rsidRDefault="00394722" w:rsidP="00022973">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Default="00394722" w:rsidP="00022973">
            <w:pPr>
              <w:jc w:val="center"/>
              <w:rPr>
                <w:rFonts w:ascii="Arial" w:hAnsi="Arial"/>
                <w:color w:val="000000"/>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4722" w:rsidRPr="0041236D" w:rsidRDefault="00394722" w:rsidP="00022973">
            <w:pPr>
              <w:jc w:val="center"/>
              <w:rPr>
                <w:rFonts w:ascii="Arial" w:hAnsi="Arial" w:cs="Arial"/>
                <w:color w:val="000000"/>
                <w:sz w:val="20"/>
                <w:szCs w:val="20"/>
              </w:rPr>
            </w:pPr>
            <w:r w:rsidRPr="0041236D">
              <w:rPr>
                <w:rFonts w:ascii="Arial" w:hAnsi="Arial" w:cs="Arial"/>
                <w:color w:val="000000"/>
                <w:sz w:val="20"/>
                <w:szCs w:val="20"/>
              </w:rPr>
              <w:t>3</w:t>
            </w:r>
          </w:p>
        </w:tc>
        <w:tc>
          <w:tcPr>
            <w:tcW w:w="2410" w:type="dxa"/>
            <w:vMerge w:val="restart"/>
            <w:tcBorders>
              <w:top w:val="nil"/>
              <w:left w:val="single" w:sz="4" w:space="0" w:color="auto"/>
              <w:right w:val="single" w:sz="4" w:space="0" w:color="auto"/>
            </w:tcBorders>
            <w:shd w:val="clear" w:color="auto" w:fill="auto"/>
            <w:vAlign w:val="center"/>
            <w:hideMark/>
          </w:tcPr>
          <w:p w:rsidR="00394722" w:rsidRPr="00394722" w:rsidRDefault="00394722" w:rsidP="00022973">
            <w:pPr>
              <w:jc w:val="center"/>
              <w:rPr>
                <w:rFonts w:ascii="Arial" w:hAnsi="Arial"/>
                <w:color w:val="000000"/>
                <w:sz w:val="20"/>
                <w:szCs w:val="20"/>
                <w:lang w:val="el-GR"/>
              </w:rPr>
            </w:pPr>
            <w:r w:rsidRPr="00394722">
              <w:rPr>
                <w:rFonts w:ascii="Arial" w:hAnsi="Arial"/>
                <w:color w:val="000000"/>
                <w:sz w:val="20"/>
                <w:szCs w:val="20"/>
                <w:lang w:val="el-GR"/>
              </w:rPr>
              <w:t>Μέγιστη ιπποδύναμη οχήματος σε ΗΡ</w:t>
            </w:r>
          </w:p>
        </w:tc>
        <w:tc>
          <w:tcPr>
            <w:tcW w:w="1986" w:type="dxa"/>
            <w:vMerge w:val="restart"/>
            <w:tcBorders>
              <w:top w:val="nil"/>
              <w:left w:val="single" w:sz="4" w:space="0" w:color="auto"/>
              <w:right w:val="single" w:sz="4" w:space="0" w:color="auto"/>
            </w:tcBorders>
            <w:shd w:val="clear" w:color="auto" w:fill="auto"/>
            <w:vAlign w:val="center"/>
            <w:hideMark/>
          </w:tcPr>
          <w:p w:rsidR="00394722" w:rsidRPr="00394722" w:rsidRDefault="00394722" w:rsidP="00022973">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 xml:space="preserve">Ευθέως ανάλογα από 100: =138 </w:t>
            </w:r>
            <w:r>
              <w:rPr>
                <w:rFonts w:ascii="Arial" w:hAnsi="Arial" w:cs="Arial"/>
                <w:color w:val="000000"/>
                <w:sz w:val="20"/>
                <w:szCs w:val="20"/>
                <w:lang w:val="en-US"/>
              </w:rPr>
              <w:t>HP</w:t>
            </w:r>
            <w:r w:rsidRPr="00394722">
              <w:rPr>
                <w:rFonts w:ascii="Arial" w:hAnsi="Arial" w:cs="Arial"/>
                <w:color w:val="000000"/>
                <w:sz w:val="20"/>
                <w:szCs w:val="20"/>
                <w:lang w:val="el-GR"/>
              </w:rPr>
              <w:t xml:space="preserve"> έως 120:≥158 </w:t>
            </w:r>
            <w:r>
              <w:rPr>
                <w:rFonts w:ascii="Arial" w:hAnsi="Arial" w:cs="Arial"/>
                <w:color w:val="000000"/>
                <w:sz w:val="20"/>
                <w:szCs w:val="20"/>
                <w:lang w:val="en-US"/>
              </w:rPr>
              <w:t>HP</w:t>
            </w:r>
          </w:p>
        </w:tc>
        <w:tc>
          <w:tcPr>
            <w:tcW w:w="1701" w:type="dxa"/>
            <w:vMerge w:val="restart"/>
            <w:tcBorders>
              <w:top w:val="nil"/>
              <w:left w:val="single" w:sz="4" w:space="0" w:color="auto"/>
              <w:right w:val="single" w:sz="4" w:space="0" w:color="auto"/>
            </w:tcBorders>
            <w:shd w:val="clear" w:color="auto" w:fill="auto"/>
            <w:vAlign w:val="center"/>
            <w:hideMark/>
          </w:tcPr>
          <w:p w:rsidR="00394722" w:rsidRPr="00C91225" w:rsidRDefault="00394722" w:rsidP="00022973">
            <w:pPr>
              <w:jc w:val="center"/>
              <w:rPr>
                <w:rFonts w:ascii="Arial" w:hAnsi="Arial"/>
                <w:color w:val="000000"/>
                <w:sz w:val="20"/>
                <w:szCs w:val="20"/>
              </w:rPr>
            </w:pPr>
            <w:r>
              <w:rPr>
                <w:rFonts w:ascii="Arial" w:hAnsi="Arial"/>
                <w:color w:val="000000"/>
                <w:sz w:val="20"/>
                <w:szCs w:val="20"/>
              </w:rPr>
              <w:t>10</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4722" w:rsidRPr="0041236D" w:rsidRDefault="00394722" w:rsidP="00022973">
            <w:pPr>
              <w:jc w:val="center"/>
              <w:rPr>
                <w:rFonts w:ascii="Arial" w:hAnsi="Arial" w:cs="Arial"/>
                <w:color w:val="000000"/>
                <w:sz w:val="20"/>
                <w:szCs w:val="20"/>
              </w:rPr>
            </w:pP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olor w:val="000000"/>
                <w:sz w:val="20"/>
                <w:szCs w:val="20"/>
              </w:rPr>
            </w:pPr>
          </w:p>
        </w:tc>
        <w:tc>
          <w:tcPr>
            <w:tcW w:w="1986" w:type="dxa"/>
            <w:vMerge/>
            <w:tcBorders>
              <w:left w:val="single" w:sz="4" w:space="0" w:color="auto"/>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Default="00394722" w:rsidP="00022973">
            <w:pPr>
              <w:jc w:val="center"/>
              <w:rPr>
                <w:rFonts w:ascii="Arial" w:hAnsi="Arial" w:cs="Arial"/>
                <w:color w:val="000000"/>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4722" w:rsidRPr="0041236D" w:rsidRDefault="00394722" w:rsidP="00022973">
            <w:pPr>
              <w:jc w:val="center"/>
              <w:rPr>
                <w:rFonts w:ascii="Arial" w:hAnsi="Arial"/>
                <w:color w:val="000000"/>
                <w:sz w:val="20"/>
                <w:szCs w:val="20"/>
              </w:rPr>
            </w:pPr>
            <w:r w:rsidRPr="0041236D">
              <w:rPr>
                <w:rFonts w:ascii="Arial" w:hAnsi="Arial"/>
                <w:color w:val="000000"/>
                <w:sz w:val="20"/>
                <w:szCs w:val="20"/>
              </w:rPr>
              <w:t>4</w:t>
            </w:r>
          </w:p>
        </w:tc>
        <w:tc>
          <w:tcPr>
            <w:tcW w:w="2410" w:type="dxa"/>
            <w:vMerge w:val="restart"/>
            <w:tcBorders>
              <w:top w:val="nil"/>
              <w:left w:val="single" w:sz="4" w:space="0" w:color="000000"/>
              <w:right w:val="single" w:sz="4" w:space="0" w:color="auto"/>
            </w:tcBorders>
            <w:shd w:val="clear" w:color="auto" w:fill="auto"/>
            <w:vAlign w:val="center"/>
          </w:tcPr>
          <w:p w:rsidR="00394722" w:rsidRPr="00C91225" w:rsidRDefault="00394722" w:rsidP="00022973">
            <w:pPr>
              <w:jc w:val="center"/>
              <w:rPr>
                <w:rFonts w:ascii="Arial" w:hAnsi="Arial"/>
                <w:color w:val="000000"/>
                <w:sz w:val="20"/>
                <w:szCs w:val="20"/>
              </w:rPr>
            </w:pPr>
            <w:r>
              <w:rPr>
                <w:rFonts w:ascii="Arial" w:hAnsi="Arial"/>
                <w:color w:val="000000"/>
                <w:sz w:val="20"/>
                <w:szCs w:val="20"/>
              </w:rPr>
              <w:t>Εκπομπές καυσαερίων</w:t>
            </w:r>
          </w:p>
        </w:tc>
        <w:tc>
          <w:tcPr>
            <w:tcW w:w="1986" w:type="dxa"/>
            <w:vMerge w:val="restart"/>
            <w:tcBorders>
              <w:top w:val="nil"/>
              <w:left w:val="single" w:sz="4" w:space="0" w:color="000000"/>
              <w:right w:val="single" w:sz="4" w:space="0" w:color="auto"/>
            </w:tcBorders>
            <w:shd w:val="clear" w:color="auto" w:fill="auto"/>
            <w:vAlign w:val="center"/>
          </w:tcPr>
          <w:p w:rsidR="00394722" w:rsidRPr="006205CB" w:rsidRDefault="00394722" w:rsidP="00022973">
            <w:pPr>
              <w:jc w:val="right"/>
              <w:rPr>
                <w:rFonts w:ascii="Arial" w:hAnsi="Arial"/>
                <w:b/>
                <w:color w:val="000000"/>
                <w:sz w:val="20"/>
                <w:szCs w:val="20"/>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 xml:space="preserve">Ευθέως ανάλογα από 100: = </w:t>
            </w:r>
            <w:r>
              <w:rPr>
                <w:rFonts w:ascii="Arial" w:hAnsi="Arial" w:cs="Arial"/>
                <w:color w:val="000000"/>
                <w:sz w:val="20"/>
                <w:szCs w:val="20"/>
                <w:lang w:val="en-US"/>
              </w:rPr>
              <w:t>EURO</w:t>
            </w:r>
            <w:r w:rsidRPr="00394722">
              <w:rPr>
                <w:rFonts w:ascii="Arial" w:hAnsi="Arial" w:cs="Arial"/>
                <w:color w:val="000000"/>
                <w:sz w:val="20"/>
                <w:szCs w:val="20"/>
                <w:lang w:val="el-GR"/>
              </w:rPr>
              <w:t xml:space="preserve"> 5 έως 120: για τη νεώτερη που ισχύει κατά την ημερομηνία του Διαγωνισμού (π.χ.:</w:t>
            </w:r>
            <w:r>
              <w:rPr>
                <w:rFonts w:ascii="Arial" w:hAnsi="Arial" w:cs="Arial"/>
                <w:color w:val="000000"/>
                <w:sz w:val="20"/>
                <w:szCs w:val="20"/>
                <w:lang w:val="en-US"/>
              </w:rPr>
              <w:t>EURO</w:t>
            </w:r>
            <w:r w:rsidRPr="00394722">
              <w:rPr>
                <w:rFonts w:ascii="Arial" w:hAnsi="Arial" w:cs="Arial"/>
                <w:color w:val="000000"/>
                <w:sz w:val="20"/>
                <w:szCs w:val="20"/>
                <w:lang w:val="el-GR"/>
              </w:rPr>
              <w:t xml:space="preserve"> 6</w:t>
            </w:r>
            <w:r>
              <w:rPr>
                <w:rFonts w:ascii="Arial" w:hAnsi="Arial" w:cs="Arial"/>
                <w:color w:val="000000"/>
                <w:sz w:val="20"/>
                <w:szCs w:val="20"/>
                <w:lang w:val="en-US"/>
              </w:rPr>
              <w:t>b</w:t>
            </w:r>
            <w:r w:rsidRPr="00394722">
              <w:rPr>
                <w:rFonts w:ascii="Arial" w:hAnsi="Arial" w:cs="Arial"/>
                <w:color w:val="000000"/>
                <w:sz w:val="20"/>
                <w:szCs w:val="20"/>
                <w:lang w:val="el-GR"/>
              </w:rPr>
              <w:t>)</w:t>
            </w:r>
          </w:p>
        </w:tc>
        <w:tc>
          <w:tcPr>
            <w:tcW w:w="1701" w:type="dxa"/>
            <w:vMerge w:val="restart"/>
            <w:tcBorders>
              <w:top w:val="nil"/>
              <w:left w:val="single" w:sz="4" w:space="0" w:color="000000"/>
              <w:right w:val="single" w:sz="4" w:space="0" w:color="auto"/>
            </w:tcBorders>
            <w:shd w:val="clear" w:color="auto" w:fill="auto"/>
            <w:vAlign w:val="center"/>
          </w:tcPr>
          <w:p w:rsidR="00394722" w:rsidRPr="00173ACD" w:rsidRDefault="00394722" w:rsidP="00022973">
            <w:pPr>
              <w:jc w:val="center"/>
              <w:rPr>
                <w:rFonts w:ascii="Arial" w:hAnsi="Arial"/>
                <w:color w:val="000000"/>
                <w:sz w:val="20"/>
                <w:szCs w:val="20"/>
              </w:rPr>
            </w:pPr>
            <w:r>
              <w:rPr>
                <w:rFonts w:ascii="Arial" w:hAnsi="Arial"/>
                <w:color w:val="000000"/>
                <w:sz w:val="20"/>
                <w:szCs w:val="20"/>
              </w:rPr>
              <w:t>5</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959"/>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4722" w:rsidRPr="0041236D" w:rsidRDefault="00394722" w:rsidP="00022973">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4722" w:rsidRPr="00C91225" w:rsidRDefault="00394722" w:rsidP="00022973">
            <w:pPr>
              <w:jc w:val="right"/>
              <w:rPr>
                <w:rFonts w:ascii="Arial" w:hAnsi="Arial"/>
                <w:color w:val="000000"/>
                <w:sz w:val="20"/>
                <w:szCs w:val="20"/>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4722" w:rsidRPr="006205CB" w:rsidRDefault="00394722" w:rsidP="00022973">
            <w:pPr>
              <w:jc w:val="right"/>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Default="00394722" w:rsidP="00022973">
            <w:pPr>
              <w:jc w:val="center"/>
              <w:rPr>
                <w:rFonts w:ascii="Arial" w:hAnsi="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4722" w:rsidRPr="00173ACD"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4722" w:rsidRPr="0041236D" w:rsidRDefault="00394722" w:rsidP="00022973">
            <w:pPr>
              <w:jc w:val="center"/>
              <w:rPr>
                <w:rFonts w:ascii="Arial" w:hAnsi="Arial"/>
                <w:color w:val="000000"/>
                <w:sz w:val="20"/>
                <w:szCs w:val="20"/>
              </w:rPr>
            </w:pPr>
            <w:r w:rsidRPr="0041236D">
              <w:rPr>
                <w:rFonts w:ascii="Arial" w:hAnsi="Arial"/>
                <w:color w:val="000000"/>
                <w:sz w:val="20"/>
                <w:szCs w:val="20"/>
              </w:rPr>
              <w:t>5</w:t>
            </w:r>
          </w:p>
        </w:tc>
        <w:tc>
          <w:tcPr>
            <w:tcW w:w="2410" w:type="dxa"/>
            <w:vMerge w:val="restart"/>
            <w:tcBorders>
              <w:top w:val="nil"/>
              <w:left w:val="single" w:sz="4" w:space="0" w:color="000000"/>
              <w:right w:val="single" w:sz="4" w:space="0" w:color="auto"/>
            </w:tcBorders>
            <w:shd w:val="clear" w:color="auto" w:fill="auto"/>
            <w:vAlign w:val="center"/>
          </w:tcPr>
          <w:p w:rsidR="00394722" w:rsidRPr="006205CB" w:rsidRDefault="00394722" w:rsidP="00022973">
            <w:pPr>
              <w:jc w:val="center"/>
              <w:rPr>
                <w:rFonts w:ascii="Arial" w:hAnsi="Arial"/>
                <w:b/>
                <w:color w:val="000000"/>
                <w:sz w:val="20"/>
                <w:szCs w:val="20"/>
              </w:rPr>
            </w:pPr>
            <w:r>
              <w:rPr>
                <w:rFonts w:ascii="Arial" w:hAnsi="Arial"/>
                <w:sz w:val="20"/>
                <w:szCs w:val="22"/>
              </w:rPr>
              <w:t>Μ</w:t>
            </w:r>
            <w:r w:rsidRPr="00D907DA">
              <w:rPr>
                <w:rFonts w:ascii="Arial" w:hAnsi="Arial"/>
                <w:sz w:val="20"/>
                <w:szCs w:val="22"/>
              </w:rPr>
              <w:t>εταξόνιο</w:t>
            </w:r>
          </w:p>
        </w:tc>
        <w:tc>
          <w:tcPr>
            <w:tcW w:w="1986" w:type="dxa"/>
            <w:vMerge w:val="restart"/>
            <w:tcBorders>
              <w:top w:val="nil"/>
              <w:left w:val="single" w:sz="4" w:space="0" w:color="000000"/>
              <w:right w:val="single" w:sz="4" w:space="0" w:color="auto"/>
            </w:tcBorders>
            <w:shd w:val="clear" w:color="auto" w:fill="auto"/>
            <w:vAlign w:val="center"/>
          </w:tcPr>
          <w:p w:rsidR="00394722" w:rsidRPr="006205CB" w:rsidRDefault="00394722" w:rsidP="00022973">
            <w:pPr>
              <w:jc w:val="center"/>
              <w:rPr>
                <w:rFonts w:ascii="Arial" w:hAnsi="Arial"/>
                <w:b/>
                <w:color w:val="000000"/>
                <w:sz w:val="20"/>
                <w:szCs w:val="20"/>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Αντιστρόφως ανάλογα από 100: ≤</w:t>
            </w:r>
            <w:r w:rsidRPr="00394722">
              <w:rPr>
                <w:rFonts w:ascii="Arial" w:hAnsi="Arial"/>
                <w:sz w:val="20"/>
                <w:szCs w:val="22"/>
                <w:lang w:val="el-GR"/>
              </w:rPr>
              <w:t xml:space="preserve">4.600 </w:t>
            </w:r>
            <w:r w:rsidRPr="00D907DA">
              <w:rPr>
                <w:rFonts w:ascii="Arial" w:hAnsi="Arial"/>
                <w:sz w:val="20"/>
                <w:szCs w:val="22"/>
              </w:rPr>
              <w:t>mm</w:t>
            </w:r>
            <w:r w:rsidRPr="00394722">
              <w:rPr>
                <w:rFonts w:ascii="Arial" w:hAnsi="Arial" w:cs="Arial"/>
                <w:color w:val="000000"/>
                <w:sz w:val="20"/>
                <w:szCs w:val="20"/>
                <w:lang w:val="el-GR"/>
              </w:rPr>
              <w:t xml:space="preserve"> έως 120: ≤3</w:t>
            </w:r>
            <w:r w:rsidRPr="00394722">
              <w:rPr>
                <w:rFonts w:ascii="Arial" w:hAnsi="Arial"/>
                <w:sz w:val="20"/>
                <w:szCs w:val="22"/>
                <w:lang w:val="el-GR"/>
              </w:rPr>
              <w:t xml:space="preserve">.600 </w:t>
            </w:r>
            <w:r w:rsidRPr="00D907DA">
              <w:rPr>
                <w:rFonts w:ascii="Arial" w:hAnsi="Arial"/>
                <w:sz w:val="20"/>
                <w:szCs w:val="22"/>
              </w:rPr>
              <w:t>mm</w:t>
            </w:r>
          </w:p>
        </w:tc>
        <w:tc>
          <w:tcPr>
            <w:tcW w:w="1701" w:type="dxa"/>
            <w:vMerge w:val="restart"/>
            <w:tcBorders>
              <w:top w:val="nil"/>
              <w:left w:val="single" w:sz="4" w:space="0" w:color="000000"/>
              <w:right w:val="single" w:sz="4" w:space="0" w:color="auto"/>
            </w:tcBorders>
            <w:shd w:val="clear" w:color="auto" w:fill="auto"/>
            <w:vAlign w:val="center"/>
          </w:tcPr>
          <w:p w:rsidR="00394722" w:rsidRPr="00C76AB4" w:rsidRDefault="00394722" w:rsidP="00022973">
            <w:pPr>
              <w:jc w:val="center"/>
              <w:rPr>
                <w:rFonts w:ascii="Arial" w:hAnsi="Arial"/>
                <w:color w:val="000000"/>
                <w:sz w:val="20"/>
                <w:szCs w:val="20"/>
              </w:rPr>
            </w:pPr>
            <w:r w:rsidRPr="00C76AB4">
              <w:rPr>
                <w:rFonts w:ascii="Arial" w:hAnsi="Arial"/>
                <w:color w:val="000000"/>
                <w:sz w:val="20"/>
                <w:szCs w:val="20"/>
              </w:rPr>
              <w:t>5</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4722" w:rsidRPr="0041236D" w:rsidRDefault="00394722" w:rsidP="00022973">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4722" w:rsidRDefault="00394722" w:rsidP="00022973">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4722" w:rsidRPr="006205CB" w:rsidRDefault="00394722" w:rsidP="00022973">
            <w:pPr>
              <w:jc w:val="center"/>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Default="00394722" w:rsidP="00022973">
            <w:pPr>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4722" w:rsidRPr="00C76AB4"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4722" w:rsidRPr="0041236D" w:rsidRDefault="00394722" w:rsidP="00022973">
            <w:pPr>
              <w:jc w:val="center"/>
              <w:rPr>
                <w:rFonts w:ascii="Arial" w:hAnsi="Arial"/>
                <w:color w:val="000000"/>
                <w:sz w:val="20"/>
                <w:szCs w:val="20"/>
              </w:rPr>
            </w:pPr>
            <w:r w:rsidRPr="0041236D">
              <w:rPr>
                <w:rFonts w:ascii="Arial" w:hAnsi="Arial"/>
                <w:color w:val="000000"/>
                <w:sz w:val="20"/>
                <w:szCs w:val="20"/>
              </w:rPr>
              <w:t>6</w:t>
            </w:r>
          </w:p>
        </w:tc>
        <w:tc>
          <w:tcPr>
            <w:tcW w:w="2410" w:type="dxa"/>
            <w:vMerge w:val="restart"/>
            <w:tcBorders>
              <w:top w:val="nil"/>
              <w:left w:val="single" w:sz="4" w:space="0" w:color="000000"/>
              <w:right w:val="single" w:sz="4" w:space="0" w:color="auto"/>
            </w:tcBorders>
            <w:shd w:val="clear" w:color="auto" w:fill="auto"/>
            <w:vAlign w:val="center"/>
          </w:tcPr>
          <w:p w:rsidR="00394722" w:rsidRPr="00394722" w:rsidRDefault="00394722" w:rsidP="00022973">
            <w:pPr>
              <w:jc w:val="center"/>
              <w:rPr>
                <w:rFonts w:ascii="Arial" w:hAnsi="Arial"/>
                <w:b/>
                <w:color w:val="000000"/>
                <w:sz w:val="20"/>
                <w:szCs w:val="20"/>
                <w:lang w:val="el-GR"/>
              </w:rPr>
            </w:pPr>
            <w:r w:rsidRPr="00394722">
              <w:rPr>
                <w:rFonts w:ascii="Arial" w:hAnsi="Arial"/>
                <w:sz w:val="20"/>
                <w:szCs w:val="22"/>
                <w:lang w:val="el-GR"/>
              </w:rPr>
              <w:t>Μικτή έμφορτη μάζα (</w:t>
            </w:r>
            <w:r>
              <w:rPr>
                <w:rFonts w:ascii="Arial" w:hAnsi="Arial"/>
                <w:sz w:val="20"/>
                <w:szCs w:val="22"/>
              </w:rPr>
              <w:t>G</w:t>
            </w:r>
            <w:r w:rsidRPr="00394722">
              <w:rPr>
                <w:rFonts w:ascii="Arial" w:hAnsi="Arial"/>
                <w:sz w:val="20"/>
                <w:szCs w:val="22"/>
                <w:lang w:val="el-GR"/>
              </w:rPr>
              <w:t>.</w:t>
            </w:r>
            <w:r>
              <w:rPr>
                <w:rFonts w:ascii="Arial" w:hAnsi="Arial"/>
                <w:sz w:val="20"/>
                <w:szCs w:val="22"/>
              </w:rPr>
              <w:t>L</w:t>
            </w:r>
            <w:r w:rsidRPr="00394722">
              <w:rPr>
                <w:rFonts w:ascii="Arial" w:hAnsi="Arial"/>
                <w:sz w:val="20"/>
                <w:szCs w:val="22"/>
                <w:lang w:val="el-GR"/>
              </w:rPr>
              <w:t>.</w:t>
            </w:r>
            <w:r>
              <w:rPr>
                <w:rFonts w:ascii="Arial" w:hAnsi="Arial"/>
                <w:sz w:val="20"/>
                <w:szCs w:val="22"/>
              </w:rPr>
              <w:t>M</w:t>
            </w:r>
            <w:r w:rsidRPr="00394722">
              <w:rPr>
                <w:rFonts w:ascii="Arial" w:hAnsi="Arial"/>
                <w:sz w:val="20"/>
                <w:szCs w:val="22"/>
                <w:lang w:val="el-GR"/>
              </w:rPr>
              <w:t>.)</w:t>
            </w:r>
          </w:p>
        </w:tc>
        <w:tc>
          <w:tcPr>
            <w:tcW w:w="1986" w:type="dxa"/>
            <w:vMerge w:val="restart"/>
            <w:tcBorders>
              <w:top w:val="nil"/>
              <w:left w:val="single" w:sz="4" w:space="0" w:color="000000"/>
              <w:right w:val="single" w:sz="4" w:space="0" w:color="auto"/>
            </w:tcBorders>
            <w:shd w:val="clear" w:color="auto" w:fill="auto"/>
            <w:vAlign w:val="center"/>
          </w:tcPr>
          <w:p w:rsidR="00394722" w:rsidRPr="00394722" w:rsidRDefault="00394722" w:rsidP="00022973">
            <w:pPr>
              <w:jc w:val="center"/>
              <w:rPr>
                <w:rFonts w:ascii="Arial" w:hAnsi="Arial"/>
                <w:b/>
                <w:color w:val="000000"/>
                <w:sz w:val="20"/>
                <w:szCs w:val="20"/>
                <w:lang w:val="el-GR"/>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4722" w:rsidRPr="00394722" w:rsidRDefault="00394722" w:rsidP="00022973">
            <w:pPr>
              <w:jc w:val="center"/>
              <w:rPr>
                <w:rFonts w:ascii="Arial" w:hAnsi="Arial"/>
                <w:b/>
                <w:color w:val="000000"/>
                <w:sz w:val="20"/>
                <w:szCs w:val="20"/>
                <w:lang w:val="el-GR"/>
              </w:rPr>
            </w:pPr>
            <w:r w:rsidRPr="00394722">
              <w:rPr>
                <w:rFonts w:ascii="Arial" w:hAnsi="Arial" w:cs="Arial"/>
                <w:color w:val="000000"/>
                <w:sz w:val="20"/>
                <w:szCs w:val="20"/>
                <w:lang w:val="el-GR"/>
              </w:rPr>
              <w:t>Ευθέως ανάλογα από 100: =</w:t>
            </w:r>
            <w:r w:rsidRPr="00394722">
              <w:rPr>
                <w:rFonts w:ascii="Arial" w:hAnsi="Arial"/>
                <w:sz w:val="20"/>
                <w:szCs w:val="22"/>
                <w:lang w:val="el-GR"/>
              </w:rPr>
              <w:t xml:space="preserve">7.500 </w:t>
            </w:r>
            <w:r>
              <w:rPr>
                <w:rFonts w:ascii="Arial" w:hAnsi="Arial"/>
                <w:sz w:val="20"/>
                <w:szCs w:val="22"/>
              </w:rPr>
              <w:t>kg</w:t>
            </w:r>
            <w:r w:rsidRPr="00394722">
              <w:rPr>
                <w:rFonts w:ascii="Arial" w:hAnsi="Arial" w:cs="Arial"/>
                <w:color w:val="000000"/>
                <w:sz w:val="20"/>
                <w:szCs w:val="20"/>
                <w:lang w:val="el-GR"/>
              </w:rPr>
              <w:t xml:space="preserve"> έως 120: ≥</w:t>
            </w:r>
            <w:r w:rsidRPr="00394722">
              <w:rPr>
                <w:rFonts w:ascii="Arial" w:hAnsi="Arial"/>
                <w:sz w:val="20"/>
                <w:szCs w:val="22"/>
                <w:lang w:val="el-GR"/>
              </w:rPr>
              <w:t xml:space="preserve">8.500 </w:t>
            </w:r>
            <w:r>
              <w:rPr>
                <w:rFonts w:ascii="Arial" w:hAnsi="Arial"/>
                <w:sz w:val="20"/>
                <w:szCs w:val="22"/>
              </w:rPr>
              <w:t>kg</w:t>
            </w:r>
          </w:p>
        </w:tc>
        <w:tc>
          <w:tcPr>
            <w:tcW w:w="1701" w:type="dxa"/>
            <w:vMerge w:val="restart"/>
            <w:tcBorders>
              <w:top w:val="nil"/>
              <w:left w:val="single" w:sz="4" w:space="0" w:color="000000"/>
              <w:right w:val="single" w:sz="4" w:space="0" w:color="auto"/>
            </w:tcBorders>
            <w:shd w:val="clear" w:color="auto" w:fill="auto"/>
            <w:vAlign w:val="center"/>
          </w:tcPr>
          <w:p w:rsidR="00394722" w:rsidRPr="00C76AB4" w:rsidRDefault="00394722" w:rsidP="00022973">
            <w:pPr>
              <w:jc w:val="center"/>
              <w:rPr>
                <w:rFonts w:ascii="Arial" w:hAnsi="Arial"/>
                <w:color w:val="000000"/>
                <w:sz w:val="20"/>
                <w:szCs w:val="20"/>
              </w:rPr>
            </w:pPr>
            <w:r w:rsidRPr="00C76AB4">
              <w:rPr>
                <w:rFonts w:ascii="Arial" w:hAnsi="Arial"/>
                <w:color w:val="000000"/>
                <w:sz w:val="20"/>
                <w:szCs w:val="20"/>
              </w:rPr>
              <w:t>5</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4722" w:rsidRPr="006205CB" w:rsidRDefault="00394722" w:rsidP="00022973">
            <w:pPr>
              <w:jc w:val="center"/>
              <w:rPr>
                <w:rFonts w:ascii="Arial" w:hAnsi="Arial"/>
                <w:b/>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4722" w:rsidRPr="00D907DA" w:rsidRDefault="00394722" w:rsidP="00022973">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4722" w:rsidRPr="006205CB" w:rsidRDefault="00394722" w:rsidP="00022973">
            <w:pPr>
              <w:jc w:val="center"/>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Default="00394722" w:rsidP="00022973">
            <w:pPr>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4722" w:rsidRDefault="00394722" w:rsidP="00022973">
            <w:pPr>
              <w:jc w:val="center"/>
              <w:rPr>
                <w:rFonts w:ascii="Arial" w:hAnsi="Arial"/>
                <w:b/>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left w:val="single" w:sz="4" w:space="0" w:color="000000"/>
              <w:right w:val="single" w:sz="4" w:space="0" w:color="auto"/>
            </w:tcBorders>
            <w:shd w:val="clear" w:color="auto" w:fill="auto"/>
            <w:vAlign w:val="center"/>
            <w:hideMark/>
          </w:tcPr>
          <w:p w:rsidR="00394722" w:rsidRPr="004168C7" w:rsidRDefault="00394722" w:rsidP="00022973">
            <w:pPr>
              <w:jc w:val="center"/>
              <w:rPr>
                <w:rFonts w:ascii="Arial" w:hAnsi="Arial"/>
                <w:color w:val="000000"/>
                <w:sz w:val="20"/>
                <w:szCs w:val="20"/>
              </w:rPr>
            </w:pPr>
            <w:r>
              <w:rPr>
                <w:rFonts w:ascii="Arial" w:hAnsi="Arial"/>
                <w:color w:val="000000"/>
                <w:sz w:val="20"/>
                <w:szCs w:val="20"/>
              </w:rPr>
              <w:t>7</w:t>
            </w:r>
          </w:p>
        </w:tc>
        <w:tc>
          <w:tcPr>
            <w:tcW w:w="2410" w:type="dxa"/>
            <w:vMerge w:val="restart"/>
            <w:tcBorders>
              <w:left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sz w:val="20"/>
                <w:szCs w:val="22"/>
              </w:rPr>
            </w:pPr>
            <w:r>
              <w:rPr>
                <w:rFonts w:ascii="Arial" w:hAnsi="Arial"/>
                <w:sz w:val="20"/>
                <w:szCs w:val="22"/>
              </w:rPr>
              <w:t>Ω</w:t>
            </w:r>
            <w:r w:rsidRPr="00D907DA">
              <w:rPr>
                <w:rFonts w:ascii="Arial" w:hAnsi="Arial"/>
                <w:sz w:val="20"/>
                <w:szCs w:val="22"/>
              </w:rPr>
              <w:t>φέλιμο φορτίο της κιβωτ</w:t>
            </w:r>
            <w:r>
              <w:rPr>
                <w:rFonts w:ascii="Arial" w:hAnsi="Arial"/>
                <w:sz w:val="20"/>
                <w:szCs w:val="22"/>
              </w:rPr>
              <w:t>άμαξας</w:t>
            </w:r>
          </w:p>
        </w:tc>
        <w:tc>
          <w:tcPr>
            <w:tcW w:w="1986" w:type="dxa"/>
            <w:vMerge w:val="restart"/>
            <w:tcBorders>
              <w:left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p>
        </w:tc>
        <w:tc>
          <w:tcPr>
            <w:tcW w:w="2550" w:type="dxa"/>
            <w:tcBorders>
              <w:top w:val="dashed" w:sz="4" w:space="0" w:color="auto"/>
              <w:left w:val="single" w:sz="4" w:space="0" w:color="auto"/>
              <w:bottom w:val="dashed" w:sz="4" w:space="0" w:color="auto"/>
              <w:right w:val="single" w:sz="4" w:space="0" w:color="auto"/>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Ευθέως ανάλογα από 100: =</w:t>
            </w:r>
            <w:r w:rsidRPr="00394722">
              <w:rPr>
                <w:rFonts w:ascii="Arial" w:hAnsi="Arial"/>
                <w:sz w:val="20"/>
                <w:szCs w:val="22"/>
                <w:lang w:val="el-GR"/>
              </w:rPr>
              <w:t xml:space="preserve">1.500 </w:t>
            </w:r>
            <w:r>
              <w:rPr>
                <w:rFonts w:ascii="Arial" w:hAnsi="Arial"/>
                <w:sz w:val="20"/>
                <w:szCs w:val="22"/>
              </w:rPr>
              <w:t>kg</w:t>
            </w:r>
            <w:r w:rsidRPr="00394722">
              <w:rPr>
                <w:rFonts w:ascii="Arial" w:hAnsi="Arial" w:cs="Arial"/>
                <w:color w:val="000000"/>
                <w:sz w:val="20"/>
                <w:szCs w:val="20"/>
                <w:lang w:val="el-GR"/>
              </w:rPr>
              <w:t xml:space="preserve"> έως 120: ≥</w:t>
            </w:r>
            <w:r w:rsidRPr="00394722">
              <w:rPr>
                <w:rFonts w:ascii="Arial" w:hAnsi="Arial"/>
                <w:sz w:val="20"/>
                <w:szCs w:val="22"/>
                <w:lang w:val="el-GR"/>
              </w:rPr>
              <w:t xml:space="preserve">3.500 </w:t>
            </w:r>
            <w:r>
              <w:rPr>
                <w:rFonts w:ascii="Arial" w:hAnsi="Arial"/>
                <w:sz w:val="20"/>
                <w:szCs w:val="22"/>
              </w:rPr>
              <w:t>kg</w:t>
            </w:r>
          </w:p>
        </w:tc>
        <w:tc>
          <w:tcPr>
            <w:tcW w:w="1701" w:type="dxa"/>
            <w:vMerge w:val="restart"/>
            <w:tcBorders>
              <w:left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r>
              <w:rPr>
                <w:rFonts w:ascii="Arial" w:hAnsi="Arial"/>
                <w:color w:val="000000"/>
                <w:sz w:val="20"/>
                <w:szCs w:val="20"/>
              </w:rPr>
              <w:t>10</w:t>
            </w:r>
          </w:p>
        </w:tc>
        <w:tc>
          <w:tcPr>
            <w:tcW w:w="1098" w:type="dxa"/>
            <w:vMerge w:val="restart"/>
            <w:tcBorders>
              <w:left w:val="single" w:sz="4" w:space="0" w:color="auto"/>
              <w:right w:val="single" w:sz="4" w:space="0" w:color="000000"/>
            </w:tcBorders>
            <w:shd w:val="clear" w:color="auto" w:fill="auto"/>
            <w:vAlign w:val="center"/>
          </w:tcPr>
          <w:p w:rsidR="00394722" w:rsidRPr="004168C7"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4722" w:rsidRDefault="00394722" w:rsidP="00022973">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Default="00394722" w:rsidP="00022973">
            <w:pPr>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4168C7"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left w:val="single" w:sz="4" w:space="0" w:color="000000"/>
              <w:right w:val="single" w:sz="4" w:space="0" w:color="auto"/>
            </w:tcBorders>
            <w:shd w:val="clear" w:color="auto" w:fill="auto"/>
            <w:vAlign w:val="center"/>
            <w:hideMark/>
          </w:tcPr>
          <w:p w:rsidR="00394722" w:rsidRPr="004168C7" w:rsidRDefault="00394722" w:rsidP="00022973">
            <w:pPr>
              <w:jc w:val="center"/>
              <w:rPr>
                <w:rFonts w:ascii="Arial" w:hAnsi="Arial"/>
                <w:color w:val="000000"/>
                <w:sz w:val="20"/>
                <w:szCs w:val="20"/>
              </w:rPr>
            </w:pPr>
            <w:r>
              <w:rPr>
                <w:rFonts w:ascii="Arial" w:hAnsi="Arial"/>
                <w:color w:val="000000"/>
                <w:sz w:val="20"/>
                <w:szCs w:val="20"/>
              </w:rPr>
              <w:t>8</w:t>
            </w:r>
          </w:p>
        </w:tc>
        <w:tc>
          <w:tcPr>
            <w:tcW w:w="2410" w:type="dxa"/>
            <w:vMerge w:val="restart"/>
            <w:tcBorders>
              <w:left w:val="single" w:sz="4" w:space="0" w:color="000000"/>
              <w:right w:val="single" w:sz="4" w:space="0" w:color="auto"/>
            </w:tcBorders>
            <w:shd w:val="clear" w:color="auto" w:fill="auto"/>
            <w:vAlign w:val="center"/>
          </w:tcPr>
          <w:p w:rsidR="00394722" w:rsidRPr="00394722" w:rsidRDefault="00394722" w:rsidP="00022973">
            <w:pPr>
              <w:jc w:val="center"/>
              <w:rPr>
                <w:rFonts w:ascii="Arial" w:hAnsi="Arial"/>
                <w:sz w:val="20"/>
                <w:szCs w:val="22"/>
                <w:lang w:val="el-GR"/>
              </w:rPr>
            </w:pPr>
            <w:r w:rsidRPr="00394722">
              <w:rPr>
                <w:rFonts w:ascii="Arial" w:hAnsi="Arial"/>
                <w:sz w:val="20"/>
                <w:szCs w:val="22"/>
                <w:lang w:val="el-GR"/>
              </w:rPr>
              <w:t>Ικανότητα υδραυλικού γερανού με αρπάγη</w:t>
            </w:r>
          </w:p>
        </w:tc>
        <w:tc>
          <w:tcPr>
            <w:tcW w:w="1986" w:type="dxa"/>
            <w:vMerge w:val="restart"/>
            <w:tcBorders>
              <w:left w:val="single" w:sz="4" w:space="0" w:color="000000"/>
              <w:right w:val="single" w:sz="4" w:space="0" w:color="auto"/>
            </w:tcBorders>
            <w:shd w:val="clear" w:color="auto" w:fill="auto"/>
            <w:vAlign w:val="center"/>
          </w:tcPr>
          <w:p w:rsidR="00394722" w:rsidRPr="00394722" w:rsidRDefault="00394722" w:rsidP="00022973">
            <w:pPr>
              <w:jc w:val="center"/>
              <w:rPr>
                <w:rFonts w:ascii="Arial" w:hAnsi="Arial"/>
                <w:color w:val="000000"/>
                <w:sz w:val="20"/>
                <w:szCs w:val="20"/>
                <w:lang w:val="el-GR"/>
              </w:rPr>
            </w:pPr>
          </w:p>
        </w:tc>
        <w:tc>
          <w:tcPr>
            <w:tcW w:w="2550" w:type="dxa"/>
            <w:tcBorders>
              <w:top w:val="dashed" w:sz="4" w:space="0" w:color="auto"/>
              <w:left w:val="single" w:sz="4" w:space="0" w:color="auto"/>
              <w:bottom w:val="dashed" w:sz="4" w:space="0" w:color="auto"/>
              <w:right w:val="single" w:sz="4" w:space="0" w:color="auto"/>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Ευθέως ανάλογα από 100: =24.000 (</w:t>
            </w:r>
            <w:r w:rsidRPr="00394722">
              <w:rPr>
                <w:rFonts w:ascii="Arial" w:hAnsi="Arial"/>
                <w:sz w:val="20"/>
                <w:szCs w:val="22"/>
                <w:lang w:val="el-GR"/>
              </w:rPr>
              <w:t xml:space="preserve">1.000 </w:t>
            </w:r>
            <w:r>
              <w:rPr>
                <w:rFonts w:ascii="Arial" w:hAnsi="Arial"/>
                <w:sz w:val="20"/>
                <w:szCs w:val="22"/>
              </w:rPr>
              <w:t>kg</w:t>
            </w:r>
            <w:r w:rsidRPr="00394722">
              <w:rPr>
                <w:rFonts w:ascii="Arial" w:hAnsi="Arial"/>
                <w:sz w:val="20"/>
                <w:szCs w:val="22"/>
                <w:lang w:val="el-GR"/>
              </w:rPr>
              <w:t xml:space="preserve"> ανυψωτική ικανότητα</w:t>
            </w:r>
            <w:r w:rsidRPr="00394722">
              <w:rPr>
                <w:rFonts w:ascii="Arial" w:hAnsi="Arial" w:cs="Arial"/>
                <w:color w:val="000000"/>
                <w:sz w:val="20"/>
                <w:szCs w:val="20"/>
                <w:lang w:val="el-GR"/>
              </w:rPr>
              <w:t>×</w:t>
            </w:r>
            <w:r w:rsidRPr="00394722">
              <w:rPr>
                <w:rFonts w:ascii="Arial" w:hAnsi="Arial"/>
                <w:sz w:val="20"/>
                <w:szCs w:val="22"/>
                <w:lang w:val="el-GR"/>
              </w:rPr>
              <w:t xml:space="preserve">3 </w:t>
            </w:r>
            <w:r w:rsidRPr="00D907DA">
              <w:rPr>
                <w:rFonts w:ascii="Arial" w:hAnsi="Arial"/>
                <w:sz w:val="20"/>
                <w:szCs w:val="22"/>
              </w:rPr>
              <w:t>m</w:t>
            </w:r>
            <w:r w:rsidRPr="00394722">
              <w:rPr>
                <w:rFonts w:ascii="Arial" w:hAnsi="Arial" w:cs="Arial"/>
                <w:color w:val="000000"/>
                <w:sz w:val="20"/>
                <w:szCs w:val="20"/>
                <w:lang w:val="el-GR"/>
              </w:rPr>
              <w:t xml:space="preserve"> ύψος×</w:t>
            </w:r>
            <w:r w:rsidRPr="00394722">
              <w:rPr>
                <w:rFonts w:ascii="Arial" w:hAnsi="Arial"/>
                <w:sz w:val="20"/>
                <w:szCs w:val="22"/>
                <w:lang w:val="el-GR"/>
              </w:rPr>
              <w:t xml:space="preserve">8 </w:t>
            </w:r>
            <w:r w:rsidRPr="00D907DA">
              <w:rPr>
                <w:rFonts w:ascii="Arial" w:hAnsi="Arial"/>
                <w:sz w:val="20"/>
                <w:szCs w:val="22"/>
              </w:rPr>
              <w:t>m</w:t>
            </w:r>
            <w:r w:rsidRPr="00394722">
              <w:rPr>
                <w:rFonts w:ascii="Arial" w:hAnsi="Arial" w:cs="Arial"/>
                <w:color w:val="000000"/>
                <w:sz w:val="20"/>
                <w:szCs w:val="20"/>
                <w:lang w:val="el-GR"/>
              </w:rPr>
              <w:t xml:space="preserve"> πλήρης έκταση)</w:t>
            </w:r>
            <w:r w:rsidRPr="00394722">
              <w:rPr>
                <w:rFonts w:ascii="Arial" w:hAnsi="Arial"/>
                <w:sz w:val="20"/>
                <w:szCs w:val="22"/>
                <w:lang w:val="el-GR"/>
              </w:rPr>
              <w:t xml:space="preserve"> </w:t>
            </w:r>
            <w:r w:rsidRPr="00394722">
              <w:rPr>
                <w:rFonts w:ascii="Arial" w:hAnsi="Arial" w:cs="Arial"/>
                <w:color w:val="000000"/>
                <w:sz w:val="20"/>
                <w:szCs w:val="20"/>
                <w:lang w:val="el-GR"/>
              </w:rPr>
              <w:t>έως 120: ≥</w:t>
            </w:r>
            <w:r w:rsidRPr="00394722">
              <w:rPr>
                <w:rFonts w:ascii="Arial" w:hAnsi="Arial"/>
                <w:sz w:val="20"/>
                <w:szCs w:val="22"/>
                <w:lang w:val="el-GR"/>
              </w:rPr>
              <w:t>48.000</w:t>
            </w:r>
          </w:p>
        </w:tc>
        <w:tc>
          <w:tcPr>
            <w:tcW w:w="1701" w:type="dxa"/>
            <w:vMerge w:val="restart"/>
            <w:tcBorders>
              <w:left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r>
              <w:rPr>
                <w:rFonts w:ascii="Arial" w:hAnsi="Arial"/>
                <w:color w:val="000000"/>
                <w:sz w:val="20"/>
                <w:szCs w:val="20"/>
              </w:rPr>
              <w:t>10</w:t>
            </w:r>
          </w:p>
        </w:tc>
        <w:tc>
          <w:tcPr>
            <w:tcW w:w="1098" w:type="dxa"/>
            <w:vMerge w:val="restart"/>
            <w:tcBorders>
              <w:left w:val="single" w:sz="4" w:space="0" w:color="auto"/>
              <w:right w:val="single" w:sz="4" w:space="0" w:color="000000"/>
            </w:tcBorders>
            <w:shd w:val="clear" w:color="auto" w:fill="auto"/>
            <w:vAlign w:val="center"/>
          </w:tcPr>
          <w:p w:rsidR="00394722" w:rsidRPr="004168C7"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4722" w:rsidRDefault="00394722" w:rsidP="00022973">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Default="00394722" w:rsidP="00022973">
            <w:pP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4168C7"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left w:val="single" w:sz="4" w:space="0" w:color="000000"/>
              <w:right w:val="single" w:sz="4" w:space="0" w:color="auto"/>
            </w:tcBorders>
            <w:shd w:val="clear" w:color="auto" w:fill="auto"/>
            <w:vAlign w:val="center"/>
            <w:hideMark/>
          </w:tcPr>
          <w:p w:rsidR="00394722" w:rsidRPr="004168C7" w:rsidRDefault="00394722" w:rsidP="00022973">
            <w:pPr>
              <w:jc w:val="center"/>
              <w:rPr>
                <w:rFonts w:ascii="Arial" w:hAnsi="Arial"/>
                <w:color w:val="000000"/>
                <w:sz w:val="20"/>
                <w:szCs w:val="20"/>
              </w:rPr>
            </w:pPr>
            <w:r>
              <w:rPr>
                <w:rFonts w:ascii="Arial" w:hAnsi="Arial"/>
                <w:color w:val="000000"/>
                <w:sz w:val="20"/>
                <w:szCs w:val="20"/>
              </w:rPr>
              <w:t>9</w:t>
            </w:r>
          </w:p>
        </w:tc>
        <w:tc>
          <w:tcPr>
            <w:tcW w:w="2410" w:type="dxa"/>
            <w:vMerge w:val="restart"/>
            <w:tcBorders>
              <w:left w:val="single" w:sz="4" w:space="0" w:color="000000"/>
              <w:right w:val="single" w:sz="4" w:space="0" w:color="auto"/>
            </w:tcBorders>
            <w:shd w:val="clear" w:color="auto" w:fill="auto"/>
            <w:vAlign w:val="center"/>
          </w:tcPr>
          <w:p w:rsidR="00394722" w:rsidRPr="00E95A55" w:rsidRDefault="00394722" w:rsidP="00022973">
            <w:pPr>
              <w:jc w:val="center"/>
              <w:rPr>
                <w:rFonts w:ascii="Arial" w:hAnsi="Arial" w:cs="Arial"/>
                <w:color w:val="000000"/>
                <w:sz w:val="20"/>
                <w:szCs w:val="22"/>
              </w:rPr>
            </w:pPr>
            <w:r>
              <w:rPr>
                <w:rFonts w:ascii="Arial" w:hAnsi="Arial"/>
                <w:sz w:val="20"/>
                <w:szCs w:val="22"/>
              </w:rPr>
              <w:t>Προαιρετικός εξοπλισμός</w:t>
            </w:r>
          </w:p>
          <w:p w:rsidR="00394722" w:rsidRPr="004168C7" w:rsidRDefault="00394722" w:rsidP="00022973">
            <w:pPr>
              <w:jc w:val="center"/>
              <w:rPr>
                <w:rFonts w:ascii="Arial" w:hAnsi="Arial"/>
                <w:sz w:val="20"/>
                <w:szCs w:val="22"/>
              </w:rPr>
            </w:pPr>
          </w:p>
        </w:tc>
        <w:tc>
          <w:tcPr>
            <w:tcW w:w="1986" w:type="dxa"/>
            <w:vMerge w:val="restart"/>
            <w:tcBorders>
              <w:left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p>
        </w:tc>
        <w:tc>
          <w:tcPr>
            <w:tcW w:w="2550" w:type="dxa"/>
            <w:tcBorders>
              <w:top w:val="dashed" w:sz="4" w:space="0" w:color="auto"/>
              <w:left w:val="single" w:sz="4" w:space="0" w:color="auto"/>
              <w:bottom w:val="dashed" w:sz="4" w:space="0" w:color="auto"/>
              <w:right w:val="single" w:sz="4" w:space="0" w:color="auto"/>
            </w:tcBorders>
            <w:shd w:val="clear" w:color="auto" w:fill="auto"/>
            <w:vAlign w:val="center"/>
          </w:tcPr>
          <w:p w:rsidR="00394722" w:rsidRPr="00394722" w:rsidRDefault="00394722" w:rsidP="00022973">
            <w:pPr>
              <w:jc w:val="center"/>
              <w:rPr>
                <w:rFonts w:ascii="Arial" w:hAnsi="Arial" w:cs="Arial"/>
                <w:color w:val="000000"/>
                <w:sz w:val="20"/>
                <w:szCs w:val="22"/>
                <w:lang w:val="el-GR"/>
              </w:rPr>
            </w:pPr>
            <w:r w:rsidRPr="00394722">
              <w:rPr>
                <w:rFonts w:ascii="Arial" w:hAnsi="Arial"/>
                <w:color w:val="000000"/>
                <w:sz w:val="20"/>
                <w:szCs w:val="20"/>
                <w:lang w:val="el-GR"/>
              </w:rPr>
              <w:t>Χωρίς: 100</w:t>
            </w:r>
          </w:p>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2"/>
                <w:lang w:val="el-GR"/>
              </w:rPr>
              <w:t xml:space="preserve">1 μονάδα (από 101 έως 120 για κάθε επιπλέον </w:t>
            </w:r>
            <w:r w:rsidRPr="00394722">
              <w:rPr>
                <w:rFonts w:ascii="Arial" w:hAnsi="Arial" w:cs="Arial"/>
                <w:color w:val="000000"/>
                <w:sz w:val="20"/>
                <w:szCs w:val="22"/>
                <w:u w:val="single"/>
                <w:lang w:val="el-GR"/>
              </w:rPr>
              <w:t>μη απαιτούμενο</w:t>
            </w:r>
            <w:r w:rsidRPr="00394722">
              <w:rPr>
                <w:rFonts w:ascii="Arial" w:hAnsi="Arial" w:cs="Arial"/>
                <w:color w:val="000000"/>
                <w:sz w:val="20"/>
                <w:szCs w:val="22"/>
                <w:lang w:val="el-GR"/>
              </w:rPr>
              <w:t xml:space="preserve"> χαρακτηριστικό ανήκον στο όχημα (μη διακοσμητικά αξεσουάρ κ.λπ.) ή τον κατασκευαστή του και την υποστήριξη μετά την πώλησή του (</w:t>
            </w:r>
            <w:r w:rsidRPr="00305D39">
              <w:rPr>
                <w:rFonts w:ascii="Arial" w:hAnsi="Arial" w:cs="Arial"/>
                <w:color w:val="000000"/>
                <w:sz w:val="20"/>
                <w:szCs w:val="22"/>
                <w:lang w:val="en-US"/>
              </w:rPr>
              <w:t>ISO</w:t>
            </w:r>
            <w:r w:rsidRPr="00394722">
              <w:rPr>
                <w:rFonts w:ascii="Arial" w:hAnsi="Arial" w:cs="Arial"/>
                <w:color w:val="000000"/>
                <w:sz w:val="20"/>
                <w:szCs w:val="22"/>
                <w:lang w:val="el-GR"/>
              </w:rPr>
              <w:t xml:space="preserve"> κ.λπ.) που σαφέστατα συμβάλλει στην ποιοτική ανωτερότητα του οχήματος (ως προς τη λειτουργία, τις επιδόσεις, την ασφάλεια και τα καύσιμα/περιβάλλον)</w:t>
            </w:r>
          </w:p>
        </w:tc>
        <w:tc>
          <w:tcPr>
            <w:tcW w:w="1701" w:type="dxa"/>
            <w:vMerge w:val="restart"/>
            <w:tcBorders>
              <w:left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r>
              <w:rPr>
                <w:rFonts w:ascii="Arial" w:hAnsi="Arial"/>
                <w:color w:val="000000"/>
                <w:sz w:val="20"/>
                <w:szCs w:val="20"/>
              </w:rPr>
              <w:t>3</w:t>
            </w:r>
          </w:p>
        </w:tc>
        <w:tc>
          <w:tcPr>
            <w:tcW w:w="1098" w:type="dxa"/>
            <w:vMerge w:val="restart"/>
            <w:tcBorders>
              <w:left w:val="single" w:sz="4" w:space="0" w:color="auto"/>
              <w:right w:val="single" w:sz="4" w:space="0" w:color="000000"/>
            </w:tcBorders>
            <w:shd w:val="clear" w:color="auto" w:fill="auto"/>
            <w:vAlign w:val="center"/>
          </w:tcPr>
          <w:p w:rsidR="00394722" w:rsidRPr="004168C7"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4722" w:rsidRDefault="00394722" w:rsidP="00022973">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4722" w:rsidRPr="004168C7" w:rsidRDefault="00394722" w:rsidP="00022973">
            <w:pPr>
              <w:jc w:val="center"/>
              <w:rPr>
                <w:rFonts w:ascii="Arial" w:hAnsi="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Default="00394722" w:rsidP="00022973">
            <w:pPr>
              <w:jc w:val="center"/>
              <w:rPr>
                <w:rFonts w:ascii="Arial" w:hAnsi="Arial" w:cs="Arial"/>
                <w:color w:val="000000"/>
                <w:sz w:val="20"/>
                <w:szCs w:val="22"/>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4722"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4168C7"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tcBorders>
              <w:left w:val="single" w:sz="4" w:space="0" w:color="000000"/>
              <w:bottom w:val="single" w:sz="4" w:space="0" w:color="000000"/>
              <w:right w:val="single" w:sz="4" w:space="0" w:color="auto"/>
            </w:tcBorders>
            <w:shd w:val="clear" w:color="auto" w:fill="auto"/>
            <w:vAlign w:val="center"/>
            <w:hideMark/>
          </w:tcPr>
          <w:p w:rsidR="00394722" w:rsidRPr="009C05F6" w:rsidRDefault="00394722" w:rsidP="00022973">
            <w:pPr>
              <w:jc w:val="center"/>
              <w:rPr>
                <w:rFonts w:ascii="Arial" w:hAnsi="Arial"/>
                <w:color w:val="000000"/>
                <w:sz w:val="20"/>
                <w:szCs w:val="20"/>
              </w:rPr>
            </w:pPr>
            <w:r w:rsidRPr="009C05F6">
              <w:rPr>
                <w:rFonts w:ascii="Arial" w:hAnsi="Arial"/>
                <w:color w:val="000000"/>
                <w:sz w:val="20"/>
                <w:szCs w:val="20"/>
              </w:rPr>
              <w:t>10</w:t>
            </w:r>
          </w:p>
        </w:tc>
        <w:tc>
          <w:tcPr>
            <w:tcW w:w="2410" w:type="dxa"/>
            <w:tcBorders>
              <w:left w:val="single" w:sz="4" w:space="0" w:color="000000"/>
              <w:bottom w:val="single" w:sz="4" w:space="0" w:color="000000"/>
              <w:right w:val="single" w:sz="4" w:space="0" w:color="auto"/>
            </w:tcBorders>
            <w:shd w:val="clear" w:color="auto" w:fill="auto"/>
            <w:vAlign w:val="center"/>
          </w:tcPr>
          <w:p w:rsidR="00394722" w:rsidRPr="00394722" w:rsidRDefault="00394722" w:rsidP="00022973">
            <w:pPr>
              <w:jc w:val="center"/>
              <w:rPr>
                <w:rFonts w:ascii="Arial" w:hAnsi="Arial"/>
                <w:color w:val="000000"/>
                <w:sz w:val="20"/>
                <w:szCs w:val="20"/>
                <w:lang w:val="el-GR"/>
              </w:rPr>
            </w:pPr>
            <w:r w:rsidRPr="00394722">
              <w:rPr>
                <w:rFonts w:ascii="Arial" w:hAnsi="Arial"/>
                <w:color w:val="000000"/>
                <w:sz w:val="20"/>
                <w:szCs w:val="20"/>
                <w:lang w:val="el-GR"/>
              </w:rPr>
              <w:t>Ηλεκτρονικό Σύστημα Ευστάθειας (</w:t>
            </w:r>
            <w:r w:rsidRPr="009C05F6">
              <w:rPr>
                <w:rFonts w:ascii="Arial" w:hAnsi="Arial"/>
                <w:color w:val="000000"/>
                <w:sz w:val="20"/>
                <w:szCs w:val="20"/>
              </w:rPr>
              <w:t>E</w:t>
            </w:r>
            <w:r w:rsidRPr="00394722">
              <w:rPr>
                <w:rFonts w:ascii="Arial" w:hAnsi="Arial"/>
                <w:color w:val="000000"/>
                <w:sz w:val="20"/>
                <w:szCs w:val="20"/>
                <w:lang w:val="el-GR"/>
              </w:rPr>
              <w:t>.</w:t>
            </w:r>
            <w:r w:rsidRPr="009C05F6">
              <w:rPr>
                <w:rFonts w:ascii="Arial" w:hAnsi="Arial"/>
                <w:color w:val="000000"/>
                <w:sz w:val="20"/>
                <w:szCs w:val="20"/>
              </w:rPr>
              <w:t>S</w:t>
            </w:r>
            <w:r w:rsidRPr="00394722">
              <w:rPr>
                <w:rFonts w:ascii="Arial" w:hAnsi="Arial"/>
                <w:color w:val="000000"/>
                <w:sz w:val="20"/>
                <w:szCs w:val="20"/>
                <w:lang w:val="el-GR"/>
              </w:rPr>
              <w:t>.</w:t>
            </w:r>
            <w:r w:rsidRPr="009C05F6">
              <w:rPr>
                <w:rFonts w:ascii="Arial" w:hAnsi="Arial"/>
                <w:color w:val="000000"/>
                <w:sz w:val="20"/>
                <w:szCs w:val="20"/>
              </w:rPr>
              <w:t>P</w:t>
            </w:r>
            <w:r w:rsidRPr="00394722">
              <w:rPr>
                <w:rFonts w:ascii="Arial" w:hAnsi="Arial"/>
                <w:color w:val="000000"/>
                <w:sz w:val="20"/>
                <w:szCs w:val="20"/>
                <w:lang w:val="el-GR"/>
              </w:rPr>
              <w:t>.).</w:t>
            </w:r>
          </w:p>
        </w:tc>
        <w:tc>
          <w:tcPr>
            <w:tcW w:w="1986" w:type="dxa"/>
            <w:tcBorders>
              <w:left w:val="single" w:sz="4" w:space="0" w:color="000000"/>
              <w:bottom w:val="single" w:sz="4" w:space="0" w:color="000000"/>
              <w:right w:val="single" w:sz="4" w:space="0" w:color="auto"/>
            </w:tcBorders>
            <w:shd w:val="clear" w:color="auto" w:fill="auto"/>
            <w:vAlign w:val="center"/>
          </w:tcPr>
          <w:p w:rsidR="00394722" w:rsidRPr="00394722" w:rsidRDefault="00394722" w:rsidP="00022973">
            <w:pPr>
              <w:jc w:val="center"/>
              <w:rPr>
                <w:rFonts w:ascii="Arial" w:hAnsi="Arial"/>
                <w:color w:val="000000"/>
                <w:sz w:val="20"/>
                <w:szCs w:val="20"/>
                <w:lang w:val="el-GR"/>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4722" w:rsidRPr="009C05F6" w:rsidRDefault="00394722" w:rsidP="00022973">
            <w:pPr>
              <w:jc w:val="center"/>
              <w:rPr>
                <w:rFonts w:ascii="Arial" w:hAnsi="Arial" w:cs="Arial"/>
                <w:color w:val="000000"/>
                <w:sz w:val="20"/>
                <w:szCs w:val="22"/>
              </w:rPr>
            </w:pPr>
            <w:r w:rsidRPr="009C05F6">
              <w:rPr>
                <w:rFonts w:ascii="Arial" w:hAnsi="Arial"/>
                <w:color w:val="000000"/>
                <w:sz w:val="20"/>
                <w:szCs w:val="20"/>
              </w:rPr>
              <w:t>Χωρίς: 100</w:t>
            </w:r>
          </w:p>
          <w:p w:rsidR="00394722" w:rsidRPr="009C05F6" w:rsidRDefault="00394722" w:rsidP="00022973">
            <w:pPr>
              <w:jc w:val="center"/>
              <w:rPr>
                <w:rFonts w:ascii="Arial" w:hAnsi="Arial" w:cs="Arial"/>
                <w:color w:val="000000"/>
                <w:sz w:val="20"/>
                <w:szCs w:val="22"/>
              </w:rPr>
            </w:pPr>
            <w:r w:rsidRPr="009C05F6">
              <w:rPr>
                <w:rFonts w:ascii="Arial" w:hAnsi="Arial" w:cs="Arial"/>
                <w:color w:val="000000"/>
                <w:sz w:val="20"/>
                <w:szCs w:val="22"/>
              </w:rPr>
              <w:t>Με: 120</w:t>
            </w:r>
          </w:p>
        </w:tc>
        <w:tc>
          <w:tcPr>
            <w:tcW w:w="1701" w:type="dxa"/>
            <w:tcBorders>
              <w:left w:val="single" w:sz="4" w:space="0" w:color="000000"/>
              <w:bottom w:val="single" w:sz="4" w:space="0" w:color="000000"/>
              <w:right w:val="single" w:sz="4" w:space="0" w:color="auto"/>
            </w:tcBorders>
            <w:shd w:val="clear" w:color="auto" w:fill="auto"/>
            <w:vAlign w:val="center"/>
          </w:tcPr>
          <w:p w:rsidR="00394722" w:rsidRPr="009C05F6" w:rsidRDefault="00394722" w:rsidP="00022973">
            <w:pPr>
              <w:jc w:val="center"/>
              <w:rPr>
                <w:rFonts w:ascii="Arial" w:hAnsi="Arial"/>
                <w:color w:val="000000"/>
                <w:sz w:val="20"/>
                <w:szCs w:val="20"/>
              </w:rPr>
            </w:pPr>
            <w:r w:rsidRPr="009C05F6">
              <w:rPr>
                <w:rFonts w:ascii="Arial" w:hAnsi="Arial"/>
                <w:color w:val="000000"/>
                <w:sz w:val="20"/>
                <w:szCs w:val="20"/>
              </w:rPr>
              <w:t>2</w:t>
            </w:r>
          </w:p>
        </w:tc>
        <w:tc>
          <w:tcPr>
            <w:tcW w:w="1098" w:type="dxa"/>
            <w:tcBorders>
              <w:left w:val="single" w:sz="4" w:space="0" w:color="auto"/>
              <w:bottom w:val="single" w:sz="4" w:space="0" w:color="000000"/>
              <w:right w:val="single" w:sz="4" w:space="0" w:color="000000"/>
            </w:tcBorders>
            <w:shd w:val="clear" w:color="auto" w:fill="auto"/>
            <w:vAlign w:val="center"/>
          </w:tcPr>
          <w:p w:rsidR="00394722" w:rsidRPr="009C05F6"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7620" w:type="dxa"/>
            <w:gridSpan w:val="4"/>
            <w:tcBorders>
              <w:top w:val="nil"/>
              <w:left w:val="single" w:sz="4" w:space="0" w:color="000000"/>
              <w:bottom w:val="single" w:sz="4" w:space="0" w:color="000000"/>
              <w:right w:val="single" w:sz="4" w:space="0" w:color="auto"/>
            </w:tcBorders>
            <w:shd w:val="clear" w:color="auto" w:fill="auto"/>
            <w:vAlign w:val="center"/>
            <w:hideMark/>
          </w:tcPr>
          <w:p w:rsidR="00394722" w:rsidRPr="006205CB" w:rsidRDefault="00394722" w:rsidP="00022973">
            <w:pPr>
              <w:jc w:val="right"/>
              <w:rPr>
                <w:rFonts w:ascii="Arial" w:hAnsi="Arial"/>
                <w:b/>
                <w:color w:val="000000"/>
                <w:sz w:val="20"/>
                <w:szCs w:val="20"/>
              </w:rPr>
            </w:pPr>
            <w:r w:rsidRPr="006205CB">
              <w:rPr>
                <w:rFonts w:ascii="Arial" w:hAnsi="Arial"/>
                <w:b/>
                <w:color w:val="000000"/>
                <w:sz w:val="20"/>
                <w:szCs w:val="20"/>
              </w:rPr>
              <w:t>ΣΥΝΟΛΟ ΟΜΑΔΑΣ Α’:</w:t>
            </w:r>
          </w:p>
        </w:tc>
        <w:tc>
          <w:tcPr>
            <w:tcW w:w="1701" w:type="dxa"/>
            <w:tcBorders>
              <w:top w:val="nil"/>
              <w:left w:val="single" w:sz="4" w:space="0" w:color="000000"/>
              <w:bottom w:val="single" w:sz="4" w:space="0" w:color="000000"/>
              <w:right w:val="single" w:sz="4" w:space="0" w:color="auto"/>
            </w:tcBorders>
            <w:shd w:val="clear" w:color="auto" w:fill="auto"/>
            <w:vAlign w:val="center"/>
          </w:tcPr>
          <w:p w:rsidR="00394722" w:rsidRPr="006205CB" w:rsidRDefault="00394722" w:rsidP="00022973">
            <w:pPr>
              <w:jc w:val="center"/>
              <w:rPr>
                <w:rFonts w:ascii="Arial" w:hAnsi="Arial"/>
                <w:b/>
                <w:color w:val="000000"/>
                <w:sz w:val="20"/>
                <w:szCs w:val="20"/>
              </w:rPr>
            </w:pPr>
            <w:r>
              <w:rPr>
                <w:rFonts w:ascii="Arial" w:hAnsi="Arial"/>
                <w:b/>
                <w:color w:val="000000"/>
                <w:sz w:val="20"/>
                <w:szCs w:val="20"/>
              </w:rPr>
              <w:t>70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394722" w:rsidTr="00022973">
        <w:trPr>
          <w:trHeight w:val="20"/>
          <w:jc w:val="center"/>
        </w:trPr>
        <w:tc>
          <w:tcPr>
            <w:tcW w:w="10419" w:type="dxa"/>
            <w:gridSpan w:val="6"/>
            <w:tcBorders>
              <w:top w:val="nil"/>
              <w:left w:val="single" w:sz="4" w:space="0" w:color="000000"/>
              <w:bottom w:val="single" w:sz="4" w:space="0" w:color="000000"/>
              <w:right w:val="single" w:sz="4" w:space="0" w:color="000000"/>
            </w:tcBorders>
            <w:shd w:val="clear" w:color="auto" w:fill="auto"/>
            <w:vAlign w:val="center"/>
            <w:hideMark/>
          </w:tcPr>
          <w:p w:rsidR="00394722" w:rsidRPr="00394722" w:rsidRDefault="00394722" w:rsidP="00022973">
            <w:pPr>
              <w:jc w:val="center"/>
              <w:rPr>
                <w:rFonts w:ascii="Arial" w:hAnsi="Arial" w:cs="Arial"/>
                <w:color w:val="000000"/>
                <w:sz w:val="20"/>
                <w:szCs w:val="20"/>
                <w:lang w:val="el-GR"/>
              </w:rPr>
            </w:pPr>
            <w:r w:rsidRPr="00394722">
              <w:rPr>
                <w:rFonts w:ascii="Arial" w:hAnsi="Arial" w:cs="Arial"/>
                <w:b/>
                <w:color w:val="000000"/>
                <w:sz w:val="20"/>
                <w:szCs w:val="20"/>
                <w:lang w:val="el-GR"/>
              </w:rPr>
              <w:t xml:space="preserve">ΟΜΑΔΑ </w:t>
            </w:r>
            <w:r>
              <w:rPr>
                <w:rFonts w:ascii="Arial" w:hAnsi="Arial" w:cs="Arial"/>
                <w:b/>
                <w:color w:val="000000"/>
                <w:sz w:val="20"/>
                <w:szCs w:val="20"/>
                <w:lang w:val="en-US"/>
              </w:rPr>
              <w:t>B</w:t>
            </w:r>
            <w:r w:rsidRPr="00394722">
              <w:rPr>
                <w:rFonts w:ascii="Arial" w:hAnsi="Arial" w:cs="Arial"/>
                <w:b/>
                <w:color w:val="000000"/>
                <w:sz w:val="20"/>
                <w:szCs w:val="20"/>
                <w:lang w:val="el-GR"/>
              </w:rPr>
              <w:t>’ – ΤΕΧΝΙΚΗΣ ΥΠΟΣΤΗΡΙΞΗΣ ΚΑΙ ΚΑΛΥΨΗΣ</w:t>
            </w:r>
          </w:p>
        </w:tc>
      </w:tr>
      <w:tr w:rsidR="00394722" w:rsidRPr="00DA320D" w:rsidTr="00022973">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r>
              <w:rPr>
                <w:rFonts w:ascii="Arial" w:hAnsi="Arial" w:cs="Arial"/>
                <w:color w:val="000000"/>
                <w:sz w:val="20"/>
                <w:szCs w:val="20"/>
              </w:rPr>
              <w:t>1</w:t>
            </w:r>
          </w:p>
        </w:tc>
        <w:tc>
          <w:tcPr>
            <w:tcW w:w="2410" w:type="dxa"/>
            <w:vMerge w:val="restart"/>
            <w:tcBorders>
              <w:top w:val="nil"/>
              <w:left w:val="nil"/>
              <w:right w:val="single" w:sz="4" w:space="0" w:color="000000"/>
            </w:tcBorders>
            <w:shd w:val="clear" w:color="auto" w:fill="auto"/>
            <w:vAlign w:val="center"/>
            <w:hideMark/>
          </w:tcPr>
          <w:p w:rsidR="00394722" w:rsidRPr="00DA320D" w:rsidRDefault="00394722" w:rsidP="00022973">
            <w:pPr>
              <w:jc w:val="center"/>
              <w:rPr>
                <w:rFonts w:ascii="Arial" w:hAnsi="Arial"/>
                <w:color w:val="000000"/>
                <w:sz w:val="20"/>
                <w:szCs w:val="20"/>
              </w:rPr>
            </w:pPr>
            <w:r w:rsidRPr="00DA320D">
              <w:rPr>
                <w:rFonts w:ascii="Arial" w:hAnsi="Arial"/>
                <w:color w:val="000000"/>
                <w:sz w:val="20"/>
                <w:szCs w:val="20"/>
              </w:rPr>
              <w:t xml:space="preserve">Εγγύηση </w:t>
            </w:r>
            <w:r>
              <w:rPr>
                <w:rFonts w:ascii="Arial" w:hAnsi="Arial"/>
                <w:color w:val="000000"/>
                <w:sz w:val="20"/>
                <w:szCs w:val="20"/>
              </w:rPr>
              <w:t>σε μήνες</w:t>
            </w:r>
          </w:p>
        </w:tc>
        <w:tc>
          <w:tcPr>
            <w:tcW w:w="1986" w:type="dxa"/>
            <w:vMerge w:val="restart"/>
            <w:tcBorders>
              <w:top w:val="nil"/>
              <w:left w:val="nil"/>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Ευθέως ανάλογα από 100: =12 μήνες έως 120: ≥32 μήνες</w:t>
            </w:r>
          </w:p>
        </w:tc>
        <w:tc>
          <w:tcPr>
            <w:tcW w:w="1701" w:type="dxa"/>
            <w:vMerge w:val="restart"/>
            <w:tcBorders>
              <w:top w:val="nil"/>
              <w:left w:val="nil"/>
              <w:right w:val="single" w:sz="4" w:space="0" w:color="auto"/>
            </w:tcBorders>
            <w:shd w:val="clear" w:color="auto" w:fill="auto"/>
            <w:vAlign w:val="center"/>
            <w:hideMark/>
          </w:tcPr>
          <w:p w:rsidR="00394722" w:rsidRPr="00DA320D" w:rsidRDefault="00394722" w:rsidP="00022973">
            <w:pPr>
              <w:jc w:val="center"/>
              <w:rPr>
                <w:rFonts w:ascii="Arial" w:hAnsi="Arial"/>
                <w:color w:val="000000"/>
                <w:sz w:val="20"/>
                <w:szCs w:val="20"/>
              </w:rPr>
            </w:pPr>
            <w:r>
              <w:rPr>
                <w:rFonts w:ascii="Arial" w:hAnsi="Arial"/>
                <w:color w:val="000000"/>
                <w:sz w:val="20"/>
                <w:szCs w:val="20"/>
              </w:rPr>
              <w:t>10</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r>
              <w:rPr>
                <w:rFonts w:ascii="Arial" w:hAnsi="Arial" w:cs="Arial"/>
                <w:color w:val="000000"/>
                <w:sz w:val="20"/>
                <w:szCs w:val="20"/>
              </w:rPr>
              <w:t>2</w:t>
            </w:r>
          </w:p>
        </w:tc>
        <w:tc>
          <w:tcPr>
            <w:tcW w:w="2410" w:type="dxa"/>
            <w:vMerge w:val="restart"/>
            <w:tcBorders>
              <w:top w:val="nil"/>
              <w:left w:val="nil"/>
              <w:right w:val="single" w:sz="4" w:space="0" w:color="000000"/>
            </w:tcBorders>
            <w:shd w:val="clear" w:color="auto" w:fill="auto"/>
            <w:vAlign w:val="center"/>
            <w:hideMark/>
          </w:tcPr>
          <w:p w:rsidR="00394722" w:rsidRPr="00394722" w:rsidRDefault="00394722" w:rsidP="00022973">
            <w:pPr>
              <w:jc w:val="center"/>
              <w:rPr>
                <w:rFonts w:ascii="Arial" w:hAnsi="Arial"/>
                <w:color w:val="000000"/>
                <w:sz w:val="20"/>
                <w:szCs w:val="20"/>
                <w:lang w:val="el-GR"/>
              </w:rPr>
            </w:pPr>
            <w:r w:rsidRPr="00394722">
              <w:rPr>
                <w:rFonts w:ascii="Arial" w:hAnsi="Arial"/>
                <w:color w:val="000000"/>
                <w:sz w:val="20"/>
                <w:szCs w:val="20"/>
                <w:lang w:val="el-GR"/>
              </w:rPr>
              <w:t>Εγγύτητα συνεργείου του Αναδόχου για επισκευές και σέρβις του οχήματος στην πόλη των Τρικάλων</w:t>
            </w:r>
          </w:p>
        </w:tc>
        <w:tc>
          <w:tcPr>
            <w:tcW w:w="1986" w:type="dxa"/>
            <w:vMerge w:val="restart"/>
            <w:tcBorders>
              <w:top w:val="nil"/>
              <w:left w:val="nil"/>
              <w:right w:val="single" w:sz="4" w:space="0" w:color="auto"/>
            </w:tcBorders>
            <w:shd w:val="clear" w:color="auto" w:fill="auto"/>
            <w:vAlign w:val="center"/>
            <w:hideMark/>
          </w:tcPr>
          <w:p w:rsidR="00394722" w:rsidRPr="00394722" w:rsidRDefault="00394722" w:rsidP="00022973">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 xml:space="preserve">(αντιστρόφως ανάλογα από 100: </w:t>
            </w:r>
            <w:r>
              <w:rPr>
                <w:rFonts w:ascii="Arial" w:hAnsi="Arial" w:cs="Arial"/>
                <w:color w:val="000000"/>
                <w:sz w:val="20"/>
                <w:szCs w:val="20"/>
              </w:rPr>
              <w:sym w:font="Symbol" w:char="F03E"/>
            </w:r>
            <w:r w:rsidRPr="00394722">
              <w:rPr>
                <w:rFonts w:ascii="Arial" w:hAnsi="Arial" w:cs="Arial"/>
                <w:color w:val="000000"/>
                <w:sz w:val="20"/>
                <w:szCs w:val="20"/>
                <w:lang w:val="el-GR"/>
              </w:rPr>
              <w:t xml:space="preserve">160 </w:t>
            </w:r>
            <w:r>
              <w:rPr>
                <w:rFonts w:ascii="Arial" w:hAnsi="Arial" w:cs="Arial"/>
                <w:color w:val="000000"/>
                <w:sz w:val="20"/>
                <w:szCs w:val="20"/>
                <w:lang w:val="en-US"/>
              </w:rPr>
              <w:t>km</w:t>
            </w:r>
            <w:r w:rsidRPr="00394722">
              <w:rPr>
                <w:rFonts w:ascii="Arial" w:hAnsi="Arial" w:cs="Arial"/>
                <w:color w:val="000000"/>
                <w:sz w:val="20"/>
                <w:szCs w:val="20"/>
                <w:lang w:val="el-GR"/>
              </w:rPr>
              <w:t xml:space="preserve"> έως 120: ≤8 </w:t>
            </w:r>
            <w:r>
              <w:rPr>
                <w:rFonts w:ascii="Arial" w:hAnsi="Arial" w:cs="Arial"/>
                <w:color w:val="000000"/>
                <w:sz w:val="20"/>
                <w:szCs w:val="20"/>
                <w:lang w:val="en-US"/>
              </w:rPr>
              <w:t>km</w:t>
            </w:r>
            <w:r w:rsidRPr="00394722">
              <w:rPr>
                <w:rFonts w:ascii="Arial" w:hAnsi="Arial" w:cs="Arial"/>
                <w:color w:val="000000"/>
                <w:sz w:val="20"/>
                <w:szCs w:val="20"/>
                <w:lang w:val="el-GR"/>
              </w:rPr>
              <w:t xml:space="preserve"> από το κέντρο των Τρικάλων</w:t>
            </w:r>
          </w:p>
        </w:tc>
        <w:tc>
          <w:tcPr>
            <w:tcW w:w="1701" w:type="dxa"/>
            <w:vMerge w:val="restart"/>
            <w:tcBorders>
              <w:top w:val="nil"/>
              <w:left w:val="nil"/>
              <w:right w:val="single" w:sz="4" w:space="0" w:color="auto"/>
            </w:tcBorders>
            <w:shd w:val="clear" w:color="auto" w:fill="auto"/>
            <w:vAlign w:val="center"/>
            <w:hideMark/>
          </w:tcPr>
          <w:p w:rsidR="00394722" w:rsidRPr="008B0547" w:rsidRDefault="00394722" w:rsidP="00022973">
            <w:pPr>
              <w:jc w:val="center"/>
              <w:rPr>
                <w:rFonts w:ascii="Arial" w:hAnsi="Arial"/>
                <w:color w:val="000000"/>
                <w:sz w:val="20"/>
                <w:szCs w:val="20"/>
                <w:lang w:val="en-US"/>
              </w:rPr>
            </w:pPr>
            <w:r>
              <w:rPr>
                <w:rFonts w:ascii="Arial" w:hAnsi="Arial"/>
                <w:color w:val="000000"/>
                <w:sz w:val="20"/>
                <w:szCs w:val="20"/>
                <w:lang w:val="en-US"/>
              </w:rPr>
              <w:t>10</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945"/>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4722" w:rsidRDefault="00394722" w:rsidP="00022973">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4722" w:rsidRDefault="00394722" w:rsidP="00022973">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r>
              <w:rPr>
                <w:rFonts w:ascii="Arial" w:hAnsi="Arial" w:cs="Arial"/>
                <w:color w:val="000000"/>
                <w:sz w:val="20"/>
                <w:szCs w:val="20"/>
              </w:rPr>
              <w:t>3</w:t>
            </w:r>
          </w:p>
        </w:tc>
        <w:tc>
          <w:tcPr>
            <w:tcW w:w="2410" w:type="dxa"/>
            <w:vMerge w:val="restart"/>
            <w:tcBorders>
              <w:top w:val="nil"/>
              <w:left w:val="nil"/>
              <w:right w:val="single" w:sz="4" w:space="0" w:color="000000"/>
            </w:tcBorders>
            <w:shd w:val="clear" w:color="auto" w:fill="auto"/>
            <w:vAlign w:val="center"/>
            <w:hideMark/>
          </w:tcPr>
          <w:p w:rsidR="00394722" w:rsidRPr="00394722" w:rsidRDefault="00394722" w:rsidP="00022973">
            <w:pPr>
              <w:jc w:val="center"/>
              <w:rPr>
                <w:rFonts w:ascii="Arial" w:hAnsi="Arial"/>
                <w:color w:val="000000"/>
                <w:sz w:val="20"/>
                <w:szCs w:val="20"/>
                <w:lang w:val="el-GR"/>
              </w:rPr>
            </w:pPr>
            <w:r w:rsidRPr="00394722">
              <w:rPr>
                <w:rFonts w:ascii="Arial" w:hAnsi="Arial"/>
                <w:color w:val="000000"/>
                <w:sz w:val="20"/>
                <w:szCs w:val="20"/>
                <w:lang w:val="el-GR"/>
              </w:rPr>
              <w:t>Χρόνος Υποστήριξης σε Ανταλλακτικά σε μήνες</w:t>
            </w:r>
          </w:p>
        </w:tc>
        <w:tc>
          <w:tcPr>
            <w:tcW w:w="1986" w:type="dxa"/>
            <w:vMerge w:val="restart"/>
            <w:tcBorders>
              <w:top w:val="nil"/>
              <w:left w:val="nil"/>
              <w:right w:val="single" w:sz="4" w:space="0" w:color="auto"/>
            </w:tcBorders>
            <w:shd w:val="clear" w:color="auto" w:fill="auto"/>
            <w:vAlign w:val="center"/>
            <w:hideMark/>
          </w:tcPr>
          <w:p w:rsidR="00394722" w:rsidRPr="00394722" w:rsidRDefault="00394722" w:rsidP="00022973">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Ευθέως ανάλογα από 100: =60 μήνες έως 120: ≥120 μήνες</w:t>
            </w:r>
          </w:p>
        </w:tc>
        <w:tc>
          <w:tcPr>
            <w:tcW w:w="1701" w:type="dxa"/>
            <w:vMerge w:val="restart"/>
            <w:tcBorders>
              <w:top w:val="nil"/>
              <w:left w:val="nil"/>
              <w:right w:val="single" w:sz="4" w:space="0" w:color="auto"/>
            </w:tcBorders>
            <w:shd w:val="clear" w:color="auto" w:fill="auto"/>
            <w:vAlign w:val="center"/>
            <w:hideMark/>
          </w:tcPr>
          <w:p w:rsidR="00394722" w:rsidRPr="008B0547" w:rsidRDefault="00394722" w:rsidP="00022973">
            <w:pPr>
              <w:jc w:val="center"/>
              <w:rPr>
                <w:rFonts w:ascii="Arial" w:hAnsi="Arial"/>
                <w:color w:val="000000"/>
                <w:sz w:val="20"/>
                <w:szCs w:val="20"/>
                <w:lang w:val="en-US"/>
              </w:rPr>
            </w:pPr>
            <w:r>
              <w:rPr>
                <w:rFonts w:ascii="Arial" w:hAnsi="Arial"/>
                <w:color w:val="000000"/>
                <w:sz w:val="20"/>
                <w:szCs w:val="20"/>
                <w:lang w:val="en-US"/>
              </w:rPr>
              <w:t>7</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803"/>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377"/>
          <w:jc w:val="center"/>
        </w:trPr>
        <w:tc>
          <w:tcPr>
            <w:tcW w:w="674" w:type="dxa"/>
            <w:vMerge w:val="restart"/>
            <w:tcBorders>
              <w:top w:val="nil"/>
              <w:left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r>
              <w:rPr>
                <w:rFonts w:ascii="Arial" w:hAnsi="Arial" w:cs="Arial"/>
                <w:color w:val="000000"/>
                <w:sz w:val="20"/>
                <w:szCs w:val="20"/>
              </w:rPr>
              <w:t>4</w:t>
            </w:r>
          </w:p>
        </w:tc>
        <w:tc>
          <w:tcPr>
            <w:tcW w:w="2410" w:type="dxa"/>
            <w:vMerge w:val="restart"/>
            <w:tcBorders>
              <w:top w:val="nil"/>
              <w:left w:val="nil"/>
              <w:right w:val="single" w:sz="4" w:space="0" w:color="000000"/>
            </w:tcBorders>
            <w:shd w:val="clear" w:color="auto" w:fill="auto"/>
            <w:vAlign w:val="center"/>
            <w:hideMark/>
          </w:tcPr>
          <w:p w:rsidR="00394722" w:rsidRPr="00DA320D" w:rsidRDefault="00394722" w:rsidP="00022973">
            <w:pPr>
              <w:jc w:val="center"/>
              <w:rPr>
                <w:rFonts w:ascii="Arial" w:hAnsi="Arial"/>
                <w:color w:val="000000"/>
                <w:sz w:val="20"/>
                <w:szCs w:val="20"/>
              </w:rPr>
            </w:pPr>
            <w:r w:rsidRPr="00DA320D">
              <w:rPr>
                <w:rFonts w:ascii="Arial" w:hAnsi="Arial"/>
                <w:color w:val="000000"/>
                <w:sz w:val="20"/>
                <w:szCs w:val="20"/>
              </w:rPr>
              <w:t>Χρόνος παράδοσης</w:t>
            </w:r>
            <w:r>
              <w:rPr>
                <w:rFonts w:ascii="Arial" w:hAnsi="Arial"/>
                <w:color w:val="000000"/>
                <w:sz w:val="20"/>
                <w:szCs w:val="20"/>
              </w:rPr>
              <w:t xml:space="preserve"> σε ημέρες</w:t>
            </w:r>
          </w:p>
        </w:tc>
        <w:tc>
          <w:tcPr>
            <w:tcW w:w="1986" w:type="dxa"/>
            <w:vMerge w:val="restart"/>
            <w:tcBorders>
              <w:top w:val="nil"/>
              <w:left w:val="nil"/>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4722" w:rsidRPr="00394722" w:rsidRDefault="00394722" w:rsidP="00022973">
            <w:pPr>
              <w:jc w:val="center"/>
              <w:rPr>
                <w:rFonts w:ascii="Arial" w:hAnsi="Arial" w:cs="Arial"/>
                <w:color w:val="000000"/>
                <w:sz w:val="20"/>
                <w:szCs w:val="20"/>
                <w:lang w:val="el-GR"/>
              </w:rPr>
            </w:pPr>
            <w:r w:rsidRPr="00394722">
              <w:rPr>
                <w:rFonts w:ascii="Arial" w:hAnsi="Arial" w:cs="Arial"/>
                <w:color w:val="000000"/>
                <w:sz w:val="20"/>
                <w:szCs w:val="20"/>
                <w:lang w:val="el-GR"/>
              </w:rPr>
              <w:t>Αντιστρόφως ανάλογα από 100: = 90 ημέρες έως 120: ≤ 10 ημέρες</w:t>
            </w:r>
          </w:p>
        </w:tc>
        <w:tc>
          <w:tcPr>
            <w:tcW w:w="1701" w:type="dxa"/>
            <w:vMerge w:val="restart"/>
            <w:tcBorders>
              <w:top w:val="nil"/>
              <w:left w:val="nil"/>
              <w:right w:val="single" w:sz="4" w:space="0" w:color="auto"/>
            </w:tcBorders>
            <w:shd w:val="clear" w:color="auto" w:fill="auto"/>
            <w:vAlign w:val="center"/>
            <w:hideMark/>
          </w:tcPr>
          <w:p w:rsidR="00394722" w:rsidRPr="00DA320D" w:rsidRDefault="00394722" w:rsidP="00022973">
            <w:pPr>
              <w:jc w:val="center"/>
              <w:rPr>
                <w:rFonts w:ascii="Arial" w:hAnsi="Arial"/>
                <w:color w:val="000000"/>
                <w:sz w:val="20"/>
                <w:szCs w:val="20"/>
              </w:rPr>
            </w:pPr>
            <w:r>
              <w:rPr>
                <w:rFonts w:ascii="Arial" w:hAnsi="Arial"/>
                <w:color w:val="000000"/>
                <w:sz w:val="20"/>
                <w:szCs w:val="20"/>
              </w:rPr>
              <w:t>3</w:t>
            </w:r>
          </w:p>
        </w:tc>
        <w:tc>
          <w:tcPr>
            <w:tcW w:w="1098" w:type="dxa"/>
            <w:vMerge w:val="restart"/>
            <w:tcBorders>
              <w:top w:val="nil"/>
              <w:left w:val="single" w:sz="4" w:space="0" w:color="auto"/>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42"/>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4722" w:rsidRPr="00DA320D" w:rsidRDefault="00394722" w:rsidP="00022973">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4722" w:rsidRPr="00DA320D" w:rsidRDefault="00394722" w:rsidP="00022973">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4722" w:rsidRDefault="00394722" w:rsidP="00022973">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color w:val="000000"/>
                <w:sz w:val="20"/>
                <w:szCs w:val="20"/>
              </w:rPr>
            </w:pPr>
          </w:p>
        </w:tc>
      </w:tr>
      <w:tr w:rsidR="00394722" w:rsidRPr="00DA320D" w:rsidTr="00022973">
        <w:trPr>
          <w:trHeight w:val="20"/>
          <w:jc w:val="center"/>
        </w:trPr>
        <w:tc>
          <w:tcPr>
            <w:tcW w:w="7620" w:type="dxa"/>
            <w:gridSpan w:val="4"/>
            <w:tcBorders>
              <w:top w:val="single" w:sz="4" w:space="0" w:color="000000"/>
              <w:left w:val="single" w:sz="4" w:space="0" w:color="auto"/>
              <w:bottom w:val="single" w:sz="4" w:space="0" w:color="auto"/>
              <w:right w:val="single" w:sz="4" w:space="0" w:color="auto"/>
            </w:tcBorders>
            <w:shd w:val="clear" w:color="auto" w:fill="auto"/>
            <w:vAlign w:val="center"/>
            <w:hideMark/>
          </w:tcPr>
          <w:p w:rsidR="00394722" w:rsidRPr="00DA320D" w:rsidRDefault="00394722" w:rsidP="00022973">
            <w:pPr>
              <w:jc w:val="right"/>
              <w:rPr>
                <w:rFonts w:ascii="Arial" w:hAnsi="Arial" w:cs="Arial"/>
                <w:b/>
                <w:color w:val="000000"/>
                <w:sz w:val="20"/>
                <w:szCs w:val="20"/>
              </w:rPr>
            </w:pPr>
            <w:r w:rsidRPr="006205CB">
              <w:rPr>
                <w:rFonts w:ascii="Arial" w:hAnsi="Arial"/>
                <w:b/>
                <w:color w:val="000000"/>
                <w:sz w:val="20"/>
                <w:szCs w:val="20"/>
              </w:rPr>
              <w:t>ΣΥΝΟΛΟ ΟΜΑΔΑΣ</w:t>
            </w:r>
            <w:r>
              <w:rPr>
                <w:rFonts w:ascii="Arial" w:hAnsi="Arial"/>
                <w:b/>
                <w:color w:val="000000"/>
                <w:sz w:val="20"/>
                <w:szCs w:val="20"/>
              </w:rPr>
              <w:t xml:space="preserve"> Β’:</w:t>
            </w:r>
          </w:p>
        </w:tc>
        <w:tc>
          <w:tcPr>
            <w:tcW w:w="1701" w:type="dxa"/>
            <w:tcBorders>
              <w:top w:val="single" w:sz="4" w:space="0" w:color="000000"/>
              <w:left w:val="single" w:sz="4" w:space="0" w:color="auto"/>
              <w:bottom w:val="single" w:sz="4" w:space="0" w:color="auto"/>
              <w:right w:val="single" w:sz="4" w:space="0" w:color="auto"/>
            </w:tcBorders>
            <w:shd w:val="clear" w:color="auto" w:fill="auto"/>
            <w:vAlign w:val="center"/>
          </w:tcPr>
          <w:p w:rsidR="00394722" w:rsidRPr="00DA320D" w:rsidRDefault="00394722" w:rsidP="00022973">
            <w:pPr>
              <w:jc w:val="center"/>
              <w:rPr>
                <w:rFonts w:ascii="Arial" w:hAnsi="Arial" w:cs="Arial"/>
                <w:b/>
                <w:color w:val="000000"/>
                <w:sz w:val="20"/>
                <w:szCs w:val="20"/>
              </w:rPr>
            </w:pPr>
            <w:r>
              <w:rPr>
                <w:rFonts w:ascii="Arial" w:hAnsi="Arial" w:cs="Arial"/>
                <w:b/>
                <w:color w:val="000000"/>
                <w:sz w:val="20"/>
                <w:szCs w:val="20"/>
              </w:rPr>
              <w:t>30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b/>
                <w:bCs/>
                <w:color w:val="000000"/>
                <w:sz w:val="20"/>
                <w:szCs w:val="20"/>
              </w:rPr>
            </w:pPr>
          </w:p>
        </w:tc>
      </w:tr>
      <w:tr w:rsidR="00394722" w:rsidRPr="00DA320D" w:rsidTr="00022973">
        <w:trPr>
          <w:trHeight w:val="20"/>
          <w:jc w:val="center"/>
        </w:trPr>
        <w:tc>
          <w:tcPr>
            <w:tcW w:w="9321" w:type="dxa"/>
            <w:gridSpan w:val="5"/>
            <w:tcBorders>
              <w:top w:val="single" w:sz="4" w:space="0" w:color="000000"/>
              <w:left w:val="single" w:sz="4" w:space="0" w:color="auto"/>
              <w:bottom w:val="single" w:sz="4" w:space="0" w:color="auto"/>
              <w:right w:val="single" w:sz="4" w:space="0" w:color="auto"/>
            </w:tcBorders>
            <w:shd w:val="clear" w:color="auto" w:fill="auto"/>
            <w:vAlign w:val="center"/>
            <w:hideMark/>
          </w:tcPr>
          <w:p w:rsidR="00394722" w:rsidRPr="00DA320D" w:rsidRDefault="00394722" w:rsidP="00022973">
            <w:pPr>
              <w:jc w:val="right"/>
              <w:rPr>
                <w:rFonts w:ascii="Arial" w:hAnsi="Arial" w:cs="Arial"/>
                <w:b/>
                <w:color w:val="000000"/>
                <w:sz w:val="20"/>
                <w:szCs w:val="20"/>
              </w:rPr>
            </w:pPr>
            <w:r w:rsidRPr="00DA320D">
              <w:rPr>
                <w:rFonts w:ascii="Arial" w:hAnsi="Arial" w:cs="Arial"/>
                <w:b/>
                <w:color w:val="000000"/>
                <w:sz w:val="20"/>
                <w:szCs w:val="20"/>
              </w:rPr>
              <w:t>ΣΥΝΟΛΟ (υ)</w:t>
            </w:r>
            <w:r w:rsidRPr="00DA320D">
              <w:rPr>
                <w:rFonts w:ascii="Arial" w:hAnsi="Arial" w:cs="Arial"/>
                <w:b/>
                <w:color w:val="000000"/>
                <w:sz w:val="20"/>
                <w:szCs w:val="20"/>
                <w:lang w:val="en-US"/>
              </w:rPr>
              <w:t>:</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4722" w:rsidRPr="00DA320D" w:rsidRDefault="00394722" w:rsidP="00022973">
            <w:pPr>
              <w:jc w:val="center"/>
              <w:rPr>
                <w:rFonts w:ascii="Arial" w:hAnsi="Arial" w:cs="Arial"/>
                <w:b/>
                <w:bCs/>
                <w:color w:val="000000"/>
                <w:sz w:val="20"/>
                <w:szCs w:val="20"/>
              </w:rPr>
            </w:pPr>
          </w:p>
        </w:tc>
      </w:tr>
    </w:tbl>
    <w:p w:rsidR="00394722" w:rsidRDefault="00394722" w:rsidP="00394722">
      <w:pPr>
        <w:rPr>
          <w:lang w:val="el-GR"/>
        </w:rPr>
      </w:pPr>
    </w:p>
    <w:p w:rsidR="00121D9D" w:rsidRDefault="00121D9D" w:rsidP="00394722">
      <w:pPr>
        <w:rPr>
          <w:lang w:val="el-GR"/>
        </w:rPr>
      </w:pPr>
    </w:p>
    <w:p w:rsidR="00121D9D" w:rsidRDefault="00121D9D" w:rsidP="00394722">
      <w:pPr>
        <w:rPr>
          <w:lang w:val="el-GR"/>
        </w:rPr>
      </w:pPr>
    </w:p>
    <w:p w:rsidR="00121D9D" w:rsidRDefault="00121D9D" w:rsidP="00394722">
      <w:pPr>
        <w:rPr>
          <w:lang w:val="el-GR"/>
        </w:rPr>
      </w:pPr>
    </w:p>
    <w:p w:rsidR="00121D9D" w:rsidRDefault="00121D9D" w:rsidP="00394722">
      <w:pPr>
        <w:rPr>
          <w:lang w:val="el-GR"/>
        </w:rPr>
      </w:pPr>
    </w:p>
    <w:p w:rsidR="00111934" w:rsidRDefault="00111934" w:rsidP="009D354A">
      <w:pPr>
        <w:spacing w:after="0"/>
        <w:rPr>
          <w:b/>
          <w:color w:val="000000"/>
          <w:szCs w:val="22"/>
          <w:lang w:val="el-GR"/>
        </w:rPr>
      </w:pPr>
      <w:r w:rsidRPr="00111934">
        <w:rPr>
          <w:b/>
          <w:color w:val="000000"/>
          <w:szCs w:val="22"/>
          <w:lang w:val="el-GR"/>
        </w:rPr>
        <w:t>Ομάδα 4: Μικρό φορτηγό όχημα τύπου «αγροτικό»</w:t>
      </w:r>
    </w:p>
    <w:tbl>
      <w:tblPr>
        <w:tblW w:w="10419" w:type="dxa"/>
        <w:jc w:val="center"/>
        <w:tblLayout w:type="fixed"/>
        <w:tblCellMar>
          <w:top w:w="28" w:type="dxa"/>
          <w:left w:w="28" w:type="dxa"/>
          <w:bottom w:w="28" w:type="dxa"/>
          <w:right w:w="28" w:type="dxa"/>
        </w:tblCellMar>
        <w:tblLook w:val="04A0"/>
      </w:tblPr>
      <w:tblGrid>
        <w:gridCol w:w="674"/>
        <w:gridCol w:w="2410"/>
        <w:gridCol w:w="1986"/>
        <w:gridCol w:w="2550"/>
        <w:gridCol w:w="1701"/>
        <w:gridCol w:w="1098"/>
      </w:tblGrid>
      <w:tr w:rsidR="00396DF4" w:rsidRPr="00DA320D" w:rsidTr="009D354A">
        <w:trPr>
          <w:trHeight w:val="831"/>
          <w:tblHeade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Α/Α</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ΕΙΔΟΣ ΚΡΙΤΗΡΙΟΥ</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ΑΝΑΘΕΣΗΣ</w:t>
            </w:r>
          </w:p>
        </w:tc>
        <w:tc>
          <w:tcPr>
            <w:tcW w:w="1986" w:type="dxa"/>
            <w:tcBorders>
              <w:top w:val="single" w:sz="4" w:space="0" w:color="000000"/>
              <w:left w:val="nil"/>
              <w:bottom w:val="single" w:sz="4" w:space="0" w:color="000000"/>
              <w:right w:val="single" w:sz="4" w:space="0" w:color="auto"/>
            </w:tcBorders>
            <w:shd w:val="clear" w:color="auto" w:fill="auto"/>
            <w:vAlign w:val="center"/>
            <w:hideMark/>
          </w:tcPr>
          <w:p w:rsidR="00396DF4" w:rsidRDefault="00396DF4" w:rsidP="009D354A">
            <w:pPr>
              <w:spacing w:after="0"/>
              <w:jc w:val="center"/>
              <w:rPr>
                <w:rFonts w:ascii="Arial" w:hAnsi="Arial" w:cs="Arial"/>
                <w:b/>
                <w:color w:val="000000"/>
                <w:sz w:val="20"/>
                <w:szCs w:val="20"/>
              </w:rPr>
            </w:pPr>
            <w:r>
              <w:rPr>
                <w:rFonts w:ascii="Arial" w:hAnsi="Arial" w:cs="Arial"/>
                <w:b/>
                <w:color w:val="000000"/>
                <w:sz w:val="20"/>
                <w:szCs w:val="20"/>
              </w:rPr>
              <w:t>ΤΕΚΜΗΡΙΩΜΕΝΗ</w:t>
            </w:r>
          </w:p>
          <w:p w:rsidR="00396DF4" w:rsidRPr="00C91225" w:rsidRDefault="00396DF4" w:rsidP="009D354A">
            <w:pPr>
              <w:spacing w:after="0"/>
              <w:jc w:val="center"/>
              <w:rPr>
                <w:rFonts w:ascii="Arial" w:hAnsi="Arial" w:cs="Arial"/>
                <w:b/>
                <w:color w:val="000000"/>
                <w:sz w:val="20"/>
                <w:szCs w:val="20"/>
              </w:rPr>
            </w:pPr>
            <w:r>
              <w:rPr>
                <w:rFonts w:ascii="Arial" w:hAnsi="Arial" w:cs="Arial"/>
                <w:b/>
                <w:color w:val="000000"/>
                <w:sz w:val="20"/>
                <w:szCs w:val="20"/>
              </w:rPr>
              <w:t>ΤΙΜΗ</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ΣΥΜΜΟΡΦΩΣΗΣ</w:t>
            </w:r>
          </w:p>
        </w:tc>
        <w:tc>
          <w:tcPr>
            <w:tcW w:w="2550" w:type="dxa"/>
            <w:tcBorders>
              <w:top w:val="single" w:sz="4" w:space="0" w:color="000000"/>
              <w:left w:val="single" w:sz="4" w:space="0" w:color="auto"/>
              <w:bottom w:val="single" w:sz="4" w:space="0" w:color="000000"/>
              <w:right w:val="single" w:sz="4" w:space="0" w:color="000000"/>
            </w:tcBorders>
            <w:shd w:val="clear" w:color="auto" w:fill="auto"/>
            <w:vAlign w:val="center"/>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ΒΑΘΜΟΛΟΓΙΑ (100-120)</w:t>
            </w:r>
          </w:p>
          <w:p w:rsidR="00396DF4"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ΚΡΙΤΗΡΙΟΥ ΑΝΑΘΕΣΗΣ</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bCs/>
                <w:color w:val="000000"/>
                <w:sz w:val="20"/>
                <w:szCs w:val="20"/>
              </w:rPr>
              <w:t>(Κν)</w:t>
            </w:r>
          </w:p>
        </w:tc>
        <w:tc>
          <w:tcPr>
            <w:tcW w:w="1701" w:type="dxa"/>
            <w:tcBorders>
              <w:top w:val="single" w:sz="4" w:space="0" w:color="000000"/>
              <w:left w:val="nil"/>
              <w:bottom w:val="single" w:sz="4" w:space="0" w:color="000000"/>
              <w:right w:val="single" w:sz="4" w:space="0" w:color="auto"/>
            </w:tcBorders>
            <w:shd w:val="clear" w:color="auto" w:fill="auto"/>
            <w:vAlign w:val="center"/>
            <w:hideMark/>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ΣΥΝΤΕΛΕΣΤΗΣ</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ΒΑΡΥΤΗΤΑΣ</w:t>
            </w:r>
            <w:r>
              <w:rPr>
                <w:rFonts w:ascii="Arial" w:hAnsi="Arial" w:cs="Arial"/>
                <w:b/>
                <w:color w:val="000000"/>
                <w:sz w:val="20"/>
                <w:szCs w:val="20"/>
              </w:rPr>
              <w:t xml:space="preserve"> %</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bCs/>
                <w:color w:val="000000"/>
                <w:sz w:val="20"/>
                <w:szCs w:val="20"/>
              </w:rPr>
              <w:t>(σν)</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center"/>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ΣΥΝΟΛΟ</w:t>
            </w:r>
          </w:p>
          <w:p w:rsidR="00396DF4" w:rsidRPr="00DA320D" w:rsidRDefault="00396DF4" w:rsidP="009D354A">
            <w:pPr>
              <w:spacing w:after="0"/>
              <w:jc w:val="center"/>
              <w:rPr>
                <w:rFonts w:ascii="Arial" w:hAnsi="Arial" w:cs="Arial"/>
                <w:b/>
                <w:color w:val="000000"/>
                <w:sz w:val="20"/>
                <w:szCs w:val="20"/>
              </w:rPr>
            </w:pPr>
            <w:r>
              <w:rPr>
                <w:rFonts w:ascii="Arial" w:hAnsi="Arial" w:cs="Arial"/>
                <w:b/>
                <w:bCs/>
                <w:color w:val="000000"/>
                <w:sz w:val="20"/>
                <w:szCs w:val="20"/>
              </w:rPr>
              <w:t>(</w:t>
            </w:r>
            <w:r w:rsidRPr="00DA320D">
              <w:rPr>
                <w:rFonts w:ascii="Arial" w:hAnsi="Arial" w:cs="Arial"/>
                <w:b/>
                <w:bCs/>
                <w:color w:val="000000"/>
                <w:sz w:val="20"/>
                <w:szCs w:val="20"/>
              </w:rPr>
              <w:t>Κν×σν</w:t>
            </w:r>
            <w:r>
              <w:rPr>
                <w:rFonts w:ascii="Arial" w:hAnsi="Arial" w:cs="Arial"/>
                <w:b/>
                <w:bCs/>
                <w:color w:val="000000"/>
                <w:sz w:val="20"/>
                <w:szCs w:val="20"/>
              </w:rPr>
              <w:t>)</w:t>
            </w:r>
          </w:p>
        </w:tc>
      </w:tr>
      <w:tr w:rsidR="00396DF4" w:rsidRPr="00396DF4" w:rsidTr="00667C7E">
        <w:trPr>
          <w:trHeight w:val="20"/>
          <w:jc w:val="center"/>
        </w:trPr>
        <w:tc>
          <w:tcPr>
            <w:tcW w:w="10419" w:type="dxa"/>
            <w:gridSpan w:val="6"/>
            <w:tcBorders>
              <w:top w:val="nil"/>
              <w:left w:val="single" w:sz="4" w:space="0" w:color="000000"/>
              <w:bottom w:val="single" w:sz="4" w:space="0" w:color="000000"/>
              <w:right w:val="single" w:sz="4" w:space="0" w:color="000000"/>
            </w:tcBorders>
            <w:shd w:val="clear" w:color="auto" w:fill="auto"/>
            <w:vAlign w:val="center"/>
            <w:hideMark/>
          </w:tcPr>
          <w:p w:rsidR="00396DF4" w:rsidRPr="00396DF4" w:rsidRDefault="00396DF4" w:rsidP="009D354A">
            <w:pPr>
              <w:spacing w:after="0"/>
              <w:jc w:val="center"/>
              <w:rPr>
                <w:rFonts w:ascii="Arial" w:hAnsi="Arial" w:cs="Arial"/>
                <w:b/>
                <w:color w:val="000000"/>
                <w:sz w:val="20"/>
                <w:szCs w:val="20"/>
                <w:lang w:val="el-GR"/>
              </w:rPr>
            </w:pPr>
            <w:r w:rsidRPr="00396DF4">
              <w:rPr>
                <w:rFonts w:ascii="Arial" w:hAnsi="Arial" w:cs="Arial"/>
                <w:b/>
                <w:color w:val="000000"/>
                <w:sz w:val="20"/>
                <w:szCs w:val="20"/>
                <w:lang w:val="el-GR"/>
              </w:rPr>
              <w:t>ΟΜΑΔΑ Α’ – ΤΕΧΝΙΚΩΝ ΠΡΟΔΙΑΓΡΑΦΩΝ ΚΑΙ ΠΟΙΟΤΗΤΑΣ</w:t>
            </w:r>
          </w:p>
        </w:tc>
      </w:tr>
      <w:tr w:rsidR="00396DF4" w:rsidRPr="00DA320D" w:rsidTr="00667C7E">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1</w:t>
            </w:r>
          </w:p>
        </w:tc>
        <w:tc>
          <w:tcPr>
            <w:tcW w:w="2410" w:type="dxa"/>
            <w:vMerge w:val="restart"/>
            <w:tcBorders>
              <w:top w:val="nil"/>
              <w:left w:val="nil"/>
              <w:right w:val="single" w:sz="4" w:space="0" w:color="000000"/>
            </w:tcBorders>
            <w:shd w:val="clear" w:color="auto" w:fill="auto"/>
            <w:vAlign w:val="center"/>
            <w:hideMark/>
          </w:tcPr>
          <w:p w:rsidR="00396DF4" w:rsidRPr="006F1253" w:rsidRDefault="00396DF4" w:rsidP="00667C7E">
            <w:pPr>
              <w:jc w:val="center"/>
              <w:rPr>
                <w:rFonts w:ascii="Arial" w:hAnsi="Arial"/>
                <w:color w:val="000000"/>
                <w:sz w:val="20"/>
                <w:szCs w:val="20"/>
              </w:rPr>
            </w:pPr>
            <w:r w:rsidRPr="006F1253">
              <w:rPr>
                <w:rFonts w:ascii="Arial" w:hAnsi="Arial"/>
                <w:color w:val="000000"/>
                <w:sz w:val="20"/>
                <w:szCs w:val="20"/>
              </w:rPr>
              <w:t>Έτος κατασκευής πλαισίου</w:t>
            </w:r>
          </w:p>
        </w:tc>
        <w:tc>
          <w:tcPr>
            <w:tcW w:w="1986"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Αντιστρόφως ανάλογα από 120: ≥1</w:t>
            </w:r>
            <w:r w:rsidRPr="00396DF4">
              <w:rPr>
                <w:rFonts w:ascii="Arial" w:hAnsi="Arial" w:cs="Arial"/>
                <w:color w:val="000000"/>
                <w:sz w:val="20"/>
                <w:szCs w:val="20"/>
                <w:vertAlign w:val="superscript"/>
                <w:lang w:val="el-GR"/>
              </w:rPr>
              <w:t>ος</w:t>
            </w:r>
            <w:r w:rsidRPr="00396DF4">
              <w:rPr>
                <w:rFonts w:ascii="Arial" w:hAnsi="Arial" w:cs="Arial"/>
                <w:color w:val="000000"/>
                <w:sz w:val="20"/>
                <w:szCs w:val="20"/>
                <w:lang w:val="el-GR"/>
              </w:rPr>
              <w:t>/2018 έως 100: =1</w:t>
            </w:r>
            <w:r w:rsidRPr="00396DF4">
              <w:rPr>
                <w:rFonts w:ascii="Arial" w:hAnsi="Arial" w:cs="Arial"/>
                <w:color w:val="000000"/>
                <w:sz w:val="20"/>
                <w:szCs w:val="20"/>
                <w:vertAlign w:val="superscript"/>
                <w:lang w:val="el-GR"/>
              </w:rPr>
              <w:t xml:space="preserve">ος </w:t>
            </w:r>
            <w:r w:rsidRPr="00396DF4">
              <w:rPr>
                <w:rFonts w:ascii="Arial" w:hAnsi="Arial" w:cs="Arial"/>
                <w:color w:val="000000"/>
                <w:sz w:val="20"/>
                <w:szCs w:val="20"/>
                <w:lang w:val="el-GR"/>
              </w:rPr>
              <w:t>– 3</w:t>
            </w:r>
            <w:r w:rsidRPr="00396DF4">
              <w:rPr>
                <w:rFonts w:ascii="Arial" w:hAnsi="Arial" w:cs="Arial"/>
                <w:color w:val="000000"/>
                <w:sz w:val="20"/>
                <w:szCs w:val="20"/>
                <w:vertAlign w:val="superscript"/>
                <w:lang w:val="el-GR"/>
              </w:rPr>
              <w:t>ος</w:t>
            </w:r>
            <w:r w:rsidRPr="00396DF4">
              <w:rPr>
                <w:rFonts w:ascii="Arial" w:hAnsi="Arial" w:cs="Arial"/>
                <w:color w:val="000000"/>
                <w:sz w:val="20"/>
                <w:szCs w:val="20"/>
                <w:lang w:val="el-GR"/>
              </w:rPr>
              <w:t>/2017)</w:t>
            </w:r>
          </w:p>
        </w:tc>
        <w:tc>
          <w:tcPr>
            <w:tcW w:w="1701" w:type="dxa"/>
            <w:vMerge w:val="restart"/>
            <w:tcBorders>
              <w:top w:val="nil"/>
              <w:left w:val="nil"/>
              <w:right w:val="single" w:sz="4" w:space="0" w:color="auto"/>
            </w:tcBorders>
            <w:shd w:val="clear" w:color="auto" w:fill="auto"/>
            <w:vAlign w:val="center"/>
            <w:hideMark/>
          </w:tcPr>
          <w:p w:rsidR="00396DF4" w:rsidRPr="00C91225" w:rsidRDefault="00396DF4" w:rsidP="00667C7E">
            <w:pPr>
              <w:jc w:val="center"/>
              <w:rPr>
                <w:rFonts w:ascii="Arial" w:hAnsi="Arial"/>
                <w:color w:val="000000"/>
                <w:sz w:val="20"/>
                <w:szCs w:val="20"/>
              </w:rPr>
            </w:pPr>
            <w:r>
              <w:rPr>
                <w:rFonts w:ascii="Arial" w:hAnsi="Arial"/>
                <w:color w:val="000000"/>
                <w:sz w:val="20"/>
                <w:szCs w:val="20"/>
              </w:rPr>
              <w:t>9</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Default="00396DF4" w:rsidP="009D354A">
            <w:pPr>
              <w:spacing w:after="0"/>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s="Arial"/>
                <w:color w:val="000000"/>
                <w:sz w:val="20"/>
                <w:szCs w:val="20"/>
              </w:rPr>
            </w:pPr>
            <w:r>
              <w:rPr>
                <w:rFonts w:ascii="Arial" w:hAnsi="Arial" w:cs="Arial"/>
                <w:color w:val="000000"/>
                <w:sz w:val="20"/>
                <w:szCs w:val="20"/>
              </w:rPr>
              <w:t>2</w:t>
            </w:r>
          </w:p>
        </w:tc>
        <w:tc>
          <w:tcPr>
            <w:tcW w:w="2410" w:type="dxa"/>
            <w:vMerge w:val="restart"/>
            <w:tcBorders>
              <w:top w:val="nil"/>
              <w:left w:val="single" w:sz="4" w:space="0" w:color="auto"/>
              <w:right w:val="single" w:sz="4" w:space="0" w:color="auto"/>
            </w:tcBorders>
            <w:shd w:val="clear" w:color="auto" w:fill="auto"/>
            <w:vAlign w:val="center"/>
            <w:hideMark/>
          </w:tcPr>
          <w:p w:rsidR="00396DF4" w:rsidRPr="00396DF4" w:rsidRDefault="00396DF4" w:rsidP="00667C7E">
            <w:pPr>
              <w:jc w:val="center"/>
              <w:rPr>
                <w:rFonts w:ascii="Arial" w:hAnsi="Arial"/>
                <w:color w:val="000000"/>
                <w:sz w:val="20"/>
                <w:szCs w:val="20"/>
                <w:lang w:val="el-GR"/>
              </w:rPr>
            </w:pPr>
            <w:r w:rsidRPr="00396DF4">
              <w:rPr>
                <w:rFonts w:ascii="Arial" w:hAnsi="Arial"/>
                <w:color w:val="000000"/>
                <w:sz w:val="20"/>
                <w:szCs w:val="20"/>
                <w:lang w:val="el-GR"/>
              </w:rPr>
              <w:t>Μέγιστη ιπποδύναμη οχήματος σε ΗΡ</w:t>
            </w:r>
          </w:p>
        </w:tc>
        <w:tc>
          <w:tcPr>
            <w:tcW w:w="1986" w:type="dxa"/>
            <w:vMerge w:val="restart"/>
            <w:tcBorders>
              <w:top w:val="nil"/>
              <w:left w:val="single" w:sz="4" w:space="0" w:color="auto"/>
              <w:right w:val="single" w:sz="4" w:space="0" w:color="auto"/>
            </w:tcBorders>
            <w:shd w:val="clear" w:color="auto" w:fill="auto"/>
            <w:vAlign w:val="center"/>
            <w:hideMark/>
          </w:tcPr>
          <w:p w:rsidR="00396DF4" w:rsidRPr="00396DF4" w:rsidRDefault="00396DF4" w:rsidP="00667C7E">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Ευθέως ανάλογα από 100: =130 </w:t>
            </w:r>
            <w:r>
              <w:rPr>
                <w:rFonts w:ascii="Arial" w:hAnsi="Arial" w:cs="Arial"/>
                <w:color w:val="000000"/>
                <w:sz w:val="20"/>
                <w:szCs w:val="20"/>
                <w:lang w:val="en-US"/>
              </w:rPr>
              <w:t>HP</w:t>
            </w:r>
            <w:r w:rsidRPr="00396DF4">
              <w:rPr>
                <w:rFonts w:ascii="Arial" w:hAnsi="Arial" w:cs="Arial"/>
                <w:color w:val="000000"/>
                <w:sz w:val="20"/>
                <w:szCs w:val="20"/>
                <w:lang w:val="el-GR"/>
              </w:rPr>
              <w:t xml:space="preserve"> έως 120:≥160 </w:t>
            </w:r>
            <w:r>
              <w:rPr>
                <w:rFonts w:ascii="Arial" w:hAnsi="Arial" w:cs="Arial"/>
                <w:color w:val="000000"/>
                <w:sz w:val="20"/>
                <w:szCs w:val="20"/>
                <w:lang w:val="en-US"/>
              </w:rPr>
              <w:t>HP</w:t>
            </w:r>
          </w:p>
        </w:tc>
        <w:tc>
          <w:tcPr>
            <w:tcW w:w="1701" w:type="dxa"/>
            <w:vMerge w:val="restart"/>
            <w:tcBorders>
              <w:top w:val="nil"/>
              <w:left w:val="single" w:sz="4" w:space="0" w:color="auto"/>
              <w:right w:val="single" w:sz="4" w:space="0" w:color="auto"/>
            </w:tcBorders>
            <w:shd w:val="clear" w:color="auto" w:fill="auto"/>
            <w:vAlign w:val="center"/>
            <w:hideMark/>
          </w:tcPr>
          <w:p w:rsidR="00396DF4" w:rsidRPr="00C91225" w:rsidRDefault="00396DF4" w:rsidP="00667C7E">
            <w:pPr>
              <w:jc w:val="center"/>
              <w:rPr>
                <w:rFonts w:ascii="Arial" w:hAnsi="Arial"/>
                <w:color w:val="000000"/>
                <w:sz w:val="20"/>
                <w:szCs w:val="20"/>
              </w:rPr>
            </w:pPr>
            <w:r>
              <w:rPr>
                <w:rFonts w:ascii="Arial" w:hAnsi="Arial"/>
                <w:color w:val="000000"/>
                <w:sz w:val="20"/>
                <w:szCs w:val="20"/>
              </w:rPr>
              <w:t>12</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s="Arial"/>
                <w:color w:val="000000"/>
                <w:sz w:val="20"/>
                <w:szCs w:val="20"/>
              </w:rPr>
            </w:pP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single" w:sz="4" w:space="0" w:color="auto"/>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9D354A">
            <w:pPr>
              <w:spacing w:after="0"/>
              <w:jc w:val="center"/>
              <w:rPr>
                <w:rFonts w:ascii="Arial" w:hAnsi="Arial" w:cs="Arial"/>
                <w:color w:val="000000"/>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9D354A">
        <w:trPr>
          <w:trHeight w:val="1348"/>
          <w:jc w:val="center"/>
        </w:trPr>
        <w:tc>
          <w:tcPr>
            <w:tcW w:w="674" w:type="dxa"/>
            <w:vMerge w:val="restart"/>
            <w:tcBorders>
              <w:top w:val="nil"/>
              <w:left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olor w:val="000000"/>
                <w:sz w:val="20"/>
                <w:szCs w:val="20"/>
              </w:rPr>
            </w:pPr>
            <w:r>
              <w:rPr>
                <w:rFonts w:ascii="Arial" w:hAnsi="Arial"/>
                <w:color w:val="000000"/>
                <w:sz w:val="20"/>
                <w:szCs w:val="20"/>
              </w:rPr>
              <w:t>3</w:t>
            </w:r>
          </w:p>
        </w:tc>
        <w:tc>
          <w:tcPr>
            <w:tcW w:w="2410" w:type="dxa"/>
            <w:vMerge w:val="restart"/>
            <w:tcBorders>
              <w:top w:val="nil"/>
              <w:left w:val="single" w:sz="4" w:space="0" w:color="000000"/>
              <w:right w:val="single" w:sz="4" w:space="0" w:color="auto"/>
            </w:tcBorders>
            <w:shd w:val="clear" w:color="auto" w:fill="auto"/>
            <w:vAlign w:val="center"/>
          </w:tcPr>
          <w:p w:rsidR="00396DF4" w:rsidRPr="00C91225" w:rsidRDefault="00396DF4" w:rsidP="00667C7E">
            <w:pPr>
              <w:jc w:val="center"/>
              <w:rPr>
                <w:rFonts w:ascii="Arial" w:hAnsi="Arial"/>
                <w:color w:val="000000"/>
                <w:sz w:val="20"/>
                <w:szCs w:val="20"/>
              </w:rPr>
            </w:pPr>
            <w:r>
              <w:rPr>
                <w:rFonts w:ascii="Arial" w:hAnsi="Arial"/>
                <w:color w:val="000000"/>
                <w:sz w:val="20"/>
                <w:szCs w:val="20"/>
              </w:rPr>
              <w:t>Εκπομπές καυσαερίων</w:t>
            </w:r>
          </w:p>
        </w:tc>
        <w:tc>
          <w:tcPr>
            <w:tcW w:w="1986" w:type="dxa"/>
            <w:vMerge w:val="restart"/>
            <w:tcBorders>
              <w:top w:val="nil"/>
              <w:left w:val="single" w:sz="4" w:space="0" w:color="000000"/>
              <w:right w:val="single" w:sz="4" w:space="0" w:color="auto"/>
            </w:tcBorders>
            <w:shd w:val="clear" w:color="auto" w:fill="auto"/>
            <w:vAlign w:val="center"/>
          </w:tcPr>
          <w:p w:rsidR="00396DF4" w:rsidRPr="006205CB" w:rsidRDefault="00396DF4" w:rsidP="00667C7E">
            <w:pPr>
              <w:jc w:val="right"/>
              <w:rPr>
                <w:rFonts w:ascii="Arial" w:hAnsi="Arial"/>
                <w:b/>
                <w:color w:val="000000"/>
                <w:sz w:val="20"/>
                <w:szCs w:val="20"/>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Ευθέως ανάλογα από 100: = </w:t>
            </w:r>
            <w:r>
              <w:rPr>
                <w:rFonts w:ascii="Arial" w:hAnsi="Arial" w:cs="Arial"/>
                <w:color w:val="000000"/>
                <w:sz w:val="20"/>
                <w:szCs w:val="20"/>
                <w:lang w:val="en-US"/>
              </w:rPr>
              <w:t>EURO</w:t>
            </w:r>
            <w:r w:rsidRPr="00396DF4">
              <w:rPr>
                <w:rFonts w:ascii="Arial" w:hAnsi="Arial" w:cs="Arial"/>
                <w:color w:val="000000"/>
                <w:sz w:val="20"/>
                <w:szCs w:val="20"/>
                <w:lang w:val="el-GR"/>
              </w:rPr>
              <w:t xml:space="preserve"> 5 έως 120: για τη νεώτερη που ισχύει κατά την ημερομηνία του Διαγωνισμού (π.χ. </w:t>
            </w:r>
            <w:r>
              <w:rPr>
                <w:rFonts w:ascii="Arial" w:hAnsi="Arial" w:cs="Arial"/>
                <w:color w:val="000000"/>
                <w:sz w:val="20"/>
                <w:szCs w:val="20"/>
                <w:lang w:val="en-US"/>
              </w:rPr>
              <w:t>EURO</w:t>
            </w:r>
            <w:r w:rsidRPr="00396DF4">
              <w:rPr>
                <w:rFonts w:ascii="Arial" w:hAnsi="Arial" w:cs="Arial"/>
                <w:color w:val="000000"/>
                <w:sz w:val="20"/>
                <w:szCs w:val="20"/>
                <w:lang w:val="el-GR"/>
              </w:rPr>
              <w:t xml:space="preserve"> 6</w:t>
            </w:r>
            <w:r>
              <w:rPr>
                <w:rFonts w:ascii="Arial" w:hAnsi="Arial" w:cs="Arial"/>
                <w:color w:val="000000"/>
                <w:sz w:val="20"/>
                <w:szCs w:val="20"/>
                <w:lang w:val="en-US"/>
              </w:rPr>
              <w:t>b</w:t>
            </w:r>
            <w:r w:rsidRPr="00396DF4">
              <w:rPr>
                <w:rFonts w:ascii="Arial" w:hAnsi="Arial" w:cs="Arial"/>
                <w:color w:val="000000"/>
                <w:sz w:val="20"/>
                <w:szCs w:val="20"/>
                <w:lang w:val="el-GR"/>
              </w:rPr>
              <w:t>)</w:t>
            </w:r>
          </w:p>
        </w:tc>
        <w:tc>
          <w:tcPr>
            <w:tcW w:w="1701" w:type="dxa"/>
            <w:vMerge w:val="restart"/>
            <w:tcBorders>
              <w:top w:val="nil"/>
              <w:left w:val="single" w:sz="4" w:space="0" w:color="000000"/>
              <w:right w:val="single" w:sz="4" w:space="0" w:color="auto"/>
            </w:tcBorders>
            <w:shd w:val="clear" w:color="auto" w:fill="auto"/>
            <w:vAlign w:val="center"/>
          </w:tcPr>
          <w:p w:rsidR="00396DF4" w:rsidRPr="00173ACD" w:rsidRDefault="00396DF4" w:rsidP="00667C7E">
            <w:pPr>
              <w:jc w:val="center"/>
              <w:rPr>
                <w:rFonts w:ascii="Arial" w:hAnsi="Arial"/>
                <w:color w:val="000000"/>
                <w:sz w:val="20"/>
                <w:szCs w:val="20"/>
              </w:rPr>
            </w:pPr>
            <w:r>
              <w:rPr>
                <w:rFonts w:ascii="Arial" w:hAnsi="Arial"/>
                <w:color w:val="000000"/>
                <w:sz w:val="20"/>
                <w:szCs w:val="20"/>
              </w:rPr>
              <w:t>8</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9D354A">
        <w:trPr>
          <w:trHeight w:val="116"/>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Pr="00C91225" w:rsidRDefault="00396DF4" w:rsidP="00667C7E">
            <w:pPr>
              <w:jc w:val="right"/>
              <w:rPr>
                <w:rFonts w:ascii="Arial" w:hAnsi="Arial"/>
                <w:color w:val="000000"/>
                <w:sz w:val="20"/>
                <w:szCs w:val="20"/>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6205CB" w:rsidRDefault="00396DF4" w:rsidP="00667C7E">
            <w:pPr>
              <w:jc w:val="right"/>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9D354A">
            <w:pPr>
              <w:spacing w:after="0"/>
              <w:jc w:val="center"/>
              <w:rPr>
                <w:rFonts w:ascii="Arial" w:hAnsi="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Pr="00173ACD"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olor w:val="000000"/>
                <w:sz w:val="20"/>
                <w:szCs w:val="20"/>
              </w:rPr>
            </w:pPr>
            <w:r>
              <w:rPr>
                <w:rFonts w:ascii="Arial" w:hAnsi="Arial"/>
                <w:color w:val="000000"/>
                <w:sz w:val="20"/>
                <w:szCs w:val="20"/>
              </w:rPr>
              <w:t>4</w:t>
            </w:r>
          </w:p>
        </w:tc>
        <w:tc>
          <w:tcPr>
            <w:tcW w:w="2410" w:type="dxa"/>
            <w:vMerge w:val="restart"/>
            <w:tcBorders>
              <w:top w:val="nil"/>
              <w:left w:val="single" w:sz="4" w:space="0" w:color="000000"/>
              <w:right w:val="single" w:sz="4" w:space="0" w:color="auto"/>
            </w:tcBorders>
            <w:shd w:val="clear" w:color="auto" w:fill="auto"/>
            <w:vAlign w:val="center"/>
          </w:tcPr>
          <w:p w:rsidR="00396DF4" w:rsidRPr="00396DF4" w:rsidRDefault="00396DF4" w:rsidP="00667C7E">
            <w:pPr>
              <w:jc w:val="center"/>
              <w:rPr>
                <w:rFonts w:ascii="Arial" w:hAnsi="Arial"/>
                <w:b/>
                <w:color w:val="000000"/>
                <w:sz w:val="20"/>
                <w:szCs w:val="20"/>
                <w:lang w:val="el-GR"/>
              </w:rPr>
            </w:pPr>
            <w:r w:rsidRPr="00396DF4">
              <w:rPr>
                <w:rFonts w:ascii="Arial" w:hAnsi="Arial"/>
                <w:color w:val="000000"/>
                <w:sz w:val="20"/>
                <w:szCs w:val="20"/>
                <w:lang w:val="el-GR"/>
              </w:rPr>
              <w:t xml:space="preserve">Μέγιστη ροπή οχήματος σε </w:t>
            </w:r>
            <w:hyperlink r:id="rId28" w:history="1">
              <w:r w:rsidRPr="00D0626E">
                <w:rPr>
                  <w:rStyle w:val="-"/>
                  <w:rFonts w:ascii="Arial" w:hAnsi="Arial"/>
                  <w:color w:val="000000"/>
                  <w:sz w:val="20"/>
                  <w:szCs w:val="20"/>
                  <w:lang w:val="en-US"/>
                </w:rPr>
                <w:t>Nm</w:t>
              </w:r>
              <w:r w:rsidRPr="00396DF4">
                <w:rPr>
                  <w:rStyle w:val="-"/>
                  <w:rFonts w:ascii="Arial" w:hAnsi="Arial"/>
                  <w:color w:val="000000"/>
                  <w:sz w:val="20"/>
                  <w:szCs w:val="20"/>
                  <w:lang w:val="el-GR"/>
                </w:rPr>
                <w:t>@1.500-2.800</w:t>
              </w:r>
            </w:hyperlink>
            <w:r w:rsidRPr="00396DF4">
              <w:rPr>
                <w:rFonts w:ascii="Arial" w:hAnsi="Arial"/>
                <w:color w:val="000000"/>
                <w:sz w:val="20"/>
                <w:szCs w:val="20"/>
                <w:lang w:val="el-GR"/>
              </w:rPr>
              <w:t xml:space="preserve"> σ.α.λ.</w:t>
            </w:r>
          </w:p>
        </w:tc>
        <w:tc>
          <w:tcPr>
            <w:tcW w:w="1986" w:type="dxa"/>
            <w:vMerge w:val="restart"/>
            <w:tcBorders>
              <w:top w:val="nil"/>
              <w:left w:val="single" w:sz="4" w:space="0" w:color="000000"/>
              <w:right w:val="single" w:sz="4" w:space="0" w:color="auto"/>
            </w:tcBorders>
            <w:shd w:val="clear" w:color="auto" w:fill="auto"/>
            <w:vAlign w:val="center"/>
          </w:tcPr>
          <w:p w:rsidR="00396DF4" w:rsidRPr="00396DF4" w:rsidRDefault="00396DF4" w:rsidP="00667C7E">
            <w:pPr>
              <w:jc w:val="center"/>
              <w:rPr>
                <w:rFonts w:ascii="Arial" w:hAnsi="Arial"/>
                <w:b/>
                <w:color w:val="000000"/>
                <w:sz w:val="20"/>
                <w:szCs w:val="20"/>
                <w:lang w:val="el-GR"/>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6DF4" w:rsidRPr="0041236D" w:rsidRDefault="00396DF4" w:rsidP="00667C7E">
            <w:pPr>
              <w:jc w:val="center"/>
              <w:rPr>
                <w:rFonts w:ascii="Arial" w:hAnsi="Arial"/>
                <w:b/>
                <w:color w:val="000000"/>
                <w:sz w:val="20"/>
                <w:szCs w:val="20"/>
              </w:rPr>
            </w:pPr>
            <w:r>
              <w:rPr>
                <w:rFonts w:ascii="Arial" w:hAnsi="Arial" w:cs="Arial"/>
                <w:color w:val="000000"/>
                <w:sz w:val="20"/>
                <w:szCs w:val="20"/>
              </w:rPr>
              <w:t>Ευθέως ανάλογα από 100: =</w:t>
            </w:r>
            <w:r>
              <w:rPr>
                <w:rFonts w:ascii="Arial" w:hAnsi="Arial"/>
                <w:sz w:val="20"/>
                <w:szCs w:val="22"/>
              </w:rPr>
              <w:t>300</w:t>
            </w:r>
            <w:r w:rsidRPr="00D907DA">
              <w:rPr>
                <w:rFonts w:ascii="Arial" w:hAnsi="Arial"/>
                <w:sz w:val="20"/>
                <w:szCs w:val="22"/>
              </w:rPr>
              <w:t xml:space="preserve"> </w:t>
            </w:r>
            <w:r>
              <w:rPr>
                <w:rFonts w:ascii="Arial" w:hAnsi="Arial" w:cs="Arial"/>
                <w:color w:val="000000"/>
                <w:sz w:val="20"/>
                <w:szCs w:val="20"/>
              </w:rPr>
              <w:t>έως 120: ≥</w:t>
            </w:r>
            <w:r>
              <w:rPr>
                <w:rFonts w:ascii="Arial" w:hAnsi="Arial"/>
                <w:sz w:val="20"/>
                <w:szCs w:val="22"/>
              </w:rPr>
              <w:t>4</w:t>
            </w:r>
            <w:r w:rsidRPr="00D907DA">
              <w:rPr>
                <w:rFonts w:ascii="Arial" w:hAnsi="Arial"/>
                <w:sz w:val="20"/>
                <w:szCs w:val="22"/>
              </w:rPr>
              <w:t>00</w:t>
            </w:r>
          </w:p>
        </w:tc>
        <w:tc>
          <w:tcPr>
            <w:tcW w:w="1701" w:type="dxa"/>
            <w:vMerge w:val="restart"/>
            <w:tcBorders>
              <w:top w:val="nil"/>
              <w:left w:val="single" w:sz="4" w:space="0" w:color="000000"/>
              <w:right w:val="single" w:sz="4" w:space="0" w:color="auto"/>
            </w:tcBorders>
            <w:shd w:val="clear" w:color="auto" w:fill="auto"/>
            <w:vAlign w:val="center"/>
          </w:tcPr>
          <w:p w:rsidR="00396DF4" w:rsidRPr="00C76AB4" w:rsidRDefault="00396DF4" w:rsidP="00667C7E">
            <w:pPr>
              <w:jc w:val="center"/>
              <w:rPr>
                <w:rFonts w:ascii="Arial" w:hAnsi="Arial"/>
                <w:color w:val="000000"/>
                <w:sz w:val="20"/>
                <w:szCs w:val="20"/>
              </w:rPr>
            </w:pPr>
            <w:r>
              <w:rPr>
                <w:rFonts w:ascii="Arial" w:hAnsi="Arial"/>
                <w:color w:val="000000"/>
                <w:sz w:val="20"/>
                <w:szCs w:val="20"/>
              </w:rPr>
              <w:t>12</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42"/>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9D354A">
            <w:pPr>
              <w:spacing w:after="0"/>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Pr="00C76AB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olor w:val="000000"/>
                <w:sz w:val="20"/>
                <w:szCs w:val="20"/>
              </w:rPr>
            </w:pPr>
            <w:r>
              <w:rPr>
                <w:rFonts w:ascii="Arial" w:hAnsi="Arial"/>
                <w:color w:val="000000"/>
                <w:sz w:val="20"/>
                <w:szCs w:val="20"/>
              </w:rPr>
              <w:t>5</w:t>
            </w:r>
          </w:p>
        </w:tc>
        <w:tc>
          <w:tcPr>
            <w:tcW w:w="2410" w:type="dxa"/>
            <w:vMerge w:val="restart"/>
            <w:tcBorders>
              <w:top w:val="nil"/>
              <w:left w:val="single" w:sz="4" w:space="0" w:color="000000"/>
              <w:right w:val="single" w:sz="4" w:space="0" w:color="auto"/>
            </w:tcBorders>
            <w:shd w:val="clear" w:color="auto" w:fill="auto"/>
            <w:vAlign w:val="center"/>
          </w:tcPr>
          <w:p w:rsidR="00396DF4" w:rsidRPr="00EC49CF" w:rsidRDefault="00396DF4" w:rsidP="00667C7E">
            <w:pPr>
              <w:jc w:val="center"/>
              <w:rPr>
                <w:rFonts w:ascii="Arial" w:hAnsi="Arial"/>
                <w:b/>
                <w:color w:val="000000"/>
                <w:sz w:val="20"/>
                <w:szCs w:val="20"/>
              </w:rPr>
            </w:pPr>
            <w:r>
              <w:rPr>
                <w:rFonts w:ascii="Arial" w:hAnsi="Arial"/>
                <w:sz w:val="20"/>
                <w:szCs w:val="22"/>
              </w:rPr>
              <w:t>Ικανότητα ρυμούλκησης</w:t>
            </w:r>
          </w:p>
        </w:tc>
        <w:tc>
          <w:tcPr>
            <w:tcW w:w="1986" w:type="dxa"/>
            <w:vMerge w:val="restart"/>
            <w:tcBorders>
              <w:top w:val="nil"/>
              <w:left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b/>
                <w:color w:val="000000"/>
                <w:sz w:val="20"/>
                <w:szCs w:val="20"/>
                <w:lang w:val="el-GR"/>
              </w:rPr>
            </w:pPr>
            <w:r w:rsidRPr="00396DF4">
              <w:rPr>
                <w:rFonts w:ascii="Arial" w:hAnsi="Arial" w:cs="Arial"/>
                <w:color w:val="000000"/>
                <w:sz w:val="20"/>
                <w:szCs w:val="20"/>
                <w:lang w:val="el-GR"/>
              </w:rPr>
              <w:t>Ευθέως ανάλογα από 100: =</w:t>
            </w:r>
            <w:r w:rsidRPr="00396DF4">
              <w:rPr>
                <w:rFonts w:ascii="Arial" w:hAnsi="Arial"/>
                <w:sz w:val="20"/>
                <w:szCs w:val="22"/>
                <w:lang w:val="el-GR"/>
              </w:rPr>
              <w:t xml:space="preserve">7.500 </w:t>
            </w:r>
            <w:r>
              <w:rPr>
                <w:rFonts w:ascii="Arial" w:hAnsi="Arial"/>
                <w:sz w:val="20"/>
                <w:szCs w:val="22"/>
              </w:rPr>
              <w:t>kg</w:t>
            </w:r>
            <w:r w:rsidRPr="00396DF4">
              <w:rPr>
                <w:rFonts w:ascii="Arial" w:hAnsi="Arial" w:cs="Arial"/>
                <w:color w:val="000000"/>
                <w:sz w:val="20"/>
                <w:szCs w:val="20"/>
                <w:lang w:val="el-GR"/>
              </w:rPr>
              <w:t xml:space="preserve"> έως 120: ≥</w:t>
            </w:r>
            <w:r w:rsidRPr="00396DF4">
              <w:rPr>
                <w:rFonts w:ascii="Arial" w:hAnsi="Arial"/>
                <w:sz w:val="20"/>
                <w:szCs w:val="22"/>
                <w:lang w:val="el-GR"/>
              </w:rPr>
              <w:t xml:space="preserve">8.500 </w:t>
            </w:r>
            <w:r>
              <w:rPr>
                <w:rFonts w:ascii="Arial" w:hAnsi="Arial"/>
                <w:sz w:val="20"/>
                <w:szCs w:val="22"/>
              </w:rPr>
              <w:t>kg</w:t>
            </w:r>
          </w:p>
        </w:tc>
        <w:tc>
          <w:tcPr>
            <w:tcW w:w="1701" w:type="dxa"/>
            <w:vMerge w:val="restart"/>
            <w:tcBorders>
              <w:top w:val="nil"/>
              <w:left w:val="single" w:sz="4" w:space="0" w:color="000000"/>
              <w:right w:val="single" w:sz="4" w:space="0" w:color="auto"/>
            </w:tcBorders>
            <w:shd w:val="clear" w:color="auto" w:fill="auto"/>
            <w:vAlign w:val="center"/>
          </w:tcPr>
          <w:p w:rsidR="00396DF4" w:rsidRPr="00C76AB4" w:rsidRDefault="00396DF4" w:rsidP="00667C7E">
            <w:pPr>
              <w:jc w:val="center"/>
              <w:rPr>
                <w:rFonts w:ascii="Arial" w:hAnsi="Arial"/>
                <w:color w:val="000000"/>
                <w:sz w:val="20"/>
                <w:szCs w:val="20"/>
              </w:rPr>
            </w:pPr>
            <w:r>
              <w:rPr>
                <w:rFonts w:ascii="Arial" w:hAnsi="Arial"/>
                <w:color w:val="000000"/>
                <w:sz w:val="20"/>
                <w:szCs w:val="20"/>
              </w:rPr>
              <w:t>12</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9D354A">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Pr="006205CB" w:rsidRDefault="00396DF4" w:rsidP="00667C7E">
            <w:pPr>
              <w:jc w:val="center"/>
              <w:rPr>
                <w:rFonts w:ascii="Arial" w:hAnsi="Arial"/>
                <w:b/>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Pr="00D907DA" w:rsidRDefault="00396DF4" w:rsidP="00667C7E">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9D354A">
            <w:pPr>
              <w:spacing w:after="0"/>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b/>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left w:val="single" w:sz="4" w:space="0" w:color="000000"/>
              <w:right w:val="single" w:sz="4" w:space="0" w:color="auto"/>
            </w:tcBorders>
            <w:shd w:val="clear" w:color="auto" w:fill="auto"/>
            <w:vAlign w:val="center"/>
            <w:hideMark/>
          </w:tcPr>
          <w:p w:rsidR="00396DF4" w:rsidRPr="004168C7" w:rsidRDefault="00396DF4" w:rsidP="00667C7E">
            <w:pPr>
              <w:jc w:val="center"/>
              <w:rPr>
                <w:rFonts w:ascii="Arial" w:hAnsi="Arial"/>
                <w:color w:val="000000"/>
                <w:sz w:val="20"/>
                <w:szCs w:val="20"/>
              </w:rPr>
            </w:pPr>
            <w:r>
              <w:rPr>
                <w:rFonts w:ascii="Arial" w:hAnsi="Arial"/>
                <w:color w:val="000000"/>
                <w:sz w:val="20"/>
                <w:szCs w:val="20"/>
              </w:rPr>
              <w:t>6</w:t>
            </w:r>
          </w:p>
        </w:tc>
        <w:tc>
          <w:tcPr>
            <w:tcW w:w="2410" w:type="dxa"/>
            <w:vMerge w:val="restart"/>
            <w:tcBorders>
              <w:left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sz w:val="20"/>
                <w:szCs w:val="22"/>
              </w:rPr>
            </w:pPr>
            <w:r>
              <w:rPr>
                <w:rFonts w:ascii="Arial" w:hAnsi="Arial"/>
                <w:sz w:val="20"/>
                <w:szCs w:val="22"/>
              </w:rPr>
              <w:t>Μέγιστο ω</w:t>
            </w:r>
            <w:r w:rsidRPr="00D907DA">
              <w:rPr>
                <w:rFonts w:ascii="Arial" w:hAnsi="Arial"/>
                <w:sz w:val="20"/>
                <w:szCs w:val="22"/>
              </w:rPr>
              <w:t>φέλιμο φορτίο</w:t>
            </w:r>
          </w:p>
        </w:tc>
        <w:tc>
          <w:tcPr>
            <w:tcW w:w="1986" w:type="dxa"/>
            <w:vMerge w:val="restart"/>
            <w:tcBorders>
              <w:left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2550" w:type="dxa"/>
            <w:tcBorders>
              <w:top w:val="dashed" w:sz="4" w:space="0" w:color="auto"/>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Αντιστρόφως ανάλογα από 120: ≥1000 </w:t>
            </w:r>
            <w:r>
              <w:rPr>
                <w:rFonts w:ascii="Arial" w:hAnsi="Arial"/>
                <w:sz w:val="20"/>
                <w:szCs w:val="22"/>
              </w:rPr>
              <w:t>kg</w:t>
            </w:r>
            <w:r w:rsidRPr="00396DF4">
              <w:rPr>
                <w:rFonts w:ascii="Arial" w:hAnsi="Arial" w:cs="Arial"/>
                <w:color w:val="000000"/>
                <w:sz w:val="20"/>
                <w:szCs w:val="20"/>
                <w:lang w:val="el-GR"/>
              </w:rPr>
              <w:t xml:space="preserve"> έως 100: ≤800 </w:t>
            </w:r>
            <w:r>
              <w:rPr>
                <w:rFonts w:ascii="Arial" w:hAnsi="Arial"/>
                <w:sz w:val="20"/>
                <w:szCs w:val="22"/>
              </w:rPr>
              <w:t>kg</w:t>
            </w:r>
            <w:r w:rsidRPr="00396DF4">
              <w:rPr>
                <w:rFonts w:ascii="Arial" w:hAnsi="Arial" w:cs="Arial"/>
                <w:color w:val="000000"/>
                <w:sz w:val="20"/>
                <w:szCs w:val="20"/>
                <w:lang w:val="el-GR"/>
              </w:rPr>
              <w:t xml:space="preserve"> </w:t>
            </w:r>
          </w:p>
        </w:tc>
        <w:tc>
          <w:tcPr>
            <w:tcW w:w="1701" w:type="dxa"/>
            <w:vMerge w:val="restart"/>
            <w:tcBorders>
              <w:left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r>
              <w:rPr>
                <w:rFonts w:ascii="Arial" w:hAnsi="Arial"/>
                <w:color w:val="000000"/>
                <w:sz w:val="20"/>
                <w:szCs w:val="20"/>
              </w:rPr>
              <w:t>10</w:t>
            </w:r>
          </w:p>
        </w:tc>
        <w:tc>
          <w:tcPr>
            <w:tcW w:w="1098" w:type="dxa"/>
            <w:vMerge w:val="restart"/>
            <w:tcBorders>
              <w:left w:val="single" w:sz="4" w:space="0" w:color="auto"/>
              <w:right w:val="single" w:sz="4" w:space="0" w:color="000000"/>
            </w:tcBorders>
            <w:shd w:val="clear" w:color="auto" w:fill="auto"/>
            <w:vAlign w:val="center"/>
          </w:tcPr>
          <w:p w:rsidR="00396DF4" w:rsidRPr="004168C7" w:rsidRDefault="00396DF4" w:rsidP="00667C7E">
            <w:pPr>
              <w:jc w:val="center"/>
              <w:rPr>
                <w:rFonts w:ascii="Arial" w:hAnsi="Arial" w:cs="Arial"/>
                <w:color w:val="000000"/>
                <w:sz w:val="20"/>
                <w:szCs w:val="20"/>
              </w:rPr>
            </w:pPr>
          </w:p>
        </w:tc>
      </w:tr>
      <w:tr w:rsidR="00396DF4" w:rsidRPr="00DA320D" w:rsidTr="009D354A">
        <w:trPr>
          <w:trHeight w:val="17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9D354A">
            <w:pPr>
              <w:spacing w:after="0"/>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4168C7"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left w:val="single" w:sz="4" w:space="0" w:color="000000"/>
              <w:right w:val="single" w:sz="4" w:space="0" w:color="auto"/>
            </w:tcBorders>
            <w:shd w:val="clear" w:color="auto" w:fill="auto"/>
            <w:vAlign w:val="center"/>
            <w:hideMark/>
          </w:tcPr>
          <w:p w:rsidR="00396DF4" w:rsidRPr="004168C7" w:rsidRDefault="00396DF4" w:rsidP="00667C7E">
            <w:pPr>
              <w:jc w:val="center"/>
              <w:rPr>
                <w:rFonts w:ascii="Arial" w:hAnsi="Arial"/>
                <w:color w:val="000000"/>
                <w:sz w:val="20"/>
                <w:szCs w:val="20"/>
              </w:rPr>
            </w:pPr>
            <w:r>
              <w:rPr>
                <w:rFonts w:ascii="Arial" w:hAnsi="Arial"/>
                <w:color w:val="000000"/>
                <w:sz w:val="20"/>
                <w:szCs w:val="20"/>
              </w:rPr>
              <w:t>7</w:t>
            </w:r>
          </w:p>
        </w:tc>
        <w:tc>
          <w:tcPr>
            <w:tcW w:w="2410" w:type="dxa"/>
            <w:vMerge w:val="restart"/>
            <w:tcBorders>
              <w:left w:val="single" w:sz="4" w:space="0" w:color="000000"/>
              <w:right w:val="single" w:sz="4" w:space="0" w:color="auto"/>
            </w:tcBorders>
            <w:shd w:val="clear" w:color="auto" w:fill="auto"/>
            <w:vAlign w:val="center"/>
          </w:tcPr>
          <w:p w:rsidR="00396DF4" w:rsidRPr="00E95A55" w:rsidRDefault="00396DF4" w:rsidP="00667C7E">
            <w:pPr>
              <w:jc w:val="center"/>
              <w:rPr>
                <w:rFonts w:ascii="Arial" w:hAnsi="Arial" w:cs="Arial"/>
                <w:color w:val="000000"/>
                <w:sz w:val="20"/>
                <w:szCs w:val="22"/>
              </w:rPr>
            </w:pPr>
            <w:r>
              <w:rPr>
                <w:rFonts w:ascii="Arial" w:hAnsi="Arial"/>
                <w:sz w:val="20"/>
                <w:szCs w:val="22"/>
              </w:rPr>
              <w:t>Προαιρετικός εξοπλισμός</w:t>
            </w:r>
          </w:p>
          <w:p w:rsidR="00396DF4" w:rsidRPr="004168C7" w:rsidRDefault="00396DF4" w:rsidP="00667C7E">
            <w:pPr>
              <w:jc w:val="center"/>
              <w:rPr>
                <w:rFonts w:ascii="Arial" w:hAnsi="Arial"/>
                <w:sz w:val="20"/>
                <w:szCs w:val="22"/>
              </w:rPr>
            </w:pPr>
          </w:p>
        </w:tc>
        <w:tc>
          <w:tcPr>
            <w:tcW w:w="1986" w:type="dxa"/>
            <w:vMerge w:val="restart"/>
            <w:tcBorders>
              <w:left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2550" w:type="dxa"/>
            <w:tcBorders>
              <w:top w:val="dashed" w:sz="4" w:space="0" w:color="auto"/>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2"/>
                <w:lang w:val="el-GR"/>
              </w:rPr>
            </w:pPr>
            <w:r w:rsidRPr="00396DF4">
              <w:rPr>
                <w:rFonts w:ascii="Arial" w:hAnsi="Arial"/>
                <w:color w:val="000000"/>
                <w:sz w:val="20"/>
                <w:szCs w:val="20"/>
                <w:lang w:val="el-GR"/>
              </w:rPr>
              <w:t>Χωρίς: 100</w:t>
            </w:r>
          </w:p>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2"/>
                <w:lang w:val="el-GR"/>
              </w:rPr>
              <w:t xml:space="preserve">1 μονάδα από 101 έως 120 για κάθε επιπλέον </w:t>
            </w:r>
            <w:r w:rsidRPr="00396DF4">
              <w:rPr>
                <w:rFonts w:ascii="Arial" w:hAnsi="Arial" w:cs="Arial"/>
                <w:color w:val="000000"/>
                <w:sz w:val="20"/>
                <w:szCs w:val="22"/>
                <w:u w:val="single"/>
                <w:lang w:val="el-GR"/>
              </w:rPr>
              <w:t>μη απαιτούμενο</w:t>
            </w:r>
            <w:r w:rsidRPr="00396DF4">
              <w:rPr>
                <w:rFonts w:ascii="Arial" w:hAnsi="Arial" w:cs="Arial"/>
                <w:color w:val="000000"/>
                <w:sz w:val="20"/>
                <w:szCs w:val="22"/>
                <w:lang w:val="el-GR"/>
              </w:rPr>
              <w:t xml:space="preserve"> χαρακτηριστικό ανήκον στο όχημα (μη διακοσμητικά αξεσουάρ κ.λπ.) ή τον κατασκευαστή του και την υποστήριξη μετά την πώλησή του (</w:t>
            </w:r>
            <w:r w:rsidRPr="00305D39">
              <w:rPr>
                <w:rFonts w:ascii="Arial" w:hAnsi="Arial" w:cs="Arial"/>
                <w:color w:val="000000"/>
                <w:sz w:val="20"/>
                <w:szCs w:val="22"/>
                <w:lang w:val="en-US"/>
              </w:rPr>
              <w:t>ISO</w:t>
            </w:r>
            <w:r w:rsidRPr="00396DF4">
              <w:rPr>
                <w:rFonts w:ascii="Arial" w:hAnsi="Arial" w:cs="Arial"/>
                <w:color w:val="000000"/>
                <w:sz w:val="20"/>
                <w:szCs w:val="22"/>
                <w:lang w:val="el-GR"/>
              </w:rPr>
              <w:t xml:space="preserve"> κ.λπ.) που σαφέστατα συμβάλλει στην ποιοτική ανωτερότητα του οχήματος (ως προς τη λειτουργία, τις επιδόσεις, την ασφάλεια και τα καύσιμα/περιβάλλον)</w:t>
            </w:r>
          </w:p>
        </w:tc>
        <w:tc>
          <w:tcPr>
            <w:tcW w:w="1701" w:type="dxa"/>
            <w:vMerge w:val="restart"/>
            <w:tcBorders>
              <w:left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r>
              <w:rPr>
                <w:rFonts w:ascii="Arial" w:hAnsi="Arial"/>
                <w:color w:val="000000"/>
                <w:sz w:val="20"/>
                <w:szCs w:val="20"/>
              </w:rPr>
              <w:t>7</w:t>
            </w:r>
          </w:p>
        </w:tc>
        <w:tc>
          <w:tcPr>
            <w:tcW w:w="1098" w:type="dxa"/>
            <w:vMerge w:val="restart"/>
            <w:tcBorders>
              <w:left w:val="single" w:sz="4" w:space="0" w:color="auto"/>
              <w:right w:val="single" w:sz="4" w:space="0" w:color="000000"/>
            </w:tcBorders>
            <w:shd w:val="clear" w:color="auto" w:fill="auto"/>
            <w:vAlign w:val="center"/>
          </w:tcPr>
          <w:p w:rsidR="00396DF4" w:rsidRPr="004168C7" w:rsidRDefault="00396DF4" w:rsidP="00667C7E">
            <w:pPr>
              <w:jc w:val="center"/>
              <w:rPr>
                <w:rFonts w:ascii="Arial" w:hAnsi="Arial" w:cs="Arial"/>
                <w:color w:val="000000"/>
                <w:sz w:val="20"/>
                <w:szCs w:val="20"/>
              </w:rPr>
            </w:pPr>
          </w:p>
        </w:tc>
      </w:tr>
      <w:tr w:rsidR="00396DF4" w:rsidRPr="00DA320D" w:rsidTr="009D354A">
        <w:trPr>
          <w:cantSplit/>
          <w:trHeight w:val="44"/>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9D354A">
            <w:pPr>
              <w:spacing w:after="0"/>
              <w:jc w:val="center"/>
              <w:rPr>
                <w:rFonts w:ascii="Arial" w:hAnsi="Arial" w:cs="Arial"/>
                <w:color w:val="000000"/>
                <w:sz w:val="20"/>
                <w:szCs w:val="22"/>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4168C7" w:rsidRDefault="00396DF4" w:rsidP="00667C7E">
            <w:pPr>
              <w:jc w:val="center"/>
              <w:rPr>
                <w:rFonts w:ascii="Arial" w:hAnsi="Arial" w:cs="Arial"/>
                <w:color w:val="000000"/>
                <w:sz w:val="20"/>
                <w:szCs w:val="20"/>
              </w:rPr>
            </w:pPr>
          </w:p>
        </w:tc>
      </w:tr>
      <w:tr w:rsidR="00396DF4" w:rsidRPr="00DA320D" w:rsidTr="00667C7E">
        <w:trPr>
          <w:trHeight w:val="234"/>
          <w:jc w:val="center"/>
        </w:trPr>
        <w:tc>
          <w:tcPr>
            <w:tcW w:w="7620" w:type="dxa"/>
            <w:gridSpan w:val="4"/>
            <w:tcBorders>
              <w:top w:val="nil"/>
              <w:left w:val="single" w:sz="4" w:space="0" w:color="000000"/>
              <w:bottom w:val="single" w:sz="4" w:space="0" w:color="000000"/>
              <w:right w:val="single" w:sz="4" w:space="0" w:color="auto"/>
            </w:tcBorders>
            <w:shd w:val="clear" w:color="auto" w:fill="auto"/>
            <w:vAlign w:val="center"/>
            <w:hideMark/>
          </w:tcPr>
          <w:p w:rsidR="00396DF4" w:rsidRPr="006205CB" w:rsidRDefault="00396DF4" w:rsidP="009D354A">
            <w:pPr>
              <w:spacing w:after="0"/>
              <w:jc w:val="right"/>
              <w:rPr>
                <w:rFonts w:ascii="Arial" w:hAnsi="Arial"/>
                <w:b/>
                <w:color w:val="000000"/>
                <w:sz w:val="20"/>
                <w:szCs w:val="20"/>
              </w:rPr>
            </w:pPr>
            <w:r w:rsidRPr="006205CB">
              <w:rPr>
                <w:rFonts w:ascii="Arial" w:hAnsi="Arial"/>
                <w:b/>
                <w:color w:val="000000"/>
                <w:sz w:val="20"/>
                <w:szCs w:val="20"/>
              </w:rPr>
              <w:t>ΣΥΝΟΛΟ ΟΜΑΔΑΣ Α’:</w:t>
            </w:r>
          </w:p>
        </w:tc>
        <w:tc>
          <w:tcPr>
            <w:tcW w:w="1701" w:type="dxa"/>
            <w:tcBorders>
              <w:top w:val="nil"/>
              <w:left w:val="single" w:sz="4" w:space="0" w:color="000000"/>
              <w:bottom w:val="single" w:sz="4" w:space="0" w:color="000000"/>
              <w:right w:val="single" w:sz="4" w:space="0" w:color="auto"/>
            </w:tcBorders>
            <w:shd w:val="clear" w:color="auto" w:fill="auto"/>
            <w:vAlign w:val="center"/>
          </w:tcPr>
          <w:p w:rsidR="00396DF4" w:rsidRPr="006205CB" w:rsidRDefault="00396DF4" w:rsidP="009D354A">
            <w:pPr>
              <w:spacing w:after="0"/>
              <w:jc w:val="center"/>
              <w:rPr>
                <w:rFonts w:ascii="Arial" w:hAnsi="Arial"/>
                <w:b/>
                <w:color w:val="000000"/>
                <w:sz w:val="20"/>
                <w:szCs w:val="20"/>
              </w:rPr>
            </w:pPr>
            <w:r>
              <w:rPr>
                <w:rFonts w:ascii="Arial" w:hAnsi="Arial"/>
                <w:b/>
                <w:color w:val="000000"/>
                <w:sz w:val="20"/>
                <w:szCs w:val="20"/>
              </w:rPr>
              <w:t>70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6DF4" w:rsidRPr="00DA320D" w:rsidRDefault="00396DF4" w:rsidP="009D354A">
            <w:pPr>
              <w:spacing w:after="0"/>
              <w:jc w:val="center"/>
              <w:rPr>
                <w:rFonts w:ascii="Arial" w:hAnsi="Arial" w:cs="Arial"/>
                <w:color w:val="000000"/>
                <w:sz w:val="20"/>
                <w:szCs w:val="20"/>
              </w:rPr>
            </w:pPr>
          </w:p>
        </w:tc>
      </w:tr>
      <w:tr w:rsidR="00396DF4" w:rsidRPr="00396DF4" w:rsidTr="00667C7E">
        <w:trPr>
          <w:trHeight w:val="20"/>
          <w:jc w:val="center"/>
        </w:trPr>
        <w:tc>
          <w:tcPr>
            <w:tcW w:w="10419" w:type="dxa"/>
            <w:gridSpan w:val="6"/>
            <w:tcBorders>
              <w:top w:val="nil"/>
              <w:left w:val="single" w:sz="4" w:space="0" w:color="000000"/>
              <w:bottom w:val="single" w:sz="4" w:space="0" w:color="000000"/>
              <w:right w:val="single" w:sz="4" w:space="0" w:color="000000"/>
            </w:tcBorders>
            <w:shd w:val="clear" w:color="auto" w:fill="auto"/>
            <w:vAlign w:val="center"/>
            <w:hideMark/>
          </w:tcPr>
          <w:p w:rsidR="00396DF4" w:rsidRPr="00396DF4" w:rsidRDefault="00396DF4" w:rsidP="009D354A">
            <w:pPr>
              <w:spacing w:after="0"/>
              <w:jc w:val="center"/>
              <w:rPr>
                <w:rFonts w:ascii="Arial" w:hAnsi="Arial" w:cs="Arial"/>
                <w:color w:val="000000"/>
                <w:sz w:val="20"/>
                <w:szCs w:val="20"/>
                <w:lang w:val="el-GR"/>
              </w:rPr>
            </w:pPr>
            <w:r w:rsidRPr="00396DF4">
              <w:rPr>
                <w:rFonts w:ascii="Arial" w:hAnsi="Arial" w:cs="Arial"/>
                <w:b/>
                <w:color w:val="000000"/>
                <w:sz w:val="20"/>
                <w:szCs w:val="20"/>
                <w:lang w:val="el-GR"/>
              </w:rPr>
              <w:t xml:space="preserve">ΟΜΑΔΑ </w:t>
            </w:r>
            <w:r>
              <w:rPr>
                <w:rFonts w:ascii="Arial" w:hAnsi="Arial" w:cs="Arial"/>
                <w:b/>
                <w:color w:val="000000"/>
                <w:sz w:val="20"/>
                <w:szCs w:val="20"/>
                <w:lang w:val="en-US"/>
              </w:rPr>
              <w:t>B</w:t>
            </w:r>
            <w:r w:rsidRPr="00396DF4">
              <w:rPr>
                <w:rFonts w:ascii="Arial" w:hAnsi="Arial" w:cs="Arial"/>
                <w:b/>
                <w:color w:val="000000"/>
                <w:sz w:val="20"/>
                <w:szCs w:val="20"/>
                <w:lang w:val="el-GR"/>
              </w:rPr>
              <w:t>’ – ΤΕΧΝΙΚΗΣ ΥΠΟΣΤΗΡΙΞΗΣ ΚΑΙ ΚΑΛΥΨΗΣ</w:t>
            </w:r>
          </w:p>
        </w:tc>
      </w:tr>
      <w:tr w:rsidR="00396DF4" w:rsidRPr="00DA320D" w:rsidTr="00667C7E">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1</w:t>
            </w:r>
          </w:p>
        </w:tc>
        <w:tc>
          <w:tcPr>
            <w:tcW w:w="2410" w:type="dxa"/>
            <w:vMerge w:val="restart"/>
            <w:tcBorders>
              <w:top w:val="nil"/>
              <w:left w:val="nil"/>
              <w:right w:val="single" w:sz="4" w:space="0" w:color="000000"/>
            </w:tcBorders>
            <w:shd w:val="clear" w:color="auto" w:fill="auto"/>
            <w:vAlign w:val="center"/>
            <w:hideMark/>
          </w:tcPr>
          <w:p w:rsidR="00396DF4" w:rsidRPr="002B159D" w:rsidRDefault="00396DF4" w:rsidP="00667C7E">
            <w:pPr>
              <w:jc w:val="center"/>
              <w:rPr>
                <w:rFonts w:ascii="Arial" w:hAnsi="Arial"/>
                <w:color w:val="000000"/>
                <w:sz w:val="20"/>
                <w:szCs w:val="20"/>
                <w:lang w:val="en-US"/>
              </w:rPr>
            </w:pPr>
            <w:r w:rsidRPr="00DA320D">
              <w:rPr>
                <w:rFonts w:ascii="Arial" w:hAnsi="Arial"/>
                <w:color w:val="000000"/>
                <w:sz w:val="20"/>
                <w:szCs w:val="20"/>
              </w:rPr>
              <w:t>Εγγύηση</w:t>
            </w:r>
          </w:p>
        </w:tc>
        <w:tc>
          <w:tcPr>
            <w:tcW w:w="1986"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olor w:val="000000"/>
                <w:sz w:val="20"/>
                <w:lang w:val="el-GR"/>
              </w:rPr>
            </w:pPr>
            <w:r w:rsidRPr="00396DF4">
              <w:rPr>
                <w:rFonts w:ascii="Arial" w:hAnsi="Arial" w:cs="Arial"/>
                <w:color w:val="000000"/>
                <w:sz w:val="20"/>
                <w:szCs w:val="20"/>
                <w:lang w:val="el-GR"/>
              </w:rPr>
              <w:t xml:space="preserve">Ευθέως ανάλογα από 100: </w:t>
            </w:r>
            <w:r>
              <w:rPr>
                <w:rStyle w:val="1e"/>
                <w:rFonts w:ascii="Arial" w:hAnsi="Arial" w:cs="Arial"/>
                <w:sz w:val="20"/>
              </w:rPr>
              <w:t>=</w:t>
            </w:r>
            <w:r w:rsidRPr="00396DF4">
              <w:rPr>
                <w:rFonts w:ascii="Arial" w:hAnsi="Arial" w:cs="Arial"/>
                <w:color w:val="000000"/>
                <w:sz w:val="20"/>
                <w:szCs w:val="20"/>
                <w:lang w:val="el-GR"/>
              </w:rPr>
              <w:t>18 (ή =900.000) [3×3×2 έτη (ή 3×3×100.000 αν τα 100.000</w:t>
            </w:r>
            <w:r w:rsidRPr="00584D6D">
              <w:rPr>
                <w:rFonts w:ascii="Arial" w:hAnsi="Arial" w:cs="Arial"/>
                <w:color w:val="000000"/>
                <w:sz w:val="20"/>
                <w:szCs w:val="20"/>
              </w:rPr>
              <w:t> </w:t>
            </w:r>
            <w:r>
              <w:rPr>
                <w:rFonts w:ascii="Arial" w:hAnsi="Arial" w:cs="Arial"/>
                <w:color w:val="000000"/>
                <w:sz w:val="20"/>
                <w:szCs w:val="20"/>
                <w:lang w:val="en-US"/>
              </w:rPr>
              <w:t>km</w:t>
            </w:r>
            <w:r w:rsidRPr="00396DF4">
              <w:rPr>
                <w:rFonts w:ascii="Arial" w:hAnsi="Arial" w:cs="Arial"/>
                <w:color w:val="000000"/>
                <w:sz w:val="20"/>
                <w:szCs w:val="20"/>
                <w:lang w:val="el-GR"/>
              </w:rPr>
              <w:t xml:space="preserve"> προκύψουν πρώτα) για σκουριά αμαξώματος×χρώμα (βαφή) ×μηχανικά και ηλεκτρολογικά μέρη αντίστοιχα] έως 120: ≥</w:t>
            </w:r>
            <w:r w:rsidRPr="00396DF4">
              <w:rPr>
                <w:rFonts w:ascii="Arial" w:hAnsi="Arial"/>
                <w:sz w:val="20"/>
                <w:szCs w:val="22"/>
                <w:lang w:val="el-GR"/>
              </w:rPr>
              <w:t xml:space="preserve">45 </w:t>
            </w:r>
            <w:r w:rsidRPr="00396DF4">
              <w:rPr>
                <w:rFonts w:ascii="Arial" w:hAnsi="Arial" w:cs="Arial"/>
                <w:color w:val="000000"/>
                <w:sz w:val="20"/>
                <w:szCs w:val="20"/>
                <w:lang w:val="el-GR"/>
              </w:rPr>
              <w:t xml:space="preserve">(ή ≥1.440.000 αν προκύψουν </w:t>
            </w:r>
            <w:r>
              <w:rPr>
                <w:rFonts w:ascii="Arial" w:hAnsi="Arial" w:cs="Arial"/>
                <w:color w:val="000000"/>
                <w:sz w:val="20"/>
                <w:szCs w:val="20"/>
              </w:rPr>
              <w:sym w:font="Symbol" w:char="F03E"/>
            </w:r>
            <w:r w:rsidRPr="00396DF4">
              <w:rPr>
                <w:rFonts w:ascii="Arial" w:hAnsi="Arial" w:cs="Arial"/>
                <w:color w:val="000000"/>
                <w:sz w:val="20"/>
                <w:szCs w:val="20"/>
                <w:lang w:val="el-GR"/>
              </w:rPr>
              <w:t>100.000</w:t>
            </w:r>
            <w:r w:rsidRPr="00584D6D">
              <w:rPr>
                <w:rFonts w:ascii="Arial" w:hAnsi="Arial" w:cs="Arial"/>
                <w:color w:val="000000"/>
                <w:sz w:val="20"/>
                <w:szCs w:val="20"/>
              </w:rPr>
              <w:t> </w:t>
            </w:r>
            <w:r>
              <w:rPr>
                <w:rFonts w:ascii="Arial" w:hAnsi="Arial" w:cs="Arial"/>
                <w:color w:val="000000"/>
                <w:sz w:val="20"/>
                <w:szCs w:val="20"/>
                <w:lang w:val="en-US"/>
              </w:rPr>
              <w:t>km</w:t>
            </w:r>
            <w:r w:rsidRPr="00396DF4">
              <w:rPr>
                <w:rFonts w:ascii="Arial" w:hAnsi="Arial" w:cs="Arial"/>
                <w:color w:val="000000"/>
                <w:sz w:val="20"/>
                <w:szCs w:val="20"/>
                <w:lang w:val="el-GR"/>
              </w:rPr>
              <w:t xml:space="preserve"> πρώτα)</w:t>
            </w:r>
          </w:p>
        </w:tc>
        <w:tc>
          <w:tcPr>
            <w:tcW w:w="1701"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10</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2</w:t>
            </w:r>
          </w:p>
        </w:tc>
        <w:tc>
          <w:tcPr>
            <w:tcW w:w="2410" w:type="dxa"/>
            <w:vMerge w:val="restart"/>
            <w:tcBorders>
              <w:top w:val="nil"/>
              <w:left w:val="nil"/>
              <w:right w:val="single" w:sz="4" w:space="0" w:color="000000"/>
            </w:tcBorders>
            <w:shd w:val="clear" w:color="auto" w:fill="auto"/>
            <w:vAlign w:val="center"/>
            <w:hideMark/>
          </w:tcPr>
          <w:p w:rsidR="00396DF4" w:rsidRPr="00396DF4" w:rsidRDefault="00396DF4" w:rsidP="00667C7E">
            <w:pPr>
              <w:jc w:val="center"/>
              <w:rPr>
                <w:rFonts w:ascii="Arial" w:hAnsi="Arial"/>
                <w:color w:val="000000"/>
                <w:sz w:val="20"/>
                <w:szCs w:val="20"/>
                <w:lang w:val="el-GR"/>
              </w:rPr>
            </w:pPr>
            <w:r w:rsidRPr="00396DF4">
              <w:rPr>
                <w:rFonts w:ascii="Arial" w:hAnsi="Arial"/>
                <w:color w:val="000000"/>
                <w:sz w:val="20"/>
                <w:szCs w:val="20"/>
                <w:lang w:val="el-GR"/>
              </w:rPr>
              <w:t>Εγγύτητα συνεργείου του Αναδόχου για επισκευές και σέρβις του οχήματος στην πόλη των Τρικάλων</w:t>
            </w:r>
          </w:p>
        </w:tc>
        <w:tc>
          <w:tcPr>
            <w:tcW w:w="1986" w:type="dxa"/>
            <w:vMerge w:val="restart"/>
            <w:tcBorders>
              <w:top w:val="nil"/>
              <w:left w:val="nil"/>
              <w:right w:val="single" w:sz="4" w:space="0" w:color="auto"/>
            </w:tcBorders>
            <w:shd w:val="clear" w:color="auto" w:fill="auto"/>
            <w:vAlign w:val="center"/>
            <w:hideMark/>
          </w:tcPr>
          <w:p w:rsidR="00396DF4" w:rsidRPr="00396DF4" w:rsidRDefault="00396DF4" w:rsidP="00667C7E">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Αντιστρόφως ανάλογα από 100: </w:t>
            </w:r>
            <w:r>
              <w:rPr>
                <w:rFonts w:ascii="Arial" w:hAnsi="Arial" w:cs="Arial"/>
                <w:color w:val="000000"/>
                <w:sz w:val="20"/>
                <w:szCs w:val="20"/>
              </w:rPr>
              <w:sym w:font="Symbol" w:char="F03E"/>
            </w:r>
            <w:r w:rsidRPr="00396DF4">
              <w:rPr>
                <w:rFonts w:ascii="Arial" w:hAnsi="Arial" w:cs="Arial"/>
                <w:color w:val="000000"/>
                <w:sz w:val="20"/>
                <w:szCs w:val="20"/>
                <w:lang w:val="el-GR"/>
              </w:rPr>
              <w:t xml:space="preserve">160 </w:t>
            </w:r>
            <w:r>
              <w:rPr>
                <w:rFonts w:ascii="Arial" w:hAnsi="Arial" w:cs="Arial"/>
                <w:color w:val="000000"/>
                <w:sz w:val="20"/>
                <w:szCs w:val="20"/>
                <w:lang w:val="en-US"/>
              </w:rPr>
              <w:t>km</w:t>
            </w:r>
            <w:r w:rsidRPr="00396DF4">
              <w:rPr>
                <w:rFonts w:ascii="Arial" w:hAnsi="Arial" w:cs="Arial"/>
                <w:color w:val="000000"/>
                <w:sz w:val="20"/>
                <w:szCs w:val="20"/>
                <w:lang w:val="el-GR"/>
              </w:rPr>
              <w:t xml:space="preserve"> έως 120: ≤8 </w:t>
            </w:r>
            <w:r>
              <w:rPr>
                <w:rFonts w:ascii="Arial" w:hAnsi="Arial" w:cs="Arial"/>
                <w:color w:val="000000"/>
                <w:sz w:val="20"/>
                <w:szCs w:val="20"/>
                <w:lang w:val="en-US"/>
              </w:rPr>
              <w:t>km</w:t>
            </w:r>
            <w:r w:rsidRPr="00396DF4">
              <w:rPr>
                <w:rFonts w:ascii="Arial" w:hAnsi="Arial" w:cs="Arial"/>
                <w:color w:val="000000"/>
                <w:sz w:val="20"/>
                <w:szCs w:val="20"/>
                <w:lang w:val="el-GR"/>
              </w:rPr>
              <w:t xml:space="preserve"> από το κέντρο των Τρικάλων</w:t>
            </w:r>
          </w:p>
        </w:tc>
        <w:tc>
          <w:tcPr>
            <w:tcW w:w="1701"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10</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Default="00396DF4"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3</w:t>
            </w:r>
          </w:p>
        </w:tc>
        <w:tc>
          <w:tcPr>
            <w:tcW w:w="2410" w:type="dxa"/>
            <w:vMerge w:val="restart"/>
            <w:tcBorders>
              <w:top w:val="nil"/>
              <w:left w:val="nil"/>
              <w:right w:val="single" w:sz="4" w:space="0" w:color="000000"/>
            </w:tcBorders>
            <w:shd w:val="clear" w:color="auto" w:fill="auto"/>
            <w:vAlign w:val="center"/>
            <w:hideMark/>
          </w:tcPr>
          <w:p w:rsidR="00396DF4" w:rsidRPr="00396DF4" w:rsidRDefault="00396DF4" w:rsidP="00667C7E">
            <w:pPr>
              <w:jc w:val="center"/>
              <w:rPr>
                <w:rFonts w:ascii="Arial" w:hAnsi="Arial"/>
                <w:color w:val="000000"/>
                <w:sz w:val="20"/>
                <w:szCs w:val="20"/>
                <w:lang w:val="el-GR"/>
              </w:rPr>
            </w:pPr>
            <w:r w:rsidRPr="00396DF4">
              <w:rPr>
                <w:rFonts w:ascii="Arial" w:hAnsi="Arial"/>
                <w:color w:val="000000"/>
                <w:sz w:val="20"/>
                <w:szCs w:val="20"/>
                <w:lang w:val="el-GR"/>
              </w:rPr>
              <w:t>Χρόνος Υποστήριξης σε Ανταλλακτικά σε μήνες</w:t>
            </w:r>
          </w:p>
        </w:tc>
        <w:tc>
          <w:tcPr>
            <w:tcW w:w="1986" w:type="dxa"/>
            <w:vMerge w:val="restart"/>
            <w:tcBorders>
              <w:top w:val="nil"/>
              <w:left w:val="nil"/>
              <w:right w:val="single" w:sz="4" w:space="0" w:color="auto"/>
            </w:tcBorders>
            <w:shd w:val="clear" w:color="auto" w:fill="auto"/>
            <w:vAlign w:val="center"/>
            <w:hideMark/>
          </w:tcPr>
          <w:p w:rsidR="00396DF4" w:rsidRPr="00396DF4" w:rsidRDefault="00396DF4" w:rsidP="00667C7E">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Ευθέως ανάλογα από 100: =120 μήνες έως 120: ≥180 μήνες</w:t>
            </w:r>
          </w:p>
        </w:tc>
        <w:tc>
          <w:tcPr>
            <w:tcW w:w="1701"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7</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42"/>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421"/>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4</w:t>
            </w:r>
          </w:p>
        </w:tc>
        <w:tc>
          <w:tcPr>
            <w:tcW w:w="2410" w:type="dxa"/>
            <w:vMerge w:val="restart"/>
            <w:tcBorders>
              <w:top w:val="nil"/>
              <w:left w:val="nil"/>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r w:rsidRPr="00DA320D">
              <w:rPr>
                <w:rFonts w:ascii="Arial" w:hAnsi="Arial"/>
                <w:color w:val="000000"/>
                <w:sz w:val="20"/>
                <w:szCs w:val="20"/>
              </w:rPr>
              <w:t>Χρόνος παράδοσης</w:t>
            </w:r>
            <w:r>
              <w:rPr>
                <w:rFonts w:ascii="Arial" w:hAnsi="Arial"/>
                <w:color w:val="000000"/>
                <w:sz w:val="20"/>
                <w:szCs w:val="20"/>
              </w:rPr>
              <w:t xml:space="preserve"> σε ημέρες</w:t>
            </w:r>
          </w:p>
        </w:tc>
        <w:tc>
          <w:tcPr>
            <w:tcW w:w="1986"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Αντιστρόφως ανάλογα από 100: = 180 ημέρες έως 120: ≤20 ημέρες</w:t>
            </w:r>
          </w:p>
        </w:tc>
        <w:tc>
          <w:tcPr>
            <w:tcW w:w="1701"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3</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42"/>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7620" w:type="dxa"/>
            <w:gridSpan w:val="4"/>
            <w:tcBorders>
              <w:top w:val="single" w:sz="4" w:space="0" w:color="000000"/>
              <w:left w:val="single" w:sz="4" w:space="0" w:color="auto"/>
              <w:bottom w:val="single" w:sz="4" w:space="0" w:color="auto"/>
              <w:right w:val="single" w:sz="4" w:space="0" w:color="auto"/>
            </w:tcBorders>
            <w:shd w:val="clear" w:color="auto" w:fill="auto"/>
            <w:vAlign w:val="center"/>
            <w:hideMark/>
          </w:tcPr>
          <w:p w:rsidR="00396DF4" w:rsidRPr="00DA320D" w:rsidRDefault="00396DF4" w:rsidP="00667C7E">
            <w:pPr>
              <w:jc w:val="right"/>
              <w:rPr>
                <w:rFonts w:ascii="Arial" w:hAnsi="Arial" w:cs="Arial"/>
                <w:b/>
                <w:color w:val="000000"/>
                <w:sz w:val="20"/>
                <w:szCs w:val="20"/>
              </w:rPr>
            </w:pPr>
            <w:r w:rsidRPr="006205CB">
              <w:rPr>
                <w:rFonts w:ascii="Arial" w:hAnsi="Arial"/>
                <w:b/>
                <w:color w:val="000000"/>
                <w:sz w:val="20"/>
                <w:szCs w:val="20"/>
              </w:rPr>
              <w:t>ΣΥΝΟΛΟ ΟΜΑΔΑΣ</w:t>
            </w:r>
            <w:r>
              <w:rPr>
                <w:rFonts w:ascii="Arial" w:hAnsi="Arial"/>
                <w:b/>
                <w:color w:val="000000"/>
                <w:sz w:val="20"/>
                <w:szCs w:val="20"/>
              </w:rPr>
              <w:t xml:space="preserve"> Β’:</w:t>
            </w:r>
          </w:p>
        </w:tc>
        <w:tc>
          <w:tcPr>
            <w:tcW w:w="1701" w:type="dxa"/>
            <w:tcBorders>
              <w:top w:val="single" w:sz="4" w:space="0" w:color="000000"/>
              <w:left w:val="single" w:sz="4" w:space="0" w:color="auto"/>
              <w:bottom w:val="single" w:sz="4" w:space="0" w:color="auto"/>
              <w:right w:val="single" w:sz="4" w:space="0" w:color="auto"/>
            </w:tcBorders>
            <w:shd w:val="clear" w:color="auto" w:fill="auto"/>
            <w:vAlign w:val="center"/>
          </w:tcPr>
          <w:p w:rsidR="00396DF4" w:rsidRPr="00DA320D" w:rsidRDefault="00396DF4" w:rsidP="00667C7E">
            <w:pPr>
              <w:jc w:val="center"/>
              <w:rPr>
                <w:rFonts w:ascii="Arial" w:hAnsi="Arial" w:cs="Arial"/>
                <w:b/>
                <w:color w:val="000000"/>
                <w:sz w:val="20"/>
                <w:szCs w:val="20"/>
              </w:rPr>
            </w:pPr>
            <w:r>
              <w:rPr>
                <w:rFonts w:ascii="Arial" w:hAnsi="Arial" w:cs="Arial"/>
                <w:b/>
                <w:color w:val="000000"/>
                <w:sz w:val="20"/>
                <w:szCs w:val="20"/>
              </w:rPr>
              <w:t>30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b/>
                <w:bCs/>
                <w:color w:val="000000"/>
                <w:sz w:val="20"/>
                <w:szCs w:val="20"/>
              </w:rPr>
            </w:pPr>
          </w:p>
        </w:tc>
      </w:tr>
      <w:tr w:rsidR="00396DF4" w:rsidRPr="00DA320D" w:rsidTr="00667C7E">
        <w:trPr>
          <w:trHeight w:val="20"/>
          <w:jc w:val="center"/>
        </w:trPr>
        <w:tc>
          <w:tcPr>
            <w:tcW w:w="9321" w:type="dxa"/>
            <w:gridSpan w:val="5"/>
            <w:tcBorders>
              <w:top w:val="single" w:sz="4" w:space="0" w:color="000000"/>
              <w:left w:val="single" w:sz="4" w:space="0" w:color="auto"/>
              <w:bottom w:val="single" w:sz="4" w:space="0" w:color="auto"/>
              <w:right w:val="single" w:sz="4" w:space="0" w:color="auto"/>
            </w:tcBorders>
            <w:shd w:val="clear" w:color="auto" w:fill="auto"/>
            <w:vAlign w:val="center"/>
            <w:hideMark/>
          </w:tcPr>
          <w:p w:rsidR="00396DF4" w:rsidRPr="00DA320D" w:rsidRDefault="00396DF4" w:rsidP="00667C7E">
            <w:pPr>
              <w:jc w:val="right"/>
              <w:rPr>
                <w:rFonts w:ascii="Arial" w:hAnsi="Arial" w:cs="Arial"/>
                <w:b/>
                <w:color w:val="000000"/>
                <w:sz w:val="20"/>
                <w:szCs w:val="20"/>
              </w:rPr>
            </w:pPr>
            <w:r w:rsidRPr="00DA320D">
              <w:rPr>
                <w:rFonts w:ascii="Arial" w:hAnsi="Arial" w:cs="Arial"/>
                <w:b/>
                <w:color w:val="000000"/>
                <w:sz w:val="20"/>
                <w:szCs w:val="20"/>
              </w:rPr>
              <w:t>ΣΥΝΟΛΟ (υ)</w:t>
            </w:r>
            <w:r w:rsidRPr="00DA320D">
              <w:rPr>
                <w:rFonts w:ascii="Arial" w:hAnsi="Arial" w:cs="Arial"/>
                <w:b/>
                <w:color w:val="000000"/>
                <w:sz w:val="20"/>
                <w:szCs w:val="20"/>
                <w:lang w:val="en-US"/>
              </w:rPr>
              <w:t>:</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b/>
                <w:bCs/>
                <w:color w:val="000000"/>
                <w:sz w:val="20"/>
                <w:szCs w:val="20"/>
              </w:rPr>
            </w:pPr>
          </w:p>
        </w:tc>
      </w:tr>
    </w:tbl>
    <w:p w:rsidR="00396DF4" w:rsidRDefault="00396DF4" w:rsidP="009815AF">
      <w:pPr>
        <w:rPr>
          <w:b/>
          <w:color w:val="000000"/>
          <w:szCs w:val="22"/>
          <w:lang w:val="el-GR"/>
        </w:rPr>
      </w:pPr>
    </w:p>
    <w:p w:rsidR="009815AF" w:rsidRDefault="000668A8" w:rsidP="009815AF">
      <w:pPr>
        <w:rPr>
          <w:b/>
          <w:color w:val="000000"/>
          <w:szCs w:val="22"/>
          <w:lang w:val="el-GR"/>
        </w:rPr>
      </w:pPr>
      <w:r w:rsidRPr="00111934">
        <w:rPr>
          <w:b/>
          <w:color w:val="000000"/>
          <w:szCs w:val="22"/>
          <w:lang w:val="el-GR"/>
        </w:rPr>
        <w:t xml:space="preserve">Ομάδα </w:t>
      </w:r>
      <w:r>
        <w:rPr>
          <w:b/>
          <w:color w:val="000000"/>
          <w:szCs w:val="22"/>
          <w:lang w:val="el-GR"/>
        </w:rPr>
        <w:t>5</w:t>
      </w:r>
      <w:r w:rsidRPr="00111934">
        <w:rPr>
          <w:b/>
          <w:color w:val="000000"/>
          <w:szCs w:val="22"/>
          <w:lang w:val="el-GR"/>
        </w:rPr>
        <w:t>:</w:t>
      </w:r>
      <w:r w:rsidRPr="000668A8">
        <w:rPr>
          <w:color w:val="000000"/>
          <w:szCs w:val="22"/>
          <w:lang w:val="el-GR"/>
        </w:rPr>
        <w:t xml:space="preserve"> </w:t>
      </w:r>
      <w:r w:rsidRPr="000668A8">
        <w:rPr>
          <w:b/>
          <w:color w:val="000000"/>
          <w:szCs w:val="22"/>
          <w:lang w:val="el-GR"/>
        </w:rPr>
        <w:t>Μικρό φορτηγό όχημα κλειστού τύπου «</w:t>
      </w:r>
      <w:r w:rsidRPr="000668A8">
        <w:rPr>
          <w:b/>
          <w:color w:val="000000"/>
          <w:szCs w:val="22"/>
          <w:lang w:val="en-US"/>
        </w:rPr>
        <w:t>VAN</w:t>
      </w:r>
      <w:r w:rsidRPr="000668A8">
        <w:rPr>
          <w:b/>
          <w:color w:val="000000"/>
          <w:szCs w:val="22"/>
          <w:lang w:val="el-GR"/>
        </w:rPr>
        <w:t>»</w:t>
      </w:r>
    </w:p>
    <w:tbl>
      <w:tblPr>
        <w:tblW w:w="10419" w:type="dxa"/>
        <w:jc w:val="center"/>
        <w:tblLayout w:type="fixed"/>
        <w:tblCellMar>
          <w:top w:w="28" w:type="dxa"/>
          <w:left w:w="28" w:type="dxa"/>
          <w:bottom w:w="28" w:type="dxa"/>
          <w:right w:w="28" w:type="dxa"/>
        </w:tblCellMar>
        <w:tblLook w:val="04A0"/>
      </w:tblPr>
      <w:tblGrid>
        <w:gridCol w:w="674"/>
        <w:gridCol w:w="2410"/>
        <w:gridCol w:w="1986"/>
        <w:gridCol w:w="2550"/>
        <w:gridCol w:w="1701"/>
        <w:gridCol w:w="1098"/>
      </w:tblGrid>
      <w:tr w:rsidR="00396DF4" w:rsidRPr="00DA320D" w:rsidTr="00667C7E">
        <w:trPr>
          <w:trHeight w:val="20"/>
          <w:tblHeade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Α/Α</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ΕΙΔΟΣ ΚΡΙΤΗΡΙΟΥ</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ΑΝΑΘΕΣΗΣ</w:t>
            </w:r>
          </w:p>
        </w:tc>
        <w:tc>
          <w:tcPr>
            <w:tcW w:w="1986" w:type="dxa"/>
            <w:tcBorders>
              <w:top w:val="single" w:sz="4" w:space="0" w:color="000000"/>
              <w:left w:val="nil"/>
              <w:bottom w:val="single" w:sz="4" w:space="0" w:color="000000"/>
              <w:right w:val="single" w:sz="4" w:space="0" w:color="auto"/>
            </w:tcBorders>
            <w:shd w:val="clear" w:color="auto" w:fill="auto"/>
            <w:vAlign w:val="center"/>
            <w:hideMark/>
          </w:tcPr>
          <w:p w:rsidR="00396DF4" w:rsidRDefault="00396DF4" w:rsidP="009D354A">
            <w:pPr>
              <w:spacing w:after="0"/>
              <w:jc w:val="center"/>
              <w:rPr>
                <w:rFonts w:ascii="Arial" w:hAnsi="Arial" w:cs="Arial"/>
                <w:b/>
                <w:color w:val="000000"/>
                <w:sz w:val="20"/>
                <w:szCs w:val="20"/>
              </w:rPr>
            </w:pPr>
            <w:r>
              <w:rPr>
                <w:rFonts w:ascii="Arial" w:hAnsi="Arial" w:cs="Arial"/>
                <w:b/>
                <w:color w:val="000000"/>
                <w:sz w:val="20"/>
                <w:szCs w:val="20"/>
              </w:rPr>
              <w:t>ΤΕΚΜΗΡΙΩΜΕΝΗ</w:t>
            </w:r>
          </w:p>
          <w:p w:rsidR="00396DF4" w:rsidRPr="00C91225" w:rsidRDefault="00396DF4" w:rsidP="009D354A">
            <w:pPr>
              <w:spacing w:after="0"/>
              <w:jc w:val="center"/>
              <w:rPr>
                <w:rFonts w:ascii="Arial" w:hAnsi="Arial" w:cs="Arial"/>
                <w:b/>
                <w:color w:val="000000"/>
                <w:sz w:val="20"/>
                <w:szCs w:val="20"/>
              </w:rPr>
            </w:pPr>
            <w:r>
              <w:rPr>
                <w:rFonts w:ascii="Arial" w:hAnsi="Arial" w:cs="Arial"/>
                <w:b/>
                <w:color w:val="000000"/>
                <w:sz w:val="20"/>
                <w:szCs w:val="20"/>
              </w:rPr>
              <w:t>ΤΙΜΗ</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ΣΥΜΜΟΡΦΩΣΗΣ</w:t>
            </w:r>
          </w:p>
        </w:tc>
        <w:tc>
          <w:tcPr>
            <w:tcW w:w="2550" w:type="dxa"/>
            <w:tcBorders>
              <w:top w:val="single" w:sz="4" w:space="0" w:color="000000"/>
              <w:left w:val="single" w:sz="4" w:space="0" w:color="auto"/>
              <w:bottom w:val="single" w:sz="4" w:space="0" w:color="000000"/>
              <w:right w:val="single" w:sz="4" w:space="0" w:color="000000"/>
            </w:tcBorders>
            <w:shd w:val="clear" w:color="auto" w:fill="auto"/>
            <w:vAlign w:val="center"/>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ΒΑΘΜΟΛΟΓΙΑ (100-120)</w:t>
            </w:r>
          </w:p>
          <w:p w:rsidR="00396DF4"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ΚΡΙΤΗΡΙΟΥ ΑΝΑΘΕΣΗΣ</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bCs/>
                <w:color w:val="000000"/>
                <w:sz w:val="20"/>
                <w:szCs w:val="20"/>
              </w:rPr>
              <w:t>(Κν)</w:t>
            </w:r>
          </w:p>
        </w:tc>
        <w:tc>
          <w:tcPr>
            <w:tcW w:w="1701" w:type="dxa"/>
            <w:tcBorders>
              <w:top w:val="single" w:sz="4" w:space="0" w:color="000000"/>
              <w:left w:val="nil"/>
              <w:bottom w:val="single" w:sz="4" w:space="0" w:color="000000"/>
              <w:right w:val="single" w:sz="4" w:space="0" w:color="auto"/>
            </w:tcBorders>
            <w:shd w:val="clear" w:color="auto" w:fill="auto"/>
            <w:vAlign w:val="center"/>
            <w:hideMark/>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ΣΥΝΤΕΛΕΣΤΗΣ</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ΒΑΡΥΤΗΤΑΣ</w:t>
            </w:r>
            <w:r>
              <w:rPr>
                <w:rFonts w:ascii="Arial" w:hAnsi="Arial" w:cs="Arial"/>
                <w:b/>
                <w:color w:val="000000"/>
                <w:sz w:val="20"/>
                <w:szCs w:val="20"/>
              </w:rPr>
              <w:t xml:space="preserve"> %</w:t>
            </w:r>
          </w:p>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bCs/>
                <w:color w:val="000000"/>
                <w:sz w:val="20"/>
                <w:szCs w:val="20"/>
              </w:rPr>
              <w:t>(σν)</w:t>
            </w:r>
          </w:p>
        </w:tc>
        <w:tc>
          <w:tcPr>
            <w:tcW w:w="1098" w:type="dxa"/>
            <w:tcBorders>
              <w:top w:val="single" w:sz="4" w:space="0" w:color="000000"/>
              <w:left w:val="single" w:sz="4" w:space="0" w:color="auto"/>
              <w:bottom w:val="single" w:sz="4" w:space="0" w:color="000000"/>
              <w:right w:val="single" w:sz="4" w:space="0" w:color="000000"/>
            </w:tcBorders>
            <w:shd w:val="clear" w:color="auto" w:fill="auto"/>
            <w:vAlign w:val="center"/>
          </w:tcPr>
          <w:p w:rsidR="00396DF4" w:rsidRPr="00DA320D" w:rsidRDefault="00396DF4" w:rsidP="009D354A">
            <w:pPr>
              <w:spacing w:after="0"/>
              <w:jc w:val="center"/>
              <w:rPr>
                <w:rFonts w:ascii="Arial" w:hAnsi="Arial" w:cs="Arial"/>
                <w:b/>
                <w:color w:val="000000"/>
                <w:sz w:val="20"/>
                <w:szCs w:val="20"/>
              </w:rPr>
            </w:pPr>
            <w:r w:rsidRPr="00DA320D">
              <w:rPr>
                <w:rFonts w:ascii="Arial" w:hAnsi="Arial" w:cs="Arial"/>
                <w:b/>
                <w:color w:val="000000"/>
                <w:sz w:val="20"/>
                <w:szCs w:val="20"/>
              </w:rPr>
              <w:t>ΣΥΝΟΛΟ</w:t>
            </w:r>
          </w:p>
          <w:p w:rsidR="00396DF4" w:rsidRPr="00DA320D" w:rsidRDefault="00396DF4" w:rsidP="009D354A">
            <w:pPr>
              <w:spacing w:after="0"/>
              <w:jc w:val="center"/>
              <w:rPr>
                <w:rFonts w:ascii="Arial" w:hAnsi="Arial" w:cs="Arial"/>
                <w:b/>
                <w:color w:val="000000"/>
                <w:sz w:val="20"/>
                <w:szCs w:val="20"/>
              </w:rPr>
            </w:pPr>
            <w:r>
              <w:rPr>
                <w:rFonts w:ascii="Arial" w:hAnsi="Arial" w:cs="Arial"/>
                <w:b/>
                <w:bCs/>
                <w:color w:val="000000"/>
                <w:sz w:val="20"/>
                <w:szCs w:val="20"/>
              </w:rPr>
              <w:t>(</w:t>
            </w:r>
            <w:r w:rsidRPr="00DA320D">
              <w:rPr>
                <w:rFonts w:ascii="Arial" w:hAnsi="Arial" w:cs="Arial"/>
                <w:b/>
                <w:bCs/>
                <w:color w:val="000000"/>
                <w:sz w:val="20"/>
                <w:szCs w:val="20"/>
              </w:rPr>
              <w:t>Κν×σν</w:t>
            </w:r>
            <w:r>
              <w:rPr>
                <w:rFonts w:ascii="Arial" w:hAnsi="Arial" w:cs="Arial"/>
                <w:b/>
                <w:bCs/>
                <w:color w:val="000000"/>
                <w:sz w:val="20"/>
                <w:szCs w:val="20"/>
              </w:rPr>
              <w:t>)</w:t>
            </w:r>
          </w:p>
        </w:tc>
      </w:tr>
      <w:tr w:rsidR="00396DF4" w:rsidRPr="00396DF4" w:rsidTr="00667C7E">
        <w:trPr>
          <w:trHeight w:val="20"/>
          <w:jc w:val="center"/>
        </w:trPr>
        <w:tc>
          <w:tcPr>
            <w:tcW w:w="10419" w:type="dxa"/>
            <w:gridSpan w:val="6"/>
            <w:tcBorders>
              <w:top w:val="nil"/>
              <w:left w:val="single" w:sz="4" w:space="0" w:color="000000"/>
              <w:bottom w:val="single" w:sz="4" w:space="0" w:color="000000"/>
              <w:right w:val="single" w:sz="4" w:space="0" w:color="000000"/>
            </w:tcBorders>
            <w:shd w:val="clear" w:color="auto" w:fill="auto"/>
            <w:vAlign w:val="center"/>
            <w:hideMark/>
          </w:tcPr>
          <w:p w:rsidR="00396DF4" w:rsidRPr="00396DF4" w:rsidRDefault="00396DF4" w:rsidP="009D354A">
            <w:pPr>
              <w:spacing w:after="0"/>
              <w:jc w:val="center"/>
              <w:rPr>
                <w:rFonts w:ascii="Arial" w:hAnsi="Arial" w:cs="Arial"/>
                <w:b/>
                <w:color w:val="000000"/>
                <w:sz w:val="20"/>
                <w:szCs w:val="20"/>
                <w:lang w:val="el-GR"/>
              </w:rPr>
            </w:pPr>
            <w:r w:rsidRPr="00396DF4">
              <w:rPr>
                <w:rFonts w:ascii="Arial" w:hAnsi="Arial" w:cs="Arial"/>
                <w:b/>
                <w:color w:val="000000"/>
                <w:sz w:val="20"/>
                <w:szCs w:val="20"/>
                <w:lang w:val="el-GR"/>
              </w:rPr>
              <w:t>ΟΜΑΔΑ Α’ – ΤΕΧΝΙΚΩΝ ΠΡΟΔΙΑΓΡΑΦΩΝ ΚΑΙ ΠΟΙΟΤΗΤΑΣ</w:t>
            </w:r>
          </w:p>
        </w:tc>
      </w:tr>
      <w:tr w:rsidR="00396DF4" w:rsidRPr="00DA320D" w:rsidTr="00667C7E">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1</w:t>
            </w:r>
          </w:p>
        </w:tc>
        <w:tc>
          <w:tcPr>
            <w:tcW w:w="2410" w:type="dxa"/>
            <w:vMerge w:val="restart"/>
            <w:tcBorders>
              <w:top w:val="nil"/>
              <w:left w:val="nil"/>
              <w:right w:val="single" w:sz="4" w:space="0" w:color="000000"/>
            </w:tcBorders>
            <w:shd w:val="clear" w:color="auto" w:fill="auto"/>
            <w:vAlign w:val="center"/>
            <w:hideMark/>
          </w:tcPr>
          <w:p w:rsidR="00396DF4" w:rsidRPr="006F1253" w:rsidRDefault="00396DF4" w:rsidP="00667C7E">
            <w:pPr>
              <w:jc w:val="center"/>
              <w:rPr>
                <w:rFonts w:ascii="Arial" w:hAnsi="Arial"/>
                <w:color w:val="000000"/>
                <w:sz w:val="20"/>
                <w:szCs w:val="20"/>
              </w:rPr>
            </w:pPr>
            <w:r w:rsidRPr="006F1253">
              <w:rPr>
                <w:rFonts w:ascii="Arial" w:hAnsi="Arial"/>
                <w:color w:val="000000"/>
                <w:sz w:val="20"/>
                <w:szCs w:val="20"/>
              </w:rPr>
              <w:t>Έτος κατασκευής πλαισίου</w:t>
            </w:r>
          </w:p>
        </w:tc>
        <w:tc>
          <w:tcPr>
            <w:tcW w:w="1986"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Αντιστρόφως ανάλογα από 120: ≥1</w:t>
            </w:r>
            <w:r w:rsidRPr="00396DF4">
              <w:rPr>
                <w:rFonts w:ascii="Arial" w:hAnsi="Arial" w:cs="Arial"/>
                <w:color w:val="000000"/>
                <w:sz w:val="20"/>
                <w:szCs w:val="20"/>
                <w:vertAlign w:val="superscript"/>
                <w:lang w:val="el-GR"/>
              </w:rPr>
              <w:t>ος</w:t>
            </w:r>
            <w:r w:rsidRPr="00396DF4">
              <w:rPr>
                <w:rFonts w:ascii="Arial" w:hAnsi="Arial" w:cs="Arial"/>
                <w:color w:val="000000"/>
                <w:sz w:val="20"/>
                <w:szCs w:val="20"/>
                <w:lang w:val="el-GR"/>
              </w:rPr>
              <w:t>/2018 έως 100: =1</w:t>
            </w:r>
            <w:r w:rsidRPr="00396DF4">
              <w:rPr>
                <w:rFonts w:ascii="Arial" w:hAnsi="Arial" w:cs="Arial"/>
                <w:color w:val="000000"/>
                <w:sz w:val="20"/>
                <w:szCs w:val="20"/>
                <w:vertAlign w:val="superscript"/>
                <w:lang w:val="el-GR"/>
              </w:rPr>
              <w:t xml:space="preserve">ος </w:t>
            </w:r>
            <w:r w:rsidRPr="00396DF4">
              <w:rPr>
                <w:rFonts w:ascii="Arial" w:hAnsi="Arial" w:cs="Arial"/>
                <w:color w:val="000000"/>
                <w:sz w:val="20"/>
                <w:szCs w:val="20"/>
                <w:lang w:val="el-GR"/>
              </w:rPr>
              <w:t>– 3</w:t>
            </w:r>
            <w:r w:rsidRPr="00396DF4">
              <w:rPr>
                <w:rFonts w:ascii="Arial" w:hAnsi="Arial" w:cs="Arial"/>
                <w:color w:val="000000"/>
                <w:sz w:val="20"/>
                <w:szCs w:val="20"/>
                <w:vertAlign w:val="superscript"/>
                <w:lang w:val="el-GR"/>
              </w:rPr>
              <w:t>ος</w:t>
            </w:r>
            <w:r w:rsidRPr="00396DF4">
              <w:rPr>
                <w:rFonts w:ascii="Arial" w:hAnsi="Arial" w:cs="Arial"/>
                <w:color w:val="000000"/>
                <w:sz w:val="20"/>
                <w:szCs w:val="20"/>
                <w:lang w:val="el-GR"/>
              </w:rPr>
              <w:t>/2017)</w:t>
            </w:r>
          </w:p>
        </w:tc>
        <w:tc>
          <w:tcPr>
            <w:tcW w:w="1701" w:type="dxa"/>
            <w:vMerge w:val="restart"/>
            <w:tcBorders>
              <w:top w:val="nil"/>
              <w:left w:val="nil"/>
              <w:right w:val="single" w:sz="4" w:space="0" w:color="auto"/>
            </w:tcBorders>
            <w:shd w:val="clear" w:color="auto" w:fill="auto"/>
            <w:vAlign w:val="center"/>
            <w:hideMark/>
          </w:tcPr>
          <w:p w:rsidR="00396DF4" w:rsidRPr="008554AC" w:rsidRDefault="00396DF4" w:rsidP="00667C7E">
            <w:pPr>
              <w:jc w:val="center"/>
              <w:rPr>
                <w:rFonts w:ascii="Arial" w:hAnsi="Arial"/>
                <w:color w:val="000000"/>
                <w:sz w:val="20"/>
                <w:szCs w:val="20"/>
                <w:lang w:val="en-US"/>
              </w:rPr>
            </w:pPr>
            <w:r>
              <w:rPr>
                <w:rFonts w:ascii="Arial" w:hAnsi="Arial"/>
                <w:color w:val="000000"/>
                <w:sz w:val="20"/>
                <w:szCs w:val="20"/>
              </w:rPr>
              <w:t>1</w:t>
            </w:r>
            <w:r>
              <w:rPr>
                <w:rFonts w:ascii="Arial" w:hAnsi="Arial"/>
                <w:color w:val="000000"/>
                <w:sz w:val="20"/>
                <w:szCs w:val="20"/>
                <w:lang w:val="en-US"/>
              </w:rPr>
              <w:t>2</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42"/>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Default="00396DF4" w:rsidP="009D354A">
            <w:pPr>
              <w:spacing w:after="0"/>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s="Arial"/>
                <w:color w:val="000000"/>
                <w:sz w:val="20"/>
                <w:szCs w:val="20"/>
              </w:rPr>
            </w:pPr>
            <w:r>
              <w:rPr>
                <w:rFonts w:ascii="Arial" w:hAnsi="Arial" w:cs="Arial"/>
                <w:color w:val="000000"/>
                <w:sz w:val="20"/>
                <w:szCs w:val="20"/>
              </w:rPr>
              <w:t>2</w:t>
            </w:r>
          </w:p>
        </w:tc>
        <w:tc>
          <w:tcPr>
            <w:tcW w:w="2410" w:type="dxa"/>
            <w:vMerge w:val="restart"/>
            <w:tcBorders>
              <w:top w:val="nil"/>
              <w:left w:val="single" w:sz="4" w:space="0" w:color="auto"/>
              <w:right w:val="single" w:sz="4" w:space="0" w:color="auto"/>
            </w:tcBorders>
            <w:shd w:val="clear" w:color="auto" w:fill="auto"/>
            <w:vAlign w:val="center"/>
            <w:hideMark/>
          </w:tcPr>
          <w:p w:rsidR="00396DF4" w:rsidRPr="00396DF4" w:rsidRDefault="00396DF4" w:rsidP="00667C7E">
            <w:pPr>
              <w:jc w:val="center"/>
              <w:rPr>
                <w:rFonts w:ascii="Arial" w:hAnsi="Arial"/>
                <w:color w:val="000000"/>
                <w:sz w:val="20"/>
                <w:szCs w:val="20"/>
                <w:lang w:val="el-GR"/>
              </w:rPr>
            </w:pPr>
            <w:r w:rsidRPr="00396DF4">
              <w:rPr>
                <w:rFonts w:ascii="Arial" w:hAnsi="Arial"/>
                <w:color w:val="000000"/>
                <w:sz w:val="20"/>
                <w:szCs w:val="20"/>
                <w:lang w:val="el-GR"/>
              </w:rPr>
              <w:t>Μέγιστη ιπποδύναμη οχήματος σε ΗΡ</w:t>
            </w:r>
          </w:p>
        </w:tc>
        <w:tc>
          <w:tcPr>
            <w:tcW w:w="1986" w:type="dxa"/>
            <w:vMerge w:val="restart"/>
            <w:tcBorders>
              <w:top w:val="nil"/>
              <w:left w:val="single" w:sz="4" w:space="0" w:color="auto"/>
              <w:right w:val="single" w:sz="4" w:space="0" w:color="auto"/>
            </w:tcBorders>
            <w:shd w:val="clear" w:color="auto" w:fill="auto"/>
            <w:vAlign w:val="center"/>
            <w:hideMark/>
          </w:tcPr>
          <w:p w:rsidR="00396DF4" w:rsidRPr="00396DF4" w:rsidRDefault="00396DF4" w:rsidP="00667C7E">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Ευθέως ανάλογα από 100: =70 </w:t>
            </w:r>
            <w:r>
              <w:rPr>
                <w:rFonts w:ascii="Arial" w:hAnsi="Arial" w:cs="Arial"/>
                <w:color w:val="000000"/>
                <w:sz w:val="20"/>
                <w:szCs w:val="20"/>
                <w:lang w:val="en-US"/>
              </w:rPr>
              <w:t>HP</w:t>
            </w:r>
            <w:r w:rsidRPr="00396DF4">
              <w:rPr>
                <w:rFonts w:ascii="Arial" w:hAnsi="Arial" w:cs="Arial"/>
                <w:color w:val="000000"/>
                <w:sz w:val="20"/>
                <w:szCs w:val="20"/>
                <w:lang w:val="el-GR"/>
              </w:rPr>
              <w:t xml:space="preserve"> έως 120:≥80 </w:t>
            </w:r>
            <w:r>
              <w:rPr>
                <w:rFonts w:ascii="Arial" w:hAnsi="Arial" w:cs="Arial"/>
                <w:color w:val="000000"/>
                <w:sz w:val="20"/>
                <w:szCs w:val="20"/>
                <w:lang w:val="en-US"/>
              </w:rPr>
              <w:t>HP</w:t>
            </w:r>
          </w:p>
        </w:tc>
        <w:tc>
          <w:tcPr>
            <w:tcW w:w="1701" w:type="dxa"/>
            <w:vMerge w:val="restart"/>
            <w:tcBorders>
              <w:top w:val="nil"/>
              <w:left w:val="single" w:sz="4" w:space="0" w:color="auto"/>
              <w:right w:val="single" w:sz="4" w:space="0" w:color="auto"/>
            </w:tcBorders>
            <w:shd w:val="clear" w:color="auto" w:fill="auto"/>
            <w:vAlign w:val="center"/>
            <w:hideMark/>
          </w:tcPr>
          <w:p w:rsidR="00396DF4" w:rsidRPr="00C91225" w:rsidRDefault="00396DF4" w:rsidP="00667C7E">
            <w:pPr>
              <w:jc w:val="center"/>
              <w:rPr>
                <w:rFonts w:ascii="Arial" w:hAnsi="Arial"/>
                <w:color w:val="000000"/>
                <w:sz w:val="20"/>
                <w:szCs w:val="20"/>
              </w:rPr>
            </w:pPr>
            <w:r>
              <w:rPr>
                <w:rFonts w:ascii="Arial" w:hAnsi="Arial"/>
                <w:color w:val="000000"/>
                <w:sz w:val="20"/>
                <w:szCs w:val="20"/>
              </w:rPr>
              <w:t>6</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s="Arial"/>
                <w:color w:val="000000"/>
                <w:sz w:val="20"/>
                <w:szCs w:val="20"/>
              </w:rPr>
            </w:pPr>
          </w:p>
        </w:tc>
        <w:tc>
          <w:tcPr>
            <w:tcW w:w="2410" w:type="dxa"/>
            <w:vMerge/>
            <w:tcBorders>
              <w:left w:val="single" w:sz="4" w:space="0" w:color="auto"/>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single" w:sz="4" w:space="0" w:color="auto"/>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667C7E">
            <w:pPr>
              <w:jc w:val="center"/>
              <w:rPr>
                <w:rFonts w:ascii="Arial" w:hAnsi="Arial" w:cs="Arial"/>
                <w:color w:val="000000"/>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lang w:val="en-US"/>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1629"/>
          <w:jc w:val="center"/>
        </w:trPr>
        <w:tc>
          <w:tcPr>
            <w:tcW w:w="674" w:type="dxa"/>
            <w:tcBorders>
              <w:left w:val="single" w:sz="4" w:space="0" w:color="000000"/>
              <w:bottom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s="Arial"/>
                <w:color w:val="000000"/>
                <w:sz w:val="20"/>
                <w:szCs w:val="20"/>
              </w:rPr>
            </w:pPr>
            <w:r>
              <w:rPr>
                <w:rFonts w:ascii="Arial" w:hAnsi="Arial" w:cs="Arial"/>
                <w:color w:val="000000"/>
                <w:sz w:val="20"/>
                <w:szCs w:val="20"/>
              </w:rPr>
              <w:t>3</w:t>
            </w:r>
          </w:p>
        </w:tc>
        <w:tc>
          <w:tcPr>
            <w:tcW w:w="2410" w:type="dxa"/>
            <w:tcBorders>
              <w:left w:val="single" w:sz="4" w:space="0" w:color="auto"/>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Μέγιστη ταχύτητα</w:t>
            </w:r>
          </w:p>
        </w:tc>
        <w:tc>
          <w:tcPr>
            <w:tcW w:w="1986" w:type="dxa"/>
            <w:tcBorders>
              <w:left w:val="single" w:sz="4" w:space="0" w:color="auto"/>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Ευθέως ανάλογα από 100: =140 </w:t>
            </w:r>
            <w:r>
              <w:rPr>
                <w:rFonts w:ascii="Arial" w:hAnsi="Arial" w:cs="Arial"/>
                <w:color w:val="000000"/>
                <w:sz w:val="20"/>
                <w:szCs w:val="20"/>
                <w:lang w:val="en-US"/>
              </w:rPr>
              <w:t>km</w:t>
            </w:r>
            <w:r w:rsidRPr="00396DF4">
              <w:rPr>
                <w:rFonts w:ascii="Arial" w:hAnsi="Arial" w:cs="Arial"/>
                <w:color w:val="000000"/>
                <w:sz w:val="20"/>
                <w:szCs w:val="20"/>
                <w:lang w:val="el-GR"/>
              </w:rPr>
              <w:t>/</w:t>
            </w:r>
            <w:r>
              <w:rPr>
                <w:rFonts w:ascii="Arial" w:hAnsi="Arial" w:cs="Arial"/>
                <w:color w:val="000000"/>
                <w:sz w:val="20"/>
                <w:szCs w:val="20"/>
                <w:lang w:val="en-US"/>
              </w:rPr>
              <w:t>h</w:t>
            </w:r>
            <w:r w:rsidRPr="00396DF4">
              <w:rPr>
                <w:rFonts w:ascii="Arial" w:hAnsi="Arial" w:cs="Arial"/>
                <w:color w:val="000000"/>
                <w:sz w:val="20"/>
                <w:szCs w:val="20"/>
                <w:lang w:val="el-GR"/>
              </w:rPr>
              <w:t xml:space="preserve"> έως 120: ≥160</w:t>
            </w:r>
            <w:r>
              <w:rPr>
                <w:rFonts w:ascii="Arial" w:hAnsi="Arial" w:cs="Arial"/>
                <w:color w:val="000000"/>
                <w:sz w:val="20"/>
                <w:szCs w:val="20"/>
              </w:rPr>
              <w:t> </w:t>
            </w:r>
            <w:r>
              <w:rPr>
                <w:rFonts w:ascii="Arial" w:hAnsi="Arial" w:cs="Arial"/>
                <w:color w:val="000000"/>
                <w:sz w:val="20"/>
                <w:szCs w:val="20"/>
                <w:lang w:val="en-US"/>
              </w:rPr>
              <w:t>km</w:t>
            </w:r>
            <w:r w:rsidRPr="00396DF4">
              <w:rPr>
                <w:rFonts w:ascii="Arial" w:hAnsi="Arial" w:cs="Arial"/>
                <w:color w:val="000000"/>
                <w:sz w:val="20"/>
                <w:szCs w:val="20"/>
                <w:lang w:val="el-GR"/>
              </w:rPr>
              <w:t>/</w:t>
            </w:r>
            <w:r>
              <w:rPr>
                <w:rFonts w:ascii="Arial" w:hAnsi="Arial" w:cs="Arial"/>
                <w:color w:val="000000"/>
                <w:sz w:val="20"/>
                <w:szCs w:val="20"/>
                <w:lang w:val="en-US"/>
              </w:rPr>
              <w:t>h</w:t>
            </w:r>
          </w:p>
        </w:tc>
        <w:tc>
          <w:tcPr>
            <w:tcW w:w="1701" w:type="dxa"/>
            <w:tcBorders>
              <w:left w:val="single" w:sz="4" w:space="0" w:color="auto"/>
              <w:bottom w:val="single" w:sz="4" w:space="0" w:color="000000"/>
              <w:right w:val="single" w:sz="4" w:space="0" w:color="auto"/>
            </w:tcBorders>
            <w:shd w:val="clear" w:color="auto" w:fill="auto"/>
            <w:vAlign w:val="center"/>
            <w:hideMark/>
          </w:tcPr>
          <w:p w:rsidR="00396DF4" w:rsidRPr="008554AC" w:rsidRDefault="00396DF4" w:rsidP="00667C7E">
            <w:pPr>
              <w:jc w:val="center"/>
              <w:rPr>
                <w:rFonts w:ascii="Arial" w:hAnsi="Arial"/>
                <w:color w:val="000000"/>
                <w:sz w:val="20"/>
                <w:szCs w:val="20"/>
                <w:lang w:val="en-US"/>
              </w:rPr>
            </w:pPr>
            <w:r>
              <w:rPr>
                <w:rFonts w:ascii="Arial" w:hAnsi="Arial"/>
                <w:color w:val="000000"/>
                <w:sz w:val="20"/>
                <w:szCs w:val="20"/>
                <w:lang w:val="en-US"/>
              </w:rPr>
              <w:t>6</w:t>
            </w:r>
          </w:p>
        </w:tc>
        <w:tc>
          <w:tcPr>
            <w:tcW w:w="1098" w:type="dxa"/>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6DF4" w:rsidRPr="007D7949" w:rsidRDefault="00396DF4" w:rsidP="00667C7E">
            <w:pPr>
              <w:jc w:val="center"/>
              <w:rPr>
                <w:rFonts w:ascii="Arial" w:hAnsi="Arial"/>
                <w:color w:val="000000"/>
                <w:sz w:val="20"/>
                <w:szCs w:val="20"/>
                <w:lang w:val="en-US"/>
              </w:rPr>
            </w:pPr>
            <w:r>
              <w:rPr>
                <w:rFonts w:ascii="Arial" w:hAnsi="Arial"/>
                <w:color w:val="000000"/>
                <w:sz w:val="20"/>
                <w:szCs w:val="20"/>
                <w:lang w:val="en-US"/>
              </w:rPr>
              <w:t>4</w:t>
            </w:r>
          </w:p>
        </w:tc>
        <w:tc>
          <w:tcPr>
            <w:tcW w:w="2410" w:type="dxa"/>
            <w:vMerge w:val="restart"/>
            <w:tcBorders>
              <w:top w:val="nil"/>
              <w:left w:val="single" w:sz="4" w:space="0" w:color="000000"/>
              <w:right w:val="single" w:sz="4" w:space="0" w:color="auto"/>
            </w:tcBorders>
            <w:shd w:val="clear" w:color="auto" w:fill="auto"/>
            <w:vAlign w:val="center"/>
          </w:tcPr>
          <w:p w:rsidR="00396DF4" w:rsidRPr="00C91225" w:rsidRDefault="00396DF4" w:rsidP="00667C7E">
            <w:pPr>
              <w:jc w:val="center"/>
              <w:rPr>
                <w:rFonts w:ascii="Arial" w:hAnsi="Arial"/>
                <w:color w:val="000000"/>
                <w:sz w:val="20"/>
                <w:szCs w:val="20"/>
              </w:rPr>
            </w:pPr>
            <w:r>
              <w:rPr>
                <w:rFonts w:ascii="Arial" w:hAnsi="Arial"/>
                <w:color w:val="000000"/>
                <w:sz w:val="20"/>
                <w:szCs w:val="20"/>
              </w:rPr>
              <w:t>Εκπομπές καυσαερίων</w:t>
            </w:r>
          </w:p>
        </w:tc>
        <w:tc>
          <w:tcPr>
            <w:tcW w:w="1986" w:type="dxa"/>
            <w:vMerge w:val="restart"/>
            <w:tcBorders>
              <w:top w:val="nil"/>
              <w:left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Ευθέως ανάλογα από 100: = </w:t>
            </w:r>
            <w:r>
              <w:rPr>
                <w:rFonts w:ascii="Arial" w:hAnsi="Arial" w:cs="Arial"/>
                <w:color w:val="000000"/>
                <w:sz w:val="20"/>
                <w:szCs w:val="20"/>
                <w:lang w:val="en-US"/>
              </w:rPr>
              <w:t>EURO</w:t>
            </w:r>
            <w:r w:rsidRPr="00396DF4">
              <w:rPr>
                <w:rFonts w:ascii="Arial" w:hAnsi="Arial" w:cs="Arial"/>
                <w:color w:val="000000"/>
                <w:sz w:val="20"/>
                <w:szCs w:val="20"/>
                <w:lang w:val="el-GR"/>
              </w:rPr>
              <w:t xml:space="preserve"> 5 έως 120: για τη νεώτερη που ισχύει κατά την ημερομηνία του Διαγωνισμού (π.χ. </w:t>
            </w:r>
            <w:r>
              <w:rPr>
                <w:rFonts w:ascii="Arial" w:hAnsi="Arial" w:cs="Arial"/>
                <w:color w:val="000000"/>
                <w:sz w:val="20"/>
                <w:szCs w:val="20"/>
                <w:lang w:val="en-US"/>
              </w:rPr>
              <w:t>EURO</w:t>
            </w:r>
            <w:r w:rsidRPr="00396DF4">
              <w:rPr>
                <w:rFonts w:ascii="Arial" w:hAnsi="Arial" w:cs="Arial"/>
                <w:color w:val="000000"/>
                <w:sz w:val="20"/>
                <w:szCs w:val="20"/>
                <w:lang w:val="el-GR"/>
              </w:rPr>
              <w:t xml:space="preserve"> 6</w:t>
            </w:r>
            <w:r>
              <w:rPr>
                <w:rFonts w:ascii="Arial" w:hAnsi="Arial" w:cs="Arial"/>
                <w:color w:val="000000"/>
                <w:sz w:val="20"/>
                <w:szCs w:val="20"/>
                <w:lang w:val="en-US"/>
              </w:rPr>
              <w:t>b</w:t>
            </w:r>
            <w:r w:rsidRPr="00396DF4">
              <w:rPr>
                <w:rFonts w:ascii="Arial" w:hAnsi="Arial" w:cs="Arial"/>
                <w:color w:val="000000"/>
                <w:sz w:val="20"/>
                <w:szCs w:val="20"/>
                <w:lang w:val="el-GR"/>
              </w:rPr>
              <w:t>)</w:t>
            </w:r>
          </w:p>
        </w:tc>
        <w:tc>
          <w:tcPr>
            <w:tcW w:w="1701" w:type="dxa"/>
            <w:vMerge w:val="restart"/>
            <w:tcBorders>
              <w:top w:val="nil"/>
              <w:left w:val="single" w:sz="4" w:space="0" w:color="000000"/>
              <w:right w:val="single" w:sz="4" w:space="0" w:color="auto"/>
            </w:tcBorders>
            <w:shd w:val="clear" w:color="auto" w:fill="auto"/>
            <w:vAlign w:val="center"/>
          </w:tcPr>
          <w:p w:rsidR="00396DF4" w:rsidRPr="00173ACD" w:rsidRDefault="00396DF4" w:rsidP="00667C7E">
            <w:pPr>
              <w:jc w:val="center"/>
              <w:rPr>
                <w:rFonts w:ascii="Arial" w:hAnsi="Arial"/>
                <w:color w:val="000000"/>
                <w:sz w:val="20"/>
                <w:szCs w:val="20"/>
              </w:rPr>
            </w:pPr>
            <w:r>
              <w:rPr>
                <w:rFonts w:ascii="Arial" w:hAnsi="Arial"/>
                <w:color w:val="000000"/>
                <w:sz w:val="20"/>
                <w:szCs w:val="20"/>
              </w:rPr>
              <w:t>9</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Pr="00C91225" w:rsidRDefault="00396DF4" w:rsidP="00667C7E">
            <w:pPr>
              <w:jc w:val="right"/>
              <w:rPr>
                <w:rFonts w:ascii="Arial" w:hAnsi="Arial"/>
                <w:color w:val="000000"/>
                <w:sz w:val="20"/>
                <w:szCs w:val="20"/>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6205CB" w:rsidRDefault="00396DF4" w:rsidP="00667C7E">
            <w:pPr>
              <w:jc w:val="right"/>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667C7E">
            <w:pPr>
              <w:jc w:val="center"/>
              <w:rPr>
                <w:rFonts w:ascii="Arial" w:hAnsi="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Pr="00173ACD"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6DF4" w:rsidRPr="007D7949" w:rsidRDefault="00396DF4" w:rsidP="00667C7E">
            <w:pPr>
              <w:jc w:val="center"/>
              <w:rPr>
                <w:rFonts w:ascii="Arial" w:hAnsi="Arial"/>
                <w:color w:val="000000"/>
                <w:sz w:val="20"/>
                <w:szCs w:val="20"/>
                <w:lang w:val="en-US"/>
              </w:rPr>
            </w:pPr>
            <w:r>
              <w:rPr>
                <w:rFonts w:ascii="Arial" w:hAnsi="Arial"/>
                <w:color w:val="000000"/>
                <w:sz w:val="20"/>
                <w:szCs w:val="20"/>
                <w:lang w:val="en-US"/>
              </w:rPr>
              <w:t>5</w:t>
            </w:r>
          </w:p>
        </w:tc>
        <w:tc>
          <w:tcPr>
            <w:tcW w:w="2410" w:type="dxa"/>
            <w:vMerge w:val="restart"/>
            <w:tcBorders>
              <w:top w:val="nil"/>
              <w:left w:val="single" w:sz="4" w:space="0" w:color="000000"/>
              <w:right w:val="single" w:sz="4" w:space="0" w:color="auto"/>
            </w:tcBorders>
            <w:shd w:val="clear" w:color="auto" w:fill="auto"/>
            <w:vAlign w:val="center"/>
          </w:tcPr>
          <w:p w:rsidR="00396DF4" w:rsidRPr="004931C2" w:rsidRDefault="00396DF4" w:rsidP="00667C7E">
            <w:pPr>
              <w:jc w:val="center"/>
              <w:rPr>
                <w:rFonts w:ascii="Arial" w:hAnsi="Arial"/>
                <w:color w:val="000000"/>
                <w:sz w:val="20"/>
                <w:szCs w:val="20"/>
              </w:rPr>
            </w:pPr>
            <w:r>
              <w:rPr>
                <w:rFonts w:ascii="Arial" w:hAnsi="Arial"/>
                <w:color w:val="000000"/>
                <w:sz w:val="20"/>
                <w:szCs w:val="20"/>
              </w:rPr>
              <w:t>Διαστάσεις χώρου φόρτωσης</w:t>
            </w:r>
          </w:p>
        </w:tc>
        <w:tc>
          <w:tcPr>
            <w:tcW w:w="1986" w:type="dxa"/>
            <w:vMerge w:val="restart"/>
            <w:tcBorders>
              <w:top w:val="nil"/>
              <w:left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Ευθέως ανάλογα από 100: =2,4157</w:t>
            </w:r>
            <w:r w:rsidRPr="00396DF4">
              <w:rPr>
                <w:rFonts w:ascii="Arial" w:hAnsi="Arial"/>
                <w:sz w:val="20"/>
                <w:szCs w:val="22"/>
                <w:lang w:val="el-GR"/>
              </w:rPr>
              <w:t xml:space="preserve"> (1,45 </w:t>
            </w:r>
            <w:r>
              <w:rPr>
                <w:rFonts w:ascii="Arial" w:hAnsi="Arial" w:cs="Arial"/>
                <w:color w:val="000000"/>
                <w:sz w:val="20"/>
                <w:szCs w:val="20"/>
                <w:lang w:val="en-US"/>
              </w:rPr>
              <w:t>m</w:t>
            </w:r>
            <w:r w:rsidRPr="00396DF4">
              <w:rPr>
                <w:rFonts w:ascii="Arial" w:hAnsi="Arial" w:cs="Arial"/>
                <w:color w:val="000000"/>
                <w:sz w:val="20"/>
                <w:szCs w:val="20"/>
                <w:lang w:val="el-GR"/>
              </w:rPr>
              <w:t xml:space="preserve"> μήκος στο δάπεδο×</w:t>
            </w:r>
            <w:r w:rsidRPr="00396DF4">
              <w:rPr>
                <w:rFonts w:ascii="Arial" w:hAnsi="Arial"/>
                <w:sz w:val="20"/>
                <w:szCs w:val="22"/>
                <w:lang w:val="el-GR"/>
              </w:rPr>
              <w:t xml:space="preserve">1,4 </w:t>
            </w:r>
            <w:r>
              <w:rPr>
                <w:rFonts w:ascii="Arial" w:hAnsi="Arial" w:cs="Arial"/>
                <w:color w:val="000000"/>
                <w:sz w:val="20"/>
                <w:szCs w:val="20"/>
                <w:lang w:val="en-US"/>
              </w:rPr>
              <w:t>m</w:t>
            </w:r>
            <w:r w:rsidRPr="00396DF4">
              <w:rPr>
                <w:rFonts w:ascii="Arial" w:hAnsi="Arial"/>
                <w:sz w:val="20"/>
                <w:szCs w:val="22"/>
                <w:lang w:val="el-GR"/>
              </w:rPr>
              <w:t xml:space="preserve"> πλάτος </w:t>
            </w:r>
            <w:r w:rsidRPr="00396DF4">
              <w:rPr>
                <w:rFonts w:ascii="Arial" w:hAnsi="Arial" w:cs="Arial"/>
                <w:color w:val="000000"/>
                <w:sz w:val="20"/>
                <w:szCs w:val="20"/>
                <w:lang w:val="el-GR"/>
              </w:rPr>
              <w:t>×1,19 ύψος) έως 120: ≥2,6957</w:t>
            </w:r>
          </w:p>
        </w:tc>
        <w:tc>
          <w:tcPr>
            <w:tcW w:w="1701" w:type="dxa"/>
            <w:vMerge w:val="restart"/>
            <w:tcBorders>
              <w:top w:val="nil"/>
              <w:left w:val="single" w:sz="4" w:space="0" w:color="000000"/>
              <w:right w:val="single" w:sz="4" w:space="0" w:color="auto"/>
            </w:tcBorders>
            <w:shd w:val="clear" w:color="auto" w:fill="auto"/>
            <w:vAlign w:val="center"/>
          </w:tcPr>
          <w:p w:rsidR="00396DF4" w:rsidRPr="008554AC" w:rsidRDefault="00396DF4" w:rsidP="00667C7E">
            <w:pPr>
              <w:jc w:val="center"/>
              <w:rPr>
                <w:rFonts w:ascii="Arial" w:hAnsi="Arial"/>
                <w:color w:val="000000"/>
                <w:sz w:val="20"/>
                <w:szCs w:val="20"/>
                <w:lang w:val="en-US"/>
              </w:rPr>
            </w:pPr>
            <w:r>
              <w:rPr>
                <w:rFonts w:ascii="Arial" w:hAnsi="Arial"/>
                <w:color w:val="000000"/>
                <w:sz w:val="20"/>
                <w:szCs w:val="20"/>
              </w:rPr>
              <w:t>1</w:t>
            </w:r>
            <w:r>
              <w:rPr>
                <w:rFonts w:ascii="Arial" w:hAnsi="Arial"/>
                <w:color w:val="000000"/>
                <w:sz w:val="20"/>
                <w:szCs w:val="20"/>
                <w:lang w:val="en-US"/>
              </w:rPr>
              <w:t>2</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Pr="0041236D" w:rsidRDefault="00396DF4"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667C7E">
            <w:pPr>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Pr="00C76AB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auto"/>
            </w:tcBorders>
            <w:shd w:val="clear" w:color="auto" w:fill="auto"/>
            <w:vAlign w:val="center"/>
            <w:hideMark/>
          </w:tcPr>
          <w:p w:rsidR="00396DF4" w:rsidRPr="007D7949" w:rsidRDefault="00396DF4" w:rsidP="00667C7E">
            <w:pPr>
              <w:jc w:val="center"/>
              <w:rPr>
                <w:rFonts w:ascii="Arial" w:hAnsi="Arial"/>
                <w:color w:val="000000"/>
                <w:sz w:val="20"/>
                <w:szCs w:val="20"/>
                <w:lang w:val="en-US"/>
              </w:rPr>
            </w:pPr>
            <w:r>
              <w:rPr>
                <w:rFonts w:ascii="Arial" w:hAnsi="Arial"/>
                <w:color w:val="000000"/>
                <w:sz w:val="20"/>
                <w:szCs w:val="20"/>
                <w:lang w:val="en-US"/>
              </w:rPr>
              <w:t>6</w:t>
            </w:r>
          </w:p>
        </w:tc>
        <w:tc>
          <w:tcPr>
            <w:tcW w:w="2410" w:type="dxa"/>
            <w:vMerge w:val="restart"/>
            <w:tcBorders>
              <w:top w:val="nil"/>
              <w:left w:val="single" w:sz="4" w:space="0" w:color="000000"/>
              <w:right w:val="single" w:sz="4" w:space="0" w:color="auto"/>
            </w:tcBorders>
            <w:shd w:val="clear" w:color="auto" w:fill="auto"/>
            <w:vAlign w:val="center"/>
          </w:tcPr>
          <w:p w:rsidR="00396DF4" w:rsidRPr="00EC49CF" w:rsidRDefault="00396DF4" w:rsidP="00667C7E">
            <w:pPr>
              <w:jc w:val="center"/>
              <w:rPr>
                <w:rFonts w:ascii="Arial" w:hAnsi="Arial"/>
                <w:b/>
                <w:color w:val="000000"/>
                <w:sz w:val="20"/>
                <w:szCs w:val="20"/>
              </w:rPr>
            </w:pPr>
            <w:r>
              <w:rPr>
                <w:rFonts w:ascii="Arial" w:hAnsi="Arial"/>
                <w:color w:val="000000"/>
                <w:sz w:val="20"/>
                <w:szCs w:val="20"/>
              </w:rPr>
              <w:t>Ωφέλιμος όγκος</w:t>
            </w:r>
            <w:r w:rsidRPr="004931C2">
              <w:rPr>
                <w:rFonts w:ascii="Arial" w:hAnsi="Arial"/>
                <w:color w:val="000000"/>
                <w:sz w:val="20"/>
                <w:szCs w:val="20"/>
              </w:rPr>
              <w:t xml:space="preserve"> φόρτωσης</w:t>
            </w:r>
          </w:p>
        </w:tc>
        <w:tc>
          <w:tcPr>
            <w:tcW w:w="1986" w:type="dxa"/>
            <w:vMerge w:val="restart"/>
            <w:tcBorders>
              <w:top w:val="nil"/>
              <w:left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p>
        </w:tc>
        <w:tc>
          <w:tcPr>
            <w:tcW w:w="2550" w:type="dxa"/>
            <w:tcBorders>
              <w:top w:val="nil"/>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b/>
                <w:color w:val="000000"/>
                <w:sz w:val="20"/>
                <w:szCs w:val="20"/>
                <w:lang w:val="el-GR"/>
              </w:rPr>
            </w:pPr>
            <w:r w:rsidRPr="00396DF4">
              <w:rPr>
                <w:rFonts w:ascii="Arial" w:hAnsi="Arial" w:cs="Arial"/>
                <w:color w:val="000000"/>
                <w:sz w:val="20"/>
                <w:szCs w:val="20"/>
                <w:lang w:val="el-GR"/>
              </w:rPr>
              <w:t xml:space="preserve">Ευθέως ανάλογα από 100: =2,4 </w:t>
            </w:r>
            <w:r>
              <w:rPr>
                <w:rFonts w:ascii="Arial" w:hAnsi="Arial" w:cs="Arial"/>
                <w:color w:val="000000"/>
                <w:sz w:val="20"/>
                <w:szCs w:val="20"/>
                <w:lang w:val="en-US"/>
              </w:rPr>
              <w:t>m</w:t>
            </w:r>
            <w:r w:rsidRPr="00396DF4">
              <w:rPr>
                <w:rFonts w:ascii="Arial" w:hAnsi="Arial" w:cs="Arial"/>
                <w:color w:val="000000"/>
                <w:sz w:val="20"/>
                <w:szCs w:val="20"/>
                <w:vertAlign w:val="superscript"/>
                <w:lang w:val="el-GR"/>
              </w:rPr>
              <w:t>3</w:t>
            </w:r>
            <w:r w:rsidRPr="00396DF4">
              <w:rPr>
                <w:rFonts w:ascii="Arial" w:hAnsi="Arial" w:cs="Arial"/>
                <w:color w:val="000000"/>
                <w:sz w:val="20"/>
                <w:szCs w:val="20"/>
                <w:lang w:val="el-GR"/>
              </w:rPr>
              <w:t xml:space="preserve"> έως 120: ≥3,4 </w:t>
            </w:r>
            <w:r>
              <w:rPr>
                <w:rFonts w:ascii="Arial" w:hAnsi="Arial" w:cs="Arial"/>
                <w:color w:val="000000"/>
                <w:sz w:val="20"/>
                <w:szCs w:val="20"/>
                <w:lang w:val="en-US"/>
              </w:rPr>
              <w:t>m</w:t>
            </w:r>
            <w:r w:rsidRPr="00396DF4">
              <w:rPr>
                <w:rFonts w:ascii="Arial" w:hAnsi="Arial" w:cs="Arial"/>
                <w:color w:val="000000"/>
                <w:sz w:val="20"/>
                <w:szCs w:val="20"/>
                <w:vertAlign w:val="superscript"/>
                <w:lang w:val="el-GR"/>
              </w:rPr>
              <w:t>3</w:t>
            </w:r>
            <w:r w:rsidRPr="00396DF4">
              <w:rPr>
                <w:rFonts w:ascii="Arial" w:hAnsi="Arial" w:cs="Arial"/>
                <w:color w:val="000000"/>
                <w:sz w:val="20"/>
                <w:szCs w:val="20"/>
                <w:lang w:val="el-GR"/>
              </w:rPr>
              <w:t xml:space="preserve"> </w:t>
            </w:r>
          </w:p>
        </w:tc>
        <w:tc>
          <w:tcPr>
            <w:tcW w:w="1701" w:type="dxa"/>
            <w:vMerge w:val="restart"/>
            <w:tcBorders>
              <w:top w:val="nil"/>
              <w:left w:val="single" w:sz="4" w:space="0" w:color="000000"/>
              <w:right w:val="single" w:sz="4" w:space="0" w:color="auto"/>
            </w:tcBorders>
            <w:shd w:val="clear" w:color="auto" w:fill="auto"/>
            <w:vAlign w:val="center"/>
          </w:tcPr>
          <w:p w:rsidR="00396DF4" w:rsidRPr="008554AC" w:rsidRDefault="00396DF4" w:rsidP="00667C7E">
            <w:pPr>
              <w:jc w:val="center"/>
              <w:rPr>
                <w:rFonts w:ascii="Arial" w:hAnsi="Arial"/>
                <w:color w:val="000000"/>
                <w:sz w:val="20"/>
                <w:szCs w:val="20"/>
                <w:lang w:val="en-US"/>
              </w:rPr>
            </w:pPr>
            <w:r>
              <w:rPr>
                <w:rFonts w:ascii="Arial" w:hAnsi="Arial"/>
                <w:color w:val="000000"/>
                <w:sz w:val="20"/>
                <w:szCs w:val="20"/>
              </w:rPr>
              <w:t>1</w:t>
            </w:r>
            <w:r>
              <w:rPr>
                <w:rFonts w:ascii="Arial" w:hAnsi="Arial"/>
                <w:color w:val="000000"/>
                <w:sz w:val="20"/>
                <w:szCs w:val="20"/>
                <w:lang w:val="en-US"/>
              </w:rPr>
              <w:t>2</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Pr="006205CB" w:rsidRDefault="00396DF4" w:rsidP="00667C7E">
            <w:pPr>
              <w:jc w:val="center"/>
              <w:rPr>
                <w:rFonts w:ascii="Arial" w:hAnsi="Arial"/>
                <w:b/>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Pr="00D907DA" w:rsidRDefault="00396DF4" w:rsidP="00667C7E">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667C7E">
            <w:pPr>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b/>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left w:val="single" w:sz="4" w:space="0" w:color="000000"/>
              <w:right w:val="single" w:sz="4" w:space="0" w:color="auto"/>
            </w:tcBorders>
            <w:shd w:val="clear" w:color="auto" w:fill="auto"/>
            <w:vAlign w:val="center"/>
            <w:hideMark/>
          </w:tcPr>
          <w:p w:rsidR="00396DF4" w:rsidRPr="007D7949" w:rsidRDefault="00396DF4" w:rsidP="00667C7E">
            <w:pPr>
              <w:jc w:val="center"/>
              <w:rPr>
                <w:rFonts w:ascii="Arial" w:hAnsi="Arial"/>
                <w:color w:val="000000"/>
                <w:sz w:val="20"/>
                <w:szCs w:val="20"/>
                <w:lang w:val="en-US"/>
              </w:rPr>
            </w:pPr>
            <w:r>
              <w:rPr>
                <w:rFonts w:ascii="Arial" w:hAnsi="Arial"/>
                <w:color w:val="000000"/>
                <w:sz w:val="20"/>
                <w:szCs w:val="20"/>
                <w:lang w:val="en-US"/>
              </w:rPr>
              <w:t>7</w:t>
            </w:r>
          </w:p>
        </w:tc>
        <w:tc>
          <w:tcPr>
            <w:tcW w:w="2410" w:type="dxa"/>
            <w:vMerge w:val="restart"/>
            <w:tcBorders>
              <w:left w:val="single" w:sz="4" w:space="0" w:color="000000"/>
              <w:right w:val="single" w:sz="4" w:space="0" w:color="auto"/>
            </w:tcBorders>
            <w:shd w:val="clear" w:color="auto" w:fill="auto"/>
            <w:vAlign w:val="center"/>
          </w:tcPr>
          <w:p w:rsidR="00396DF4" w:rsidRPr="00396DF4" w:rsidRDefault="00396DF4" w:rsidP="00667C7E">
            <w:pPr>
              <w:jc w:val="center"/>
              <w:rPr>
                <w:rFonts w:ascii="Arial" w:hAnsi="Arial"/>
                <w:sz w:val="20"/>
                <w:szCs w:val="22"/>
                <w:lang w:val="el-GR"/>
              </w:rPr>
            </w:pPr>
            <w:r w:rsidRPr="00396DF4">
              <w:rPr>
                <w:rFonts w:ascii="Arial" w:hAnsi="Arial"/>
                <w:sz w:val="20"/>
                <w:szCs w:val="22"/>
                <w:lang w:val="el-GR"/>
              </w:rPr>
              <w:t>Ωφέλιμο φορτίο με το οδηγό</w:t>
            </w:r>
          </w:p>
        </w:tc>
        <w:tc>
          <w:tcPr>
            <w:tcW w:w="1986" w:type="dxa"/>
            <w:vMerge w:val="restart"/>
            <w:tcBorders>
              <w:left w:val="single" w:sz="4" w:space="0" w:color="000000"/>
              <w:right w:val="single" w:sz="4" w:space="0" w:color="auto"/>
            </w:tcBorders>
            <w:shd w:val="clear" w:color="auto" w:fill="auto"/>
            <w:vAlign w:val="center"/>
          </w:tcPr>
          <w:p w:rsidR="00396DF4" w:rsidRPr="00396DF4" w:rsidRDefault="00396DF4" w:rsidP="00667C7E">
            <w:pPr>
              <w:jc w:val="center"/>
              <w:rPr>
                <w:rFonts w:ascii="Arial" w:hAnsi="Arial"/>
                <w:color w:val="000000"/>
                <w:sz w:val="20"/>
                <w:szCs w:val="20"/>
                <w:lang w:val="el-GR"/>
              </w:rPr>
            </w:pPr>
          </w:p>
        </w:tc>
        <w:tc>
          <w:tcPr>
            <w:tcW w:w="2550" w:type="dxa"/>
            <w:tcBorders>
              <w:top w:val="dashed" w:sz="4" w:space="0" w:color="auto"/>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Ευθέως ανάλογα από 100: =500 </w:t>
            </w:r>
            <w:r>
              <w:rPr>
                <w:rFonts w:ascii="Arial" w:hAnsi="Arial"/>
                <w:sz w:val="20"/>
                <w:szCs w:val="22"/>
              </w:rPr>
              <w:t>kg</w:t>
            </w:r>
            <w:r w:rsidRPr="00396DF4">
              <w:rPr>
                <w:rFonts w:ascii="Arial" w:hAnsi="Arial" w:cs="Arial"/>
                <w:color w:val="000000"/>
                <w:sz w:val="20"/>
                <w:szCs w:val="20"/>
                <w:lang w:val="el-GR"/>
              </w:rPr>
              <w:t xml:space="preserve"> έως 120: ≥600 </w:t>
            </w:r>
            <w:r>
              <w:rPr>
                <w:rFonts w:ascii="Arial" w:hAnsi="Arial"/>
                <w:sz w:val="20"/>
                <w:szCs w:val="22"/>
              </w:rPr>
              <w:t>kg</w:t>
            </w:r>
            <w:r w:rsidRPr="00396DF4">
              <w:rPr>
                <w:rFonts w:ascii="Arial" w:hAnsi="Arial" w:cs="Arial"/>
                <w:color w:val="000000"/>
                <w:sz w:val="20"/>
                <w:szCs w:val="20"/>
                <w:lang w:val="el-GR"/>
              </w:rPr>
              <w:t xml:space="preserve"> </w:t>
            </w:r>
          </w:p>
        </w:tc>
        <w:tc>
          <w:tcPr>
            <w:tcW w:w="1701" w:type="dxa"/>
            <w:vMerge w:val="restart"/>
            <w:tcBorders>
              <w:left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r>
              <w:rPr>
                <w:rFonts w:ascii="Arial" w:hAnsi="Arial"/>
                <w:color w:val="000000"/>
                <w:sz w:val="20"/>
                <w:szCs w:val="20"/>
              </w:rPr>
              <w:t>6</w:t>
            </w:r>
          </w:p>
        </w:tc>
        <w:tc>
          <w:tcPr>
            <w:tcW w:w="1098" w:type="dxa"/>
            <w:vMerge w:val="restart"/>
            <w:tcBorders>
              <w:left w:val="single" w:sz="4" w:space="0" w:color="auto"/>
              <w:right w:val="single" w:sz="4" w:space="0" w:color="000000"/>
            </w:tcBorders>
            <w:shd w:val="clear" w:color="auto" w:fill="auto"/>
            <w:vAlign w:val="center"/>
          </w:tcPr>
          <w:p w:rsidR="00396DF4" w:rsidRPr="004168C7"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667C7E">
            <w:pPr>
              <w:jc w:val="center"/>
              <w:rPr>
                <w:rFonts w:ascii="Arial" w:hAnsi="Arial" w:cs="Arial"/>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4168C7"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left w:val="single" w:sz="4" w:space="0" w:color="000000"/>
              <w:right w:val="single" w:sz="4" w:space="0" w:color="auto"/>
            </w:tcBorders>
            <w:shd w:val="clear" w:color="auto" w:fill="auto"/>
            <w:vAlign w:val="center"/>
            <w:hideMark/>
          </w:tcPr>
          <w:p w:rsidR="00396DF4" w:rsidRPr="007D7949" w:rsidRDefault="00396DF4" w:rsidP="00667C7E">
            <w:pPr>
              <w:jc w:val="center"/>
              <w:rPr>
                <w:rFonts w:ascii="Arial" w:hAnsi="Arial"/>
                <w:color w:val="000000"/>
                <w:sz w:val="20"/>
                <w:szCs w:val="20"/>
                <w:lang w:val="en-US"/>
              </w:rPr>
            </w:pPr>
            <w:r>
              <w:rPr>
                <w:rFonts w:ascii="Arial" w:hAnsi="Arial"/>
                <w:color w:val="000000"/>
                <w:sz w:val="20"/>
                <w:szCs w:val="20"/>
                <w:lang w:val="en-US"/>
              </w:rPr>
              <w:t>8</w:t>
            </w:r>
          </w:p>
        </w:tc>
        <w:tc>
          <w:tcPr>
            <w:tcW w:w="2410" w:type="dxa"/>
            <w:vMerge w:val="restart"/>
            <w:tcBorders>
              <w:left w:val="single" w:sz="4" w:space="0" w:color="000000"/>
              <w:right w:val="single" w:sz="4" w:space="0" w:color="auto"/>
            </w:tcBorders>
            <w:shd w:val="clear" w:color="auto" w:fill="auto"/>
            <w:vAlign w:val="center"/>
          </w:tcPr>
          <w:p w:rsidR="00396DF4" w:rsidRPr="00E95A55" w:rsidRDefault="00396DF4" w:rsidP="00667C7E">
            <w:pPr>
              <w:jc w:val="center"/>
              <w:rPr>
                <w:rFonts w:ascii="Arial" w:hAnsi="Arial" w:cs="Arial"/>
                <w:color w:val="000000"/>
                <w:sz w:val="20"/>
                <w:szCs w:val="22"/>
              </w:rPr>
            </w:pPr>
            <w:r>
              <w:rPr>
                <w:rFonts w:ascii="Arial" w:hAnsi="Arial"/>
                <w:sz w:val="20"/>
                <w:szCs w:val="22"/>
              </w:rPr>
              <w:t>Προαιρετικός εξοπλισμός</w:t>
            </w:r>
          </w:p>
          <w:p w:rsidR="00396DF4" w:rsidRPr="004168C7" w:rsidRDefault="00396DF4" w:rsidP="00667C7E">
            <w:pPr>
              <w:jc w:val="center"/>
              <w:rPr>
                <w:rFonts w:ascii="Arial" w:hAnsi="Arial"/>
                <w:sz w:val="20"/>
                <w:szCs w:val="22"/>
              </w:rPr>
            </w:pPr>
          </w:p>
        </w:tc>
        <w:tc>
          <w:tcPr>
            <w:tcW w:w="1986" w:type="dxa"/>
            <w:vMerge w:val="restart"/>
            <w:tcBorders>
              <w:left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2550" w:type="dxa"/>
            <w:tcBorders>
              <w:top w:val="dashed" w:sz="4" w:space="0" w:color="auto"/>
              <w:left w:val="single" w:sz="4" w:space="0" w:color="auto"/>
              <w:bottom w:val="dashed" w:sz="4" w:space="0" w:color="auto"/>
              <w:right w:val="single" w:sz="4" w:space="0" w:color="auto"/>
            </w:tcBorders>
            <w:shd w:val="clear" w:color="auto" w:fill="auto"/>
            <w:vAlign w:val="center"/>
          </w:tcPr>
          <w:p w:rsidR="00396DF4" w:rsidRPr="00396DF4" w:rsidRDefault="00396DF4" w:rsidP="00667C7E">
            <w:pPr>
              <w:jc w:val="center"/>
              <w:rPr>
                <w:rFonts w:ascii="Arial" w:hAnsi="Arial" w:cs="Arial"/>
                <w:color w:val="000000"/>
                <w:sz w:val="20"/>
                <w:szCs w:val="22"/>
                <w:lang w:val="el-GR"/>
              </w:rPr>
            </w:pPr>
            <w:r w:rsidRPr="00396DF4">
              <w:rPr>
                <w:rFonts w:ascii="Arial" w:hAnsi="Arial"/>
                <w:color w:val="000000"/>
                <w:sz w:val="20"/>
                <w:szCs w:val="20"/>
                <w:lang w:val="el-GR"/>
              </w:rPr>
              <w:t>Χωρίς: 100</w:t>
            </w:r>
          </w:p>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2"/>
                <w:lang w:val="el-GR"/>
              </w:rPr>
              <w:t xml:space="preserve">1 μονάδα από 101 έως 120 για κάθε επιπλέον </w:t>
            </w:r>
            <w:r w:rsidRPr="00396DF4">
              <w:rPr>
                <w:rFonts w:ascii="Arial" w:hAnsi="Arial" w:cs="Arial"/>
                <w:color w:val="000000"/>
                <w:sz w:val="20"/>
                <w:szCs w:val="22"/>
                <w:u w:val="single"/>
                <w:lang w:val="el-GR"/>
              </w:rPr>
              <w:t>μη απαιτούμενο</w:t>
            </w:r>
            <w:r w:rsidRPr="00396DF4">
              <w:rPr>
                <w:rFonts w:ascii="Arial" w:hAnsi="Arial" w:cs="Arial"/>
                <w:color w:val="000000"/>
                <w:sz w:val="20"/>
                <w:szCs w:val="22"/>
                <w:lang w:val="el-GR"/>
              </w:rPr>
              <w:t xml:space="preserve"> χαρακτηριστικό ανήκον στο όχημα (μη διακοσμητικά αξεσουάρ κ.λπ.) ή τον κατασκευαστή του και την υποστήριξη μετά την πώλησή του (</w:t>
            </w:r>
            <w:r w:rsidRPr="00305D39">
              <w:rPr>
                <w:rFonts w:ascii="Arial" w:hAnsi="Arial" w:cs="Arial"/>
                <w:color w:val="000000"/>
                <w:sz w:val="20"/>
                <w:szCs w:val="22"/>
                <w:lang w:val="en-US"/>
              </w:rPr>
              <w:t>ISO</w:t>
            </w:r>
            <w:r w:rsidRPr="00396DF4">
              <w:rPr>
                <w:rFonts w:ascii="Arial" w:hAnsi="Arial" w:cs="Arial"/>
                <w:color w:val="000000"/>
                <w:sz w:val="20"/>
                <w:szCs w:val="22"/>
                <w:lang w:val="el-GR"/>
              </w:rPr>
              <w:t xml:space="preserve"> κ.λπ.) που σαφέστατα συμβάλλει στην ποιοτική ανωτερότητα του οχήματος (ως προς τη λειτουργία, τις επιδόσεις, την ασφάλεια και τα καύσιμα/περιβάλλον)</w:t>
            </w:r>
          </w:p>
        </w:tc>
        <w:tc>
          <w:tcPr>
            <w:tcW w:w="1701" w:type="dxa"/>
            <w:vMerge w:val="restart"/>
            <w:tcBorders>
              <w:left w:val="single" w:sz="4" w:space="0" w:color="000000"/>
              <w:right w:val="single" w:sz="4" w:space="0" w:color="auto"/>
            </w:tcBorders>
            <w:shd w:val="clear" w:color="auto" w:fill="auto"/>
            <w:vAlign w:val="center"/>
          </w:tcPr>
          <w:p w:rsidR="00396DF4" w:rsidRPr="007D7949" w:rsidRDefault="00396DF4" w:rsidP="00667C7E">
            <w:pPr>
              <w:jc w:val="center"/>
              <w:rPr>
                <w:rFonts w:ascii="Arial" w:hAnsi="Arial"/>
                <w:color w:val="000000"/>
                <w:sz w:val="20"/>
                <w:szCs w:val="20"/>
                <w:lang w:val="en-US"/>
              </w:rPr>
            </w:pPr>
            <w:r>
              <w:rPr>
                <w:rFonts w:ascii="Arial" w:hAnsi="Arial"/>
                <w:color w:val="000000"/>
                <w:sz w:val="20"/>
                <w:szCs w:val="20"/>
                <w:lang w:val="en-US"/>
              </w:rPr>
              <w:t>7</w:t>
            </w:r>
          </w:p>
        </w:tc>
        <w:tc>
          <w:tcPr>
            <w:tcW w:w="1098" w:type="dxa"/>
            <w:vMerge w:val="restart"/>
            <w:tcBorders>
              <w:left w:val="single" w:sz="4" w:space="0" w:color="auto"/>
              <w:right w:val="single" w:sz="4" w:space="0" w:color="000000"/>
            </w:tcBorders>
            <w:shd w:val="clear" w:color="auto" w:fill="auto"/>
            <w:vAlign w:val="center"/>
          </w:tcPr>
          <w:p w:rsidR="00396DF4" w:rsidRPr="004168C7"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2410"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sz w:val="20"/>
                <w:szCs w:val="22"/>
              </w:rPr>
            </w:pPr>
          </w:p>
        </w:tc>
        <w:tc>
          <w:tcPr>
            <w:tcW w:w="1986" w:type="dxa"/>
            <w:vMerge/>
            <w:tcBorders>
              <w:left w:val="single" w:sz="4" w:space="0" w:color="000000"/>
              <w:bottom w:val="single" w:sz="4" w:space="0" w:color="000000"/>
              <w:right w:val="single" w:sz="4" w:space="0" w:color="auto"/>
            </w:tcBorders>
            <w:shd w:val="clear" w:color="auto" w:fill="auto"/>
            <w:vAlign w:val="center"/>
          </w:tcPr>
          <w:p w:rsidR="00396DF4" w:rsidRPr="004168C7" w:rsidRDefault="00396DF4" w:rsidP="00667C7E">
            <w:pPr>
              <w:jc w:val="center"/>
              <w:rPr>
                <w:rFonts w:ascii="Arial" w:hAnsi="Arial"/>
                <w:color w:val="000000"/>
                <w:sz w:val="20"/>
                <w:szCs w:val="20"/>
              </w:rPr>
            </w:pPr>
          </w:p>
        </w:tc>
        <w:tc>
          <w:tcPr>
            <w:tcW w:w="2550" w:type="dxa"/>
            <w:tcBorders>
              <w:top w:val="dashed" w:sz="4" w:space="0" w:color="auto"/>
              <w:left w:val="single" w:sz="4" w:space="0" w:color="auto"/>
              <w:bottom w:val="single" w:sz="4" w:space="0" w:color="000000"/>
              <w:right w:val="single" w:sz="4" w:space="0" w:color="auto"/>
            </w:tcBorders>
            <w:shd w:val="clear" w:color="auto" w:fill="auto"/>
            <w:vAlign w:val="center"/>
          </w:tcPr>
          <w:p w:rsidR="00396DF4" w:rsidRDefault="00396DF4" w:rsidP="00667C7E">
            <w:pPr>
              <w:jc w:val="center"/>
              <w:rPr>
                <w:rFonts w:ascii="Arial" w:hAnsi="Arial" w:cs="Arial"/>
                <w:color w:val="000000"/>
                <w:sz w:val="20"/>
                <w:szCs w:val="22"/>
              </w:rPr>
            </w:pPr>
          </w:p>
        </w:tc>
        <w:tc>
          <w:tcPr>
            <w:tcW w:w="1701" w:type="dxa"/>
            <w:vMerge/>
            <w:tcBorders>
              <w:left w:val="single" w:sz="4" w:space="0" w:color="000000"/>
              <w:bottom w:val="single" w:sz="4" w:space="0" w:color="000000"/>
              <w:right w:val="single" w:sz="4" w:space="0" w:color="auto"/>
            </w:tcBorders>
            <w:shd w:val="clear" w:color="auto" w:fill="auto"/>
            <w:vAlign w:val="center"/>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4168C7" w:rsidRDefault="00396DF4" w:rsidP="00667C7E">
            <w:pPr>
              <w:jc w:val="center"/>
              <w:rPr>
                <w:rFonts w:ascii="Arial" w:hAnsi="Arial" w:cs="Arial"/>
                <w:color w:val="000000"/>
                <w:sz w:val="20"/>
                <w:szCs w:val="20"/>
              </w:rPr>
            </w:pPr>
          </w:p>
        </w:tc>
      </w:tr>
      <w:tr w:rsidR="00396DF4" w:rsidRPr="00DA320D" w:rsidTr="00667C7E">
        <w:trPr>
          <w:trHeight w:val="52"/>
          <w:jc w:val="center"/>
        </w:trPr>
        <w:tc>
          <w:tcPr>
            <w:tcW w:w="7620" w:type="dxa"/>
            <w:gridSpan w:val="4"/>
            <w:tcBorders>
              <w:top w:val="nil"/>
              <w:left w:val="single" w:sz="4" w:space="0" w:color="000000"/>
              <w:bottom w:val="single" w:sz="4" w:space="0" w:color="000000"/>
              <w:right w:val="single" w:sz="4" w:space="0" w:color="auto"/>
            </w:tcBorders>
            <w:shd w:val="clear" w:color="auto" w:fill="auto"/>
            <w:vAlign w:val="center"/>
            <w:hideMark/>
          </w:tcPr>
          <w:p w:rsidR="00396DF4" w:rsidRPr="006205CB" w:rsidRDefault="00396DF4" w:rsidP="00667C7E">
            <w:pPr>
              <w:jc w:val="right"/>
              <w:rPr>
                <w:rFonts w:ascii="Arial" w:hAnsi="Arial"/>
                <w:b/>
                <w:color w:val="000000"/>
                <w:sz w:val="20"/>
                <w:szCs w:val="20"/>
              </w:rPr>
            </w:pPr>
            <w:r w:rsidRPr="006205CB">
              <w:rPr>
                <w:rFonts w:ascii="Arial" w:hAnsi="Arial"/>
                <w:b/>
                <w:color w:val="000000"/>
                <w:sz w:val="20"/>
                <w:szCs w:val="20"/>
              </w:rPr>
              <w:t>ΣΥΝΟΛΟ ΟΜΑΔΑΣ Α’:</w:t>
            </w:r>
          </w:p>
        </w:tc>
        <w:tc>
          <w:tcPr>
            <w:tcW w:w="1701" w:type="dxa"/>
            <w:tcBorders>
              <w:top w:val="nil"/>
              <w:left w:val="single" w:sz="4" w:space="0" w:color="000000"/>
              <w:bottom w:val="single" w:sz="4" w:space="0" w:color="000000"/>
              <w:right w:val="single" w:sz="4" w:space="0" w:color="auto"/>
            </w:tcBorders>
            <w:shd w:val="clear" w:color="auto" w:fill="auto"/>
            <w:vAlign w:val="center"/>
          </w:tcPr>
          <w:p w:rsidR="00396DF4" w:rsidRPr="006205CB" w:rsidRDefault="00396DF4" w:rsidP="00667C7E">
            <w:pPr>
              <w:jc w:val="center"/>
              <w:rPr>
                <w:rFonts w:ascii="Arial" w:hAnsi="Arial"/>
                <w:b/>
                <w:color w:val="000000"/>
                <w:sz w:val="20"/>
                <w:szCs w:val="20"/>
              </w:rPr>
            </w:pPr>
            <w:r>
              <w:rPr>
                <w:rFonts w:ascii="Arial" w:hAnsi="Arial"/>
                <w:b/>
                <w:color w:val="000000"/>
                <w:sz w:val="20"/>
                <w:szCs w:val="20"/>
              </w:rPr>
              <w:t>70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396DF4" w:rsidTr="00667C7E">
        <w:trPr>
          <w:trHeight w:val="20"/>
          <w:jc w:val="center"/>
        </w:trPr>
        <w:tc>
          <w:tcPr>
            <w:tcW w:w="10419" w:type="dxa"/>
            <w:gridSpan w:val="6"/>
            <w:tcBorders>
              <w:top w:val="nil"/>
              <w:left w:val="single" w:sz="4" w:space="0" w:color="000000"/>
              <w:bottom w:val="single" w:sz="4" w:space="0" w:color="000000"/>
              <w:right w:val="single" w:sz="4" w:space="0" w:color="000000"/>
            </w:tcBorders>
            <w:shd w:val="clear" w:color="auto" w:fill="auto"/>
            <w:vAlign w:val="center"/>
            <w:hideMark/>
          </w:tcPr>
          <w:p w:rsidR="00396DF4" w:rsidRPr="00396DF4" w:rsidRDefault="00396DF4" w:rsidP="00667C7E">
            <w:pPr>
              <w:jc w:val="center"/>
              <w:rPr>
                <w:rFonts w:ascii="Arial" w:hAnsi="Arial" w:cs="Arial"/>
                <w:color w:val="000000"/>
                <w:sz w:val="20"/>
                <w:szCs w:val="20"/>
                <w:lang w:val="el-GR"/>
              </w:rPr>
            </w:pPr>
            <w:r w:rsidRPr="00396DF4">
              <w:rPr>
                <w:rFonts w:ascii="Arial" w:hAnsi="Arial" w:cs="Arial"/>
                <w:b/>
                <w:color w:val="000000"/>
                <w:sz w:val="20"/>
                <w:szCs w:val="20"/>
                <w:lang w:val="el-GR"/>
              </w:rPr>
              <w:t xml:space="preserve">ΟΜΑΔΑ </w:t>
            </w:r>
            <w:r>
              <w:rPr>
                <w:rFonts w:ascii="Arial" w:hAnsi="Arial" w:cs="Arial"/>
                <w:b/>
                <w:color w:val="000000"/>
                <w:sz w:val="20"/>
                <w:szCs w:val="20"/>
                <w:lang w:val="en-US"/>
              </w:rPr>
              <w:t>B</w:t>
            </w:r>
            <w:r w:rsidRPr="00396DF4">
              <w:rPr>
                <w:rFonts w:ascii="Arial" w:hAnsi="Arial" w:cs="Arial"/>
                <w:b/>
                <w:color w:val="000000"/>
                <w:sz w:val="20"/>
                <w:szCs w:val="20"/>
                <w:lang w:val="el-GR"/>
              </w:rPr>
              <w:t>’ – ΤΕΧΝΙΚΗΣ ΥΠΟΣΤΗΡΙΞΗΣ ΚΑΙ ΚΑΛΥΨΗΣ</w:t>
            </w:r>
          </w:p>
        </w:tc>
      </w:tr>
      <w:tr w:rsidR="00396DF4" w:rsidRPr="00DA320D" w:rsidTr="00667C7E">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1</w:t>
            </w:r>
          </w:p>
        </w:tc>
        <w:tc>
          <w:tcPr>
            <w:tcW w:w="2410" w:type="dxa"/>
            <w:vMerge w:val="restart"/>
            <w:tcBorders>
              <w:top w:val="nil"/>
              <w:left w:val="nil"/>
              <w:right w:val="single" w:sz="4" w:space="0" w:color="000000"/>
            </w:tcBorders>
            <w:shd w:val="clear" w:color="auto" w:fill="auto"/>
            <w:vAlign w:val="center"/>
            <w:hideMark/>
          </w:tcPr>
          <w:p w:rsidR="00396DF4" w:rsidRPr="002B159D" w:rsidRDefault="00396DF4" w:rsidP="00667C7E">
            <w:pPr>
              <w:jc w:val="center"/>
              <w:rPr>
                <w:rFonts w:ascii="Arial" w:hAnsi="Arial"/>
                <w:color w:val="000000"/>
                <w:sz w:val="20"/>
                <w:szCs w:val="20"/>
                <w:lang w:val="en-US"/>
              </w:rPr>
            </w:pPr>
            <w:r w:rsidRPr="00DA320D">
              <w:rPr>
                <w:rFonts w:ascii="Arial" w:hAnsi="Arial"/>
                <w:color w:val="000000"/>
                <w:sz w:val="20"/>
                <w:szCs w:val="20"/>
              </w:rPr>
              <w:t>Εγγύηση</w:t>
            </w:r>
          </w:p>
        </w:tc>
        <w:tc>
          <w:tcPr>
            <w:tcW w:w="1986"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olor w:val="000000"/>
                <w:sz w:val="20"/>
                <w:lang w:val="el-GR"/>
              </w:rPr>
            </w:pPr>
            <w:r w:rsidRPr="00396DF4">
              <w:rPr>
                <w:rFonts w:ascii="Arial" w:hAnsi="Arial" w:cs="Arial"/>
                <w:color w:val="000000"/>
                <w:sz w:val="20"/>
                <w:szCs w:val="20"/>
                <w:lang w:val="el-GR"/>
              </w:rPr>
              <w:t xml:space="preserve">Ευθέως ανάλογα από 100: </w:t>
            </w:r>
            <w:r>
              <w:rPr>
                <w:rStyle w:val="1e"/>
                <w:rFonts w:ascii="Arial" w:hAnsi="Arial" w:cs="Arial"/>
                <w:sz w:val="20"/>
              </w:rPr>
              <w:t>=</w:t>
            </w:r>
            <w:r w:rsidRPr="00396DF4">
              <w:rPr>
                <w:rFonts w:ascii="Arial" w:hAnsi="Arial" w:cs="Arial"/>
                <w:color w:val="000000"/>
                <w:sz w:val="20"/>
                <w:szCs w:val="20"/>
                <w:lang w:val="el-GR"/>
              </w:rPr>
              <w:t>4 [2×2×1 έτη για σκουριά αμαξώματος×χρώμα (βαφή) ×μηχανικά και ηλεκτρολογικά μέρη αντίστοιχα] έως 120: ≥</w:t>
            </w:r>
            <w:r w:rsidRPr="00396DF4">
              <w:rPr>
                <w:rFonts w:ascii="Arial" w:hAnsi="Arial"/>
                <w:sz w:val="20"/>
                <w:szCs w:val="22"/>
                <w:lang w:val="el-GR"/>
              </w:rPr>
              <w:t>8</w:t>
            </w:r>
          </w:p>
        </w:tc>
        <w:tc>
          <w:tcPr>
            <w:tcW w:w="1701"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10</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2</w:t>
            </w:r>
          </w:p>
        </w:tc>
        <w:tc>
          <w:tcPr>
            <w:tcW w:w="2410" w:type="dxa"/>
            <w:vMerge w:val="restart"/>
            <w:tcBorders>
              <w:top w:val="nil"/>
              <w:left w:val="nil"/>
              <w:right w:val="single" w:sz="4" w:space="0" w:color="000000"/>
            </w:tcBorders>
            <w:shd w:val="clear" w:color="auto" w:fill="auto"/>
            <w:vAlign w:val="center"/>
            <w:hideMark/>
          </w:tcPr>
          <w:p w:rsidR="00396DF4" w:rsidRPr="00396DF4" w:rsidRDefault="00396DF4" w:rsidP="00667C7E">
            <w:pPr>
              <w:jc w:val="center"/>
              <w:rPr>
                <w:rFonts w:ascii="Arial" w:hAnsi="Arial"/>
                <w:color w:val="000000"/>
                <w:sz w:val="20"/>
                <w:szCs w:val="20"/>
                <w:lang w:val="el-GR"/>
              </w:rPr>
            </w:pPr>
            <w:r w:rsidRPr="00396DF4">
              <w:rPr>
                <w:rFonts w:ascii="Arial" w:hAnsi="Arial"/>
                <w:color w:val="000000"/>
                <w:sz w:val="20"/>
                <w:szCs w:val="20"/>
                <w:lang w:val="el-GR"/>
              </w:rPr>
              <w:t>Εγγύτητα συνεργείου του Αναδόχου για επισκευές και σέρβις του οχήματος στην πόλη των Τρικάλων</w:t>
            </w:r>
          </w:p>
        </w:tc>
        <w:tc>
          <w:tcPr>
            <w:tcW w:w="1986" w:type="dxa"/>
            <w:vMerge w:val="restart"/>
            <w:tcBorders>
              <w:top w:val="nil"/>
              <w:left w:val="nil"/>
              <w:right w:val="single" w:sz="4" w:space="0" w:color="auto"/>
            </w:tcBorders>
            <w:shd w:val="clear" w:color="auto" w:fill="auto"/>
            <w:vAlign w:val="center"/>
            <w:hideMark/>
          </w:tcPr>
          <w:p w:rsidR="00396DF4" w:rsidRPr="00396DF4" w:rsidRDefault="00396DF4" w:rsidP="00667C7E">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 xml:space="preserve">Αντιστρόφως ανάλογα από 100: </w:t>
            </w:r>
            <w:r>
              <w:rPr>
                <w:rFonts w:ascii="Arial" w:hAnsi="Arial" w:cs="Arial"/>
                <w:color w:val="000000"/>
                <w:sz w:val="20"/>
                <w:szCs w:val="20"/>
              </w:rPr>
              <w:sym w:font="Symbol" w:char="F03E"/>
            </w:r>
            <w:r w:rsidRPr="00396DF4">
              <w:rPr>
                <w:rFonts w:ascii="Arial" w:hAnsi="Arial" w:cs="Arial"/>
                <w:color w:val="000000"/>
                <w:sz w:val="20"/>
                <w:szCs w:val="20"/>
                <w:lang w:val="el-GR"/>
              </w:rPr>
              <w:t xml:space="preserve">160 </w:t>
            </w:r>
            <w:r>
              <w:rPr>
                <w:rFonts w:ascii="Arial" w:hAnsi="Arial" w:cs="Arial"/>
                <w:color w:val="000000"/>
                <w:sz w:val="20"/>
                <w:szCs w:val="20"/>
                <w:lang w:val="en-US"/>
              </w:rPr>
              <w:t>km</w:t>
            </w:r>
            <w:r w:rsidRPr="00396DF4">
              <w:rPr>
                <w:rFonts w:ascii="Arial" w:hAnsi="Arial" w:cs="Arial"/>
                <w:color w:val="000000"/>
                <w:sz w:val="20"/>
                <w:szCs w:val="20"/>
                <w:lang w:val="el-GR"/>
              </w:rPr>
              <w:t xml:space="preserve"> έως 120: ≤8 </w:t>
            </w:r>
            <w:r>
              <w:rPr>
                <w:rFonts w:ascii="Arial" w:hAnsi="Arial" w:cs="Arial"/>
                <w:color w:val="000000"/>
                <w:sz w:val="20"/>
                <w:szCs w:val="20"/>
                <w:lang w:val="en-US"/>
              </w:rPr>
              <w:t>km</w:t>
            </w:r>
            <w:r w:rsidRPr="00396DF4">
              <w:rPr>
                <w:rFonts w:ascii="Arial" w:hAnsi="Arial" w:cs="Arial"/>
                <w:color w:val="000000"/>
                <w:sz w:val="20"/>
                <w:szCs w:val="20"/>
                <w:lang w:val="el-GR"/>
              </w:rPr>
              <w:t xml:space="preserve"> από το κέντρο των Τρικάλων</w:t>
            </w:r>
          </w:p>
        </w:tc>
        <w:tc>
          <w:tcPr>
            <w:tcW w:w="1701"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10</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BD7E53">
        <w:trPr>
          <w:trHeight w:val="284"/>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Default="00396DF4" w:rsidP="00BD7E53">
            <w:pPr>
              <w:spacing w:after="0"/>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3</w:t>
            </w:r>
          </w:p>
        </w:tc>
        <w:tc>
          <w:tcPr>
            <w:tcW w:w="2410" w:type="dxa"/>
            <w:vMerge w:val="restart"/>
            <w:tcBorders>
              <w:top w:val="nil"/>
              <w:left w:val="nil"/>
              <w:right w:val="single" w:sz="4" w:space="0" w:color="000000"/>
            </w:tcBorders>
            <w:shd w:val="clear" w:color="auto" w:fill="auto"/>
            <w:vAlign w:val="center"/>
            <w:hideMark/>
          </w:tcPr>
          <w:p w:rsidR="00396DF4" w:rsidRPr="00396DF4" w:rsidRDefault="00396DF4" w:rsidP="00667C7E">
            <w:pPr>
              <w:jc w:val="center"/>
              <w:rPr>
                <w:rFonts w:ascii="Arial" w:hAnsi="Arial"/>
                <w:color w:val="000000"/>
                <w:sz w:val="20"/>
                <w:szCs w:val="20"/>
                <w:lang w:val="el-GR"/>
              </w:rPr>
            </w:pPr>
            <w:r w:rsidRPr="00396DF4">
              <w:rPr>
                <w:rFonts w:ascii="Arial" w:hAnsi="Arial"/>
                <w:color w:val="000000"/>
                <w:sz w:val="20"/>
                <w:szCs w:val="20"/>
                <w:lang w:val="el-GR"/>
              </w:rPr>
              <w:t>Χρόνος Υποστήριξης σε Ανταλλακτικά σε μήνες</w:t>
            </w:r>
          </w:p>
        </w:tc>
        <w:tc>
          <w:tcPr>
            <w:tcW w:w="1986" w:type="dxa"/>
            <w:vMerge w:val="restart"/>
            <w:tcBorders>
              <w:top w:val="nil"/>
              <w:left w:val="nil"/>
              <w:right w:val="single" w:sz="4" w:space="0" w:color="auto"/>
            </w:tcBorders>
            <w:shd w:val="clear" w:color="auto" w:fill="auto"/>
            <w:vAlign w:val="center"/>
            <w:hideMark/>
          </w:tcPr>
          <w:p w:rsidR="00396DF4" w:rsidRPr="00396DF4" w:rsidRDefault="00396DF4" w:rsidP="00667C7E">
            <w:pPr>
              <w:jc w:val="center"/>
              <w:rPr>
                <w:rFonts w:ascii="Arial" w:hAnsi="Arial" w:cs="Arial"/>
                <w:color w:val="000000"/>
                <w:sz w:val="20"/>
                <w:szCs w:val="20"/>
                <w:lang w:val="el-GR"/>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Ευθέως ανάλογα από 100: =120 μήνες έως 120: ≥180 μήνες</w:t>
            </w:r>
          </w:p>
        </w:tc>
        <w:tc>
          <w:tcPr>
            <w:tcW w:w="1701"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7</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421"/>
          <w:jc w:val="center"/>
        </w:trPr>
        <w:tc>
          <w:tcPr>
            <w:tcW w:w="674" w:type="dxa"/>
            <w:vMerge w:val="restart"/>
            <w:tcBorders>
              <w:top w:val="nil"/>
              <w:left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r>
              <w:rPr>
                <w:rFonts w:ascii="Arial" w:hAnsi="Arial" w:cs="Arial"/>
                <w:color w:val="000000"/>
                <w:sz w:val="20"/>
                <w:szCs w:val="20"/>
              </w:rPr>
              <w:t>4</w:t>
            </w:r>
          </w:p>
        </w:tc>
        <w:tc>
          <w:tcPr>
            <w:tcW w:w="2410" w:type="dxa"/>
            <w:vMerge w:val="restart"/>
            <w:tcBorders>
              <w:top w:val="nil"/>
              <w:left w:val="nil"/>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r w:rsidRPr="00DA320D">
              <w:rPr>
                <w:rFonts w:ascii="Arial" w:hAnsi="Arial"/>
                <w:color w:val="000000"/>
                <w:sz w:val="20"/>
                <w:szCs w:val="20"/>
              </w:rPr>
              <w:t>Χρόνος παράδοσης</w:t>
            </w:r>
            <w:r>
              <w:rPr>
                <w:rFonts w:ascii="Arial" w:hAnsi="Arial"/>
                <w:color w:val="000000"/>
                <w:sz w:val="20"/>
                <w:szCs w:val="20"/>
              </w:rPr>
              <w:t xml:space="preserve"> σε ημέρες</w:t>
            </w:r>
          </w:p>
        </w:tc>
        <w:tc>
          <w:tcPr>
            <w:tcW w:w="1986"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nil"/>
              <w:left w:val="single" w:sz="4" w:space="0" w:color="auto"/>
              <w:bottom w:val="dashed" w:sz="4" w:space="0" w:color="auto"/>
              <w:right w:val="single" w:sz="4" w:space="0" w:color="000000"/>
            </w:tcBorders>
            <w:shd w:val="clear" w:color="auto" w:fill="auto"/>
            <w:vAlign w:val="center"/>
          </w:tcPr>
          <w:p w:rsidR="00396DF4" w:rsidRPr="00396DF4" w:rsidRDefault="00396DF4" w:rsidP="00667C7E">
            <w:pPr>
              <w:jc w:val="center"/>
              <w:rPr>
                <w:rFonts w:ascii="Arial" w:hAnsi="Arial" w:cs="Arial"/>
                <w:color w:val="000000"/>
                <w:sz w:val="20"/>
                <w:szCs w:val="20"/>
                <w:lang w:val="el-GR"/>
              </w:rPr>
            </w:pPr>
            <w:r w:rsidRPr="00396DF4">
              <w:rPr>
                <w:rFonts w:ascii="Arial" w:hAnsi="Arial" w:cs="Arial"/>
                <w:color w:val="000000"/>
                <w:sz w:val="20"/>
                <w:szCs w:val="20"/>
                <w:lang w:val="el-GR"/>
              </w:rPr>
              <w:t>Αντιστρόφως ανάλογα από 100: = 180 ημέρες έως 120: ≤20 ημέρες</w:t>
            </w:r>
          </w:p>
        </w:tc>
        <w:tc>
          <w:tcPr>
            <w:tcW w:w="1701" w:type="dxa"/>
            <w:vMerge w:val="restart"/>
            <w:tcBorders>
              <w:top w:val="nil"/>
              <w:left w:val="nil"/>
              <w:right w:val="single" w:sz="4" w:space="0" w:color="auto"/>
            </w:tcBorders>
            <w:shd w:val="clear" w:color="auto" w:fill="auto"/>
            <w:vAlign w:val="center"/>
            <w:hideMark/>
          </w:tcPr>
          <w:p w:rsidR="00396DF4" w:rsidRPr="00DA320D" w:rsidRDefault="00396DF4" w:rsidP="00667C7E">
            <w:pPr>
              <w:jc w:val="center"/>
              <w:rPr>
                <w:rFonts w:ascii="Arial" w:hAnsi="Arial"/>
                <w:color w:val="000000"/>
                <w:sz w:val="20"/>
                <w:szCs w:val="20"/>
              </w:rPr>
            </w:pPr>
            <w:r>
              <w:rPr>
                <w:rFonts w:ascii="Arial" w:hAnsi="Arial"/>
                <w:color w:val="000000"/>
                <w:sz w:val="20"/>
                <w:szCs w:val="20"/>
              </w:rPr>
              <w:t>3</w:t>
            </w:r>
          </w:p>
        </w:tc>
        <w:tc>
          <w:tcPr>
            <w:tcW w:w="1098" w:type="dxa"/>
            <w:vMerge w:val="restart"/>
            <w:tcBorders>
              <w:top w:val="nil"/>
              <w:left w:val="single" w:sz="4" w:space="0" w:color="auto"/>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42"/>
          <w:jc w:val="center"/>
        </w:trPr>
        <w:tc>
          <w:tcPr>
            <w:tcW w:w="674" w:type="dxa"/>
            <w:vMerge/>
            <w:tcBorders>
              <w:left w:val="single" w:sz="4" w:space="0" w:color="000000"/>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410" w:type="dxa"/>
            <w:vMerge/>
            <w:tcBorders>
              <w:left w:val="nil"/>
              <w:bottom w:val="single" w:sz="4" w:space="0" w:color="000000"/>
              <w:right w:val="single" w:sz="4" w:space="0" w:color="000000"/>
            </w:tcBorders>
            <w:shd w:val="clear" w:color="auto" w:fill="auto"/>
            <w:vAlign w:val="center"/>
            <w:hideMark/>
          </w:tcPr>
          <w:p w:rsidR="00396DF4" w:rsidRPr="00DA320D" w:rsidRDefault="00396DF4" w:rsidP="00667C7E">
            <w:pPr>
              <w:jc w:val="center"/>
              <w:rPr>
                <w:rFonts w:ascii="Arial" w:hAnsi="Arial"/>
                <w:color w:val="000000"/>
                <w:sz w:val="20"/>
                <w:szCs w:val="20"/>
              </w:rPr>
            </w:pPr>
          </w:p>
        </w:tc>
        <w:tc>
          <w:tcPr>
            <w:tcW w:w="1986" w:type="dxa"/>
            <w:vMerge/>
            <w:tcBorders>
              <w:left w:val="nil"/>
              <w:bottom w:val="single" w:sz="4" w:space="0" w:color="000000"/>
              <w:right w:val="single" w:sz="4" w:space="0" w:color="auto"/>
            </w:tcBorders>
            <w:shd w:val="clear" w:color="auto" w:fill="auto"/>
            <w:vAlign w:val="center"/>
            <w:hideMark/>
          </w:tcPr>
          <w:p w:rsidR="00396DF4" w:rsidRPr="00DA320D" w:rsidRDefault="00396DF4" w:rsidP="00667C7E">
            <w:pPr>
              <w:jc w:val="center"/>
              <w:rPr>
                <w:rFonts w:ascii="Arial" w:hAnsi="Arial" w:cs="Arial"/>
                <w:color w:val="000000"/>
                <w:sz w:val="20"/>
                <w:szCs w:val="20"/>
              </w:rPr>
            </w:pPr>
          </w:p>
        </w:tc>
        <w:tc>
          <w:tcPr>
            <w:tcW w:w="2550" w:type="dxa"/>
            <w:tcBorders>
              <w:top w:val="dashed" w:sz="4" w:space="0" w:color="auto"/>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c>
          <w:tcPr>
            <w:tcW w:w="1701" w:type="dxa"/>
            <w:vMerge/>
            <w:tcBorders>
              <w:left w:val="nil"/>
              <w:bottom w:val="single" w:sz="4" w:space="0" w:color="000000"/>
              <w:right w:val="single" w:sz="4" w:space="0" w:color="auto"/>
            </w:tcBorders>
            <w:shd w:val="clear" w:color="auto" w:fill="auto"/>
            <w:vAlign w:val="center"/>
            <w:hideMark/>
          </w:tcPr>
          <w:p w:rsidR="00396DF4" w:rsidRDefault="00396DF4" w:rsidP="00667C7E">
            <w:pPr>
              <w:jc w:val="center"/>
              <w:rPr>
                <w:rFonts w:ascii="Arial" w:hAnsi="Arial"/>
                <w:color w:val="000000"/>
                <w:sz w:val="20"/>
                <w:szCs w:val="20"/>
              </w:rPr>
            </w:pPr>
          </w:p>
        </w:tc>
        <w:tc>
          <w:tcPr>
            <w:tcW w:w="1098" w:type="dxa"/>
            <w:vMerge/>
            <w:tcBorders>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color w:val="000000"/>
                <w:sz w:val="20"/>
                <w:szCs w:val="20"/>
              </w:rPr>
            </w:pPr>
          </w:p>
        </w:tc>
      </w:tr>
      <w:tr w:rsidR="00396DF4" w:rsidRPr="00DA320D" w:rsidTr="00667C7E">
        <w:trPr>
          <w:trHeight w:val="20"/>
          <w:jc w:val="center"/>
        </w:trPr>
        <w:tc>
          <w:tcPr>
            <w:tcW w:w="7620" w:type="dxa"/>
            <w:gridSpan w:val="4"/>
            <w:tcBorders>
              <w:top w:val="single" w:sz="4" w:space="0" w:color="000000"/>
              <w:left w:val="single" w:sz="4" w:space="0" w:color="auto"/>
              <w:bottom w:val="single" w:sz="4" w:space="0" w:color="auto"/>
              <w:right w:val="single" w:sz="4" w:space="0" w:color="auto"/>
            </w:tcBorders>
            <w:shd w:val="clear" w:color="auto" w:fill="auto"/>
            <w:vAlign w:val="center"/>
            <w:hideMark/>
          </w:tcPr>
          <w:p w:rsidR="00396DF4" w:rsidRPr="00DA320D" w:rsidRDefault="00396DF4" w:rsidP="00667C7E">
            <w:pPr>
              <w:jc w:val="right"/>
              <w:rPr>
                <w:rFonts w:ascii="Arial" w:hAnsi="Arial" w:cs="Arial"/>
                <w:b/>
                <w:color w:val="000000"/>
                <w:sz w:val="20"/>
                <w:szCs w:val="20"/>
              </w:rPr>
            </w:pPr>
            <w:r w:rsidRPr="006205CB">
              <w:rPr>
                <w:rFonts w:ascii="Arial" w:hAnsi="Arial"/>
                <w:b/>
                <w:color w:val="000000"/>
                <w:sz w:val="20"/>
                <w:szCs w:val="20"/>
              </w:rPr>
              <w:t>ΣΥΝΟΛΟ ΟΜΑΔΑΣ</w:t>
            </w:r>
            <w:r>
              <w:rPr>
                <w:rFonts w:ascii="Arial" w:hAnsi="Arial"/>
                <w:b/>
                <w:color w:val="000000"/>
                <w:sz w:val="20"/>
                <w:szCs w:val="20"/>
              </w:rPr>
              <w:t xml:space="preserve"> Β’:</w:t>
            </w:r>
          </w:p>
        </w:tc>
        <w:tc>
          <w:tcPr>
            <w:tcW w:w="1701" w:type="dxa"/>
            <w:tcBorders>
              <w:top w:val="single" w:sz="4" w:space="0" w:color="000000"/>
              <w:left w:val="single" w:sz="4" w:space="0" w:color="auto"/>
              <w:bottom w:val="single" w:sz="4" w:space="0" w:color="auto"/>
              <w:right w:val="single" w:sz="4" w:space="0" w:color="auto"/>
            </w:tcBorders>
            <w:shd w:val="clear" w:color="auto" w:fill="auto"/>
            <w:vAlign w:val="center"/>
          </w:tcPr>
          <w:p w:rsidR="00396DF4" w:rsidRPr="00DA320D" w:rsidRDefault="00396DF4" w:rsidP="00667C7E">
            <w:pPr>
              <w:jc w:val="center"/>
              <w:rPr>
                <w:rFonts w:ascii="Arial" w:hAnsi="Arial" w:cs="Arial"/>
                <w:b/>
                <w:color w:val="000000"/>
                <w:sz w:val="20"/>
                <w:szCs w:val="20"/>
              </w:rPr>
            </w:pPr>
            <w:r>
              <w:rPr>
                <w:rFonts w:ascii="Arial" w:hAnsi="Arial" w:cs="Arial"/>
                <w:b/>
                <w:color w:val="000000"/>
                <w:sz w:val="20"/>
                <w:szCs w:val="20"/>
              </w:rPr>
              <w:t>30</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b/>
                <w:bCs/>
                <w:color w:val="000000"/>
                <w:sz w:val="20"/>
                <w:szCs w:val="20"/>
              </w:rPr>
            </w:pPr>
          </w:p>
        </w:tc>
      </w:tr>
      <w:tr w:rsidR="00396DF4" w:rsidRPr="00DA320D" w:rsidTr="00667C7E">
        <w:trPr>
          <w:trHeight w:val="20"/>
          <w:jc w:val="center"/>
        </w:trPr>
        <w:tc>
          <w:tcPr>
            <w:tcW w:w="9321" w:type="dxa"/>
            <w:gridSpan w:val="5"/>
            <w:tcBorders>
              <w:top w:val="single" w:sz="4" w:space="0" w:color="000000"/>
              <w:left w:val="single" w:sz="4" w:space="0" w:color="auto"/>
              <w:bottom w:val="single" w:sz="4" w:space="0" w:color="auto"/>
              <w:right w:val="single" w:sz="4" w:space="0" w:color="auto"/>
            </w:tcBorders>
            <w:shd w:val="clear" w:color="auto" w:fill="auto"/>
            <w:vAlign w:val="center"/>
            <w:hideMark/>
          </w:tcPr>
          <w:p w:rsidR="00396DF4" w:rsidRPr="00DA320D" w:rsidRDefault="00396DF4" w:rsidP="00667C7E">
            <w:pPr>
              <w:jc w:val="right"/>
              <w:rPr>
                <w:rFonts w:ascii="Arial" w:hAnsi="Arial" w:cs="Arial"/>
                <w:b/>
                <w:color w:val="000000"/>
                <w:sz w:val="20"/>
                <w:szCs w:val="20"/>
              </w:rPr>
            </w:pPr>
            <w:r w:rsidRPr="00DA320D">
              <w:rPr>
                <w:rFonts w:ascii="Arial" w:hAnsi="Arial" w:cs="Arial"/>
                <w:b/>
                <w:color w:val="000000"/>
                <w:sz w:val="20"/>
                <w:szCs w:val="20"/>
              </w:rPr>
              <w:t>ΣΥΝΟΛΟ (υ)</w:t>
            </w:r>
            <w:r w:rsidRPr="00DA320D">
              <w:rPr>
                <w:rFonts w:ascii="Arial" w:hAnsi="Arial" w:cs="Arial"/>
                <w:b/>
                <w:color w:val="000000"/>
                <w:sz w:val="20"/>
                <w:szCs w:val="20"/>
                <w:lang w:val="en-US"/>
              </w:rPr>
              <w:t>:</w:t>
            </w:r>
          </w:p>
        </w:tc>
        <w:tc>
          <w:tcPr>
            <w:tcW w:w="1098" w:type="dxa"/>
            <w:tcBorders>
              <w:top w:val="nil"/>
              <w:left w:val="single" w:sz="4" w:space="0" w:color="auto"/>
              <w:bottom w:val="single" w:sz="4" w:space="0" w:color="000000"/>
              <w:right w:val="single" w:sz="4" w:space="0" w:color="000000"/>
            </w:tcBorders>
            <w:shd w:val="clear" w:color="auto" w:fill="auto"/>
            <w:vAlign w:val="center"/>
          </w:tcPr>
          <w:p w:rsidR="00396DF4" w:rsidRPr="00DA320D" w:rsidRDefault="00396DF4" w:rsidP="00667C7E">
            <w:pPr>
              <w:jc w:val="center"/>
              <w:rPr>
                <w:rFonts w:ascii="Arial" w:hAnsi="Arial" w:cs="Arial"/>
                <w:b/>
                <w:bCs/>
                <w:color w:val="000000"/>
                <w:sz w:val="20"/>
                <w:szCs w:val="20"/>
              </w:rPr>
            </w:pPr>
          </w:p>
        </w:tc>
      </w:tr>
    </w:tbl>
    <w:p w:rsidR="0087136B" w:rsidRPr="000260EE" w:rsidRDefault="0087136B" w:rsidP="00396DF4">
      <w:pPr>
        <w:pStyle w:val="3"/>
        <w:spacing w:line="276" w:lineRule="auto"/>
        <w:ind w:left="0" w:firstLine="0"/>
        <w:rPr>
          <w:rFonts w:ascii="Calibri" w:hAnsi="Calibri" w:cs="Calibri"/>
          <w:b w:val="0"/>
          <w:i/>
          <w:color w:val="5B9BD5"/>
          <w:szCs w:val="22"/>
          <w:lang w:val="el-GR"/>
        </w:rPr>
      </w:pPr>
      <w:r w:rsidRPr="000260EE">
        <w:rPr>
          <w:rFonts w:ascii="Calibri" w:hAnsi="Calibri" w:cs="Calibri"/>
          <w:b w:val="0"/>
          <w:szCs w:val="22"/>
          <w:lang w:val="el-GR"/>
        </w:rPr>
        <w:t xml:space="preserve">Βαθμολόγηση και κατάταξη προσφορών </w:t>
      </w:r>
    </w:p>
    <w:p w:rsidR="0087136B" w:rsidRPr="0087136B" w:rsidRDefault="0087136B" w:rsidP="0087136B">
      <w:pPr>
        <w:spacing w:line="276" w:lineRule="auto"/>
        <w:rPr>
          <w:szCs w:val="22"/>
          <w:u w:val="single"/>
          <w:lang w:val="el-GR"/>
        </w:rPr>
      </w:pPr>
      <w:r w:rsidRPr="0087136B">
        <w:rPr>
          <w:szCs w:val="22"/>
          <w:u w:val="single"/>
          <w:lang w:val="el-GR"/>
        </w:rPr>
        <w:t>Αξιολόγηση τεχνικής προσφοράς</w:t>
      </w:r>
    </w:p>
    <w:p w:rsidR="0087136B" w:rsidRPr="0087136B" w:rsidRDefault="0087136B" w:rsidP="0087136B">
      <w:pPr>
        <w:spacing w:line="276" w:lineRule="auto"/>
        <w:rPr>
          <w:szCs w:val="22"/>
          <w:lang w:val="el-GR"/>
        </w:rPr>
      </w:pPr>
      <w:r w:rsidRPr="0087136B">
        <w:rPr>
          <w:szCs w:val="22"/>
          <w:lang w:val="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87136B">
        <w:rPr>
          <w:rStyle w:val="15"/>
          <w:b/>
          <w:szCs w:val="22"/>
          <w:lang w:val="el-GR"/>
        </w:rPr>
        <w:t>.</w:t>
      </w:r>
      <w:r w:rsidRPr="0087136B">
        <w:rPr>
          <w:b/>
          <w:szCs w:val="22"/>
          <w:lang w:val="el-GR"/>
        </w:rPr>
        <w:t xml:space="preserve">  </w:t>
      </w:r>
    </w:p>
    <w:p w:rsidR="0087136B" w:rsidRPr="0087136B" w:rsidRDefault="0087136B" w:rsidP="0087136B">
      <w:pPr>
        <w:spacing w:line="276" w:lineRule="auto"/>
        <w:rPr>
          <w:szCs w:val="22"/>
          <w:lang w:val="el-GR"/>
        </w:rPr>
      </w:pPr>
      <w:r w:rsidRPr="0087136B">
        <w:rPr>
          <w:szCs w:val="22"/>
          <w:lang w:val="el-GR"/>
        </w:rPr>
        <w:t xml:space="preserve">Κάθε κριτήριο αξιολόγησης βαθμολογείται αυτόνομα με βάση τα στοιχεία της προσφοράς. </w:t>
      </w:r>
    </w:p>
    <w:p w:rsidR="0087136B" w:rsidRPr="0087136B" w:rsidRDefault="0087136B" w:rsidP="0087136B">
      <w:pPr>
        <w:spacing w:line="276" w:lineRule="auto"/>
        <w:rPr>
          <w:szCs w:val="22"/>
          <w:lang w:val="el-GR"/>
        </w:rPr>
      </w:pPr>
      <w:r w:rsidRPr="0087136B">
        <w:rPr>
          <w:szCs w:val="22"/>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87136B" w:rsidRDefault="0087136B" w:rsidP="0087136B">
      <w:pPr>
        <w:spacing w:line="276" w:lineRule="auto"/>
        <w:rPr>
          <w:b/>
          <w:szCs w:val="22"/>
          <w:lang w:val="el-GR"/>
        </w:rPr>
      </w:pPr>
      <w:r w:rsidRPr="0087136B">
        <w:rPr>
          <w:szCs w:val="22"/>
          <w:lang w:val="el-GR"/>
        </w:rPr>
        <w:t xml:space="preserve">Η συνολική βαθμολογία της τεχνικής προσφοράς υπολογίζεται με βάση τον παρακάτω τύπο: </w:t>
      </w:r>
      <w:r w:rsidR="009815AF">
        <w:rPr>
          <w:b/>
          <w:szCs w:val="22"/>
          <w:lang w:val="en-US"/>
        </w:rPr>
        <w:t>U</w:t>
      </w:r>
      <w:r w:rsidRPr="0087136B">
        <w:rPr>
          <w:b/>
          <w:szCs w:val="22"/>
          <w:lang w:val="el-GR"/>
        </w:rPr>
        <w:t xml:space="preserve"> = σ1 χ Κ1 + σ2 χ Κ2 +……+σν χ Κν</w:t>
      </w:r>
    </w:p>
    <w:p w:rsidR="00B66093" w:rsidRPr="00B66093" w:rsidRDefault="00B66093" w:rsidP="00BD7E53">
      <w:pPr>
        <w:suppressAutoHyphens w:val="0"/>
        <w:spacing w:after="0"/>
        <w:jc w:val="left"/>
        <w:rPr>
          <w:rFonts w:ascii="Times New Roman" w:hAnsi="Times New Roman" w:cs="Times New Roman"/>
          <w:sz w:val="24"/>
          <w:lang w:val="el-GR" w:eastAsia="el-GR"/>
        </w:rPr>
      </w:pPr>
      <w:r w:rsidRPr="00B66093">
        <w:rPr>
          <w:rFonts w:ascii="Times New Roman" w:hAnsi="Times New Roman" w:cs="Times New Roman"/>
          <w:sz w:val="24"/>
          <w:lang w:val="el-GR" w:eastAsia="el-GR"/>
        </w:rPr>
        <w:t>όπου:</w:t>
      </w:r>
    </w:p>
    <w:p w:rsidR="00B66093" w:rsidRDefault="00B66093" w:rsidP="00BD7E53">
      <w:pPr>
        <w:suppressAutoHyphens w:val="0"/>
        <w:spacing w:after="0"/>
        <w:jc w:val="left"/>
        <w:rPr>
          <w:rFonts w:ascii="Times New Roman" w:hAnsi="Times New Roman" w:cs="Times New Roman"/>
          <w:sz w:val="24"/>
          <w:lang w:val="el-GR" w:eastAsia="el-GR"/>
        </w:rPr>
      </w:pPr>
      <w:r w:rsidRPr="00B66093">
        <w:rPr>
          <w:rFonts w:ascii="Times New Roman" w:hAnsi="Times New Roman" w:cs="Times New Roman"/>
          <w:sz w:val="24"/>
          <w:lang w:val="el-GR" w:eastAsia="el-GR"/>
        </w:rPr>
        <w:t>«σν» είναι ο συντελεστής βαρύτητας του κριτηρίου ανάθεσης Κν</w:t>
      </w:r>
      <w:r>
        <w:rPr>
          <w:rFonts w:ascii="Times New Roman" w:hAnsi="Times New Roman" w:cs="Times New Roman"/>
          <w:sz w:val="24"/>
          <w:lang w:val="el-GR" w:eastAsia="el-GR"/>
        </w:rPr>
        <w:t xml:space="preserve">. </w:t>
      </w:r>
    </w:p>
    <w:p w:rsidR="00B66093" w:rsidRPr="00B66093" w:rsidRDefault="00B66093" w:rsidP="00BD7E53">
      <w:pPr>
        <w:suppressAutoHyphens w:val="0"/>
        <w:spacing w:after="0"/>
        <w:jc w:val="left"/>
        <w:rPr>
          <w:rFonts w:ascii="Times New Roman" w:hAnsi="Times New Roman" w:cs="Times New Roman"/>
          <w:sz w:val="24"/>
          <w:lang w:val="el-GR" w:eastAsia="el-GR"/>
        </w:rPr>
      </w:pPr>
      <w:r w:rsidRPr="00B66093">
        <w:rPr>
          <w:rFonts w:ascii="Times New Roman" w:hAnsi="Times New Roman" w:cs="Times New Roman"/>
          <w:sz w:val="24"/>
          <w:lang w:val="el-GR" w:eastAsia="el-GR"/>
        </w:rPr>
        <w:t>Κάθε κριτήριο αξιολόγησης βαθμολογείται αυτόνομα με βάση τα στοιχεία της προσφοράς</w:t>
      </w:r>
    </w:p>
    <w:p w:rsidR="0087136B" w:rsidRPr="00811054" w:rsidRDefault="00811054" w:rsidP="00811054">
      <w:pPr>
        <w:suppressAutoHyphens w:val="0"/>
        <w:autoSpaceDE w:val="0"/>
        <w:autoSpaceDN w:val="0"/>
        <w:adjustRightInd w:val="0"/>
        <w:spacing w:after="0"/>
        <w:jc w:val="left"/>
        <w:rPr>
          <w:color w:val="000000"/>
          <w:szCs w:val="22"/>
          <w:lang w:val="el-GR"/>
        </w:rPr>
      </w:pPr>
      <w:r w:rsidRPr="00811054">
        <w:rPr>
          <w:rFonts w:eastAsia="TimesNewRoman"/>
          <w:szCs w:val="22"/>
          <w:lang w:val="el-GR" w:eastAsia="el-GR"/>
        </w:rPr>
        <w:t xml:space="preserve">Η Επιτροπή κατατάσσει σε πίνακα </w:t>
      </w:r>
      <w:r>
        <w:rPr>
          <w:rFonts w:eastAsia="TimesNewRoman"/>
          <w:szCs w:val="22"/>
          <w:lang w:val="el-GR" w:eastAsia="el-GR"/>
        </w:rPr>
        <w:t xml:space="preserve">τις  </w:t>
      </w:r>
      <w:r w:rsidRPr="00811054">
        <w:rPr>
          <w:rFonts w:eastAsia="TimesNewRoman"/>
          <w:szCs w:val="22"/>
          <w:lang w:val="el-GR" w:eastAsia="el-GR"/>
        </w:rPr>
        <w:t>προσφορές με φθίνουσα σειρά βαθμολογίας των βαθμολογιών (U).</w:t>
      </w:r>
    </w:p>
    <w:p w:rsidR="001B2008" w:rsidRPr="00BD7E53" w:rsidRDefault="001B2008" w:rsidP="001B2008">
      <w:pPr>
        <w:suppressAutoHyphens w:val="0"/>
        <w:autoSpaceDE w:val="0"/>
        <w:autoSpaceDN w:val="0"/>
        <w:adjustRightInd w:val="0"/>
        <w:spacing w:after="0"/>
        <w:jc w:val="left"/>
        <w:rPr>
          <w:rFonts w:eastAsia="TimesNewRoman" w:cs="TimesNewRoman"/>
          <w:sz w:val="16"/>
          <w:szCs w:val="16"/>
          <w:lang w:val="el-GR" w:eastAsia="el-GR"/>
        </w:rPr>
      </w:pPr>
    </w:p>
    <w:p w:rsidR="001B2008" w:rsidRPr="001B2008" w:rsidRDefault="001B2008" w:rsidP="001B2008">
      <w:pPr>
        <w:suppressAutoHyphens w:val="0"/>
        <w:autoSpaceDE w:val="0"/>
        <w:autoSpaceDN w:val="0"/>
        <w:adjustRightInd w:val="0"/>
        <w:spacing w:after="0"/>
        <w:jc w:val="left"/>
        <w:rPr>
          <w:rFonts w:eastAsia="TimesNewRoman"/>
          <w:szCs w:val="22"/>
          <w:lang w:val="el-GR" w:eastAsia="el-GR"/>
        </w:rPr>
      </w:pPr>
      <w:r w:rsidRPr="001B2008">
        <w:rPr>
          <w:rFonts w:eastAsia="TimesNewRoman"/>
          <w:szCs w:val="22"/>
          <w:lang w:val="el-GR" w:eastAsia="el-GR"/>
        </w:rPr>
        <w:t>Η επιτροπή συντάσσει πρακτικό ελέγχου δικαιολογητικών και αξιολόγησης τεχνικών</w:t>
      </w:r>
      <w:r>
        <w:rPr>
          <w:rFonts w:eastAsia="TimesNewRoman"/>
          <w:szCs w:val="22"/>
          <w:lang w:val="el-GR" w:eastAsia="el-GR"/>
        </w:rPr>
        <w:t xml:space="preserve"> </w:t>
      </w:r>
      <w:r w:rsidRPr="001B2008">
        <w:rPr>
          <w:rFonts w:eastAsia="TimesNewRoman"/>
          <w:szCs w:val="22"/>
          <w:lang w:val="el-GR" w:eastAsia="el-GR"/>
        </w:rPr>
        <w:t>προσφορών τα οποία επικυρώνονται με απόφαση της Οικονομικής Επιτροπής, η</w:t>
      </w:r>
      <w:r>
        <w:rPr>
          <w:rFonts w:eastAsia="TimesNewRoman"/>
          <w:szCs w:val="22"/>
          <w:lang w:val="el-GR" w:eastAsia="el-GR"/>
        </w:rPr>
        <w:t xml:space="preserve"> </w:t>
      </w:r>
      <w:r w:rsidRPr="001B2008">
        <w:rPr>
          <w:rFonts w:eastAsia="TimesNewRoman"/>
          <w:szCs w:val="22"/>
          <w:lang w:val="el-GR" w:eastAsia="el-GR"/>
        </w:rPr>
        <w:t>οποία κοινοποιείται με επιμέλεια αυτής στους προσφέροντες/συμμετέχοντες μέσω</w:t>
      </w:r>
      <w:r>
        <w:rPr>
          <w:rFonts w:eastAsia="TimesNewRoman"/>
          <w:szCs w:val="22"/>
          <w:lang w:val="el-GR" w:eastAsia="el-GR"/>
        </w:rPr>
        <w:t xml:space="preserve"> </w:t>
      </w:r>
      <w:r w:rsidRPr="001B2008">
        <w:rPr>
          <w:rFonts w:eastAsia="TimesNewRoman"/>
          <w:szCs w:val="22"/>
          <w:lang w:val="el-GR" w:eastAsia="el-GR"/>
        </w:rPr>
        <w:t>του ΕΣΗ</w:t>
      </w:r>
      <w:r>
        <w:rPr>
          <w:rFonts w:eastAsia="TimesNewRoman"/>
          <w:szCs w:val="22"/>
          <w:lang w:val="el-GR" w:eastAsia="el-GR"/>
        </w:rPr>
        <w:t>Δ</w:t>
      </w:r>
      <w:r w:rsidRPr="001B2008">
        <w:rPr>
          <w:rFonts w:eastAsia="TimesNewRoman"/>
          <w:szCs w:val="22"/>
          <w:lang w:val="el-GR" w:eastAsia="el-GR"/>
        </w:rPr>
        <w:t>ΗΣ.</w:t>
      </w:r>
    </w:p>
    <w:p w:rsidR="00464846" w:rsidRDefault="00464846" w:rsidP="00464846">
      <w:pPr>
        <w:spacing w:after="40"/>
        <w:rPr>
          <w:lang w:val="el-GR"/>
        </w:rPr>
      </w:pPr>
      <w:r>
        <w:rPr>
          <w:lang w:val="el-GR"/>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rsidR="00464846" w:rsidRDefault="00464846" w:rsidP="00464846">
      <w:pPr>
        <w:rPr>
          <w:lang w:val="el-GR"/>
        </w:rPr>
      </w:pPr>
      <w:r>
        <w:rPr>
          <w:lang w:val="el-GR"/>
        </w:rP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751C38" w:rsidRDefault="00751C38" w:rsidP="00751C38">
      <w:pPr>
        <w:rPr>
          <w:lang w:val="el-GR"/>
        </w:rPr>
      </w:pPr>
      <w:r>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216D9C" w:rsidRPr="00BD7E53" w:rsidRDefault="00216D9C" w:rsidP="001B2008">
      <w:pPr>
        <w:suppressAutoHyphens w:val="0"/>
        <w:autoSpaceDE w:val="0"/>
        <w:autoSpaceDN w:val="0"/>
        <w:adjustRightInd w:val="0"/>
        <w:spacing w:after="0"/>
        <w:jc w:val="left"/>
        <w:rPr>
          <w:rFonts w:eastAsia="TimesNewRoman"/>
          <w:b/>
          <w:bCs/>
          <w:sz w:val="16"/>
          <w:szCs w:val="16"/>
          <w:lang w:val="el-GR" w:eastAsia="el-GR"/>
        </w:rPr>
      </w:pPr>
    </w:p>
    <w:p w:rsidR="001B2008" w:rsidRPr="001B2008" w:rsidRDefault="001B2008" w:rsidP="001B2008">
      <w:pPr>
        <w:suppressAutoHyphens w:val="0"/>
        <w:autoSpaceDE w:val="0"/>
        <w:autoSpaceDN w:val="0"/>
        <w:adjustRightInd w:val="0"/>
        <w:spacing w:after="0"/>
        <w:jc w:val="left"/>
        <w:rPr>
          <w:rFonts w:eastAsia="TimesNewRoman"/>
          <w:b/>
          <w:bCs/>
          <w:szCs w:val="22"/>
          <w:lang w:val="el-GR" w:eastAsia="el-GR"/>
        </w:rPr>
      </w:pPr>
      <w:r w:rsidRPr="001B2008">
        <w:rPr>
          <w:rFonts w:eastAsia="TimesNewRoman"/>
          <w:b/>
          <w:bCs/>
          <w:szCs w:val="22"/>
          <w:lang w:val="el-GR" w:eastAsia="el-GR"/>
        </w:rPr>
        <w:t>Προσωρινός ανάδοχος κατά περίπτωση ανακηρύσσεται ο προμηθευτής με την</w:t>
      </w:r>
      <w:r w:rsidR="006E766E">
        <w:rPr>
          <w:rFonts w:eastAsia="TimesNewRoman"/>
          <w:b/>
          <w:bCs/>
          <w:szCs w:val="22"/>
          <w:lang w:val="el-GR" w:eastAsia="el-GR"/>
        </w:rPr>
        <w:t xml:space="preserve"> </w:t>
      </w:r>
      <w:r w:rsidRPr="001B2008">
        <w:rPr>
          <w:rFonts w:eastAsia="TimesNewRoman"/>
          <w:b/>
          <w:bCs/>
          <w:szCs w:val="22"/>
          <w:lang w:val="el-GR" w:eastAsia="el-GR"/>
        </w:rPr>
        <w:t>πλέον συμφέρουσα από οικονομική άποψη προσφορά που είναι εκείνη που</w:t>
      </w:r>
      <w:r w:rsidR="006E766E">
        <w:rPr>
          <w:rFonts w:eastAsia="TimesNewRoman"/>
          <w:b/>
          <w:bCs/>
          <w:szCs w:val="22"/>
          <w:lang w:val="el-GR" w:eastAsia="el-GR"/>
        </w:rPr>
        <w:t xml:space="preserve">  </w:t>
      </w:r>
      <w:r w:rsidRPr="001B2008">
        <w:rPr>
          <w:rFonts w:eastAsia="TimesNewRoman"/>
          <w:b/>
          <w:bCs/>
          <w:szCs w:val="22"/>
          <w:lang w:val="el-GR" w:eastAsia="el-GR"/>
        </w:rPr>
        <w:t>παρουσιάζει το μικρότερο λόγο</w:t>
      </w:r>
      <w:r w:rsidR="009815AF">
        <w:rPr>
          <w:rFonts w:eastAsia="TimesNewRoman"/>
          <w:b/>
          <w:bCs/>
          <w:szCs w:val="22"/>
          <w:lang w:val="el-GR" w:eastAsia="el-GR"/>
        </w:rPr>
        <w:t xml:space="preserve"> (λ),</w:t>
      </w:r>
      <w:r w:rsidRPr="001B2008">
        <w:rPr>
          <w:rFonts w:eastAsia="TimesNewRoman"/>
          <w:b/>
          <w:bCs/>
          <w:szCs w:val="22"/>
          <w:lang w:val="el-GR" w:eastAsia="el-GR"/>
        </w:rPr>
        <w:t xml:space="preserve"> της Συγκριτικής Τιμής της προσφοράς προς την</w:t>
      </w:r>
      <w:r w:rsidR="006E766E">
        <w:rPr>
          <w:rFonts w:eastAsia="TimesNewRoman"/>
          <w:b/>
          <w:bCs/>
          <w:szCs w:val="22"/>
          <w:lang w:val="el-GR" w:eastAsia="el-GR"/>
        </w:rPr>
        <w:t xml:space="preserve">  </w:t>
      </w:r>
      <w:r w:rsidRPr="001B2008">
        <w:rPr>
          <w:rFonts w:eastAsia="TimesNewRoman"/>
          <w:b/>
          <w:bCs/>
          <w:szCs w:val="22"/>
          <w:lang w:val="el-GR" w:eastAsia="el-GR"/>
        </w:rPr>
        <w:t>Συνολική Βαθμολογία της προσφοράς.</w:t>
      </w:r>
    </w:p>
    <w:p w:rsidR="006E766E" w:rsidRDefault="006E766E" w:rsidP="001B2008">
      <w:pPr>
        <w:suppressAutoHyphens w:val="0"/>
        <w:autoSpaceDE w:val="0"/>
        <w:autoSpaceDN w:val="0"/>
        <w:adjustRightInd w:val="0"/>
        <w:spacing w:after="0"/>
        <w:jc w:val="left"/>
        <w:rPr>
          <w:rFonts w:eastAsia="TimesNewRoman"/>
          <w:b/>
          <w:bCs/>
          <w:szCs w:val="22"/>
          <w:lang w:val="el-GR" w:eastAsia="el-GR"/>
        </w:rPr>
      </w:pPr>
    </w:p>
    <w:tbl>
      <w:tblPr>
        <w:tblW w:w="0" w:type="auto"/>
        <w:tblBorders>
          <w:insideH w:val="single" w:sz="4" w:space="0" w:color="auto"/>
        </w:tblBorders>
        <w:tblLook w:val="04A0"/>
      </w:tblPr>
      <w:tblGrid>
        <w:gridCol w:w="433"/>
        <w:gridCol w:w="3555"/>
      </w:tblGrid>
      <w:tr w:rsidR="005B1A4B" w:rsidRPr="000F5BED" w:rsidTr="000F5BED">
        <w:trPr>
          <w:trHeight w:val="270"/>
        </w:trPr>
        <w:tc>
          <w:tcPr>
            <w:tcW w:w="321" w:type="dxa"/>
            <w:vMerge w:val="restart"/>
            <w:vAlign w:val="center"/>
          </w:tcPr>
          <w:p w:rsidR="005B1A4B" w:rsidRPr="000F5BED" w:rsidRDefault="005B1A4B" w:rsidP="000F5BED">
            <w:pPr>
              <w:suppressAutoHyphens w:val="0"/>
              <w:autoSpaceDE w:val="0"/>
              <w:autoSpaceDN w:val="0"/>
              <w:adjustRightInd w:val="0"/>
              <w:spacing w:after="0"/>
              <w:jc w:val="center"/>
              <w:rPr>
                <w:rFonts w:eastAsia="TimesNewRoman"/>
                <w:b/>
                <w:bCs/>
                <w:szCs w:val="22"/>
                <w:lang w:val="el-GR" w:eastAsia="el-GR"/>
              </w:rPr>
            </w:pPr>
            <w:r w:rsidRPr="000F5BED">
              <w:rPr>
                <w:rFonts w:eastAsia="TimesNewRoman"/>
                <w:b/>
                <w:bCs/>
                <w:szCs w:val="22"/>
                <w:lang w:val="el-GR" w:eastAsia="el-GR"/>
              </w:rPr>
              <w:t>λ=</w:t>
            </w:r>
          </w:p>
        </w:tc>
        <w:tc>
          <w:tcPr>
            <w:tcW w:w="3555" w:type="dxa"/>
          </w:tcPr>
          <w:p w:rsidR="005B1A4B" w:rsidRPr="000F5BED" w:rsidRDefault="005B1A4B" w:rsidP="000F5BED">
            <w:pPr>
              <w:suppressAutoHyphens w:val="0"/>
              <w:autoSpaceDE w:val="0"/>
              <w:autoSpaceDN w:val="0"/>
              <w:adjustRightInd w:val="0"/>
              <w:spacing w:after="0"/>
              <w:jc w:val="left"/>
              <w:rPr>
                <w:rFonts w:eastAsia="TimesNewRoman"/>
                <w:b/>
                <w:bCs/>
                <w:szCs w:val="22"/>
                <w:lang w:val="el-GR" w:eastAsia="el-GR"/>
              </w:rPr>
            </w:pPr>
            <w:r w:rsidRPr="000F5BED">
              <w:rPr>
                <w:rFonts w:eastAsia="TimesNewRoman"/>
                <w:b/>
                <w:bCs/>
                <w:szCs w:val="22"/>
                <w:lang w:val="el-GR" w:eastAsia="el-GR"/>
              </w:rPr>
              <w:t xml:space="preserve">Οικονομική Προσφορά </w:t>
            </w:r>
            <w:r w:rsidR="00E307CB" w:rsidRPr="000F5BED">
              <w:rPr>
                <w:rFonts w:eastAsia="TimesNewRoman"/>
                <w:b/>
                <w:bCs/>
                <w:szCs w:val="22"/>
                <w:lang w:val="el-GR" w:eastAsia="el-GR"/>
              </w:rPr>
              <w:t>(Σ.Ο.Π)</w:t>
            </w:r>
          </w:p>
        </w:tc>
      </w:tr>
      <w:tr w:rsidR="005B1A4B" w:rsidRPr="000F5BED" w:rsidTr="000F5BED">
        <w:trPr>
          <w:trHeight w:val="144"/>
        </w:trPr>
        <w:tc>
          <w:tcPr>
            <w:tcW w:w="321" w:type="dxa"/>
            <w:vMerge/>
          </w:tcPr>
          <w:p w:rsidR="005B1A4B" w:rsidRPr="000F5BED" w:rsidRDefault="005B1A4B" w:rsidP="000F5BED">
            <w:pPr>
              <w:suppressAutoHyphens w:val="0"/>
              <w:autoSpaceDE w:val="0"/>
              <w:autoSpaceDN w:val="0"/>
              <w:adjustRightInd w:val="0"/>
              <w:spacing w:after="0"/>
              <w:jc w:val="left"/>
              <w:rPr>
                <w:rFonts w:eastAsia="TimesNewRoman"/>
                <w:b/>
                <w:bCs/>
                <w:szCs w:val="22"/>
                <w:lang w:val="el-GR" w:eastAsia="el-GR"/>
              </w:rPr>
            </w:pPr>
          </w:p>
        </w:tc>
        <w:tc>
          <w:tcPr>
            <w:tcW w:w="3555" w:type="dxa"/>
          </w:tcPr>
          <w:p w:rsidR="005B1A4B" w:rsidRPr="000F5BED" w:rsidRDefault="005B1A4B" w:rsidP="009815AF">
            <w:pPr>
              <w:suppressAutoHyphens w:val="0"/>
              <w:autoSpaceDE w:val="0"/>
              <w:autoSpaceDN w:val="0"/>
              <w:adjustRightInd w:val="0"/>
              <w:spacing w:after="0"/>
              <w:jc w:val="left"/>
              <w:rPr>
                <w:rFonts w:eastAsia="TimesNewRoman"/>
                <w:b/>
                <w:bCs/>
                <w:szCs w:val="22"/>
                <w:lang w:val="el-GR" w:eastAsia="el-GR"/>
              </w:rPr>
            </w:pPr>
            <w:r w:rsidRPr="000F5BED">
              <w:rPr>
                <w:rFonts w:eastAsia="TimesNewRoman"/>
                <w:b/>
                <w:bCs/>
                <w:szCs w:val="22"/>
                <w:lang w:val="el-GR" w:eastAsia="el-GR"/>
              </w:rPr>
              <w:t>Συνολική Βαθμολογία (</w:t>
            </w:r>
            <w:r w:rsidR="009815AF">
              <w:rPr>
                <w:rFonts w:eastAsia="TimesNewRoman"/>
                <w:b/>
                <w:bCs/>
                <w:szCs w:val="22"/>
                <w:lang w:val="en-US" w:eastAsia="el-GR"/>
              </w:rPr>
              <w:t>U</w:t>
            </w:r>
            <w:r w:rsidRPr="000F5BED">
              <w:rPr>
                <w:rFonts w:eastAsia="TimesNewRoman"/>
                <w:b/>
                <w:bCs/>
                <w:szCs w:val="22"/>
                <w:lang w:val="el-GR" w:eastAsia="el-GR"/>
              </w:rPr>
              <w:t>)</w:t>
            </w:r>
          </w:p>
        </w:tc>
      </w:tr>
    </w:tbl>
    <w:p w:rsidR="006E766E" w:rsidRDefault="006E766E" w:rsidP="001B2008">
      <w:pPr>
        <w:suppressAutoHyphens w:val="0"/>
        <w:autoSpaceDE w:val="0"/>
        <w:autoSpaceDN w:val="0"/>
        <w:adjustRightInd w:val="0"/>
        <w:spacing w:after="0"/>
        <w:jc w:val="left"/>
        <w:rPr>
          <w:rFonts w:eastAsia="TimesNewRoman"/>
          <w:b/>
          <w:bCs/>
          <w:szCs w:val="22"/>
          <w:lang w:val="el-GR" w:eastAsia="el-GR"/>
        </w:rPr>
      </w:pPr>
    </w:p>
    <w:p w:rsidR="00C23CDF" w:rsidRDefault="00C23CDF" w:rsidP="00C23CDF">
      <w:pPr>
        <w:spacing w:after="0"/>
        <w:rPr>
          <w:lang w:val="el-GR"/>
        </w:rPr>
      </w:pPr>
    </w:p>
    <w:p w:rsidR="00E85A53" w:rsidRDefault="00E85A53">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i/>
          <w:color w:val="5B9BD5"/>
          <w:lang w:val="el-GR" w:eastAsia="el-GR"/>
        </w:rPr>
        <w:t xml:space="preserve">  </w:t>
      </w:r>
    </w:p>
    <w:p w:rsidR="008D2D03" w:rsidRDefault="00E85A53">
      <w:pPr>
        <w:rPr>
          <w:lang w:val="el-GR"/>
        </w:rPr>
      </w:pPr>
      <w:r w:rsidRPr="005A31E8">
        <w:rPr>
          <w:b/>
          <w:lang w:val="el-GR"/>
        </w:rPr>
        <w:t xml:space="preserve">Τα αποτελέσματα των </w:t>
      </w:r>
      <w:r w:rsidR="008D2D03">
        <w:rPr>
          <w:b/>
          <w:lang w:val="el-GR"/>
        </w:rPr>
        <w:t xml:space="preserve">επιμέρους </w:t>
      </w:r>
      <w:r w:rsidRPr="005A31E8">
        <w:rPr>
          <w:b/>
          <w:lang w:val="el-GR"/>
        </w:rPr>
        <w:t xml:space="preserve">ανωτέρω σταδίων επικυρώνονται με </w:t>
      </w:r>
      <w:r w:rsidR="008D2D03">
        <w:rPr>
          <w:b/>
          <w:lang w:val="el-GR"/>
        </w:rPr>
        <w:t>απόφαση</w:t>
      </w:r>
      <w:r w:rsidRPr="005A31E8">
        <w:rPr>
          <w:b/>
          <w:lang w:val="el-GR"/>
        </w:rPr>
        <w:t xml:space="preserve"> του αποφαινόμενου οργάνου της αναθέτουσας αρχής, η οποία κοινοποιείται  στους προσφέροντες μέσω του ΕΣΗΔΗΣ.</w:t>
      </w:r>
      <w:r>
        <w:rPr>
          <w:lang w:val="el-GR"/>
        </w:rPr>
        <w:t xml:space="preserve"> </w:t>
      </w:r>
    </w:p>
    <w:p w:rsidR="00E85A53" w:rsidRDefault="00E85A53">
      <w:pPr>
        <w:rPr>
          <w:lang w:val="el-GR"/>
        </w:rPr>
      </w:pPr>
      <w:r>
        <w:rPr>
          <w:lang w:val="el-GR"/>
        </w:rPr>
        <w:t xml:space="preserve">Κατά των ανωτέρω αποφάσεων </w:t>
      </w:r>
      <w:r w:rsidRPr="00A24A51">
        <w:rPr>
          <w:lang w:val="el-GR"/>
        </w:rPr>
        <w:t xml:space="preserve">χωρεί </w:t>
      </w:r>
      <w:r w:rsidR="00A24A51" w:rsidRPr="00A24A51">
        <w:rPr>
          <w:lang w:val="el-GR"/>
        </w:rPr>
        <w:t xml:space="preserve"> </w:t>
      </w:r>
      <w:r w:rsidRPr="00A24A51">
        <w:rPr>
          <w:lang w:val="el-GR"/>
        </w:rPr>
        <w:t xml:space="preserve">προδικαστική προσφυγή </w:t>
      </w:r>
      <w:r>
        <w:rPr>
          <w:lang w:val="el-GR"/>
        </w:rPr>
        <w:t xml:space="preserve">σύμφωνα με την παράγραφο 3.4. της παρούσας. </w:t>
      </w:r>
    </w:p>
    <w:p w:rsidR="00C23CDF" w:rsidRPr="00BD7E53" w:rsidRDefault="00C23CDF" w:rsidP="00C23CDF">
      <w:pPr>
        <w:spacing w:after="0"/>
        <w:rPr>
          <w:sz w:val="16"/>
          <w:szCs w:val="16"/>
          <w:lang w:val="el-GR"/>
        </w:rPr>
      </w:pPr>
    </w:p>
    <w:p w:rsidR="00E85A53" w:rsidRDefault="00E85A53" w:rsidP="00C23CDF">
      <w:pPr>
        <w:pStyle w:val="2"/>
        <w:spacing w:before="120"/>
        <w:rPr>
          <w:lang w:val="el-GR"/>
        </w:rPr>
      </w:pPr>
      <w:bookmarkStart w:id="49" w:name="_Toc497816188"/>
      <w:r>
        <w:rPr>
          <w:lang w:val="el-GR"/>
        </w:rPr>
        <w:t>3.2</w:t>
      </w:r>
      <w:r>
        <w:rPr>
          <w:lang w:val="el-GR"/>
        </w:rPr>
        <w:tab/>
        <w:t>Πρόσκληση υποβολής δικαιολογητικών κατακύρωσης</w:t>
      </w:r>
      <w:r w:rsidR="00C23CDF">
        <w:rPr>
          <w:lang w:val="el-GR"/>
        </w:rPr>
        <w:t xml:space="preserve"> </w:t>
      </w:r>
      <w:r>
        <w:rPr>
          <w:lang w:val="el-GR"/>
        </w:rPr>
        <w:t>-</w:t>
      </w:r>
      <w:r w:rsidR="00C23CDF">
        <w:rPr>
          <w:lang w:val="el-GR"/>
        </w:rPr>
        <w:t xml:space="preserve"> </w:t>
      </w:r>
      <w:r>
        <w:rPr>
          <w:lang w:val="el-GR"/>
        </w:rPr>
        <w:t>Δικαιολογητικά κατακύρωσης</w:t>
      </w:r>
      <w:bookmarkEnd w:id="49"/>
    </w:p>
    <w:p w:rsidR="00E85A53" w:rsidRDefault="00E85A53">
      <w:pPr>
        <w:rPr>
          <w:lang w:val="el-GR"/>
        </w:rPr>
      </w:pPr>
      <w:r>
        <w:rPr>
          <w:lang w:val="el-GR"/>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Pr="003C5577">
        <w:rPr>
          <w:lang w:val="el-GR"/>
        </w:rPr>
        <w:t>,</w:t>
      </w:r>
      <w:r w:rsidR="00C23CDF">
        <w:rPr>
          <w:lang w:val="el-GR"/>
        </w:rPr>
        <w:t xml:space="preserve"> </w:t>
      </w:r>
      <w:r w:rsidR="005F348A" w:rsidRPr="00C23CDF">
        <w:rPr>
          <w:b/>
          <w:lang w:val="el-GR"/>
        </w:rPr>
        <w:t>δέκα</w:t>
      </w:r>
      <w:r w:rsidRPr="00C23CDF">
        <w:rPr>
          <w:b/>
          <w:lang w:val="el-GR"/>
        </w:rPr>
        <w:t xml:space="preserve"> (</w:t>
      </w:r>
      <w:r w:rsidR="005F348A" w:rsidRPr="00C23CDF">
        <w:rPr>
          <w:b/>
          <w:lang w:val="el-GR"/>
        </w:rPr>
        <w:t>10</w:t>
      </w:r>
      <w:r w:rsidRPr="00C23CDF">
        <w:rPr>
          <w:b/>
          <w:lang w:val="el-GR"/>
        </w:rPr>
        <w:t>) ημερών</w:t>
      </w:r>
      <w:r>
        <w:rPr>
          <w:lang w:val="el-GR"/>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2.2.4 -2.2.8  αυτής.</w:t>
      </w:r>
    </w:p>
    <w:p w:rsidR="00E85A53" w:rsidRDefault="00E85A53">
      <w:pPr>
        <w:rPr>
          <w:lang w:val="el-GR"/>
        </w:rPr>
      </w:pPr>
      <w:r>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rPr>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E85A53" w:rsidRDefault="00E85A53">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E85A53" w:rsidRDefault="00E85A53">
      <w:pPr>
        <w:rPr>
          <w:lang w:val="el-GR"/>
        </w:rPr>
      </w:pPr>
      <w:r>
        <w:rPr>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E85A53" w:rsidRPr="00C23CDF" w:rsidRDefault="00E85A53">
      <w:pPr>
        <w:rPr>
          <w:b/>
          <w:lang w:val="el-GR"/>
        </w:rPr>
      </w:pPr>
      <w:r w:rsidRPr="00C23CDF">
        <w:rPr>
          <w:b/>
          <w:lang w:val="el-GR"/>
        </w:rPr>
        <w:t>Όσοι υπέβαλαν παραδεκτές προσφορές λαμβάνουν γνώση των παραπάνω δικαιολογητικών που κατατέθηκαν.</w:t>
      </w:r>
    </w:p>
    <w:p w:rsidR="00E85A53" w:rsidRDefault="00E85A53">
      <w:pPr>
        <w:rPr>
          <w:lang w:val="el-GR"/>
        </w:rPr>
      </w:pPr>
      <w:r>
        <w:rPr>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E85A53" w:rsidRDefault="00E85A53">
      <w:pPr>
        <w:rPr>
          <w:lang w:val="el-GR"/>
        </w:rPr>
      </w:pPr>
      <w:r>
        <w:rPr>
          <w:lang w:val="el-GR"/>
        </w:rPr>
        <w:t>i)  κατά τον έλεγχο των παραπάνω δικαιολογητικών διαπιστωθεί ότι τα στοιχεία που δηλώθηκαν με</w:t>
      </w:r>
      <w:r w:rsidR="00C23CDF">
        <w:rPr>
          <w:lang w:val="el-GR"/>
        </w:rPr>
        <w:t xml:space="preserve"> </w:t>
      </w:r>
      <w:r>
        <w:rPr>
          <w:lang w:val="el-GR"/>
        </w:rPr>
        <w:t xml:space="preserve">το Ευρωπαϊκό Ενιαίο Έγγραφο Σύμβασης είναι ψευδή ή ανακριβή, ή </w:t>
      </w:r>
    </w:p>
    <w:p w:rsidR="00E85A53" w:rsidRDefault="00E85A53">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E85A53" w:rsidRDefault="00E85A53">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E85A53" w:rsidRDefault="00E85A53">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w:t>
      </w:r>
      <w:r w:rsidR="00D07366">
        <w:rPr>
          <w:lang w:val="el-GR"/>
        </w:rPr>
        <w:t xml:space="preserve"> </w:t>
      </w:r>
      <w:r>
        <w:rPr>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E85A53" w:rsidRDefault="00E85A53">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3C5577" w:rsidRDefault="00E85A53">
      <w:pPr>
        <w:rPr>
          <w:lang w:val="el-GR"/>
        </w:rPr>
      </w:pPr>
      <w:r>
        <w:rPr>
          <w:lang w:val="el-GR"/>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Pr="003C5577">
        <w:rPr>
          <w:lang w:val="el-GR"/>
        </w:rPr>
        <w:t xml:space="preserve">Ποσοστό </w:t>
      </w:r>
      <w:r w:rsidR="0059246A" w:rsidRPr="003C5577">
        <w:rPr>
          <w:lang w:val="el-GR"/>
        </w:rPr>
        <w:t>15%</w:t>
      </w:r>
      <w:r w:rsidRPr="003C5577">
        <w:rPr>
          <w:lang w:val="el-GR"/>
        </w:rPr>
        <w:t xml:space="preserve"> στην περίπτωση της μεγαλύτερης ποσότητας και ποσοστό </w:t>
      </w:r>
      <w:r w:rsidR="0059246A" w:rsidRPr="003C5577">
        <w:rPr>
          <w:lang w:val="el-GR"/>
        </w:rPr>
        <w:t>50%</w:t>
      </w:r>
      <w:r w:rsidRPr="003C5577">
        <w:rPr>
          <w:lang w:val="el-GR"/>
        </w:rPr>
        <w:t xml:space="preserve"> στην</w:t>
      </w:r>
      <w:r>
        <w:rPr>
          <w:lang w:val="el-GR"/>
        </w:rPr>
        <w:t xml:space="preserve">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r w:rsidR="003C5577">
        <w:rPr>
          <w:lang w:val="el-GR"/>
        </w:rPr>
        <w:t>.</w:t>
      </w:r>
      <w:r>
        <w:rPr>
          <w:lang w:val="el-GR"/>
        </w:rPr>
        <w:t xml:space="preserve"> </w:t>
      </w:r>
    </w:p>
    <w:p w:rsidR="00E85A53" w:rsidRDefault="00E85A53">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E85A53" w:rsidRDefault="00E85A53">
      <w:pPr>
        <w:pStyle w:val="2"/>
        <w:rPr>
          <w:i/>
          <w:color w:val="5B9BD5"/>
          <w:lang w:val="el-GR" w:eastAsia="el-GR"/>
        </w:rPr>
      </w:pPr>
      <w:bookmarkStart w:id="50" w:name="_Toc497816189"/>
      <w:r>
        <w:rPr>
          <w:lang w:val="el-GR"/>
        </w:rPr>
        <w:t>3.3</w:t>
      </w:r>
      <w:r>
        <w:rPr>
          <w:lang w:val="el-GR"/>
        </w:rPr>
        <w:tab/>
        <w:t>Κατακύρωση - σύναψη σύμβασης</w:t>
      </w:r>
      <w:bookmarkEnd w:id="50"/>
      <w:r>
        <w:rPr>
          <w:lang w:val="el-GR"/>
        </w:rPr>
        <w:t xml:space="preserve"> </w:t>
      </w:r>
    </w:p>
    <w:p w:rsidR="00E85A53" w:rsidRDefault="00E85A53">
      <w:pPr>
        <w:rPr>
          <w:lang w:val="el-GR"/>
        </w:rPr>
      </w:pPr>
      <w:r>
        <w:rPr>
          <w:lang w:val="el-GR"/>
        </w:rPr>
        <w:t xml:space="preserve">Η αναθέτουσα αρχή </w:t>
      </w:r>
      <w:r w:rsidRPr="00C23CDF">
        <w:rPr>
          <w:b/>
          <w:lang w:val="el-GR"/>
        </w:rPr>
        <w:t>κοινοποιεί την απόφαση κατακύρωσης</w:t>
      </w:r>
      <w:r>
        <w:rPr>
          <w:lang w:val="el-GR"/>
        </w:rPr>
        <w:t xml:space="preserve">, μαζί με αντίγραφο όλων των πρακτικών της διαδικασίας ελέγχου και αξιολόγησης των προσφορών, </w:t>
      </w:r>
      <w:r w:rsidRPr="00C23CDF">
        <w:rPr>
          <w:b/>
          <w:lang w:val="el-GR"/>
        </w:rPr>
        <w:t>σε κάθε προσφέροντα που έχει υποβάλει αποδεκτή προσφορά,</w:t>
      </w:r>
      <w:r>
        <w:rPr>
          <w:lang w:val="el-GR"/>
        </w:rPr>
        <w:t xml:space="preserve"> σύμφωνα με το άρθρο 100 του ν. 4412/2016, εκτός από τον προσωρινό ανάδοχο, ηλεκτρονικά μέσω του συστήματος.  </w:t>
      </w:r>
    </w:p>
    <w:p w:rsidR="00E85A53" w:rsidRDefault="00E85A53">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rsidR="00E85A53" w:rsidRDefault="00E85A53">
      <w:pPr>
        <w:rPr>
          <w:lang w:val="el-GR"/>
        </w:rPr>
      </w:pPr>
      <w:r>
        <w:rPr>
          <w:lang w:val="el-GR"/>
        </w:rPr>
        <w:t>Τα έννομα αποτελέσματα της απόφασης κατακύρωσης και ιδίως η σύναψη της σύμβασης επέρχονται εφόσον συντρέξουν σωρευτικά τα κάτωθι :</w:t>
      </w:r>
    </w:p>
    <w:p w:rsidR="00E85A53" w:rsidRDefault="00E85A53">
      <w:pPr>
        <w:rPr>
          <w:lang w:val="el-GR"/>
        </w:rPr>
      </w:pPr>
      <w:r>
        <w:rPr>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E85A53" w:rsidRDefault="00E85A53">
      <w:pPr>
        <w:rPr>
          <w:lang w:val="el-GR"/>
        </w:rPr>
      </w:pPr>
      <w:r>
        <w:rPr>
          <w:lang w:val="el-GR"/>
        </w:rPr>
        <w:t xml:space="preserve">β) ολοκλήρωση του προσυμβατικού ελέγχου από το Ελεγκτικό Συνέδριο, σύμφωνα με τα άρθρα 5 και 36 του ν. 4129/2013, </w:t>
      </w:r>
      <w:r w:rsidR="00F02FE3">
        <w:rPr>
          <w:lang w:val="el-GR"/>
        </w:rPr>
        <w:t>εφόσον απαιτείται</w:t>
      </w:r>
      <w:r>
        <w:rPr>
          <w:lang w:val="el-GR"/>
        </w:rPr>
        <w:t xml:space="preserve">, </w:t>
      </w:r>
    </w:p>
    <w:p w:rsidR="00E85A53" w:rsidRDefault="00E85A53">
      <w:pPr>
        <w:rPr>
          <w:lang w:val="el-GR"/>
        </w:rPr>
      </w:pPr>
      <w:r>
        <w:rPr>
          <w:lang w:val="el-GR"/>
        </w:rPr>
        <w:t>γ) κοινοποίηση της απόφασης κατακύρωσης στον προσωρινό ανάδοχο, εφόσον αυτός υποβάλει επικαιροποιημένα τα δικαιολογητικά της παραγράφου 2.2.9.2.</w:t>
      </w:r>
    </w:p>
    <w:p w:rsidR="00E85A53" w:rsidRPr="00C23CDF" w:rsidRDefault="00E85A53">
      <w:pPr>
        <w:rPr>
          <w:b/>
          <w:lang w:val="el-GR"/>
        </w:rPr>
      </w:pPr>
      <w:r w:rsidRPr="00C23CDF">
        <w:rPr>
          <w:b/>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E85A53" w:rsidRDefault="00E85A53">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E85A53" w:rsidRPr="00922C2A" w:rsidRDefault="00F02FE3" w:rsidP="00C23CDF">
      <w:pPr>
        <w:pStyle w:val="2"/>
        <w:spacing w:before="0"/>
        <w:rPr>
          <w:i/>
          <w:iCs/>
          <w:color w:val="5B9BD5"/>
          <w:spacing w:val="5"/>
          <w:lang w:val="el-GR"/>
        </w:rPr>
      </w:pPr>
      <w:r>
        <w:rPr>
          <w:lang w:val="el-GR"/>
        </w:rPr>
        <w:t xml:space="preserve"> </w:t>
      </w:r>
      <w:bookmarkStart w:id="51" w:name="_Toc497816190"/>
      <w:r w:rsidR="00E85A53" w:rsidRPr="00922C2A">
        <w:rPr>
          <w:lang w:val="el-GR"/>
        </w:rPr>
        <w:t>3.4</w:t>
      </w:r>
      <w:r w:rsidR="00E85A53" w:rsidRPr="00922C2A">
        <w:rPr>
          <w:lang w:val="el-GR"/>
        </w:rPr>
        <w:tab/>
        <w:t>Προδικαστικές Προσφυγές - Προσωρινή Δικαστική Προστασία</w:t>
      </w:r>
      <w:bookmarkEnd w:id="51"/>
      <w:r w:rsidR="00E85A53" w:rsidRPr="00922C2A">
        <w:rPr>
          <w:lang w:val="el-GR"/>
        </w:rPr>
        <w:t xml:space="preserve"> </w:t>
      </w:r>
    </w:p>
    <w:p w:rsidR="00336397" w:rsidRPr="00B77000" w:rsidRDefault="00336397" w:rsidP="00336397">
      <w:pPr>
        <w:spacing w:after="0"/>
        <w:rPr>
          <w:lang w:val="el-GR"/>
        </w:rPr>
      </w:pPr>
      <w:bookmarkStart w:id="52" w:name="_Toc497816191"/>
      <w:r w:rsidRPr="00B77000">
        <w:rPr>
          <w:lang w:val="el-GR"/>
        </w:rPr>
        <w:t xml:space="preserve">Σύμφωνα με το άρθρο 360 του Ν.4412/2016 </w:t>
      </w:r>
    </w:p>
    <w:p w:rsidR="00336397" w:rsidRPr="00B77000" w:rsidRDefault="00336397" w:rsidP="00336397">
      <w:pPr>
        <w:rPr>
          <w:lang w:val="el-GR"/>
        </w:rPr>
      </w:pPr>
      <w:r w:rsidRPr="00B77000">
        <w:rPr>
          <w:lang w:val="el-GR"/>
        </w:rPr>
        <w:t xml:space="preserve">1. Κάθε ενδιαφερόμενος ο οποίος έχει ή είχε συμφέρον να του ανατεθεί συγκεκριμένη σύμβαση του νόμου αυτού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υποχρεούται, πριν από την υποβολή των προβλεπόμενων στον Τίτλο 3 (Δικαστική προστασία στο στάδιο που προηγείται της σύναψης της σύμβασης) ένδικων βοηθημάτων, να ασκήσει προδικαστική προσφυγή ενώπιον της ΑΕΠΠ κατά της σχετικής πράξης ή παράλειψης της αναθέτουσας αρχής. </w:t>
      </w:r>
    </w:p>
    <w:p w:rsidR="00336397" w:rsidRPr="00B77000" w:rsidRDefault="00336397" w:rsidP="00336397">
      <w:pPr>
        <w:rPr>
          <w:lang w:val="el-GR"/>
        </w:rPr>
      </w:pPr>
      <w:r w:rsidRPr="00B77000">
        <w:rPr>
          <w:lang w:val="el-GR"/>
        </w:rPr>
        <w:t xml:space="preserve">2. Η άσκηση της προδικαστικής προσφυγής αποτελεί προϋπόθεση για την άσκηση των ένδικων βοηθημάτων του Τίτλου 3 κατά των εκτελεστών πράξεων ή παραλείψεων των αναθετουσών αρχών. </w:t>
      </w:r>
    </w:p>
    <w:p w:rsidR="00336397" w:rsidRPr="00B77000" w:rsidRDefault="00336397" w:rsidP="00336397">
      <w:pPr>
        <w:rPr>
          <w:lang w:val="el-GR"/>
        </w:rPr>
      </w:pPr>
      <w:r w:rsidRPr="00B77000">
        <w:rPr>
          <w:lang w:val="el-GR"/>
        </w:rPr>
        <w:t xml:space="preserve">3. Δεν επιτρέπεται η άσκηση άλλης διοικητικής προσφυγής κατά των εκτελεστών πράξεων ή παραλείψεων της αναθέτουσας αρχής κατά τη διαδικασία της ανάθεσης δημόσιων συμβάσεων εκτός από την προδικαστική προσφυγή της παραγράφου 1. </w:t>
      </w:r>
    </w:p>
    <w:p w:rsidR="00336397" w:rsidRPr="006479DD" w:rsidRDefault="00336397" w:rsidP="00336397">
      <w:pPr>
        <w:rPr>
          <w:b/>
          <w:lang w:val="el-GR"/>
        </w:rPr>
      </w:pPr>
      <w:r w:rsidRPr="00B77000">
        <w:rPr>
          <w:lang w:val="el-GR"/>
        </w:rPr>
        <w:t xml:space="preserve">Σε περίπτωση προσφυγής κατά πράξης της αναθέτουσας αρχής, η προθεσμία για την άσκηση της προδικαστικής προσφυγής είναι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Ειδικά για την άσκηση προσφυγής κατά προκήρυξης, η πλήρης γνώση αυτής τεκμαίρεται μετά την πάροδο δεκαπέντε (15) ημερών από τη δημοσίευση στο ΚΗΜΔΗΣ </w:t>
      </w:r>
      <w:r w:rsidRPr="006479DD">
        <w:rPr>
          <w:b/>
          <w:lang w:val="el-GR"/>
        </w:rPr>
        <w:t>(άρθρο 361 του Ν.4412/2016).</w:t>
      </w:r>
    </w:p>
    <w:p w:rsidR="00336397" w:rsidRPr="006479DD" w:rsidRDefault="00336397" w:rsidP="00336397">
      <w:pPr>
        <w:rPr>
          <w:b/>
          <w:lang w:val="el-GR"/>
        </w:rPr>
      </w:pPr>
      <w:r w:rsidRPr="00B77000">
        <w:rPr>
          <w:lang w:val="el-GR"/>
        </w:rPr>
        <w:t xml:space="preserve"> </w:t>
      </w:r>
      <w:r w:rsidRPr="00187985">
        <w:rPr>
          <w:lang w:val="el-GR"/>
        </w:rPr>
        <w:t>Η προδικαστική προσφυγή κατατίθεται ηλεκτρονικά στον ηλεκτρονικό τόπο του διαγωνισμού. Η προδικαστική προσφυγή περιέχει τις</w:t>
      </w:r>
      <w:r w:rsidRPr="00B77000">
        <w:rPr>
          <w:lang w:val="el-GR"/>
        </w:rPr>
        <w:t xml:space="preserve"> νομικές και πραγματικές αιτιάσεις που δικαιολογούν το αίτημά της </w:t>
      </w:r>
      <w:r w:rsidRPr="006479DD">
        <w:rPr>
          <w:b/>
          <w:lang w:val="el-GR"/>
        </w:rPr>
        <w:t>(παρ. 1, άρθρο 362 του Ν.4412/2016).</w:t>
      </w:r>
    </w:p>
    <w:p w:rsidR="00336397" w:rsidRPr="006479DD" w:rsidRDefault="00336397" w:rsidP="00336397">
      <w:pPr>
        <w:rPr>
          <w:b/>
          <w:lang w:val="el-GR"/>
        </w:rPr>
      </w:pPr>
      <w:r w:rsidRPr="00B77000">
        <w:rPr>
          <w:lang w:val="el-GR"/>
        </w:rPr>
        <w:t>Κάθε ενδιαφερόμενος, του οποίου επηρεάζονται τα συμφέροντα, δικαιούται να ασκήσει, εντός αποκλειστικής προθεσμίας δέκα (10) ημερών από την κοινοποίηση σε αυτόν της προσφυγής, σύμφωνα με την παράγραφο 1</w:t>
      </w:r>
      <w:r>
        <w:rPr>
          <w:lang w:val="el-GR"/>
        </w:rPr>
        <w:t xml:space="preserve"> </w:t>
      </w:r>
      <w:r w:rsidRPr="00B77000">
        <w:rPr>
          <w:lang w:val="el-GR"/>
        </w:rPr>
        <w:t xml:space="preserve">του άρθρου 365, παρέμβαση ενώπιον της ΑΕΠΠ, σύμφωνα με την παράγραφο 1 και κατά τα ειδικότερα οριζόμενα στον Κανονισμό Εξέτασης Προδικαστικών Προσφυγών, για τη διατήρηση της ισχύος της προσβαλλόμενης πράξης, προσκομίζοντας όλα τα κρίσιμα έγγραφα που έχει στη διάθεσή του </w:t>
      </w:r>
      <w:r w:rsidRPr="006479DD">
        <w:rPr>
          <w:b/>
          <w:lang w:val="el-GR"/>
        </w:rPr>
        <w:t xml:space="preserve">(παρ. 3, άρθρο 362 του Ν.4412/2016). </w:t>
      </w:r>
    </w:p>
    <w:p w:rsidR="00336397" w:rsidRPr="006479DD" w:rsidRDefault="00336397" w:rsidP="00336397">
      <w:pPr>
        <w:rPr>
          <w:b/>
          <w:lang w:val="el-GR"/>
        </w:rPr>
      </w:pPr>
      <w:r w:rsidRPr="00B77000">
        <w:rPr>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Κατά τα λοιπά, η άσκηση της προδικαστικής προσφυγής δεν κωλύει την πρόοδο της διαγωνιστικής διαδικασίας, με την επιφύλαξη των παραγράφων 1 και 2 του </w:t>
      </w:r>
      <w:r w:rsidRPr="006479DD">
        <w:rPr>
          <w:lang w:val="el-GR"/>
        </w:rPr>
        <w:t>άρθρου</w:t>
      </w:r>
      <w:r w:rsidRPr="006479DD">
        <w:rPr>
          <w:b/>
          <w:lang w:val="el-GR"/>
        </w:rPr>
        <w:t xml:space="preserve"> 366 (άρθρο 364 του Ν.4412/2016).</w:t>
      </w:r>
    </w:p>
    <w:p w:rsidR="00336397" w:rsidRPr="006479DD" w:rsidRDefault="00336397" w:rsidP="00336397">
      <w:pPr>
        <w:rPr>
          <w:b/>
          <w:lang w:val="el-GR"/>
        </w:rPr>
      </w:pPr>
      <w:r w:rsidRPr="00B77000">
        <w:rPr>
          <w:lang w:val="el-GR"/>
        </w:rPr>
        <w:t xml:space="preserve"> Στις περιπτώσεις όπου η προδικαστική προσφυγή κατατίθεται ηλεκτρονικά στον ηλεκτρονικό τόπο του διαγωνισμού, σύμφωνα με το πρώτο εδάφιο της παραγράφου 1 του άρθρου 362, η αναθέτουσα αρχή, σύμφωνα με τα ειδικότερα οριζόμενα στον Κανονισμό Εξέτασης Προδικαστικών Προσφυγών: (α) κοινοποιεί την προσφυγή το αργότερο εντός πέντε (5) ημερών σε κάθε ενδιαφερόμενο τρίτο ο οποίος μπορεί να θίγεται από την αποδοχή της προσφυγής, προκειμένου να ασκήσει το δικαίωμα παρέμβασής του στη διαδικασία εξέτασης της προσφυγής, σύμφωνα με την παράγραφο 3 του άρθρου 362, και (β) διαβιβάζει στην ΑΕΠΠ, το αργότερο εντός δέκα (10) ημερών από την ημέρα κατάθεσης, τον πλήρη φάκελο της υπόθεσης, τις απόψεις της επί της προσφυγής και τα αποδεικτικά κοινοποίησης της περίπτωσης α΄ της παραγράφου 1, στους ενδιαφερόμενους τρίτους. Η αναθέτουσα αρχή μπορεί στις απόψεις της να παραθέσει αρχική ή συμπληρωματική αιτιολογία της προσβαλλόμενης με την προδικαστική προσφυγή </w:t>
      </w:r>
      <w:r w:rsidRPr="006479DD">
        <w:rPr>
          <w:lang w:val="el-GR"/>
        </w:rPr>
        <w:t xml:space="preserve">πράξης </w:t>
      </w:r>
      <w:r w:rsidRPr="006479DD">
        <w:rPr>
          <w:b/>
          <w:lang w:val="el-GR"/>
        </w:rPr>
        <w:t>(παρ. 1, άρθρο 365 του Ν.4412/2016).</w:t>
      </w:r>
    </w:p>
    <w:p w:rsidR="00336397" w:rsidRPr="00B77000" w:rsidRDefault="00336397" w:rsidP="00336397">
      <w:pPr>
        <w:rPr>
          <w:lang w:val="el-GR"/>
        </w:rPr>
      </w:pPr>
      <w:r w:rsidRPr="00B77000">
        <w:rPr>
          <w:lang w:val="el-GR"/>
        </w:rPr>
        <w:t xml:space="preserve">Με πράξη του προεδρεύοντος του κλιμακίου ορίζεται η ημέρα και η ώρα εξέτασης της προσφυγής, η οποία δεν μπορεί να απέχει περισσότερο από σαράντα (40) ημέρες από την ημερομηνία κατάθεσης της προσφυγής. Η πράξη αυτή κοινοποιείται το αργότερο δέκα (10) ημέρες πριν από την εξέταση της προσφυγής στον προσφεύγοντα, στην αναθέτουσα αρχή κατά της οποίας ασκείται η προσφυγή και σε εκείνους οι οποίοι έχουν ασκήσει παρέμβαση </w:t>
      </w:r>
      <w:r w:rsidRPr="006479DD">
        <w:rPr>
          <w:b/>
          <w:lang w:val="el-GR"/>
        </w:rPr>
        <w:t>(παρ. 4, άρθρο 365 του Ν.4412/2016).</w:t>
      </w:r>
      <w:r w:rsidRPr="00B77000">
        <w:rPr>
          <w:lang w:val="el-GR"/>
        </w:rPr>
        <w:t xml:space="preserve"> </w:t>
      </w:r>
    </w:p>
    <w:p w:rsidR="00336397" w:rsidRPr="00B77000" w:rsidRDefault="00336397" w:rsidP="00336397">
      <w:pPr>
        <w:rPr>
          <w:lang w:val="el-GR"/>
        </w:rPr>
      </w:pPr>
      <w:r w:rsidRPr="00B77000">
        <w:rPr>
          <w:lang w:val="el-GR"/>
        </w:rPr>
        <w:t xml:space="preserve">Σύμφωνα με την παρ. 4 του άρθρου 87 του Ν.4478/2017 «Οι διατάξεις του Βιβλίου </w:t>
      </w:r>
      <w:r w:rsidRPr="00B77000">
        <w:t>IV</w:t>
      </w:r>
      <w:r w:rsidRPr="00B77000">
        <w:rPr>
          <w:lang w:val="el-GR"/>
        </w:rPr>
        <w:t xml:space="preserve"> (άρθρα 345 έως 374) διέπουν τις διαφορές που αναφύονται από πράξεις ή παραλείψεις, οι οποίες εκδίδονται ή συντελούνται από της αναθέτουσα αρχή στο πλαίσιο διαγωνιστικής διαδικασίας που ξεκινά (α) για τις δημόσιες συμβάσεις υπηρεσιών και προμηθειών μετά την 26η Ιουνίου 2017.» </w:t>
      </w:r>
    </w:p>
    <w:p w:rsidR="00336397" w:rsidRPr="008B394E" w:rsidRDefault="00336397" w:rsidP="00336397">
      <w:pPr>
        <w:pStyle w:val="3"/>
        <w:rPr>
          <w:rFonts w:ascii="Calibri" w:hAnsi="Calibri"/>
          <w:lang w:val="el-GR"/>
        </w:rPr>
      </w:pPr>
      <w:bookmarkStart w:id="53" w:name="_Toc493864575"/>
      <w:bookmarkStart w:id="54" w:name="_Toc498517366"/>
      <w:r w:rsidRPr="008B394E">
        <w:rPr>
          <w:rFonts w:ascii="Calibri" w:hAnsi="Calibri"/>
          <w:sz w:val="24"/>
          <w:lang w:val="el-GR"/>
        </w:rPr>
        <w:t>3.4.1 Παράβολο</w:t>
      </w:r>
      <w:bookmarkEnd w:id="53"/>
      <w:bookmarkEnd w:id="54"/>
      <w:r w:rsidRPr="008B394E">
        <w:rPr>
          <w:rFonts w:ascii="Calibri" w:hAnsi="Calibri"/>
          <w:lang w:val="el-GR"/>
        </w:rPr>
        <w:t xml:space="preserve"> </w:t>
      </w:r>
    </w:p>
    <w:p w:rsidR="00336397" w:rsidRPr="00B77000" w:rsidRDefault="00336397" w:rsidP="00336397">
      <w:pPr>
        <w:rPr>
          <w:lang w:val="el-GR"/>
        </w:rPr>
      </w:pPr>
      <w:r w:rsidRPr="00B77000">
        <w:rPr>
          <w:lang w:val="el-GR"/>
        </w:rPr>
        <w:t xml:space="preserve">Για το παραδεκτό της άσκησης της προδικαστικής προσφυγής κατατίθεται παράβολο από τον προσφεύγοντα υπέρ του Δημοσίου, το ύψος του οποίου ανέρχεται σε ποσοστό 0,50 τοις εκατό (0,50%) της προϋπολογισθείσας αξίας (χωρίς Φ.Π.Α.) της σχετικής σύμβασης. Το ύψος του παραβόλου δεν μπορεί να είναι κατώτερο των εξακοσίων (600) ευρώ ούτε ανώτερο των δεκαπέντε χιλιάδων (15.000) ευρώ. </w:t>
      </w:r>
    </w:p>
    <w:p w:rsidR="00336397" w:rsidRPr="00B77000" w:rsidRDefault="00336397" w:rsidP="00336397">
      <w:pPr>
        <w:rPr>
          <w:lang w:val="el-GR"/>
        </w:rPr>
      </w:pPr>
      <w:r w:rsidRPr="00B77000">
        <w:rPr>
          <w:lang w:val="el-GR"/>
        </w:rPr>
        <w:t>Με τον Κανονισμό Εξέτασης Προδικαστικών Προσφυγών της παρ. 7 του άρθρου 365 ορίζεται ο τρόπος και ο χρόνος κατάθεσης και είσπραξης του παραβόλου και ο τρόπος απόδειξης της είσπραξής του.</w:t>
      </w:r>
    </w:p>
    <w:p w:rsidR="00336397" w:rsidRPr="006479DD" w:rsidRDefault="00336397" w:rsidP="00336397">
      <w:pPr>
        <w:rPr>
          <w:b/>
          <w:lang w:val="el-GR"/>
        </w:rPr>
      </w:pPr>
      <w:r w:rsidRPr="00B77000">
        <w:rPr>
          <w:lang w:val="el-GR"/>
        </w:rPr>
        <w:t xml:space="preserve">Το παράβολο του παρόντος άρθρου </w:t>
      </w:r>
      <w:r w:rsidRPr="00BE51A5">
        <w:rPr>
          <w:u w:val="single"/>
          <w:lang w:val="el-GR"/>
        </w:rPr>
        <w:t>επιστρέφεται</w:t>
      </w:r>
      <w:r w:rsidRPr="00B77000">
        <w:rPr>
          <w:lang w:val="el-GR"/>
        </w:rPr>
        <w:t xml:space="preserve"> στον προσφεύγοντα σε περίπτωση </w:t>
      </w:r>
      <w:r w:rsidRPr="00BE51A5">
        <w:rPr>
          <w:u w:val="single"/>
          <w:lang w:val="el-GR"/>
        </w:rPr>
        <w:t>ολικής ή μερικής αποδοχή</w:t>
      </w:r>
      <w:r w:rsidRPr="00B77000">
        <w:rPr>
          <w:lang w:val="el-GR"/>
        </w:rPr>
        <w:t xml:space="preserve">ς της προσφυγής του. Επίσης, επιστρέφεται στον προσφεύγοντα και στην περίπτωση που η αναθέτουσα αρχή ανακαλεί την προσβαλλόμενη πράξη ή προβαίνει στην οφειλόμενη ενέργεια πριν από την έκδοση της απόφασης της ΑΕΠΠ επί της προσφυγής, σύμφωνα με την </w:t>
      </w:r>
      <w:r w:rsidRPr="006479DD">
        <w:rPr>
          <w:b/>
          <w:lang w:val="el-GR"/>
        </w:rPr>
        <w:t xml:space="preserve">παρ. 5 του άρθρου 363 του Ν.4412/2016. </w:t>
      </w:r>
    </w:p>
    <w:p w:rsidR="00336397" w:rsidRPr="008B394E" w:rsidRDefault="00336397" w:rsidP="00336397">
      <w:pPr>
        <w:pStyle w:val="3"/>
        <w:rPr>
          <w:rFonts w:ascii="Calibri" w:hAnsi="Calibri"/>
          <w:sz w:val="24"/>
          <w:lang w:val="el-GR"/>
        </w:rPr>
      </w:pPr>
      <w:bookmarkStart w:id="55" w:name="_Toc493864576"/>
      <w:bookmarkStart w:id="56" w:name="_Toc498517367"/>
      <w:r w:rsidRPr="008B394E">
        <w:rPr>
          <w:rFonts w:ascii="Calibri" w:hAnsi="Calibri"/>
          <w:sz w:val="24"/>
          <w:lang w:val="el-GR"/>
        </w:rPr>
        <w:t>3.4.2 Προθεσμία άσκησης προσφυγής κατά προκήρυξης</w:t>
      </w:r>
      <w:bookmarkEnd w:id="55"/>
      <w:bookmarkEnd w:id="56"/>
    </w:p>
    <w:p w:rsidR="00336397" w:rsidRPr="006479DD" w:rsidRDefault="00336397" w:rsidP="00336397">
      <w:pPr>
        <w:rPr>
          <w:b/>
          <w:lang w:val="el-GR"/>
        </w:rPr>
      </w:pPr>
      <w:r w:rsidRPr="00B77000">
        <w:rPr>
          <w:lang w:val="el-GR"/>
        </w:rPr>
        <w:t xml:space="preserve">Σε περίπτωση προσφυγής κατά </w:t>
      </w:r>
      <w:r>
        <w:rPr>
          <w:lang w:val="el-GR"/>
        </w:rPr>
        <w:t>προκήρυξης</w:t>
      </w:r>
      <w:r w:rsidRPr="00B77000">
        <w:rPr>
          <w:lang w:val="el-GR"/>
        </w:rPr>
        <w:t xml:space="preserve">, η </w:t>
      </w:r>
      <w:r>
        <w:rPr>
          <w:lang w:val="el-GR"/>
        </w:rPr>
        <w:t xml:space="preserve">πλήρης γνώση αυτής τεκμαίρεται μετά την πάροδο δεκαπέντε (15) </w:t>
      </w:r>
      <w:r w:rsidRPr="00B77000">
        <w:rPr>
          <w:lang w:val="el-GR"/>
        </w:rPr>
        <w:t xml:space="preserve">ημερών από τη δημοσίευση στο ΚΗΜΔΗΣ, σύμφωνα με το </w:t>
      </w:r>
      <w:r w:rsidRPr="006479DD">
        <w:rPr>
          <w:b/>
          <w:lang w:val="el-GR"/>
        </w:rPr>
        <w:t xml:space="preserve">άρθρο 361 παρ. γ του Ν.4412/2016. </w:t>
      </w:r>
    </w:p>
    <w:p w:rsidR="00336397" w:rsidRPr="00B77000" w:rsidRDefault="00336397" w:rsidP="00336397">
      <w:pPr>
        <w:rPr>
          <w:lang w:val="el-GR"/>
        </w:rPr>
      </w:pPr>
      <w:r w:rsidRPr="00B77000">
        <w:rPr>
          <w:lang w:val="el-GR"/>
        </w:rPr>
        <w:t xml:space="preserve">Η προδικαστική προσφυγή κατατίθεται ηλεκτρονικά στον ηλεκτρονικό τόπο του διαγωνισμού. </w:t>
      </w:r>
    </w:p>
    <w:p w:rsidR="00336397" w:rsidRDefault="00336397" w:rsidP="00336397">
      <w:pPr>
        <w:rPr>
          <w:lang w:val="el-GR"/>
        </w:rPr>
      </w:pPr>
      <w:r w:rsidRPr="00B77000">
        <w:rPr>
          <w:lang w:val="el-GR"/>
        </w:rPr>
        <w:t>Κατά τα λοιπά ισχύουν οι διατάξεις του υπ’ αριθμ. 39/2017 ΠΔ (ΦΕΚ 64/Α/2017) και του άρθρου 19 της υπ’ αριθμ. 56902/215/19.05.2017 Υπουργικής Απόφασης (ΦΕΚ 1924/Β/2017) «Τεχνικές Λεπτομέρειες και διαδικασίες λειτουργίας του Εθνικού Συστήματος Ηλεκτρονικών Δημοσίων Συμβάσεων (Ε.Σ.Η.ΔΗ.Σ.)»</w:t>
      </w:r>
    </w:p>
    <w:p w:rsidR="00D14B3F" w:rsidRDefault="00D14B3F" w:rsidP="00D14B3F">
      <w:pPr>
        <w:rPr>
          <w:lang w:val="el-GR"/>
        </w:rPr>
      </w:pPr>
    </w:p>
    <w:p w:rsidR="00E85A53" w:rsidRDefault="00E85A53">
      <w:pPr>
        <w:pStyle w:val="2"/>
        <w:rPr>
          <w:lang w:val="el-GR"/>
        </w:rPr>
      </w:pPr>
      <w:r>
        <w:rPr>
          <w:lang w:val="el-GR"/>
        </w:rPr>
        <w:t>3.5</w:t>
      </w:r>
      <w:r>
        <w:rPr>
          <w:lang w:val="el-GR"/>
        </w:rPr>
        <w:tab/>
        <w:t>Ματαίωση Διαδικασίας</w:t>
      </w:r>
      <w:bookmarkEnd w:id="52"/>
    </w:p>
    <w:p w:rsidR="00E85A53" w:rsidRDefault="00E85A53">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E85A53" w:rsidRDefault="00E85A53" w:rsidP="009A2D57">
      <w:pPr>
        <w:pStyle w:val="1"/>
        <w:spacing w:before="360"/>
        <w:rPr>
          <w:lang w:val="el-GR"/>
        </w:rPr>
      </w:pPr>
      <w:r>
        <w:rPr>
          <w:lang w:val="el-GR"/>
        </w:rPr>
        <w:t>4.</w:t>
      </w:r>
      <w:r>
        <w:rPr>
          <w:lang w:val="el-GR"/>
        </w:rPr>
        <w:tab/>
        <w:t xml:space="preserve">ΟΡΟΙ ΕΚΤΕΛΕΣΗΣ ΤΗΣ ΣΥΜΒΑΣΗΣ </w:t>
      </w:r>
    </w:p>
    <w:p w:rsidR="00E85A53" w:rsidRDefault="00E85A53">
      <w:pPr>
        <w:pStyle w:val="2"/>
        <w:rPr>
          <w:lang w:val="el-GR"/>
        </w:rPr>
      </w:pPr>
      <w:bookmarkStart w:id="57" w:name="_Toc497816192"/>
      <w:r>
        <w:rPr>
          <w:lang w:val="el-GR"/>
        </w:rPr>
        <w:t>4.1</w:t>
      </w:r>
      <w:r>
        <w:rPr>
          <w:lang w:val="el-GR"/>
        </w:rPr>
        <w:tab/>
        <w:t>Εγγυήσεις  (καλής εκτέλεσης)</w:t>
      </w:r>
      <w:bookmarkEnd w:id="57"/>
    </w:p>
    <w:p w:rsidR="00E85A53" w:rsidRDefault="00E85A53">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9A2D57">
        <w:rPr>
          <w:b/>
          <w:lang w:val="el-GR"/>
        </w:rPr>
        <w:t>5%</w:t>
      </w:r>
      <w:r>
        <w:rPr>
          <w:lang w:val="el-GR"/>
        </w:rPr>
        <w:t xml:space="preserve"> επί της αξίας της σύμβασης, εκτός ΦΠΑ, και κατατίθεται πριν ή κατά την υπογραφή της σύμβασης. </w:t>
      </w:r>
    </w:p>
    <w:p w:rsidR="00E85A53" w:rsidRPr="009A2D57" w:rsidRDefault="00E85A53">
      <w:pPr>
        <w:rPr>
          <w:b/>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94610F">
        <w:rPr>
          <w:lang w:val="el-GR"/>
        </w:rPr>
        <w:t xml:space="preserve">. </w:t>
      </w:r>
      <w:r w:rsidRPr="009A2D57">
        <w:rPr>
          <w:b/>
          <w:lang w:val="el-GR"/>
        </w:rPr>
        <w:t>Το περιεχόμενό της είναι σύμφωνο με το υπόδειγμα που περιλαμβάνεται στο Παράρτημα</w:t>
      </w:r>
      <w:r w:rsidR="0059246A" w:rsidRPr="009A2D57">
        <w:rPr>
          <w:b/>
          <w:lang w:val="el-GR"/>
        </w:rPr>
        <w:t xml:space="preserve"> </w:t>
      </w:r>
      <w:r w:rsidR="0059246A" w:rsidRPr="009A2D57">
        <w:rPr>
          <w:b/>
          <w:lang w:val="en-US"/>
        </w:rPr>
        <w:t>IV</w:t>
      </w:r>
      <w:r w:rsidRPr="009A2D57">
        <w:rPr>
          <w:b/>
          <w:lang w:val="el-GR"/>
        </w:rPr>
        <w:t xml:space="preserve"> της Διακήρυξης </w:t>
      </w:r>
      <w:r w:rsidRPr="009A2D57">
        <w:rPr>
          <w:b/>
          <w:i/>
          <w:iCs/>
          <w:color w:val="5B9BD5"/>
          <w:spacing w:val="5"/>
          <w:lang w:val="el-GR"/>
        </w:rPr>
        <w:t xml:space="preserve"> </w:t>
      </w:r>
      <w:r w:rsidRPr="009A2D57">
        <w:rPr>
          <w:b/>
          <w:lang w:val="el-GR"/>
        </w:rPr>
        <w:t>και τα οριζόμενα στο άρθρο 72 του ν. 4412/2016.</w:t>
      </w:r>
    </w:p>
    <w:p w:rsidR="00E85A53" w:rsidRDefault="00E85A53">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w:t>
      </w:r>
      <w:r w:rsidRPr="00EC7306">
        <w:rPr>
          <w:lang w:val="el-GR"/>
        </w:rPr>
        <w:t xml:space="preserve">κάθε απαίτηση της αναθέτουσας αρχής έναντι του αναδόχου, συμπεριλαμβανομένης τυχόν ισόποσης προς αυτόν προκαταβολής. </w:t>
      </w:r>
    </w:p>
    <w:p w:rsidR="00E85A53" w:rsidRDefault="00E85A53">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E85A53" w:rsidRDefault="00E85A53">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E85A53" w:rsidRDefault="00E85A53">
      <w:pPr>
        <w:rPr>
          <w:lang w:val="el-GR"/>
        </w:rPr>
      </w:pPr>
      <w:r>
        <w:rPr>
          <w:lang w:val="el-GR"/>
        </w:rPr>
        <w:t>Η εγγύηση καλής εκτέλεσης επιστρέφ</w:t>
      </w:r>
      <w:r w:rsidR="007419CD">
        <w:rPr>
          <w:lang w:val="el-GR"/>
        </w:rPr>
        <w:t>εται</w:t>
      </w:r>
      <w:r>
        <w:rPr>
          <w:lang w:val="el-GR"/>
        </w:rPr>
        <w:t xml:space="preserve"> στο σύνολό τ</w:t>
      </w:r>
      <w:r w:rsidR="007419CD">
        <w:rPr>
          <w:lang w:val="el-GR"/>
        </w:rPr>
        <w:t>η</w:t>
      </w:r>
      <w:r>
        <w:rPr>
          <w:lang w:val="el-GR"/>
        </w:rPr>
        <w:t xml:space="preserve">ς </w:t>
      </w:r>
      <w:r w:rsidR="007419CD">
        <w:rPr>
          <w:lang w:val="el-GR"/>
        </w:rPr>
        <w:t xml:space="preserve">ή </w:t>
      </w:r>
      <w:r>
        <w:rPr>
          <w:spacing w:val="5"/>
          <w:lang w:val="el-GR"/>
        </w:rPr>
        <w:t>αποδεσμεύ</w:t>
      </w:r>
      <w:r w:rsidR="007419CD">
        <w:rPr>
          <w:spacing w:val="5"/>
          <w:lang w:val="el-GR"/>
        </w:rPr>
        <w:t>εται</w:t>
      </w:r>
      <w:r>
        <w:rPr>
          <w:spacing w:val="5"/>
          <w:lang w:val="el-GR"/>
        </w:rPr>
        <w:t xml:space="preserve"> τμηματικά, κατά το ποσό που αναλογεί στην αξία το</w:t>
      </w:r>
      <w:r w:rsidR="007419CD">
        <w:rPr>
          <w:spacing w:val="5"/>
          <w:lang w:val="el-GR"/>
        </w:rPr>
        <w:t>υ μέρους του τμήματος των ειδών</w:t>
      </w:r>
      <w:r>
        <w:rPr>
          <w:spacing w:val="5"/>
          <w:lang w:val="el-GR"/>
        </w:rPr>
        <w:t xml:space="preserve">  που παραλήφθηκε οριστικά</w:t>
      </w:r>
      <w:r w:rsidR="007419CD">
        <w:rPr>
          <w:spacing w:val="5"/>
          <w:lang w:val="el-GR"/>
        </w:rPr>
        <w:t>,</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9A2D57" w:rsidRDefault="009A2D57">
      <w:pPr>
        <w:rPr>
          <w:lang w:val="el-GR"/>
        </w:rPr>
      </w:pPr>
    </w:p>
    <w:p w:rsidR="00E85A53" w:rsidRDefault="00E85A53">
      <w:pPr>
        <w:pStyle w:val="2"/>
        <w:rPr>
          <w:lang w:val="el-GR"/>
        </w:rPr>
      </w:pPr>
      <w:bookmarkStart w:id="58" w:name="_Toc497816193"/>
      <w:r>
        <w:rPr>
          <w:lang w:val="el-GR"/>
        </w:rPr>
        <w:t xml:space="preserve">4.2 </w:t>
      </w:r>
      <w:r>
        <w:rPr>
          <w:lang w:val="el-GR"/>
        </w:rPr>
        <w:tab/>
        <w:t>Συμβατικό Πλαίσιο - Εφαρμοστέα Νομοθεσία</w:t>
      </w:r>
      <w:bookmarkEnd w:id="58"/>
      <w:r>
        <w:rPr>
          <w:lang w:val="el-GR"/>
        </w:rPr>
        <w:t xml:space="preserve"> </w:t>
      </w:r>
    </w:p>
    <w:p w:rsidR="00E85A53" w:rsidRDefault="00E85A53">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9A2D57" w:rsidRDefault="009A2D57">
      <w:pPr>
        <w:rPr>
          <w:lang w:val="el-GR"/>
        </w:rPr>
      </w:pPr>
    </w:p>
    <w:p w:rsidR="00E85A53" w:rsidRDefault="00E85A53">
      <w:pPr>
        <w:pStyle w:val="2"/>
        <w:rPr>
          <w:bCs/>
          <w:lang w:val="el-GR"/>
        </w:rPr>
      </w:pPr>
      <w:bookmarkStart w:id="59" w:name="_Toc497816194"/>
      <w:r>
        <w:rPr>
          <w:lang w:val="el-GR"/>
        </w:rPr>
        <w:t>4.</w:t>
      </w:r>
      <w:r w:rsidR="003C5577">
        <w:rPr>
          <w:lang w:val="el-GR"/>
        </w:rPr>
        <w:t>3</w:t>
      </w:r>
      <w:r>
        <w:rPr>
          <w:lang w:val="el-GR"/>
        </w:rPr>
        <w:tab/>
        <w:t>Υπεργολαβία</w:t>
      </w:r>
      <w:bookmarkEnd w:id="59"/>
    </w:p>
    <w:p w:rsidR="00E85A53" w:rsidRDefault="003C5577">
      <w:pPr>
        <w:rPr>
          <w:lang w:val="el-GR"/>
        </w:rPr>
      </w:pPr>
      <w:r>
        <w:rPr>
          <w:b/>
          <w:bCs/>
          <w:lang w:val="el-GR"/>
        </w:rPr>
        <w:t>4.3</w:t>
      </w:r>
      <w:r w:rsidR="00E85A53">
        <w:rPr>
          <w:b/>
          <w:bCs/>
          <w:lang w:val="el-GR"/>
        </w:rPr>
        <w:t xml:space="preserve">.1. </w:t>
      </w:r>
      <w:r w:rsidR="00E85A53">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4D0FEF" w:rsidRDefault="003C5577">
      <w:pPr>
        <w:rPr>
          <w:lang w:val="el-GR"/>
        </w:rPr>
      </w:pPr>
      <w:r>
        <w:rPr>
          <w:b/>
          <w:bCs/>
          <w:lang w:val="el-GR"/>
        </w:rPr>
        <w:t>4.3</w:t>
      </w:r>
      <w:r w:rsidR="00E85A53">
        <w:rPr>
          <w:b/>
          <w:bCs/>
          <w:lang w:val="el-GR"/>
        </w:rPr>
        <w:t xml:space="preserve">.2. </w:t>
      </w:r>
      <w:r w:rsidR="00E85A53">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00E85A53">
        <w:rPr>
          <w:szCs w:val="22"/>
          <w:lang w:val="el-GR"/>
        </w:rPr>
        <w:t>προσκομίζοντας τα σχετικά συμφωνητικά/δηλώσεις συνεργασίας</w:t>
      </w:r>
      <w:r w:rsidR="00E85A53">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D14B3F" w:rsidRDefault="00D14B3F">
      <w:pPr>
        <w:rPr>
          <w:b/>
          <w:bCs/>
          <w:lang w:val="el-GR"/>
        </w:rPr>
      </w:pPr>
    </w:p>
    <w:p w:rsidR="00E85A53" w:rsidRDefault="003C5577">
      <w:pPr>
        <w:rPr>
          <w:lang w:val="el-GR"/>
        </w:rPr>
      </w:pPr>
      <w:r>
        <w:rPr>
          <w:b/>
          <w:bCs/>
          <w:lang w:val="el-GR"/>
        </w:rPr>
        <w:t>4.3</w:t>
      </w:r>
      <w:r w:rsidR="00E85A53">
        <w:rPr>
          <w:b/>
          <w:bCs/>
          <w:lang w:val="el-GR"/>
        </w:rPr>
        <w:t>.3.</w:t>
      </w:r>
      <w:r w:rsidR="00E85A53">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E85A53" w:rsidRDefault="00E85A53">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9A2D57" w:rsidRDefault="009A2D57">
      <w:pPr>
        <w:rPr>
          <w:b/>
          <w:bCs/>
          <w:lang w:val="el-GR"/>
        </w:rPr>
      </w:pPr>
    </w:p>
    <w:p w:rsidR="00E85A53" w:rsidRDefault="003C5577">
      <w:pPr>
        <w:pStyle w:val="2"/>
        <w:rPr>
          <w:lang w:val="el-GR"/>
        </w:rPr>
      </w:pPr>
      <w:bookmarkStart w:id="60" w:name="_Toc497816195"/>
      <w:r>
        <w:rPr>
          <w:lang w:val="el-GR"/>
        </w:rPr>
        <w:t>4.4</w:t>
      </w:r>
      <w:r w:rsidR="00E85A53">
        <w:rPr>
          <w:lang w:val="el-GR"/>
        </w:rPr>
        <w:tab/>
        <w:t>Τροποποίηση σύμβασης κατά τη διάρκειά της</w:t>
      </w:r>
      <w:bookmarkEnd w:id="60"/>
      <w:r w:rsidR="00E85A53">
        <w:rPr>
          <w:lang w:val="el-GR"/>
        </w:rPr>
        <w:t xml:space="preserve"> </w:t>
      </w:r>
    </w:p>
    <w:p w:rsidR="00E85A53" w:rsidRDefault="00E85A53">
      <w:pPr>
        <w:rPr>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3C5577">
        <w:rPr>
          <w:lang w:val="el-GR"/>
        </w:rPr>
        <w:t>.</w:t>
      </w:r>
      <w:r>
        <w:rPr>
          <w:lang w:val="el-GR"/>
        </w:rPr>
        <w:t xml:space="preserve"> </w:t>
      </w:r>
    </w:p>
    <w:p w:rsidR="009A2D57" w:rsidRDefault="009A2D57">
      <w:pPr>
        <w:rPr>
          <w:i/>
          <w:iCs/>
          <w:color w:val="5B9BD5"/>
          <w:spacing w:val="5"/>
          <w:kern w:val="1"/>
          <w:lang w:val="el-GR"/>
        </w:rPr>
      </w:pPr>
    </w:p>
    <w:p w:rsidR="00E85A53" w:rsidRDefault="00E85A53">
      <w:pPr>
        <w:pStyle w:val="2"/>
        <w:rPr>
          <w:bCs/>
          <w:lang w:val="el-GR"/>
        </w:rPr>
      </w:pPr>
      <w:bookmarkStart w:id="61" w:name="_Toc497816196"/>
      <w:r>
        <w:rPr>
          <w:lang w:val="el-GR"/>
        </w:rPr>
        <w:t>4.</w:t>
      </w:r>
      <w:r w:rsidR="003C5577">
        <w:rPr>
          <w:lang w:val="el-GR"/>
        </w:rPr>
        <w:t>5</w:t>
      </w:r>
      <w:r>
        <w:rPr>
          <w:lang w:val="el-GR"/>
        </w:rPr>
        <w:tab/>
        <w:t>Δικαίωμα μονομερούς λύσης της σύμβασης</w:t>
      </w:r>
      <w:bookmarkEnd w:id="61"/>
      <w:r>
        <w:rPr>
          <w:lang w:val="el-GR"/>
        </w:rPr>
        <w:t xml:space="preserve"> </w:t>
      </w:r>
    </w:p>
    <w:p w:rsidR="00E85A53" w:rsidRDefault="003C5577">
      <w:pPr>
        <w:rPr>
          <w:lang w:val="el-GR"/>
        </w:rPr>
      </w:pPr>
      <w:r>
        <w:rPr>
          <w:b/>
          <w:bCs/>
          <w:lang w:val="el-GR"/>
        </w:rPr>
        <w:t>4.5</w:t>
      </w:r>
      <w:r w:rsidR="00E85A53">
        <w:rPr>
          <w:b/>
          <w:bCs/>
          <w:lang w:val="el-GR"/>
        </w:rPr>
        <w:t>.1.</w:t>
      </w:r>
      <w:r w:rsidR="00E85A53">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85A53" w:rsidRDefault="00E85A53">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E85A53" w:rsidRDefault="00E85A53">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E85A53" w:rsidRDefault="00E85A53">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E85A53" w:rsidRDefault="00E85A53">
      <w:pPr>
        <w:rPr>
          <w:lang w:val="el-GR"/>
        </w:rPr>
      </w:pPr>
    </w:p>
    <w:p w:rsidR="00E85A53" w:rsidRDefault="00E85A53">
      <w:pPr>
        <w:rPr>
          <w:lang w:val="el-GR"/>
        </w:rPr>
      </w:pPr>
    </w:p>
    <w:p w:rsidR="00D14B3F" w:rsidRDefault="00D14B3F" w:rsidP="00D14B3F">
      <w:pPr>
        <w:pStyle w:val="1"/>
        <w:spacing w:before="0" w:after="0"/>
        <w:rPr>
          <w:lang w:val="el-GR"/>
        </w:rPr>
        <w:sectPr w:rsidR="00D14B3F" w:rsidSect="007A2883">
          <w:pgSz w:w="11906" w:h="16838"/>
          <w:pgMar w:top="1134" w:right="1134" w:bottom="567" w:left="1134" w:header="720" w:footer="709" w:gutter="0"/>
          <w:cols w:space="720"/>
          <w:titlePg/>
          <w:docGrid w:linePitch="360"/>
        </w:sectPr>
      </w:pPr>
    </w:p>
    <w:p w:rsidR="00E85A53" w:rsidRDefault="00E85A53" w:rsidP="00D14B3F">
      <w:pPr>
        <w:pStyle w:val="1"/>
        <w:spacing w:before="120" w:after="0"/>
        <w:rPr>
          <w:lang w:val="el-GR"/>
        </w:rPr>
      </w:pPr>
      <w:r>
        <w:rPr>
          <w:lang w:val="el-GR"/>
        </w:rPr>
        <w:t>5.</w:t>
      </w:r>
      <w:r>
        <w:rPr>
          <w:lang w:val="el-GR"/>
        </w:rPr>
        <w:tab/>
        <w:t xml:space="preserve">ΕΙΔΙΚΟΙ ΟΡΟΙ ΕΚΤΕΛΕΣΗΣ ΤΗΣ ΣΥΜΒΑΣΗΣ </w:t>
      </w:r>
    </w:p>
    <w:p w:rsidR="00E85A53" w:rsidRDefault="00E85A53" w:rsidP="00D14B3F">
      <w:pPr>
        <w:pStyle w:val="2"/>
        <w:spacing w:before="120" w:after="120"/>
        <w:rPr>
          <w:bCs/>
          <w:lang w:val="el-GR"/>
        </w:rPr>
      </w:pPr>
      <w:bookmarkStart w:id="62" w:name="_Toc497816197"/>
      <w:r>
        <w:rPr>
          <w:lang w:val="el-GR"/>
        </w:rPr>
        <w:t>5.1</w:t>
      </w:r>
      <w:r>
        <w:rPr>
          <w:lang w:val="el-GR"/>
        </w:rPr>
        <w:tab/>
        <w:t>Τρόπος πληρωμής</w:t>
      </w:r>
      <w:bookmarkEnd w:id="62"/>
      <w:r>
        <w:rPr>
          <w:lang w:val="el-GR"/>
        </w:rPr>
        <w:t xml:space="preserve"> </w:t>
      </w:r>
    </w:p>
    <w:p w:rsidR="00E85A53" w:rsidRDefault="00E85A53" w:rsidP="009A2D57">
      <w:pPr>
        <w:spacing w:after="0"/>
        <w:rPr>
          <w:b/>
          <w:lang w:val="el-GR"/>
        </w:rPr>
      </w:pPr>
      <w:r>
        <w:rPr>
          <w:b/>
          <w:bCs/>
          <w:lang w:val="el-GR"/>
        </w:rPr>
        <w:t>5.1.1.</w:t>
      </w:r>
      <w:r>
        <w:rPr>
          <w:lang w:val="el-GR"/>
        </w:rPr>
        <w:t xml:space="preserve"> Η πληρωμή του αναδόχου θα πραγματοποιηθεί </w:t>
      </w:r>
      <w:r w:rsidR="00AE1B17">
        <w:rPr>
          <w:lang w:val="el-GR"/>
        </w:rPr>
        <w:t>ως εξής</w:t>
      </w:r>
      <w:r>
        <w:rPr>
          <w:lang w:val="el-GR"/>
        </w:rPr>
        <w:t xml:space="preserve"> </w:t>
      </w:r>
      <w:r>
        <w:rPr>
          <w:b/>
          <w:lang w:val="el-GR"/>
        </w:rPr>
        <w:t xml:space="preserve">: </w:t>
      </w:r>
    </w:p>
    <w:p w:rsidR="00D713F5" w:rsidRPr="008E54C0" w:rsidRDefault="00D713F5" w:rsidP="00D713F5">
      <w:pPr>
        <w:rPr>
          <w:lang w:val="el-GR"/>
        </w:rPr>
      </w:pPr>
      <w:r>
        <w:rPr>
          <w:lang w:val="el-GR"/>
        </w:rPr>
        <w:t xml:space="preserve">Το </w:t>
      </w:r>
      <w:r>
        <w:rPr>
          <w:b/>
          <w:lang w:val="el-GR"/>
        </w:rPr>
        <w:t>100%</w:t>
      </w:r>
      <w:r>
        <w:rPr>
          <w:lang w:val="el-GR"/>
        </w:rPr>
        <w:t xml:space="preserve"> της συμβατικής αξίας των ειδών των τμηματικών παραλαβών </w:t>
      </w:r>
      <w:r w:rsidRPr="00B878FA">
        <w:rPr>
          <w:lang w:val="el-GR"/>
        </w:rPr>
        <w:t>και εφόσον η Επιτροπή Παραλαβής δεν διαπιστώσει κανένα πρόβλημα ως προς την ποιότητα και καταλληλότητα αυτών</w:t>
      </w:r>
      <w:r>
        <w:rPr>
          <w:lang w:val="el-GR"/>
        </w:rPr>
        <w:t xml:space="preserve">. </w:t>
      </w:r>
    </w:p>
    <w:p w:rsidR="00B51F15" w:rsidRDefault="00D713F5" w:rsidP="00B51F15">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r w:rsidR="00B51F15" w:rsidRPr="00D07C06">
        <w:rPr>
          <w:lang w:val="el-GR"/>
        </w:rPr>
        <w:t xml:space="preserve">Η τιμολόγηση θα </w:t>
      </w:r>
      <w:r w:rsidR="00D07C06" w:rsidRPr="00D07C06">
        <w:rPr>
          <w:lang w:val="el-GR"/>
        </w:rPr>
        <w:t>γίνει</w:t>
      </w:r>
      <w:r w:rsidR="00B51F15" w:rsidRPr="00D07C06">
        <w:rPr>
          <w:lang w:val="el-GR"/>
        </w:rPr>
        <w:t xml:space="preserve"> προς τον Κύριο του Έργου βάσει της υπ’ αριθμ. …….. Προγραμματικής Σύμβασης μετ</w:t>
      </w:r>
      <w:r w:rsidR="00D07C06">
        <w:rPr>
          <w:lang w:val="el-GR"/>
        </w:rPr>
        <w:t>α</w:t>
      </w:r>
      <w:r w:rsidR="00B51F15" w:rsidRPr="00D07C06">
        <w:rPr>
          <w:lang w:val="el-GR"/>
        </w:rPr>
        <w:t>ξύ Δήμου Τρικκαίων και ΠΑΔΥΘ</w:t>
      </w:r>
      <w:r w:rsidR="00D07C06">
        <w:rPr>
          <w:lang w:val="el-GR"/>
        </w:rPr>
        <w:t>.</w:t>
      </w:r>
      <w:r w:rsidR="00B51F15">
        <w:rPr>
          <w:color w:val="FFFF00"/>
          <w:lang w:val="el-GR"/>
        </w:rPr>
        <w:t xml:space="preserve"> </w:t>
      </w:r>
    </w:p>
    <w:p w:rsidR="00D713F5" w:rsidRDefault="00D713F5" w:rsidP="00D713F5">
      <w:pPr>
        <w:rPr>
          <w:color w:val="FFFF00"/>
          <w:lang w:val="el-GR"/>
        </w:rPr>
      </w:pPr>
    </w:p>
    <w:p w:rsidR="00811FDC" w:rsidRDefault="00E85A53" w:rsidP="009A2D57">
      <w:pPr>
        <w:spacing w:after="60"/>
        <w:rPr>
          <w:lang w:val="el-GR"/>
        </w:rPr>
      </w:pPr>
      <w:r w:rsidRPr="0071081A">
        <w:rPr>
          <w:b/>
          <w:bCs/>
          <w:lang w:val="el-GR"/>
        </w:rPr>
        <w:t>5.1.2.</w:t>
      </w:r>
      <w:r w:rsidRPr="0071081A">
        <w:rPr>
          <w:lang w:val="el-GR"/>
        </w:rPr>
        <w:t xml:space="preserve"> Toν Ανάδοχο βαρύνουν </w:t>
      </w:r>
      <w:r w:rsidRPr="0071081A">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71081A">
        <w:rPr>
          <w:lang w:val="el-GR"/>
        </w:rPr>
        <w:t xml:space="preserve">ακόλουθες κρατήσεις: </w:t>
      </w:r>
    </w:p>
    <w:p w:rsidR="009A2D57" w:rsidRPr="00D02878" w:rsidRDefault="009A2D57" w:rsidP="009A2D57">
      <w:pPr>
        <w:spacing w:after="60"/>
        <w:rPr>
          <w:lang w:val="el-GR"/>
        </w:rPr>
      </w:pPr>
      <w:r w:rsidRPr="00D02878">
        <w:rPr>
          <w:b/>
          <w:lang w:val="el-GR"/>
        </w:rPr>
        <w:t>1)</w:t>
      </w:r>
      <w:r w:rsidRPr="00D02878">
        <w:rPr>
          <w:lang w:val="el-GR"/>
        </w:rPr>
        <w:t xml:space="preserve"> Με κάθε πληρωμή θα γίνεται η προβλεπόμενη από την κείμενη νομοθεσία παρακράτηση </w:t>
      </w:r>
      <w:r w:rsidRPr="00D02878">
        <w:rPr>
          <w:b/>
          <w:lang w:val="el-GR"/>
        </w:rPr>
        <w:t>φόρου εισοδήματος</w:t>
      </w:r>
      <w:r w:rsidRPr="00D02878">
        <w:rPr>
          <w:lang w:val="el-GR"/>
        </w:rPr>
        <w:t xml:space="preserve"> αξίας </w:t>
      </w:r>
      <w:r w:rsidR="00D02878" w:rsidRPr="00D02878">
        <w:rPr>
          <w:lang w:val="el-GR"/>
        </w:rPr>
        <w:t>4</w:t>
      </w:r>
      <w:r w:rsidRPr="00D02878">
        <w:rPr>
          <w:b/>
          <w:lang w:val="el-GR"/>
        </w:rPr>
        <w:t>%</w:t>
      </w:r>
      <w:r w:rsidRPr="00D02878">
        <w:rPr>
          <w:lang w:val="el-GR"/>
        </w:rPr>
        <w:t xml:space="preserve"> επί του καθαρού ποσού,</w:t>
      </w:r>
    </w:p>
    <w:p w:rsidR="009A2D57" w:rsidRPr="00D02878" w:rsidRDefault="009A2D57" w:rsidP="009A2D57">
      <w:pPr>
        <w:spacing w:after="0"/>
        <w:rPr>
          <w:lang w:val="el-GR"/>
        </w:rPr>
      </w:pPr>
      <w:r w:rsidRPr="00D02878">
        <w:rPr>
          <w:b/>
          <w:lang w:val="el-GR"/>
        </w:rPr>
        <w:t>2)</w:t>
      </w:r>
      <w:r w:rsidRPr="00D02878">
        <w:rPr>
          <w:lang w:val="el-GR"/>
        </w:rPr>
        <w:t xml:space="preserve"> Κράτηση </w:t>
      </w:r>
      <w:r w:rsidRPr="00D02878">
        <w:rPr>
          <w:b/>
          <w:lang w:val="el-GR"/>
        </w:rPr>
        <w:t>0,06%</w:t>
      </w:r>
      <w:r w:rsidRPr="00D02878">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D02878">
        <w:rPr>
          <w:b/>
          <w:lang w:val="el-GR"/>
        </w:rPr>
        <w:t>Ενιαίας Ανεξάρτητης Αρχής Δημοσίων Συμβάσεων</w:t>
      </w:r>
      <w:r w:rsidRPr="00D02878">
        <w:rPr>
          <w:lang w:val="el-GR"/>
        </w:rPr>
        <w:t xml:space="preserve"> επιβάλλεται (άρθρο 4 Ν.4013/2011 όπως ισχύει)</w:t>
      </w:r>
    </w:p>
    <w:p w:rsidR="009A2D57" w:rsidRPr="00D02878" w:rsidRDefault="009A2D57" w:rsidP="009A2D57">
      <w:pPr>
        <w:spacing w:after="60"/>
        <w:rPr>
          <w:rFonts w:cs="Times New Roman"/>
          <w:color w:val="000000"/>
          <w:sz w:val="21"/>
          <w:szCs w:val="21"/>
          <w:lang w:val="el-GR" w:eastAsia="el-GR"/>
        </w:rPr>
      </w:pPr>
      <w:r w:rsidRPr="00D02878">
        <w:rPr>
          <w:rFonts w:cs="Times New Roman"/>
          <w:color w:val="000000"/>
          <w:sz w:val="21"/>
          <w:szCs w:val="21"/>
          <w:lang w:val="el-GR" w:eastAsia="el-GR"/>
        </w:rPr>
        <w:t xml:space="preserve">Η κράτηση επιβαρύνεται με χαρτόσημο </w:t>
      </w:r>
      <w:r w:rsidRPr="00D02878">
        <w:rPr>
          <w:rFonts w:cs="Times New Roman"/>
          <w:color w:val="000000"/>
          <w:sz w:val="21"/>
          <w:szCs w:val="21"/>
          <w:lang w:eastAsia="el-GR"/>
        </w:rPr>
        <w:t> </w:t>
      </w:r>
      <w:r w:rsidRPr="00D02878">
        <w:rPr>
          <w:rFonts w:cs="Times New Roman"/>
          <w:b/>
          <w:bCs/>
          <w:color w:val="000000"/>
          <w:sz w:val="21"/>
          <w:szCs w:val="21"/>
          <w:lang w:val="el-GR" w:eastAsia="el-GR"/>
        </w:rPr>
        <w:t>3%</w:t>
      </w:r>
      <w:r w:rsidRPr="00D02878">
        <w:rPr>
          <w:rFonts w:cs="Times New Roman"/>
          <w:color w:val="000000"/>
          <w:sz w:val="21"/>
          <w:szCs w:val="21"/>
          <w:lang w:eastAsia="el-GR"/>
        </w:rPr>
        <w:t> </w:t>
      </w:r>
      <w:r w:rsidRPr="00D02878">
        <w:rPr>
          <w:rFonts w:cs="Times New Roman"/>
          <w:color w:val="000000"/>
          <w:sz w:val="21"/>
          <w:szCs w:val="21"/>
          <w:lang w:val="el-GR" w:eastAsia="el-GR"/>
        </w:rPr>
        <w:t xml:space="preserve"> και ΟΓΑ χαρτοσήμου</w:t>
      </w:r>
      <w:r w:rsidRPr="00D02878">
        <w:rPr>
          <w:rFonts w:cs="Times New Roman"/>
          <w:color w:val="000000"/>
          <w:sz w:val="21"/>
          <w:szCs w:val="21"/>
          <w:lang w:eastAsia="el-GR"/>
        </w:rPr>
        <w:t> </w:t>
      </w:r>
      <w:r w:rsidRPr="00D02878">
        <w:rPr>
          <w:rFonts w:cs="Times New Roman"/>
          <w:b/>
          <w:bCs/>
          <w:color w:val="000000"/>
          <w:sz w:val="21"/>
          <w:szCs w:val="21"/>
          <w:lang w:val="el-GR" w:eastAsia="el-GR"/>
        </w:rPr>
        <w:t>20%</w:t>
      </w:r>
      <w:r w:rsidRPr="00D02878">
        <w:rPr>
          <w:rFonts w:cs="Times New Roman"/>
          <w:color w:val="000000"/>
          <w:sz w:val="21"/>
          <w:szCs w:val="21"/>
          <w:lang w:val="el-GR" w:eastAsia="el-GR"/>
        </w:rPr>
        <w:t xml:space="preserve"> , που αποδίδονται από την Αναθέτουσα Αρχή στο δημόσιο, σύμφωνα με τις ισχύουσες διατάξεις περί χαρτοσήμου (Υπ. Οικ. ΔΤΕΦ Α΄1087988/ΕΞ 2013/30.05.2013, Υπ. Οικ. 2/55469/0026/10.06.2013) (ΙΚΑ εγκ. 37/Γ31/729/12.10.2016.</w:t>
      </w:r>
    </w:p>
    <w:p w:rsidR="009A2D57" w:rsidRPr="00D02878" w:rsidRDefault="009A2D57" w:rsidP="009A2D57">
      <w:pPr>
        <w:spacing w:after="60"/>
        <w:rPr>
          <w:sz w:val="21"/>
          <w:szCs w:val="21"/>
          <w:lang w:val="el-GR"/>
        </w:rPr>
      </w:pPr>
      <w:r w:rsidRPr="00D02878">
        <w:rPr>
          <w:b/>
          <w:lang w:val="el-GR"/>
        </w:rPr>
        <w:t>3)</w:t>
      </w:r>
      <w:r w:rsidRPr="00D02878">
        <w:rPr>
          <w:lang w:val="el-GR"/>
        </w:rPr>
        <w:t xml:space="preserve"> Κράτηση ύψους </w:t>
      </w:r>
      <w:r w:rsidRPr="00D02878">
        <w:rPr>
          <w:b/>
          <w:lang w:val="el-GR"/>
        </w:rPr>
        <w:t>0,02%</w:t>
      </w:r>
      <w:r w:rsidRPr="00D02878">
        <w:rPr>
          <w:lang w:val="el-GR"/>
        </w:rPr>
        <w:t xml:space="preserve"> υπέρ του Δημοσίου, για συμβάσεις με εκτιμώμενη αξία ανώτερη των 60.000,00 € εκτός ΦΠΑ,  η οποία υπολογίζεται επί της αξίας, εκτός ΦΠΑ, της αρχικής, καθώς και κάθε συμπληρωματικής σύμβασης. </w:t>
      </w:r>
      <w:r w:rsidRPr="00D02878">
        <w:rPr>
          <w:sz w:val="21"/>
          <w:szCs w:val="21"/>
          <w:lang w:val="el-GR"/>
        </w:rPr>
        <w:t xml:space="preserve">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w:t>
      </w:r>
      <w:r w:rsidRPr="00D02878">
        <w:rPr>
          <w:b/>
          <w:sz w:val="21"/>
          <w:szCs w:val="21"/>
          <w:lang w:val="el-GR"/>
        </w:rPr>
        <w:t>(ΕΣΗΔΗΣ)</w:t>
      </w:r>
      <w:r w:rsidRPr="00D02878">
        <w:rPr>
          <w:sz w:val="21"/>
          <w:szCs w:val="21"/>
          <w:lang w:val="el-GR"/>
        </w:rPr>
        <w:t xml:space="preserve"> σύμφωνα με την παρ. 6 του άρθρου 36 του ν. 4412/2016</w:t>
      </w:r>
      <w:r w:rsidRPr="00D02878">
        <w:rPr>
          <w:rStyle w:val="WW-FootnoteReference12"/>
          <w:sz w:val="21"/>
          <w:szCs w:val="21"/>
          <w:lang w:val="el-GR"/>
        </w:rPr>
        <w:footnoteReference w:id="4"/>
      </w:r>
    </w:p>
    <w:p w:rsidR="009A2D57" w:rsidRPr="00D02878" w:rsidRDefault="009A2D57" w:rsidP="009A2D57">
      <w:pPr>
        <w:spacing w:after="0"/>
        <w:rPr>
          <w:rFonts w:cs="Times New Roman"/>
          <w:color w:val="000000"/>
          <w:szCs w:val="22"/>
          <w:lang w:val="el-GR" w:eastAsia="el-GR"/>
        </w:rPr>
      </w:pPr>
      <w:r w:rsidRPr="00D02878">
        <w:rPr>
          <w:rFonts w:cs="Times New Roman"/>
          <w:b/>
          <w:color w:val="000000"/>
          <w:szCs w:val="22"/>
          <w:lang w:val="el-GR" w:eastAsia="el-GR"/>
        </w:rPr>
        <w:t>4)</w:t>
      </w:r>
      <w:r w:rsidRPr="00D02878">
        <w:rPr>
          <w:rFonts w:cs="Times New Roman"/>
          <w:color w:val="000000"/>
          <w:szCs w:val="22"/>
          <w:lang w:val="el-GR" w:eastAsia="el-GR"/>
        </w:rPr>
        <w:t xml:space="preserve"> Κράτηση ύψους</w:t>
      </w:r>
      <w:r w:rsidRPr="00D02878">
        <w:rPr>
          <w:rFonts w:cs="Times New Roman"/>
          <w:color w:val="000000"/>
          <w:szCs w:val="22"/>
          <w:lang w:eastAsia="el-GR"/>
        </w:rPr>
        <w:t> </w:t>
      </w:r>
      <w:r w:rsidRPr="00D02878">
        <w:rPr>
          <w:rFonts w:cs="Times New Roman"/>
          <w:b/>
          <w:bCs/>
          <w:color w:val="000000"/>
          <w:szCs w:val="22"/>
          <w:lang w:val="el-GR" w:eastAsia="el-GR"/>
        </w:rPr>
        <w:t xml:space="preserve">0,06% </w:t>
      </w:r>
      <w:r w:rsidRPr="00D02878">
        <w:rPr>
          <w:rFonts w:cs="Times New Roman"/>
          <w:bCs/>
          <w:color w:val="000000"/>
          <w:szCs w:val="22"/>
          <w:lang w:val="el-GR" w:eastAsia="el-GR"/>
        </w:rPr>
        <w:t xml:space="preserve">υπέρ </w:t>
      </w:r>
      <w:r w:rsidRPr="00D02878">
        <w:rPr>
          <w:rFonts w:cs="Times New Roman"/>
          <w:color w:val="000000"/>
          <w:szCs w:val="22"/>
          <w:lang w:val="el-GR" w:eastAsia="el-GR"/>
        </w:rPr>
        <w:t>ΑΕΠΠ,</w:t>
      </w:r>
      <w:r w:rsidRPr="00D02878">
        <w:rPr>
          <w:rFonts w:cs="Times New Roman"/>
          <w:b/>
          <w:bCs/>
          <w:color w:val="000000"/>
          <w:szCs w:val="22"/>
          <w:lang w:val="el-GR" w:eastAsia="el-GR"/>
        </w:rPr>
        <w:t xml:space="preserve"> </w:t>
      </w:r>
      <w:r w:rsidRPr="00D02878">
        <w:rPr>
          <w:lang w:val="el-GR"/>
        </w:rPr>
        <w:t xml:space="preserve">η οποία </w:t>
      </w:r>
      <w:r w:rsidRPr="00D02878">
        <w:rPr>
          <w:rFonts w:cs="Times New Roman"/>
          <w:color w:val="000000"/>
          <w:szCs w:val="22"/>
          <w:lang w:val="el-GR" w:eastAsia="el-GR"/>
        </w:rPr>
        <w:t>υπολογίζεται επί της αξίας κάθε πληρωμής προ φόρων και κρατήσεων της αρχικής, καθώς και κάθε συμπληρωματικής σύμβασης.</w:t>
      </w:r>
      <w:r w:rsidRPr="00D02878">
        <w:rPr>
          <w:rFonts w:cs="Times New Roman"/>
          <w:color w:val="000000"/>
          <w:szCs w:val="22"/>
          <w:lang w:eastAsia="el-GR"/>
        </w:rPr>
        <w:t> </w:t>
      </w:r>
      <w:r w:rsidRPr="00D02878">
        <w:rPr>
          <w:rFonts w:cs="Times New Roman"/>
          <w:color w:val="000000"/>
          <w:szCs w:val="22"/>
          <w:lang w:val="el-GR" w:eastAsia="el-GR"/>
        </w:rPr>
        <w:t>(</w:t>
      </w:r>
      <w:hyperlink r:id="rId29" w:tgtFrame="_blank" w:history="1">
        <w:r w:rsidRPr="00D02878">
          <w:rPr>
            <w:rFonts w:cs="Times New Roman"/>
            <w:color w:val="428BCA"/>
            <w:szCs w:val="22"/>
            <w:u w:val="single"/>
            <w:lang w:val="el-GR" w:eastAsia="el-GR"/>
          </w:rPr>
          <w:t>άρθρο 350 παρ.3 του Ν.4412/2016</w:t>
        </w:r>
      </w:hyperlink>
      <w:r w:rsidRPr="00D02878">
        <w:rPr>
          <w:rFonts w:cs="Times New Roman"/>
          <w:color w:val="000000"/>
          <w:szCs w:val="22"/>
          <w:lang w:val="el-GR" w:eastAsia="el-GR"/>
        </w:rPr>
        <w:t>,</w:t>
      </w:r>
      <w:r w:rsidRPr="00D02878">
        <w:rPr>
          <w:rFonts w:cs="Times New Roman"/>
          <w:color w:val="000000"/>
          <w:szCs w:val="22"/>
          <w:lang w:eastAsia="el-GR"/>
        </w:rPr>
        <w:t> </w:t>
      </w:r>
      <w:hyperlink r:id="rId30" w:tgtFrame="_blank" w:history="1">
        <w:r w:rsidRPr="00D02878">
          <w:rPr>
            <w:rFonts w:cs="Times New Roman"/>
            <w:color w:val="428BCA"/>
            <w:szCs w:val="22"/>
            <w:u w:val="single"/>
            <w:lang w:val="el-GR" w:eastAsia="el-GR"/>
          </w:rPr>
          <w:t>ΚΥΑ 1191/14.03.2017 - ΦΕΚ 969/22.03.2017 τεύχος Β'</w:t>
        </w:r>
      </w:hyperlink>
      <w:r w:rsidRPr="00D02878">
        <w:rPr>
          <w:rFonts w:cs="Times New Roman"/>
          <w:color w:val="000000"/>
          <w:szCs w:val="22"/>
          <w:lang w:val="el-GR" w:eastAsia="el-GR"/>
        </w:rPr>
        <w:t>).</w:t>
      </w:r>
    </w:p>
    <w:p w:rsidR="009A2D57" w:rsidRPr="00D14B3F" w:rsidRDefault="009A2D57" w:rsidP="009A2D57">
      <w:pPr>
        <w:spacing w:after="0"/>
        <w:rPr>
          <w:sz w:val="21"/>
          <w:szCs w:val="21"/>
          <w:lang w:val="el-GR"/>
        </w:rPr>
      </w:pPr>
      <w:r w:rsidRPr="00D02878">
        <w:rPr>
          <w:rFonts w:cs="Times New Roman"/>
          <w:color w:val="000000"/>
          <w:sz w:val="21"/>
          <w:szCs w:val="21"/>
          <w:lang w:val="el-GR" w:eastAsia="el-GR"/>
        </w:rPr>
        <w:t>Η κράτηση της απόφασης αυτής, υπάγεται σε χαρτόσημο</w:t>
      </w:r>
      <w:r w:rsidRPr="00D02878">
        <w:rPr>
          <w:rFonts w:cs="Times New Roman"/>
          <w:color w:val="000000"/>
          <w:sz w:val="21"/>
          <w:szCs w:val="21"/>
          <w:lang w:eastAsia="el-GR"/>
        </w:rPr>
        <w:t> </w:t>
      </w:r>
      <w:r w:rsidRPr="00D02878">
        <w:rPr>
          <w:rFonts w:cs="Times New Roman"/>
          <w:b/>
          <w:bCs/>
          <w:color w:val="000000"/>
          <w:sz w:val="21"/>
          <w:szCs w:val="21"/>
          <w:lang w:val="el-GR" w:eastAsia="el-GR"/>
        </w:rPr>
        <w:t>3%</w:t>
      </w:r>
      <w:r w:rsidRPr="00D02878">
        <w:rPr>
          <w:rFonts w:cs="Times New Roman"/>
          <w:color w:val="000000"/>
          <w:sz w:val="21"/>
          <w:szCs w:val="21"/>
          <w:lang w:eastAsia="el-GR"/>
        </w:rPr>
        <w:t> </w:t>
      </w:r>
      <w:r w:rsidRPr="00D02878">
        <w:rPr>
          <w:rFonts w:cs="Times New Roman"/>
          <w:color w:val="000000"/>
          <w:sz w:val="21"/>
          <w:szCs w:val="21"/>
          <w:lang w:val="el-GR" w:eastAsia="el-GR"/>
        </w:rPr>
        <w:t>και ΟΓΑ χαρτοσήμου που υπολογίζεται με ποσοστό</w:t>
      </w:r>
      <w:r w:rsidRPr="00D02878">
        <w:rPr>
          <w:rFonts w:cs="Times New Roman"/>
          <w:color w:val="000000"/>
          <w:sz w:val="21"/>
          <w:szCs w:val="21"/>
          <w:lang w:eastAsia="el-GR"/>
        </w:rPr>
        <w:t> </w:t>
      </w:r>
      <w:r w:rsidRPr="00D02878">
        <w:rPr>
          <w:rFonts w:cs="Times New Roman"/>
          <w:b/>
          <w:bCs/>
          <w:color w:val="000000"/>
          <w:sz w:val="21"/>
          <w:szCs w:val="21"/>
          <w:lang w:val="el-GR" w:eastAsia="el-GR"/>
        </w:rPr>
        <w:t>20%</w:t>
      </w:r>
      <w:r w:rsidRPr="00D02878">
        <w:rPr>
          <w:rFonts w:cs="Times New Roman"/>
          <w:color w:val="000000"/>
          <w:sz w:val="21"/>
          <w:szCs w:val="21"/>
          <w:lang w:eastAsia="el-GR"/>
        </w:rPr>
        <w:t> </w:t>
      </w:r>
      <w:r w:rsidRPr="00D02878">
        <w:rPr>
          <w:rFonts w:cs="Times New Roman"/>
          <w:color w:val="000000"/>
          <w:sz w:val="21"/>
          <w:szCs w:val="21"/>
          <w:lang w:val="el-GR" w:eastAsia="el-GR"/>
        </w:rPr>
        <w:t>επί του χαρτοσήμου. Το ποσό αυτό αποτελεί έσοδο του Δημοσίου και του ΟΓΑ αντίστοιχα και</w:t>
      </w:r>
      <w:r w:rsidR="00343326" w:rsidRPr="00D02878">
        <w:rPr>
          <w:rFonts w:cs="Times New Roman"/>
          <w:color w:val="000000"/>
          <w:sz w:val="21"/>
          <w:szCs w:val="21"/>
          <w:lang w:val="el-GR" w:eastAsia="el-GR"/>
        </w:rPr>
        <w:t xml:space="preserve"> </w:t>
      </w:r>
      <w:r w:rsidRPr="00D02878">
        <w:rPr>
          <w:rFonts w:cs="Times New Roman"/>
          <w:color w:val="000000"/>
          <w:sz w:val="21"/>
          <w:szCs w:val="21"/>
          <w:lang w:val="el-GR" w:eastAsia="el-GR"/>
        </w:rPr>
        <w:t xml:space="preserve"> αποδίδεται κατά τις κείμενες διατάξεις. (</w:t>
      </w:r>
      <w:hyperlink r:id="rId31" w:tgtFrame="_blank" w:history="1">
        <w:r w:rsidRPr="00D02878">
          <w:rPr>
            <w:rFonts w:cs="Times New Roman"/>
            <w:color w:val="428BCA"/>
            <w:sz w:val="21"/>
            <w:szCs w:val="21"/>
            <w:u w:val="single"/>
            <w:lang w:val="el-GR" w:eastAsia="el-GR"/>
          </w:rPr>
          <w:t>άρθρο 6</w:t>
        </w:r>
        <w:r w:rsidRPr="00D02878">
          <w:rPr>
            <w:rFonts w:cs="Times New Roman"/>
            <w:color w:val="428BCA"/>
            <w:sz w:val="21"/>
            <w:szCs w:val="21"/>
            <w:u w:val="single"/>
            <w:lang w:eastAsia="el-GR"/>
          </w:rPr>
          <w:t> </w:t>
        </w:r>
        <w:r w:rsidRPr="00D02878">
          <w:rPr>
            <w:rFonts w:cs="Times New Roman"/>
            <w:color w:val="428BCA"/>
            <w:sz w:val="21"/>
            <w:szCs w:val="21"/>
            <w:u w:val="single"/>
            <w:lang w:val="el-GR" w:eastAsia="el-GR"/>
          </w:rPr>
          <w:t xml:space="preserve"> της ΚΥΑ 1191/14.03.2017-ΦΕΚ 969/22.03.2017 τ. Β'</w:t>
        </w:r>
      </w:hyperlink>
      <w:r w:rsidRPr="00D02878">
        <w:rPr>
          <w:rFonts w:cs="Times New Roman"/>
          <w:color w:val="000000"/>
          <w:sz w:val="21"/>
          <w:szCs w:val="21"/>
          <w:lang w:val="el-GR" w:eastAsia="el-GR"/>
        </w:rPr>
        <w:t>)</w:t>
      </w:r>
      <w:r w:rsidRPr="00D14B3F">
        <w:rPr>
          <w:rFonts w:cs="Times New Roman"/>
          <w:color w:val="000000"/>
          <w:sz w:val="21"/>
          <w:szCs w:val="21"/>
          <w:lang w:val="el-GR" w:eastAsia="el-GR"/>
        </w:rPr>
        <w:br/>
      </w:r>
    </w:p>
    <w:p w:rsidR="00AE1B17" w:rsidRPr="00FF4EDC" w:rsidRDefault="00AE1B17" w:rsidP="00FF4EDC">
      <w:pPr>
        <w:pStyle w:val="Bodytext"/>
        <w:shd w:val="clear" w:color="auto" w:fill="auto"/>
        <w:spacing w:before="0" w:line="240" w:lineRule="auto"/>
        <w:ind w:right="23" w:firstLine="0"/>
        <w:jc w:val="both"/>
        <w:rPr>
          <w:rFonts w:ascii="Calibri" w:hAnsi="Calibri" w:cs="Calibri"/>
          <w:sz w:val="10"/>
          <w:szCs w:val="10"/>
        </w:rPr>
      </w:pPr>
      <w:r w:rsidRPr="005D5CE8">
        <w:rPr>
          <w:rFonts w:ascii="Calibri" w:hAnsi="Calibri" w:cs="Calibri"/>
          <w:color w:val="auto"/>
        </w:rPr>
        <w:t xml:space="preserve">         </w:t>
      </w:r>
    </w:p>
    <w:p w:rsidR="00E85A53" w:rsidRDefault="00E85A53" w:rsidP="00FF4EDC">
      <w:pPr>
        <w:pStyle w:val="2"/>
        <w:spacing w:before="0"/>
        <w:rPr>
          <w:bCs/>
          <w:lang w:val="el-GR"/>
        </w:rPr>
      </w:pPr>
      <w:bookmarkStart w:id="63" w:name="_Toc497816198"/>
      <w:r>
        <w:rPr>
          <w:lang w:val="el-GR"/>
        </w:rPr>
        <w:t>5.2</w:t>
      </w:r>
      <w:r>
        <w:rPr>
          <w:lang w:val="el-GR"/>
        </w:rPr>
        <w:tab/>
        <w:t>Κήρυξη οικονομικού φορέα εκπτώτου - Κυρώσεις</w:t>
      </w:r>
      <w:bookmarkEnd w:id="63"/>
      <w:r>
        <w:rPr>
          <w:lang w:val="el-GR"/>
        </w:rPr>
        <w:t xml:space="preserve"> </w:t>
      </w:r>
    </w:p>
    <w:p w:rsidR="00F571D6" w:rsidRDefault="00E85A53" w:rsidP="00FF4EDC">
      <w:pPr>
        <w:suppressAutoHyphens w:val="0"/>
        <w:autoSpaceDE w:val="0"/>
        <w:spacing w:after="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w:t>
      </w:r>
      <w:r w:rsidR="00F571D6" w:rsidRPr="00745943">
        <w:rPr>
          <w:lang w:val="el-GR"/>
        </w:rPr>
        <w:t xml:space="preserve">την παράγραφο 6.1 </w:t>
      </w:r>
      <w:r w:rsidRPr="00745943">
        <w:rPr>
          <w:lang w:val="el-GR"/>
        </w:rPr>
        <w:t xml:space="preserve">της παρούσας </w:t>
      </w:r>
      <w:r w:rsidR="00F571D6" w:rsidRPr="00745943">
        <w:rPr>
          <w:lang w:val="el-GR"/>
        </w:rPr>
        <w:t>.</w:t>
      </w:r>
    </w:p>
    <w:p w:rsidR="00E85A53" w:rsidRDefault="00E85A53" w:rsidP="00FF4EDC">
      <w:pPr>
        <w:suppressAutoHyphens w:val="0"/>
        <w:autoSpaceDE w:val="0"/>
        <w:spacing w:after="0"/>
        <w:rPr>
          <w:lang w:val="el-GR"/>
        </w:rPr>
      </w:pPr>
      <w:r>
        <w:rPr>
          <w:lang w:val="el-GR"/>
        </w:rPr>
        <w:t>Δεν κηρύσσεται έκπτωτος  όταν:</w:t>
      </w:r>
    </w:p>
    <w:p w:rsidR="00E85A53" w:rsidRDefault="00E85A53" w:rsidP="00FF4EDC">
      <w:pPr>
        <w:suppressAutoHyphens w:val="0"/>
        <w:autoSpaceDE w:val="0"/>
        <w:spacing w:after="0"/>
        <w:rPr>
          <w:lang w:val="el-GR"/>
        </w:rPr>
      </w:pPr>
      <w:r>
        <w:rPr>
          <w:lang w:val="el-GR"/>
        </w:rPr>
        <w:t>α) το υλικό δεν φορτωθεί ή παραδοθεί ή αντικατασταθεί με ευθύνη του φορέα που εκτελεί τη σύμβαση.</w:t>
      </w:r>
    </w:p>
    <w:p w:rsidR="00E85A53" w:rsidRDefault="00E85A53" w:rsidP="00FF4EDC">
      <w:pPr>
        <w:suppressAutoHyphens w:val="0"/>
        <w:autoSpaceDE w:val="0"/>
        <w:spacing w:after="0"/>
        <w:rPr>
          <w:lang w:val="el-GR"/>
        </w:rPr>
      </w:pPr>
      <w:r>
        <w:rPr>
          <w:lang w:val="el-GR"/>
        </w:rPr>
        <w:t>β) συντρέχουν λόγοι ανωτέρας βίας</w:t>
      </w:r>
    </w:p>
    <w:p w:rsidR="00E85A53" w:rsidRDefault="00E85A53" w:rsidP="00FF4EDC">
      <w:pPr>
        <w:suppressAutoHyphens w:val="0"/>
        <w:autoSpaceDE w:val="0"/>
        <w:spacing w:after="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E85A53" w:rsidRDefault="00E85A53" w:rsidP="00FF4EDC">
      <w:pPr>
        <w:suppressAutoHyphens w:val="0"/>
        <w:autoSpaceDE w:val="0"/>
        <w:spacing w:after="0"/>
        <w:rPr>
          <w:lang w:val="el-GR"/>
        </w:rPr>
      </w:pPr>
      <w:r>
        <w:rPr>
          <w:lang w:val="el-GR"/>
        </w:rPr>
        <w:t>α) ολική κατάπτωση της εγγύησης καλής εκτέλεσης της σύμβασης,</w:t>
      </w:r>
    </w:p>
    <w:p w:rsidR="00E85A53" w:rsidRDefault="00E85A53" w:rsidP="00FF4EDC">
      <w:pPr>
        <w:suppressAutoHyphens w:val="0"/>
        <w:autoSpaceDE w:val="0"/>
        <w:spacing w:after="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E85A53" w:rsidRDefault="00E85A53" w:rsidP="00FF4EDC">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E85A53" w:rsidRDefault="00E85A53" w:rsidP="00FF4EDC">
      <w:pPr>
        <w:suppressAutoHyphens w:val="0"/>
        <w:autoSpaceDE w:val="0"/>
        <w:spacing w:after="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E85A53" w:rsidRDefault="00E85A53" w:rsidP="00FF4EDC">
      <w:pPr>
        <w:suppressAutoHyphens w:val="0"/>
        <w:autoSpaceDE w:val="0"/>
        <w:spacing w:after="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E85A53" w:rsidRDefault="00E85A53" w:rsidP="00FF4EDC">
      <w:pPr>
        <w:suppressAutoHyphens w:val="0"/>
        <w:autoSpaceDE w:val="0"/>
        <w:spacing w:after="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E85A53" w:rsidRDefault="00E85A53" w:rsidP="00FF4EDC">
      <w:pPr>
        <w:suppressAutoHyphens w:val="0"/>
        <w:autoSpaceDE w:val="0"/>
        <w:spacing w:after="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E85A53" w:rsidRDefault="00E85A53" w:rsidP="00FF4EDC">
      <w:pPr>
        <w:suppressAutoHyphens w:val="0"/>
        <w:autoSpaceDE w:val="0"/>
        <w:spacing w:after="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E85A53" w:rsidRDefault="00E85A53" w:rsidP="00FF4EDC">
      <w:pPr>
        <w:suppressAutoHyphens w:val="0"/>
        <w:autoSpaceDE w:val="0"/>
        <w:spacing w:after="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BD7E53" w:rsidRDefault="00BD7E53" w:rsidP="00FF4EDC">
      <w:pPr>
        <w:suppressAutoHyphens w:val="0"/>
        <w:autoSpaceDE w:val="0"/>
        <w:spacing w:after="0"/>
        <w:rPr>
          <w:lang w:val="el-GR"/>
        </w:rPr>
      </w:pPr>
    </w:p>
    <w:p w:rsidR="00E85A53" w:rsidRDefault="00E85A53" w:rsidP="00FF4EDC">
      <w:pPr>
        <w:pStyle w:val="2"/>
        <w:suppressAutoHyphens w:val="0"/>
        <w:autoSpaceDE w:val="0"/>
        <w:spacing w:before="120" w:after="0"/>
        <w:rPr>
          <w:lang w:val="el-GR"/>
        </w:rPr>
      </w:pPr>
      <w:bookmarkStart w:id="64" w:name="_Toc497816199"/>
      <w:r>
        <w:rPr>
          <w:lang w:val="el-GR"/>
        </w:rPr>
        <w:t>5.3</w:t>
      </w:r>
      <w:r>
        <w:rPr>
          <w:lang w:val="el-GR"/>
        </w:rPr>
        <w:tab/>
        <w:t>Διοικητικές προσφυγές κατά τη διαδικασία εκτέλεσης των συμβάσεων</w:t>
      </w:r>
      <w:bookmarkEnd w:id="64"/>
      <w:r>
        <w:rPr>
          <w:lang w:val="el-GR"/>
        </w:rPr>
        <w:t xml:space="preserve">  </w:t>
      </w:r>
    </w:p>
    <w:p w:rsidR="00E85A53" w:rsidRDefault="00E85A53" w:rsidP="00FF4EDC">
      <w:pPr>
        <w:suppressAutoHyphens w:val="0"/>
        <w:autoSpaceDE w:val="0"/>
        <w:spacing w:after="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E85A53" w:rsidRDefault="00E85A53">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E85A53" w:rsidRDefault="00E85A53" w:rsidP="00D14B3F">
      <w:pPr>
        <w:pStyle w:val="1"/>
        <w:tabs>
          <w:tab w:val="left" w:pos="851"/>
        </w:tabs>
        <w:spacing w:before="120" w:after="120"/>
        <w:ind w:left="851" w:hanging="851"/>
        <w:rPr>
          <w:lang w:val="el-GR"/>
        </w:rPr>
      </w:pPr>
      <w:r>
        <w:rPr>
          <w:lang w:val="el-GR"/>
        </w:rPr>
        <w:t>6.</w:t>
      </w:r>
      <w:r>
        <w:rPr>
          <w:lang w:val="el-GR"/>
        </w:rPr>
        <w:tab/>
        <w:t xml:space="preserve">ΕΙΔΙΚΟΙ ΟΡΟΙ ΕΚΤΕΛΕΣΗΣ </w:t>
      </w:r>
    </w:p>
    <w:p w:rsidR="00E85A53" w:rsidRPr="004128F1" w:rsidRDefault="00E85A53" w:rsidP="00D14B3F">
      <w:pPr>
        <w:pStyle w:val="2"/>
        <w:spacing w:before="0"/>
        <w:rPr>
          <w:rFonts w:ascii="Calibri" w:hAnsi="Calibri" w:cs="Calibri"/>
          <w:bCs/>
          <w:sz w:val="22"/>
          <w:lang w:val="el-GR" w:eastAsia="el-GR"/>
        </w:rPr>
      </w:pPr>
      <w:bookmarkStart w:id="65" w:name="_Toc497816200"/>
      <w:r>
        <w:rPr>
          <w:lang w:val="el-GR"/>
        </w:rPr>
        <w:t xml:space="preserve">6.1 </w:t>
      </w:r>
      <w:r>
        <w:rPr>
          <w:lang w:val="el-GR"/>
        </w:rPr>
        <w:tab/>
        <w:t>Χρόνος παράδοσης υλικών</w:t>
      </w:r>
      <w:bookmarkEnd w:id="65"/>
    </w:p>
    <w:p w:rsidR="005A084B" w:rsidRDefault="00B8489A" w:rsidP="005A084B">
      <w:pPr>
        <w:pStyle w:val="36"/>
        <w:shd w:val="clear" w:color="auto" w:fill="auto"/>
        <w:spacing w:after="0" w:line="240" w:lineRule="auto"/>
        <w:ind w:right="23" w:firstLine="567"/>
        <w:jc w:val="both"/>
        <w:rPr>
          <w:rFonts w:ascii="Arial" w:hAnsi="Arial" w:cs="Calibri"/>
          <w:sz w:val="20"/>
          <w:szCs w:val="20"/>
        </w:rPr>
      </w:pPr>
      <w:r w:rsidRPr="00FF4EDC">
        <w:rPr>
          <w:rFonts w:ascii="Calibri" w:hAnsi="Calibri" w:cs="Calibri"/>
          <w:b/>
          <w:sz w:val="22"/>
          <w:szCs w:val="22"/>
        </w:rPr>
        <w:t>Η ισχύς της συμβάσεως αρχίζει</w:t>
      </w:r>
      <w:r w:rsidRPr="00051A41">
        <w:rPr>
          <w:rFonts w:ascii="Calibri" w:hAnsi="Calibri" w:cs="Calibri"/>
          <w:sz w:val="22"/>
          <w:szCs w:val="22"/>
        </w:rPr>
        <w:t xml:space="preserve"> από την υπογραφή της και θα έχει διάρκεια </w:t>
      </w:r>
      <w:r w:rsidR="005A084B">
        <w:rPr>
          <w:rFonts w:ascii="Arial" w:hAnsi="Arial" w:cs="Arial"/>
          <w:sz w:val="20"/>
          <w:szCs w:val="20"/>
        </w:rPr>
        <w:t>για τις ομάδες 1, 2 και 3 τρεις</w:t>
      </w:r>
      <w:r w:rsidR="005A084B" w:rsidRPr="00E65CBE">
        <w:rPr>
          <w:rFonts w:ascii="Arial" w:hAnsi="Arial" w:cs="Arial"/>
          <w:sz w:val="20"/>
          <w:szCs w:val="20"/>
        </w:rPr>
        <w:t xml:space="preserve"> (</w:t>
      </w:r>
      <w:r w:rsidR="005A084B">
        <w:rPr>
          <w:rFonts w:ascii="Arial" w:hAnsi="Arial" w:cs="Calibri"/>
          <w:sz w:val="20"/>
          <w:szCs w:val="20"/>
        </w:rPr>
        <w:t>3</w:t>
      </w:r>
      <w:r w:rsidR="005A084B" w:rsidRPr="00E65CBE">
        <w:rPr>
          <w:rFonts w:ascii="Arial" w:hAnsi="Arial" w:cs="Calibri"/>
          <w:sz w:val="20"/>
          <w:szCs w:val="20"/>
        </w:rPr>
        <w:t xml:space="preserve">) μήνες και για τις ομάδες 4 και 5 </w:t>
      </w:r>
      <w:r w:rsidR="005A084B">
        <w:rPr>
          <w:rFonts w:ascii="Arial" w:hAnsi="Arial" w:cs="Calibri"/>
          <w:sz w:val="20"/>
          <w:szCs w:val="20"/>
        </w:rPr>
        <w:t xml:space="preserve"> έξι (6</w:t>
      </w:r>
      <w:r w:rsidR="005A084B" w:rsidRPr="00E65CBE">
        <w:rPr>
          <w:rFonts w:ascii="Arial" w:hAnsi="Arial" w:cs="Calibri"/>
          <w:sz w:val="20"/>
          <w:szCs w:val="20"/>
        </w:rPr>
        <w:t xml:space="preserve">) μήνες, </w:t>
      </w:r>
      <w:bookmarkStart w:id="66" w:name="_Toc497816201"/>
    </w:p>
    <w:p w:rsidR="00DF6D11" w:rsidRDefault="00DF6D11" w:rsidP="005A084B">
      <w:pPr>
        <w:pStyle w:val="36"/>
        <w:shd w:val="clear" w:color="auto" w:fill="auto"/>
        <w:spacing w:after="0" w:line="240" w:lineRule="auto"/>
        <w:ind w:right="23" w:firstLine="567"/>
        <w:jc w:val="both"/>
        <w:rPr>
          <w:rFonts w:ascii="Calibri" w:hAnsi="Calibri" w:cs="Calibri"/>
          <w:b/>
          <w:bCs/>
          <w:sz w:val="22"/>
        </w:rPr>
      </w:pPr>
      <w:r>
        <w:rPr>
          <w:rFonts w:ascii="Calibri" w:hAnsi="Calibri" w:cs="Calibri"/>
          <w:sz w:val="22"/>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DF6D11" w:rsidRDefault="00DF6D11" w:rsidP="00DF6D11">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DF6D11" w:rsidRDefault="00DF6D11" w:rsidP="00DF6D11">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DF6D11" w:rsidRDefault="00DF6D11" w:rsidP="00DF6D11">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E85A53" w:rsidRDefault="00E85A53" w:rsidP="00D14B3F">
      <w:pPr>
        <w:pStyle w:val="2"/>
        <w:spacing w:before="120"/>
        <w:ind w:left="0" w:firstLine="0"/>
        <w:rPr>
          <w:lang w:val="el-GR"/>
        </w:rPr>
      </w:pPr>
      <w:r>
        <w:rPr>
          <w:lang w:val="el-GR"/>
        </w:rPr>
        <w:t xml:space="preserve">6.2 </w:t>
      </w:r>
      <w:r>
        <w:rPr>
          <w:lang w:val="el-GR"/>
        </w:rPr>
        <w:tab/>
      </w:r>
      <w:r w:rsidRPr="00891898">
        <w:rPr>
          <w:lang w:val="el-GR"/>
        </w:rPr>
        <w:t>Παραλαβή υλικών - Χρόνος και τρόπος παραλαβής υλικών</w:t>
      </w:r>
      <w:bookmarkEnd w:id="66"/>
    </w:p>
    <w:p w:rsidR="00E85A53" w:rsidRDefault="00E85A53" w:rsidP="00D14B3F">
      <w:pPr>
        <w:spacing w:after="60"/>
        <w:rPr>
          <w:lang w:val="el-GR"/>
        </w:rPr>
      </w:pPr>
      <w:r>
        <w:rPr>
          <w:b/>
          <w:lang w:val="el-GR"/>
        </w:rPr>
        <w:t>6.2.1.</w:t>
      </w:r>
      <w:r>
        <w:rPr>
          <w:lang w:val="el-GR"/>
        </w:rPr>
        <w:t xml:space="preserve"> H παραλαβή των υλικών γίνεται από επιτροπές</w:t>
      </w:r>
      <w:r w:rsidR="00BC2490">
        <w:rPr>
          <w:lang w:val="el-GR"/>
        </w:rPr>
        <w:t xml:space="preserve"> παραλαβής που</w:t>
      </w:r>
      <w:r>
        <w:rPr>
          <w:lang w:val="el-GR"/>
        </w:rPr>
        <w:t xml:space="preserve"> συγκροτούνται σύμφωνα με την παρ. 11 εδ. β του άρθρου 221 του Ν.4412/16</w:t>
      </w:r>
      <w:r w:rsidR="0070192C">
        <w:rPr>
          <w:lang w:val="el-GR"/>
        </w:rPr>
        <w:t>,</w:t>
      </w:r>
      <w:r>
        <w:rPr>
          <w:lang w:val="el-GR"/>
        </w:rPr>
        <w:t xml:space="preserve">  σύμφωνα με τα οριζόμενα στο άρθρο 208 του ως άνω νόμου</w:t>
      </w:r>
      <w:r w:rsidR="00BC2490">
        <w:rPr>
          <w:lang w:val="el-GR"/>
        </w:rPr>
        <w:t xml:space="preserve">. </w:t>
      </w:r>
      <w:r>
        <w:rPr>
          <w:lang w:val="el-GR"/>
        </w:rPr>
        <w:t xml:space="preserve"> </w:t>
      </w:r>
    </w:p>
    <w:p w:rsidR="00E85A53" w:rsidRDefault="00E85A53" w:rsidP="00D14B3F">
      <w:pPr>
        <w:spacing w:after="60"/>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E85A53" w:rsidRDefault="00E85A53">
      <w:pPr>
        <w:rPr>
          <w:lang w:val="el-GR"/>
        </w:rPr>
      </w:pPr>
      <w:r w:rsidRPr="0070192C">
        <w:rPr>
          <w:lang w:val="el-GR"/>
        </w:rPr>
        <w:t>Τα πρωτόκολλα που συντάσσονται από τις επιτροπές  κοινοποιούνται υποχρεωτικά και στους αναδόχους.</w:t>
      </w:r>
    </w:p>
    <w:p w:rsidR="00E85A53" w:rsidRDefault="00E85A53" w:rsidP="00D14B3F">
      <w:pPr>
        <w:spacing w:after="60"/>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αναδόχουή ή αυτεπάγγελτα σύμφωνα με την παρ. 5 του άρθρου 208 του ν.4412/16. Τα έξοδα βαρύνουν σε κάθε περίπτωση τον ανάδοχο.</w:t>
      </w:r>
    </w:p>
    <w:p w:rsidR="00E85A53" w:rsidRDefault="00E85A53" w:rsidP="00D14B3F">
      <w:pPr>
        <w:spacing w:after="60"/>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85A53" w:rsidRDefault="00E85A53" w:rsidP="00D14B3F">
      <w:pPr>
        <w:spacing w:after="60"/>
        <w:rPr>
          <w:lang w:val="el-GR"/>
        </w:rPr>
      </w:pPr>
      <w:r>
        <w:rPr>
          <w:lang w:val="el-GR"/>
        </w:rPr>
        <w:t>Το αποτέλεσμα  της κατ΄έφεση εξέτασης είναι υποχρεωτικό και τελεσίδικο και για τα δύο μέρη.</w:t>
      </w:r>
    </w:p>
    <w:p w:rsidR="00E85A53" w:rsidRDefault="00E85A53" w:rsidP="00D14B3F">
      <w:pPr>
        <w:rPr>
          <w:lang w:val="el-GR"/>
        </w:rPr>
      </w:pPr>
      <w:r>
        <w:rPr>
          <w:lang w:val="el-GR"/>
        </w:rPr>
        <w:t>Ο ανάδοχος δεν μπορεί να ζητήσει παραπομπή σε δευτεροβάθμια επιτροπή παραλαβής μετά τα αποτελέσματα της κατ΄έφεση εξέτασης.</w:t>
      </w:r>
    </w:p>
    <w:p w:rsidR="00E85A53" w:rsidRDefault="00E85A53" w:rsidP="0070192C">
      <w:pPr>
        <w:rPr>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w:t>
      </w:r>
      <w:r w:rsidR="0070192C">
        <w:rPr>
          <w:lang w:val="el-GR"/>
        </w:rPr>
        <w:t xml:space="preserve">σε </w:t>
      </w:r>
      <w:r w:rsidR="0070192C" w:rsidRPr="00E629C6">
        <w:rPr>
          <w:b/>
          <w:lang w:val="el-GR"/>
        </w:rPr>
        <w:t>10 ημέρες</w:t>
      </w:r>
      <w:r w:rsidR="0070192C">
        <w:rPr>
          <w:lang w:val="el-GR"/>
        </w:rPr>
        <w:t xml:space="preserve"> από την παραλαβή τους. </w:t>
      </w:r>
    </w:p>
    <w:p w:rsidR="00E85A53" w:rsidRDefault="00E85A53">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E85A53" w:rsidRDefault="00E85A53">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w:t>
      </w:r>
      <w:r w:rsidR="00580015">
        <w:rPr>
          <w:lang w:val="el-GR"/>
        </w:rPr>
        <w:t xml:space="preserve">τυχόν </w:t>
      </w:r>
      <w:r>
        <w:rPr>
          <w:lang w:val="el-GR"/>
        </w:rPr>
        <w:t>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E85A53" w:rsidRDefault="00E85A53" w:rsidP="008B03D1">
      <w:pPr>
        <w:pStyle w:val="2"/>
        <w:rPr>
          <w:rFonts w:eastAsia="SimSun"/>
          <w:bCs/>
          <w:lang w:val="el-GR"/>
        </w:rPr>
      </w:pPr>
      <w:bookmarkStart w:id="67" w:name="_Toc497816202"/>
      <w:r>
        <w:rPr>
          <w:lang w:val="el-GR"/>
        </w:rPr>
        <w:t>6.</w:t>
      </w:r>
      <w:r w:rsidR="00CC6EB7">
        <w:rPr>
          <w:lang w:val="el-GR"/>
        </w:rPr>
        <w:t>3</w:t>
      </w:r>
      <w:r>
        <w:rPr>
          <w:lang w:val="el-GR"/>
        </w:rPr>
        <w:t xml:space="preserve"> </w:t>
      </w:r>
      <w:r>
        <w:rPr>
          <w:lang w:val="el-GR"/>
        </w:rPr>
        <w:tab/>
        <w:t>Απόρριψη συμβατικών υλικών – Αντικατάσταση</w:t>
      </w:r>
      <w:bookmarkEnd w:id="67"/>
    </w:p>
    <w:p w:rsidR="00E85A53" w:rsidRDefault="00E85A53">
      <w:pPr>
        <w:rPr>
          <w:rFonts w:eastAsia="SimSun"/>
          <w:b/>
          <w:bCs/>
          <w:szCs w:val="22"/>
          <w:lang w:val="el-GR"/>
        </w:rPr>
      </w:pPr>
      <w:r>
        <w:rPr>
          <w:rFonts w:eastAsia="SimSun"/>
          <w:b/>
          <w:bCs/>
          <w:szCs w:val="22"/>
          <w:lang w:val="el-GR"/>
        </w:rPr>
        <w:t>6.</w:t>
      </w:r>
      <w:r w:rsidR="00CC6EB7">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85A53" w:rsidRDefault="00E85A53">
      <w:pPr>
        <w:rPr>
          <w:rFonts w:eastAsia="SimSun"/>
          <w:b/>
          <w:bCs/>
          <w:szCs w:val="22"/>
          <w:lang w:val="el-GR"/>
        </w:rPr>
      </w:pPr>
      <w:r>
        <w:rPr>
          <w:rFonts w:eastAsia="SimSun"/>
          <w:b/>
          <w:bCs/>
          <w:szCs w:val="22"/>
          <w:lang w:val="el-GR"/>
        </w:rPr>
        <w:t>6.</w:t>
      </w:r>
      <w:r w:rsidR="00CC6EB7">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85A53" w:rsidRDefault="00E85A53">
      <w:pPr>
        <w:rPr>
          <w:lang w:val="el-GR"/>
        </w:rPr>
      </w:pPr>
      <w:r>
        <w:rPr>
          <w:rFonts w:eastAsia="SimSun"/>
          <w:b/>
          <w:bCs/>
          <w:szCs w:val="22"/>
          <w:lang w:val="el-GR"/>
        </w:rPr>
        <w:t>6.</w:t>
      </w:r>
      <w:r w:rsidR="00CC6EB7">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E85A53" w:rsidRDefault="00E85A53">
      <w:pPr>
        <w:pStyle w:val="2"/>
        <w:rPr>
          <w:i/>
          <w:iCs/>
          <w:color w:val="5B9BD5"/>
          <w:spacing w:val="5"/>
          <w:kern w:val="1"/>
          <w:lang w:val="el-GR"/>
        </w:rPr>
      </w:pPr>
      <w:bookmarkStart w:id="68" w:name="_Toc497816203"/>
      <w:r>
        <w:rPr>
          <w:lang w:val="el-GR"/>
        </w:rPr>
        <w:t>6.</w:t>
      </w:r>
      <w:r w:rsidR="00CC6EB7">
        <w:rPr>
          <w:lang w:val="el-GR"/>
        </w:rPr>
        <w:t>4</w:t>
      </w:r>
      <w:r>
        <w:rPr>
          <w:lang w:val="el-GR"/>
        </w:rPr>
        <w:tab/>
      </w:r>
      <w:r w:rsidRPr="00EE037C">
        <w:rPr>
          <w:lang w:val="el-GR"/>
        </w:rPr>
        <w:t>Αναπροσαρμογή τιμής</w:t>
      </w:r>
      <w:bookmarkEnd w:id="68"/>
    </w:p>
    <w:p w:rsidR="00223CD0" w:rsidRPr="008432C3" w:rsidRDefault="00223CD0" w:rsidP="00223CD0">
      <w:pPr>
        <w:suppressAutoHyphens w:val="0"/>
        <w:autoSpaceDE w:val="0"/>
        <w:autoSpaceDN w:val="0"/>
        <w:adjustRightInd w:val="0"/>
        <w:spacing w:after="0" w:line="288" w:lineRule="auto"/>
        <w:rPr>
          <w:szCs w:val="22"/>
          <w:lang w:val="el-GR"/>
        </w:rPr>
      </w:pPr>
      <w:bookmarkStart w:id="69" w:name="OLE_LINK114"/>
      <w:bookmarkStart w:id="70" w:name="OLE_LINK115"/>
      <w:bookmarkStart w:id="71" w:name="OLE_LINK116"/>
      <w:r>
        <w:rPr>
          <w:bCs/>
          <w:szCs w:val="22"/>
          <w:lang w:val="el-GR"/>
        </w:rPr>
        <w:t xml:space="preserve">Οι τιμές είναι σταθερές και δεν αναπροσαρμόζονται. </w:t>
      </w:r>
    </w:p>
    <w:bookmarkEnd w:id="69"/>
    <w:bookmarkEnd w:id="70"/>
    <w:bookmarkEnd w:id="71"/>
    <w:p w:rsidR="00133689" w:rsidRDefault="00133689">
      <w:pPr>
        <w:rPr>
          <w:lang w:val="el-GR"/>
        </w:rPr>
      </w:pPr>
    </w:p>
    <w:p w:rsidR="00133689" w:rsidRPr="008E54C0" w:rsidRDefault="00133689" w:rsidP="00133689">
      <w:pPr>
        <w:spacing w:line="264" w:lineRule="auto"/>
        <w:ind w:firstLine="397"/>
        <w:jc w:val="center"/>
        <w:rPr>
          <w:rFonts w:cs="Arial"/>
          <w:b/>
          <w:lang w:val="el-GR"/>
        </w:rPr>
      </w:pPr>
      <w:r w:rsidRPr="008E54C0">
        <w:rPr>
          <w:rFonts w:cs="Arial"/>
          <w:b/>
          <w:lang w:val="el-GR"/>
        </w:rPr>
        <w:t>Ο Δήμαρχος Τρικκαίων</w:t>
      </w:r>
    </w:p>
    <w:p w:rsidR="00133689" w:rsidRDefault="00133689" w:rsidP="00133689">
      <w:pPr>
        <w:spacing w:line="264" w:lineRule="auto"/>
        <w:rPr>
          <w:rFonts w:cs="Arial"/>
          <w:b/>
          <w:szCs w:val="22"/>
          <w:lang w:val="el-GR"/>
        </w:rPr>
      </w:pPr>
    </w:p>
    <w:p w:rsidR="00EF4CB0" w:rsidRPr="008E54C0" w:rsidRDefault="00EF4CB0" w:rsidP="00133689">
      <w:pPr>
        <w:spacing w:line="264" w:lineRule="auto"/>
        <w:rPr>
          <w:rFonts w:cs="Arial"/>
          <w:b/>
          <w:szCs w:val="22"/>
          <w:lang w:val="el-GR"/>
        </w:rPr>
      </w:pPr>
    </w:p>
    <w:p w:rsidR="00133689" w:rsidRPr="008E54C0" w:rsidRDefault="00133689" w:rsidP="00133689">
      <w:pPr>
        <w:spacing w:line="264" w:lineRule="auto"/>
        <w:ind w:firstLine="397"/>
        <w:jc w:val="center"/>
        <w:rPr>
          <w:rFonts w:cs="Arial"/>
          <w:b/>
          <w:lang w:val="el-GR"/>
        </w:rPr>
      </w:pPr>
      <w:r w:rsidRPr="008E54C0">
        <w:rPr>
          <w:rFonts w:cs="Arial"/>
          <w:b/>
          <w:lang w:val="el-GR"/>
        </w:rPr>
        <w:t>Δημήτρης Παπαστεργίου</w:t>
      </w:r>
    </w:p>
    <w:p w:rsidR="00133689" w:rsidRDefault="00133689">
      <w:pPr>
        <w:rPr>
          <w:lang w:val="el-GR"/>
        </w:rPr>
      </w:pPr>
    </w:p>
    <w:p w:rsidR="00E85A53" w:rsidRDefault="00E85A53">
      <w:pPr>
        <w:pStyle w:val="1"/>
        <w:rPr>
          <w:lang w:val="el-GR"/>
        </w:rPr>
      </w:pPr>
      <w:r>
        <w:rPr>
          <w:rFonts w:ascii="Calibri" w:hAnsi="Calibri" w:cs="Calibri"/>
          <w:lang w:val="el-GR"/>
        </w:rPr>
        <w:t>ΠΑΡΑΡΤΗΜΑΤΑ</w:t>
      </w:r>
      <w:r w:rsidR="007A1C8A">
        <w:rPr>
          <w:rFonts w:ascii="Calibri" w:hAnsi="Calibri" w:cs="Calibri"/>
          <w:lang w:val="el-GR"/>
        </w:rPr>
        <w:t xml:space="preserve"> </w:t>
      </w:r>
    </w:p>
    <w:p w:rsidR="008844A7" w:rsidRDefault="008844A7" w:rsidP="008844A7">
      <w:pPr>
        <w:pStyle w:val="1"/>
        <w:rPr>
          <w:lang w:val="el-GR"/>
        </w:rPr>
      </w:pPr>
      <w:r>
        <w:rPr>
          <w:rFonts w:ascii="Calibri" w:hAnsi="Calibri" w:cs="Calibri"/>
          <w:lang w:val="el-GR"/>
        </w:rPr>
        <w:t xml:space="preserve">ΠΑΡΑΡΤΗΜΑ </w:t>
      </w:r>
      <w:r w:rsidR="007A1C8A" w:rsidRPr="007A1C8A">
        <w:rPr>
          <w:rFonts w:ascii="Calibri" w:hAnsi="Calibri" w:cs="Calibri"/>
          <w:lang w:val="el-GR"/>
        </w:rPr>
        <w:t xml:space="preserve"> </w:t>
      </w:r>
      <w:r w:rsidR="007A1C8A">
        <w:rPr>
          <w:rFonts w:ascii="Calibri" w:hAnsi="Calibri" w:cs="Calibri"/>
          <w:lang w:val="el-GR"/>
        </w:rPr>
        <w:t>Ι- ΜΕΛΕΤΗ</w:t>
      </w:r>
    </w:p>
    <w:p w:rsidR="008844A7" w:rsidRPr="007A1C8A" w:rsidRDefault="008844A7" w:rsidP="008844A7">
      <w:pPr>
        <w:rPr>
          <w:rFonts w:cs="Arial"/>
          <w:szCs w:val="22"/>
          <w:lang w:val="el-GR"/>
        </w:rPr>
      </w:pPr>
    </w:p>
    <w:p w:rsidR="008844A7" w:rsidRPr="00070205" w:rsidRDefault="008844A7" w:rsidP="008844A7">
      <w:pPr>
        <w:rPr>
          <w:lang w:val="el-GR"/>
        </w:rPr>
      </w:pPr>
    </w:p>
    <w:p w:rsidR="00E85A53" w:rsidRPr="004128F1" w:rsidRDefault="00E85A53">
      <w:pPr>
        <w:pStyle w:val="2"/>
        <w:tabs>
          <w:tab w:val="clear" w:pos="567"/>
          <w:tab w:val="left" w:pos="0"/>
        </w:tabs>
        <w:ind w:left="0" w:firstLine="0"/>
        <w:rPr>
          <w:i/>
          <w:color w:val="5B9BD5"/>
          <w:lang w:val="el-GR"/>
        </w:rPr>
      </w:pPr>
      <w:bookmarkStart w:id="72" w:name="_Toc497816204"/>
      <w:r>
        <w:rPr>
          <w:lang w:val="el-GR"/>
        </w:rPr>
        <w:t xml:space="preserve">ΠΑΡΑΡΤΗΜΑ ΙI – </w:t>
      </w:r>
      <w:bookmarkEnd w:id="72"/>
      <w:r w:rsidR="00957F81">
        <w:rPr>
          <w:lang w:val="el-GR"/>
        </w:rPr>
        <w:t>ΤΕΥΔ</w:t>
      </w:r>
    </w:p>
    <w:p w:rsidR="00E85A53" w:rsidRDefault="00E85A53">
      <w:pPr>
        <w:pStyle w:val="normalwithoutspacing"/>
        <w:rPr>
          <w:i/>
          <w:color w:val="5B9BD5"/>
          <w:szCs w:val="22"/>
        </w:rPr>
      </w:pPr>
    </w:p>
    <w:p w:rsidR="00E85A53" w:rsidRDefault="00E85A53">
      <w:pPr>
        <w:pStyle w:val="normalwithoutspacing"/>
        <w:rPr>
          <w:i/>
          <w:color w:val="5B9BD5"/>
          <w:szCs w:val="22"/>
        </w:rPr>
      </w:pPr>
    </w:p>
    <w:p w:rsidR="00E85A53" w:rsidRDefault="00E85A53">
      <w:pPr>
        <w:pStyle w:val="2"/>
        <w:tabs>
          <w:tab w:val="clear" w:pos="567"/>
          <w:tab w:val="left" w:pos="0"/>
        </w:tabs>
        <w:ind w:left="0" w:firstLine="0"/>
        <w:rPr>
          <w:lang w:val="el-GR"/>
        </w:rPr>
      </w:pPr>
      <w:bookmarkStart w:id="73" w:name="_Toc497816205"/>
      <w:r>
        <w:rPr>
          <w:lang w:val="el-GR"/>
        </w:rPr>
        <w:t xml:space="preserve">ΠΑΡΑΡΤΗΜΑ </w:t>
      </w:r>
      <w:r w:rsidR="00A83F50">
        <w:rPr>
          <w:lang w:val="el-GR"/>
        </w:rPr>
        <w:t>Ι</w:t>
      </w:r>
      <w:r>
        <w:rPr>
          <w:lang w:val="el-GR"/>
        </w:rPr>
        <w:t xml:space="preserve">IΙ – </w:t>
      </w:r>
      <w:r w:rsidR="00EF4CB0">
        <w:rPr>
          <w:lang w:val="el-GR"/>
        </w:rPr>
        <w:t>ΠΙΝΑΚΕΣ ΟΙΚΟΝΟΜΙΚΗΣ ΠΡΟΣΦΟΡΑΣ</w:t>
      </w:r>
      <w:bookmarkEnd w:id="73"/>
      <w:r>
        <w:rPr>
          <w:lang w:val="el-GR"/>
        </w:rPr>
        <w:t xml:space="preserve"> </w:t>
      </w:r>
    </w:p>
    <w:p w:rsidR="00E85A53" w:rsidRDefault="00E85A53">
      <w:pPr>
        <w:rPr>
          <w:lang w:val="el-GR"/>
        </w:rPr>
      </w:pPr>
    </w:p>
    <w:p w:rsidR="00963503" w:rsidRDefault="00963503" w:rsidP="00963503">
      <w:pPr>
        <w:pStyle w:val="2"/>
        <w:tabs>
          <w:tab w:val="clear" w:pos="567"/>
          <w:tab w:val="left" w:pos="0"/>
        </w:tabs>
        <w:ind w:left="0" w:firstLine="0"/>
        <w:rPr>
          <w:lang w:val="el-GR"/>
        </w:rPr>
      </w:pPr>
      <w:r>
        <w:rPr>
          <w:lang w:val="el-GR"/>
        </w:rPr>
        <w:t>ΠΑΡΑΡΤΗΜΑ Ι</w:t>
      </w:r>
      <w:r>
        <w:rPr>
          <w:lang w:val="en-US"/>
        </w:rPr>
        <w:t>V</w:t>
      </w:r>
      <w:r>
        <w:rPr>
          <w:lang w:val="el-GR"/>
        </w:rPr>
        <w:t xml:space="preserve"> – ΦΥΛΛΑ ΣΥΜΟΡΦΩΣΗΣ </w:t>
      </w:r>
    </w:p>
    <w:p w:rsidR="00963503" w:rsidRDefault="00963503" w:rsidP="00963503">
      <w:pPr>
        <w:rPr>
          <w:lang w:val="el-GR"/>
        </w:rPr>
      </w:pPr>
    </w:p>
    <w:p w:rsidR="00963503" w:rsidRDefault="00963503">
      <w:pPr>
        <w:rPr>
          <w:lang w:val="el-GR"/>
        </w:rPr>
      </w:pPr>
    </w:p>
    <w:p w:rsidR="00340FAC" w:rsidRDefault="00963503" w:rsidP="00340FAC">
      <w:pPr>
        <w:pStyle w:val="2"/>
        <w:tabs>
          <w:tab w:val="clear" w:pos="567"/>
          <w:tab w:val="left" w:pos="0"/>
        </w:tabs>
        <w:ind w:left="0" w:firstLine="0"/>
        <w:rPr>
          <w:lang w:val="el-GR"/>
        </w:rPr>
      </w:pPr>
      <w:bookmarkStart w:id="74" w:name="_Toc474498735"/>
      <w:r>
        <w:rPr>
          <w:lang w:val="el-GR"/>
        </w:rPr>
        <w:t xml:space="preserve">ΠΑΡΑΡΤΗΜΑ </w:t>
      </w:r>
      <w:r w:rsidR="00340FAC">
        <w:rPr>
          <w:lang w:val="en-US"/>
        </w:rPr>
        <w:t>V</w:t>
      </w:r>
      <w:r w:rsidR="00340FAC">
        <w:rPr>
          <w:lang w:val="el-GR"/>
        </w:rPr>
        <w:t xml:space="preserve"> – </w:t>
      </w:r>
      <w:r>
        <w:rPr>
          <w:lang w:val="el-GR"/>
        </w:rPr>
        <w:t>ΥΠΟΔΕΙΓΜΑΤΑ ΕΓΓΥΗΤΙΚΩΝ ΕΠΙΣΤΟΛΩΝ</w:t>
      </w:r>
      <w:r w:rsidR="00340FAC">
        <w:rPr>
          <w:lang w:val="el-GR"/>
        </w:rPr>
        <w:t xml:space="preserve"> </w:t>
      </w:r>
    </w:p>
    <w:p w:rsidR="001C39B7" w:rsidRDefault="001C39B7" w:rsidP="001C39B7">
      <w:pPr>
        <w:rPr>
          <w:lang w:val="el-GR"/>
        </w:rPr>
      </w:pPr>
    </w:p>
    <w:p w:rsidR="00963503" w:rsidRDefault="00963503" w:rsidP="00963503">
      <w:pPr>
        <w:pStyle w:val="2"/>
        <w:tabs>
          <w:tab w:val="clear" w:pos="567"/>
          <w:tab w:val="left" w:pos="0"/>
        </w:tabs>
        <w:ind w:left="0" w:firstLine="0"/>
        <w:rPr>
          <w:lang w:val="el-GR"/>
        </w:rPr>
      </w:pPr>
      <w:r>
        <w:rPr>
          <w:lang w:val="el-GR"/>
        </w:rPr>
        <w:t xml:space="preserve">ΠΑΡΑΡΤΗΜΑ </w:t>
      </w:r>
      <w:r>
        <w:rPr>
          <w:lang w:val="en-US"/>
        </w:rPr>
        <w:t>VI</w:t>
      </w:r>
      <w:r>
        <w:rPr>
          <w:lang w:val="el-GR"/>
        </w:rPr>
        <w:t xml:space="preserve">Ι – ΣΧΕΔΙΟ ΣΥΜΒΑΣΗΣ </w:t>
      </w:r>
    </w:p>
    <w:p w:rsidR="00963503" w:rsidRDefault="00963503" w:rsidP="00963503">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1C39B7" w:rsidRDefault="001C39B7" w:rsidP="001C39B7">
      <w:pPr>
        <w:rPr>
          <w:lang w:val="el-GR"/>
        </w:rPr>
      </w:pPr>
    </w:p>
    <w:p w:rsidR="009E2CE1" w:rsidRDefault="00340FAC" w:rsidP="00BD7E53">
      <w:pPr>
        <w:pStyle w:val="2"/>
        <w:tabs>
          <w:tab w:val="clear" w:pos="567"/>
          <w:tab w:val="left" w:pos="0"/>
        </w:tabs>
        <w:spacing w:before="0" w:after="0"/>
        <w:ind w:left="0" w:firstLine="0"/>
        <w:rPr>
          <w:lang w:val="el-GR"/>
        </w:rPr>
      </w:pPr>
      <w:bookmarkStart w:id="75" w:name="_Toc497816206"/>
      <w:r>
        <w:rPr>
          <w:lang w:val="el-GR"/>
        </w:rPr>
        <w:t xml:space="preserve">ΠΑΡΑΡΤΗΜΑ </w:t>
      </w:r>
      <w:r w:rsidR="009E2CE1">
        <w:rPr>
          <w:lang w:val="el-GR"/>
        </w:rPr>
        <w:t>V – Υποδείγματα Εγγυητικών Επιστολών</w:t>
      </w:r>
      <w:bookmarkEnd w:id="75"/>
      <w:r w:rsidR="009E2CE1">
        <w:rPr>
          <w:lang w:val="el-GR"/>
        </w:rPr>
        <w:t xml:space="preserve"> </w:t>
      </w:r>
      <w:bookmarkEnd w:id="74"/>
    </w:p>
    <w:p w:rsidR="00A170BC" w:rsidRPr="002F51B3" w:rsidRDefault="00A170BC" w:rsidP="001C39B7">
      <w:pPr>
        <w:pStyle w:val="aff8"/>
        <w:spacing w:line="240" w:lineRule="auto"/>
      </w:pPr>
      <w:r w:rsidRPr="002F51B3">
        <w:rPr>
          <w:sz w:val="22"/>
          <w:szCs w:val="22"/>
        </w:rPr>
        <w:t xml:space="preserve">ΥΠΟΔΕΙΓΜΑ εγγυητικΗΣ επιστολΗς </w:t>
      </w:r>
      <w:r w:rsidRPr="002F51B3">
        <w:rPr>
          <w:bCs/>
          <w:color w:val="00000A"/>
          <w:sz w:val="22"/>
          <w:szCs w:val="22"/>
          <w:lang w:eastAsia="en-US"/>
        </w:rPr>
        <w:t>συμμετοχΗς</w:t>
      </w:r>
    </w:p>
    <w:p w:rsidR="00A170BC" w:rsidRPr="00BD7E53" w:rsidRDefault="00A170BC" w:rsidP="00A170BC">
      <w:pPr>
        <w:widowControl w:val="0"/>
        <w:tabs>
          <w:tab w:val="left" w:pos="358"/>
        </w:tabs>
        <w:spacing w:after="0"/>
        <w:rPr>
          <w:bCs/>
          <w:sz w:val="19"/>
          <w:szCs w:val="19"/>
          <w:lang w:val="el-GR"/>
        </w:rPr>
      </w:pPr>
      <w:r w:rsidRPr="00BD7E53">
        <w:rPr>
          <w:bCs/>
          <w:color w:val="000000"/>
          <w:sz w:val="19"/>
          <w:szCs w:val="19"/>
          <w:lang w:val="el-GR"/>
        </w:rPr>
        <w:t xml:space="preserve">Εκδότης (Πλήρης επωνυμία Πιστωτικού Ιδρύματος ……………………………. / </w:t>
      </w:r>
      <w:r w:rsidRPr="00BD7E53">
        <w:rPr>
          <w:color w:val="000000"/>
          <w:sz w:val="19"/>
          <w:szCs w:val="19"/>
          <w:lang w:val="el-GR"/>
        </w:rPr>
        <w:t>ΕΝΙΑΙΟ ΤΑΜΕΙΟ ΑΝΕΞΑΡΤΗΤΑ ΑΠΑΣΧΟΛΟΥΜΕΝΩΝ - ΤΟΜΕΑΣ ΣΥΝΤΑΞΗΣ ΜΗΧΑΝΙΚΩΝ ΚΑΙ ΕΡΓΟΛΗΠΤΩΝ ΔΗΜΟΣΙΩΝ ΕΡΓΩΝ</w:t>
      </w:r>
      <w:r w:rsidRPr="00BD7E53">
        <w:rPr>
          <w:bCs/>
          <w:color w:val="000000"/>
          <w:sz w:val="19"/>
          <w:szCs w:val="19"/>
          <w:lang w:val="el-GR"/>
        </w:rPr>
        <w:t xml:space="preserve"> (Ε.Τ.Α.Α.-Τ.Σ.Μ.Ε.Δ.Ε.)</w:t>
      </w:r>
    </w:p>
    <w:p w:rsidR="00A170BC" w:rsidRPr="00BD7E53" w:rsidRDefault="00A170BC" w:rsidP="00A170BC">
      <w:pPr>
        <w:widowControl w:val="0"/>
        <w:spacing w:after="0"/>
        <w:rPr>
          <w:bCs/>
          <w:sz w:val="19"/>
          <w:szCs w:val="19"/>
          <w:lang w:val="el-GR"/>
        </w:rPr>
      </w:pPr>
      <w:r w:rsidRPr="00BD7E53">
        <w:rPr>
          <w:bCs/>
          <w:sz w:val="19"/>
          <w:szCs w:val="19"/>
          <w:lang w:val="el-GR"/>
        </w:rPr>
        <w:t>Ημερομηνία έκδοσης: ……………………………..</w:t>
      </w:r>
    </w:p>
    <w:p w:rsidR="00A170BC" w:rsidRPr="00BD7E53" w:rsidRDefault="00A170BC" w:rsidP="00A170BC">
      <w:pPr>
        <w:widowControl w:val="0"/>
        <w:spacing w:after="0"/>
        <w:rPr>
          <w:bCs/>
          <w:sz w:val="19"/>
          <w:szCs w:val="19"/>
          <w:lang w:val="el-GR"/>
        </w:rPr>
      </w:pPr>
      <w:r w:rsidRPr="00BD7E53">
        <w:rPr>
          <w:bCs/>
          <w:sz w:val="19"/>
          <w:szCs w:val="19"/>
          <w:lang w:val="el-GR"/>
        </w:rPr>
        <w:t>Προς: (Πλήρης επωνυμία Αναθέτουσας Αρχής/Αναθέτοντος Φορέα</w:t>
      </w:r>
      <w:r w:rsidRPr="00BD7E53">
        <w:rPr>
          <w:rStyle w:val="a4"/>
          <w:bCs/>
          <w:sz w:val="19"/>
          <w:szCs w:val="19"/>
        </w:rPr>
        <w:footnoteReference w:id="5"/>
      </w:r>
      <w:r w:rsidRPr="00BD7E53">
        <w:rPr>
          <w:bCs/>
          <w:sz w:val="19"/>
          <w:szCs w:val="19"/>
          <w:lang w:val="el-GR"/>
        </w:rPr>
        <w:t>).............................</w:t>
      </w:r>
    </w:p>
    <w:p w:rsidR="00A170BC" w:rsidRPr="00BD7E53" w:rsidRDefault="00A170BC" w:rsidP="00A170BC">
      <w:pPr>
        <w:widowControl w:val="0"/>
        <w:spacing w:after="0"/>
        <w:rPr>
          <w:sz w:val="19"/>
          <w:szCs w:val="19"/>
          <w:lang w:val="el-GR"/>
        </w:rPr>
      </w:pPr>
      <w:r w:rsidRPr="00BD7E53">
        <w:rPr>
          <w:bCs/>
          <w:sz w:val="19"/>
          <w:szCs w:val="19"/>
          <w:lang w:val="el-GR"/>
        </w:rPr>
        <w:t>(Διεύθυνση Αναθέτουσας Αρχής/Αναθέτοντος Φορέα</w:t>
      </w:r>
      <w:r w:rsidRPr="00BD7E53">
        <w:rPr>
          <w:rStyle w:val="a4"/>
          <w:bCs/>
          <w:sz w:val="19"/>
          <w:szCs w:val="19"/>
        </w:rPr>
        <w:footnoteReference w:id="6"/>
      </w:r>
      <w:r w:rsidRPr="00BD7E53">
        <w:rPr>
          <w:bCs/>
          <w:sz w:val="19"/>
          <w:szCs w:val="19"/>
          <w:lang w:val="el-GR"/>
        </w:rPr>
        <w:t>)</w:t>
      </w:r>
      <w:r w:rsidRPr="00BD7E53">
        <w:rPr>
          <w:bCs/>
          <w:color w:val="00000A"/>
          <w:sz w:val="19"/>
          <w:szCs w:val="19"/>
          <w:lang w:val="el-GR" w:eastAsia="en-US"/>
        </w:rPr>
        <w:t xml:space="preserve"> .........................................</w:t>
      </w:r>
    </w:p>
    <w:p w:rsidR="00A170BC" w:rsidRPr="00BD7E53" w:rsidRDefault="00A170BC" w:rsidP="00A170BC">
      <w:pPr>
        <w:widowControl w:val="0"/>
        <w:spacing w:after="0"/>
        <w:rPr>
          <w:sz w:val="19"/>
          <w:szCs w:val="19"/>
          <w:lang w:val="el-GR"/>
        </w:rPr>
      </w:pPr>
      <w:r w:rsidRPr="00BD7E53">
        <w:rPr>
          <w:bCs/>
          <w:sz w:val="19"/>
          <w:szCs w:val="19"/>
          <w:lang w:val="el-GR"/>
        </w:rPr>
        <w:t>Εγγύηση μας υπ’ αριθμ. ……………….. ποσού ………………….……. ευρώ</w:t>
      </w:r>
      <w:r w:rsidRPr="00BD7E53">
        <w:rPr>
          <w:rStyle w:val="a4"/>
          <w:bCs/>
          <w:sz w:val="19"/>
          <w:szCs w:val="19"/>
        </w:rPr>
        <w:footnoteReference w:id="7"/>
      </w:r>
      <w:r w:rsidRPr="00BD7E53">
        <w:rPr>
          <w:bCs/>
          <w:sz w:val="19"/>
          <w:szCs w:val="19"/>
          <w:lang w:val="el-GR"/>
        </w:rPr>
        <w:t>.</w:t>
      </w:r>
    </w:p>
    <w:p w:rsidR="00A170BC" w:rsidRPr="00BD7E53" w:rsidRDefault="00A170BC" w:rsidP="00A170BC">
      <w:pPr>
        <w:widowControl w:val="0"/>
        <w:spacing w:after="0"/>
        <w:rPr>
          <w:sz w:val="19"/>
          <w:szCs w:val="19"/>
          <w:lang w:val="el-GR"/>
        </w:rPr>
      </w:pPr>
    </w:p>
    <w:p w:rsidR="00A170BC" w:rsidRPr="00BD7E53" w:rsidRDefault="00A170BC" w:rsidP="00A170BC">
      <w:pPr>
        <w:widowControl w:val="0"/>
        <w:spacing w:after="0"/>
        <w:rPr>
          <w:bCs/>
          <w:sz w:val="19"/>
          <w:szCs w:val="19"/>
          <w:lang w:val="el-GR"/>
        </w:rPr>
      </w:pPr>
      <w:r w:rsidRPr="00BD7E53">
        <w:rPr>
          <w:bCs/>
          <w:sz w:val="19"/>
          <w:szCs w:val="19"/>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A170BC" w:rsidRPr="00BD7E53" w:rsidRDefault="00A170BC" w:rsidP="00A170BC">
      <w:pPr>
        <w:widowControl w:val="0"/>
        <w:spacing w:after="0"/>
        <w:rPr>
          <w:bCs/>
          <w:sz w:val="19"/>
          <w:szCs w:val="19"/>
          <w:lang w:val="el-GR"/>
        </w:rPr>
      </w:pPr>
      <w:r w:rsidRPr="00BD7E53">
        <w:rPr>
          <w:bCs/>
          <w:sz w:val="19"/>
          <w:szCs w:val="19"/>
          <w:lang w:val="el-GR"/>
        </w:rPr>
        <w:t>μέχρι του ποσού των ευρώ  …………………………</w:t>
      </w:r>
      <w:r w:rsidRPr="00BD7E53">
        <w:rPr>
          <w:rStyle w:val="a4"/>
          <w:bCs/>
          <w:sz w:val="19"/>
          <w:szCs w:val="19"/>
        </w:rPr>
        <w:footnoteReference w:id="8"/>
      </w:r>
      <w:r w:rsidRPr="00BD7E53">
        <w:rPr>
          <w:bCs/>
          <w:sz w:val="19"/>
          <w:szCs w:val="19"/>
          <w:lang w:val="el-GR"/>
        </w:rPr>
        <w:t xml:space="preserve"> υπέρ του </w:t>
      </w:r>
    </w:p>
    <w:p w:rsidR="00A170BC" w:rsidRPr="00BD7E53" w:rsidRDefault="00A170BC" w:rsidP="00A170BC">
      <w:pPr>
        <w:widowControl w:val="0"/>
        <w:spacing w:after="0"/>
        <w:rPr>
          <w:bCs/>
          <w:sz w:val="19"/>
          <w:szCs w:val="19"/>
          <w:lang w:val="el-GR"/>
        </w:rPr>
      </w:pPr>
      <w:r w:rsidRPr="00BD7E53">
        <w:rPr>
          <w:bCs/>
          <w:sz w:val="19"/>
          <w:szCs w:val="19"/>
          <w:lang w:val="el-GR"/>
        </w:rPr>
        <w:t>(</w:t>
      </w:r>
      <w:r w:rsidRPr="00BD7E53">
        <w:rPr>
          <w:bCs/>
          <w:sz w:val="19"/>
          <w:szCs w:val="19"/>
          <w:lang w:val="en-US"/>
        </w:rPr>
        <w:t>i</w:t>
      </w:r>
      <w:r w:rsidRPr="00BD7E53">
        <w:rPr>
          <w:bCs/>
          <w:sz w:val="19"/>
          <w:szCs w:val="19"/>
          <w:lang w:val="el-GR"/>
        </w:rPr>
        <w:t xml:space="preserve">) [σε περίπτωση φυσικού προσώπου]: </w:t>
      </w:r>
      <w:r w:rsidRPr="00BD7E53">
        <w:rPr>
          <w:rFonts w:eastAsia="Calibri"/>
          <w:bCs/>
          <w:sz w:val="19"/>
          <w:szCs w:val="19"/>
          <w:lang w:val="el-GR"/>
        </w:rPr>
        <w:t xml:space="preserve">(ονοματεπώνυμο, πατρώνυμο) ..........., ΑΦΜ: ......... </w:t>
      </w:r>
      <w:r w:rsidRPr="00BD7E53">
        <w:rPr>
          <w:rFonts w:eastAsia="Calibri"/>
          <w:sz w:val="19"/>
          <w:szCs w:val="19"/>
          <w:lang w:val="el-GR"/>
        </w:rPr>
        <w:t>(διεύθυνση)</w:t>
      </w:r>
      <w:r w:rsidRPr="00BD7E53">
        <w:rPr>
          <w:rFonts w:eastAsia="Calibri"/>
          <w:bCs/>
          <w:sz w:val="19"/>
          <w:szCs w:val="19"/>
          <w:lang w:val="el-GR"/>
        </w:rPr>
        <w:t xml:space="preserve"> .......</w:t>
      </w:r>
      <w:r w:rsidRPr="00BD7E53">
        <w:rPr>
          <w:bCs/>
          <w:sz w:val="19"/>
          <w:szCs w:val="19"/>
          <w:lang w:val="el-GR"/>
        </w:rPr>
        <w:t>, ή</w:t>
      </w:r>
    </w:p>
    <w:p w:rsidR="00A170BC" w:rsidRPr="00BD7E53" w:rsidRDefault="00A170BC" w:rsidP="00A170BC">
      <w:pPr>
        <w:widowControl w:val="0"/>
        <w:spacing w:after="0"/>
        <w:rPr>
          <w:bCs/>
          <w:sz w:val="19"/>
          <w:szCs w:val="19"/>
          <w:lang w:val="el-GR"/>
        </w:rPr>
      </w:pPr>
      <w:r w:rsidRPr="00BD7E53">
        <w:rPr>
          <w:bCs/>
          <w:sz w:val="19"/>
          <w:szCs w:val="19"/>
          <w:lang w:val="el-GR"/>
        </w:rPr>
        <w:t>(</w:t>
      </w:r>
      <w:r w:rsidRPr="00BD7E53">
        <w:rPr>
          <w:bCs/>
          <w:sz w:val="19"/>
          <w:szCs w:val="19"/>
          <w:lang w:val="en-US"/>
        </w:rPr>
        <w:t>ii</w:t>
      </w:r>
      <w:r w:rsidRPr="00BD7E53">
        <w:rPr>
          <w:bCs/>
          <w:sz w:val="19"/>
          <w:szCs w:val="19"/>
          <w:lang w:val="el-GR"/>
        </w:rPr>
        <w:t>) [σε περίπτωση νομικού προσώπου]: (</w:t>
      </w:r>
      <w:r w:rsidRPr="00BD7E53">
        <w:rPr>
          <w:sz w:val="19"/>
          <w:szCs w:val="19"/>
          <w:lang w:val="el-GR"/>
        </w:rPr>
        <w:t>πλήρη επωνυμία) ......................., ΑΦΜ: ....... (διεύθυνση)</w:t>
      </w:r>
      <w:r w:rsidRPr="00BD7E53">
        <w:rPr>
          <w:bCs/>
          <w:sz w:val="19"/>
          <w:szCs w:val="19"/>
          <w:lang w:val="el-GR"/>
        </w:rPr>
        <w:t xml:space="preserve"> .......... ή</w:t>
      </w:r>
    </w:p>
    <w:p w:rsidR="00A170BC" w:rsidRPr="00BD7E53" w:rsidRDefault="00A170BC" w:rsidP="00A170BC">
      <w:pPr>
        <w:widowControl w:val="0"/>
        <w:spacing w:after="0"/>
        <w:rPr>
          <w:bCs/>
          <w:sz w:val="19"/>
          <w:szCs w:val="19"/>
          <w:lang w:val="el-GR"/>
        </w:rPr>
      </w:pPr>
      <w:r w:rsidRPr="00BD7E53">
        <w:rPr>
          <w:bCs/>
          <w:sz w:val="19"/>
          <w:szCs w:val="19"/>
          <w:lang w:val="el-GR"/>
        </w:rPr>
        <w:t>(</w:t>
      </w:r>
      <w:r w:rsidRPr="00BD7E53">
        <w:rPr>
          <w:bCs/>
          <w:sz w:val="19"/>
          <w:szCs w:val="19"/>
          <w:lang w:val="en-US"/>
        </w:rPr>
        <w:t>iii</w:t>
      </w:r>
      <w:r w:rsidRPr="00BD7E53">
        <w:rPr>
          <w:bCs/>
          <w:sz w:val="19"/>
          <w:szCs w:val="19"/>
          <w:lang w:val="el-GR"/>
        </w:rPr>
        <w:t>) [σε περίπτωση ένωσης ή κοινοπραξίας:] των φυσικών / νομικών προσώπων</w:t>
      </w:r>
    </w:p>
    <w:p w:rsidR="00A170BC" w:rsidRPr="00BD7E53" w:rsidRDefault="00A170BC" w:rsidP="00A170BC">
      <w:pPr>
        <w:widowControl w:val="0"/>
        <w:spacing w:after="0"/>
        <w:rPr>
          <w:bCs/>
          <w:sz w:val="19"/>
          <w:szCs w:val="19"/>
          <w:lang w:val="el-GR"/>
        </w:rPr>
      </w:pPr>
      <w:r w:rsidRPr="00BD7E53">
        <w:rPr>
          <w:bCs/>
          <w:sz w:val="19"/>
          <w:szCs w:val="19"/>
          <w:lang w:val="el-GR"/>
        </w:rPr>
        <w:t>α) (</w:t>
      </w:r>
      <w:r w:rsidRPr="00BD7E53">
        <w:rPr>
          <w:sz w:val="19"/>
          <w:szCs w:val="19"/>
          <w:lang w:val="el-GR"/>
        </w:rPr>
        <w:t>πλήρη επωνυμία) ....................., ΑΦΜ: ...................... (διεύθυνση)</w:t>
      </w:r>
      <w:r w:rsidRPr="00BD7E53">
        <w:rPr>
          <w:bCs/>
          <w:sz w:val="19"/>
          <w:szCs w:val="19"/>
          <w:lang w:val="el-GR"/>
        </w:rPr>
        <w:t xml:space="preserve"> .......................…………………………………..</w:t>
      </w:r>
    </w:p>
    <w:p w:rsidR="00A170BC" w:rsidRPr="00BD7E53" w:rsidRDefault="00A170BC" w:rsidP="00A170BC">
      <w:pPr>
        <w:widowControl w:val="0"/>
        <w:spacing w:after="0"/>
        <w:rPr>
          <w:bCs/>
          <w:sz w:val="19"/>
          <w:szCs w:val="19"/>
          <w:lang w:val="el-GR"/>
        </w:rPr>
      </w:pPr>
      <w:r w:rsidRPr="00BD7E53">
        <w:rPr>
          <w:bCs/>
          <w:sz w:val="19"/>
          <w:szCs w:val="19"/>
          <w:lang w:val="el-GR"/>
        </w:rPr>
        <w:t>β) (</w:t>
      </w:r>
      <w:r w:rsidRPr="00BD7E53">
        <w:rPr>
          <w:sz w:val="19"/>
          <w:szCs w:val="19"/>
          <w:lang w:val="el-GR"/>
        </w:rPr>
        <w:t>πλήρη επωνυμία) ......................, ΑΦΜ: ...................... (διεύθυνση)</w:t>
      </w:r>
      <w:r w:rsidRPr="00BD7E53">
        <w:rPr>
          <w:bCs/>
          <w:sz w:val="19"/>
          <w:szCs w:val="19"/>
          <w:lang w:val="el-GR"/>
        </w:rPr>
        <w:t xml:space="preserve"> .......................…………………………………..</w:t>
      </w:r>
    </w:p>
    <w:p w:rsidR="00A170BC" w:rsidRPr="00BD7E53" w:rsidRDefault="00A170BC" w:rsidP="00A170BC">
      <w:pPr>
        <w:widowControl w:val="0"/>
        <w:spacing w:after="0"/>
        <w:rPr>
          <w:bCs/>
          <w:sz w:val="19"/>
          <w:szCs w:val="19"/>
          <w:lang w:val="el-GR"/>
        </w:rPr>
      </w:pPr>
      <w:r w:rsidRPr="00BD7E53">
        <w:rPr>
          <w:bCs/>
          <w:sz w:val="19"/>
          <w:szCs w:val="19"/>
          <w:lang w:val="el-GR"/>
        </w:rPr>
        <w:t>γ) (</w:t>
      </w:r>
      <w:r w:rsidRPr="00BD7E53">
        <w:rPr>
          <w:sz w:val="19"/>
          <w:szCs w:val="19"/>
          <w:lang w:val="el-GR"/>
        </w:rPr>
        <w:t>πλήρη επωνυμία) ....................., ΑΦΜ: ...................... (διεύθυνση)</w:t>
      </w:r>
      <w:r w:rsidRPr="00BD7E53">
        <w:rPr>
          <w:bCs/>
          <w:sz w:val="19"/>
          <w:szCs w:val="19"/>
          <w:lang w:val="el-GR"/>
        </w:rPr>
        <w:t xml:space="preserve"> .......................…………………………………..</w:t>
      </w:r>
      <w:r w:rsidRPr="00BD7E53">
        <w:rPr>
          <w:rStyle w:val="a4"/>
          <w:bCs/>
          <w:sz w:val="19"/>
          <w:szCs w:val="19"/>
        </w:rPr>
        <w:footnoteReference w:id="9"/>
      </w:r>
      <w:r w:rsidRPr="00BD7E53">
        <w:rPr>
          <w:rStyle w:val="a4"/>
          <w:bCs/>
          <w:sz w:val="19"/>
          <w:szCs w:val="19"/>
          <w:lang w:val="el-GR"/>
        </w:rPr>
        <w:t xml:space="preserve"> </w:t>
      </w:r>
    </w:p>
    <w:p w:rsidR="00A170BC" w:rsidRPr="00BD7E53" w:rsidRDefault="00A170BC" w:rsidP="00A170BC">
      <w:pPr>
        <w:widowControl w:val="0"/>
        <w:spacing w:after="0"/>
        <w:rPr>
          <w:bCs/>
          <w:sz w:val="19"/>
          <w:szCs w:val="19"/>
          <w:lang w:val="el-GR"/>
        </w:rPr>
      </w:pPr>
      <w:r w:rsidRPr="00BD7E53">
        <w:rPr>
          <w:bCs/>
          <w:sz w:val="19"/>
          <w:szCs w:val="19"/>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A170BC" w:rsidRPr="00BD7E53" w:rsidRDefault="00A170BC" w:rsidP="00A170BC">
      <w:pPr>
        <w:widowControl w:val="0"/>
        <w:spacing w:after="0"/>
        <w:rPr>
          <w:bCs/>
          <w:sz w:val="19"/>
          <w:szCs w:val="19"/>
          <w:lang w:val="el-GR"/>
        </w:rPr>
      </w:pPr>
      <w:r w:rsidRPr="00BD7E53">
        <w:rPr>
          <w:bCs/>
          <w:sz w:val="19"/>
          <w:szCs w:val="19"/>
          <w:lang w:val="el-GR"/>
        </w:rPr>
        <w:t>για τη συμμετοχή του/της/τους σύμφωνα με την (αριθμό/ημερομηνία) ..................... Διακήρυξη/Πρόσκληση/ Πρόσκληση Εκδήλωσης Ενδιαφέροντος .....................................................</w:t>
      </w:r>
      <w:r w:rsidRPr="00BD7E53">
        <w:rPr>
          <w:rStyle w:val="a4"/>
          <w:bCs/>
          <w:sz w:val="19"/>
          <w:szCs w:val="19"/>
        </w:rPr>
        <w:footnoteReference w:id="10"/>
      </w:r>
      <w:r w:rsidRPr="00BD7E53">
        <w:rPr>
          <w:bCs/>
          <w:sz w:val="19"/>
          <w:szCs w:val="19"/>
          <w:lang w:val="el-GR"/>
        </w:rPr>
        <w:t xml:space="preserve"> της/του (Αναθέτουσας Αρχής / Αναθέτοντος φορέα), για την ανάδειξη αναδόχου για την ανάθεση της σύμβασης: “</w:t>
      </w:r>
      <w:r w:rsidRPr="00BD7E53">
        <w:rPr>
          <w:sz w:val="19"/>
          <w:szCs w:val="19"/>
          <w:lang w:val="el-GR"/>
        </w:rPr>
        <w:t>(τίτλος σύμβασης)</w:t>
      </w:r>
      <w:r w:rsidRPr="00BD7E53">
        <w:rPr>
          <w:bCs/>
          <w:sz w:val="19"/>
          <w:szCs w:val="19"/>
          <w:lang w:val="el-GR"/>
        </w:rPr>
        <w:t>”/ για το/α τμήμα/τα .............</w:t>
      </w:r>
      <w:r w:rsidRPr="00BD7E53">
        <w:rPr>
          <w:rStyle w:val="a4"/>
          <w:bCs/>
          <w:sz w:val="19"/>
          <w:szCs w:val="19"/>
        </w:rPr>
        <w:footnoteReference w:id="11"/>
      </w:r>
      <w:r w:rsidRPr="00BD7E53">
        <w:rPr>
          <w:rStyle w:val="a4"/>
          <w:bCs/>
          <w:sz w:val="19"/>
          <w:szCs w:val="19"/>
          <w:lang w:val="el-GR"/>
        </w:rPr>
        <w:t xml:space="preserve"> </w:t>
      </w:r>
    </w:p>
    <w:p w:rsidR="00A170BC" w:rsidRPr="00BD7E53" w:rsidRDefault="00A170BC" w:rsidP="00A170BC">
      <w:pPr>
        <w:widowControl w:val="0"/>
        <w:spacing w:after="0"/>
        <w:rPr>
          <w:bCs/>
          <w:sz w:val="19"/>
          <w:szCs w:val="19"/>
          <w:lang w:val="el-GR"/>
        </w:rPr>
      </w:pPr>
      <w:r w:rsidRPr="00BD7E53">
        <w:rPr>
          <w:bCs/>
          <w:sz w:val="19"/>
          <w:szCs w:val="19"/>
          <w:lang w:val="el-GR"/>
        </w:rPr>
        <w:t>Η παρούσα εγγύηση καλύπτει μόνο τις από τη συμμετοχή στην ανωτέρω απορρέουσες υποχρεώσεις του/της (</w:t>
      </w:r>
      <w:r w:rsidRPr="00BD7E53">
        <w:rPr>
          <w:bCs/>
          <w:i/>
          <w:iCs/>
          <w:sz w:val="19"/>
          <w:szCs w:val="19"/>
          <w:lang w:val="el-GR"/>
        </w:rPr>
        <w:t>υπέρ ου η εγγύηση</w:t>
      </w:r>
      <w:r w:rsidRPr="00BD7E53">
        <w:rPr>
          <w:bCs/>
          <w:sz w:val="19"/>
          <w:szCs w:val="19"/>
          <w:lang w:val="el-GR"/>
        </w:rPr>
        <w:t>) καθ’ όλο τον χρόνο ισχύος της.</w:t>
      </w:r>
    </w:p>
    <w:p w:rsidR="00A170BC" w:rsidRPr="00BD7E53" w:rsidRDefault="00A170BC" w:rsidP="00A170BC">
      <w:pPr>
        <w:widowControl w:val="0"/>
        <w:spacing w:after="0"/>
        <w:rPr>
          <w:bCs/>
          <w:sz w:val="19"/>
          <w:szCs w:val="19"/>
          <w:lang w:val="el-GR"/>
        </w:rPr>
      </w:pPr>
      <w:r w:rsidRPr="00BD7E53">
        <w:rPr>
          <w:bCs/>
          <w:sz w:val="19"/>
          <w:szCs w:val="19"/>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BD7E53">
        <w:rPr>
          <w:rStyle w:val="a4"/>
          <w:bCs/>
          <w:sz w:val="19"/>
          <w:szCs w:val="19"/>
        </w:rPr>
        <w:footnoteReference w:id="12"/>
      </w:r>
      <w:r w:rsidRPr="00BD7E53">
        <w:rPr>
          <w:bCs/>
          <w:sz w:val="19"/>
          <w:szCs w:val="19"/>
          <w:lang w:val="el-GR"/>
        </w:rPr>
        <w:t xml:space="preserve"> από την απλή έγγραφη ειδοποίησή σας.</w:t>
      </w:r>
    </w:p>
    <w:p w:rsidR="00A170BC" w:rsidRPr="00BD7E53" w:rsidRDefault="00A170BC" w:rsidP="00A170BC">
      <w:pPr>
        <w:widowControl w:val="0"/>
        <w:spacing w:after="0"/>
        <w:rPr>
          <w:bCs/>
          <w:sz w:val="19"/>
          <w:szCs w:val="19"/>
          <w:lang w:val="el-GR"/>
        </w:rPr>
      </w:pPr>
      <w:r w:rsidRPr="00BD7E53">
        <w:rPr>
          <w:bCs/>
          <w:sz w:val="19"/>
          <w:szCs w:val="19"/>
          <w:lang w:val="el-GR"/>
        </w:rPr>
        <w:t>Η</w:t>
      </w:r>
      <w:r w:rsidRPr="00BD7E53">
        <w:rPr>
          <w:rFonts w:eastAsia="Calibri"/>
          <w:bCs/>
          <w:sz w:val="19"/>
          <w:szCs w:val="19"/>
          <w:lang w:val="el-GR"/>
        </w:rPr>
        <w:t xml:space="preserve"> </w:t>
      </w:r>
      <w:r w:rsidRPr="00BD7E53">
        <w:rPr>
          <w:bCs/>
          <w:sz w:val="19"/>
          <w:szCs w:val="19"/>
          <w:lang w:val="el-GR"/>
        </w:rPr>
        <w:t>παρούσα</w:t>
      </w:r>
      <w:r w:rsidRPr="00BD7E53">
        <w:rPr>
          <w:rFonts w:eastAsia="Calibri"/>
          <w:bCs/>
          <w:sz w:val="19"/>
          <w:szCs w:val="19"/>
          <w:lang w:val="el-GR"/>
        </w:rPr>
        <w:t xml:space="preserve"> </w:t>
      </w:r>
      <w:r w:rsidRPr="00BD7E53">
        <w:rPr>
          <w:bCs/>
          <w:sz w:val="19"/>
          <w:szCs w:val="19"/>
          <w:lang w:val="el-GR"/>
        </w:rPr>
        <w:t>ισχύει</w:t>
      </w:r>
      <w:r w:rsidRPr="00BD7E53">
        <w:rPr>
          <w:rFonts w:eastAsia="Calibri"/>
          <w:bCs/>
          <w:sz w:val="19"/>
          <w:szCs w:val="19"/>
          <w:lang w:val="el-GR"/>
        </w:rPr>
        <w:t xml:space="preserve"> </w:t>
      </w:r>
      <w:r w:rsidRPr="00BD7E53">
        <w:rPr>
          <w:bCs/>
          <w:sz w:val="19"/>
          <w:szCs w:val="19"/>
          <w:lang w:val="el-GR"/>
        </w:rPr>
        <w:t>μέχρι</w:t>
      </w:r>
      <w:r w:rsidRPr="00BD7E53">
        <w:rPr>
          <w:rFonts w:eastAsia="Calibri"/>
          <w:bCs/>
          <w:sz w:val="19"/>
          <w:szCs w:val="19"/>
          <w:lang w:val="el-GR"/>
        </w:rPr>
        <w:t xml:space="preserve"> </w:t>
      </w:r>
      <w:r w:rsidRPr="00BD7E53">
        <w:rPr>
          <w:bCs/>
          <w:sz w:val="19"/>
          <w:szCs w:val="19"/>
          <w:lang w:val="el-GR"/>
        </w:rPr>
        <w:t>και</w:t>
      </w:r>
      <w:r w:rsidRPr="00BD7E53">
        <w:rPr>
          <w:rFonts w:eastAsia="Calibri"/>
          <w:bCs/>
          <w:sz w:val="19"/>
          <w:szCs w:val="19"/>
          <w:lang w:val="el-GR"/>
        </w:rPr>
        <w:t xml:space="preserve"> </w:t>
      </w:r>
      <w:r w:rsidRPr="00BD7E53">
        <w:rPr>
          <w:bCs/>
          <w:sz w:val="19"/>
          <w:szCs w:val="19"/>
          <w:lang w:val="el-GR"/>
        </w:rPr>
        <w:t>την</w:t>
      </w:r>
      <w:r w:rsidRPr="00BD7E53">
        <w:rPr>
          <w:rFonts w:eastAsia="Calibri"/>
          <w:bCs/>
          <w:sz w:val="19"/>
          <w:szCs w:val="19"/>
          <w:lang w:val="el-GR"/>
        </w:rPr>
        <w:t xml:space="preserve"> …………………………………………………</w:t>
      </w:r>
      <w:r w:rsidRPr="00BD7E53">
        <w:rPr>
          <w:bCs/>
          <w:sz w:val="19"/>
          <w:szCs w:val="19"/>
          <w:lang w:val="el-GR"/>
        </w:rPr>
        <w:t>..</w:t>
      </w:r>
      <w:r w:rsidRPr="00BD7E53">
        <w:rPr>
          <w:rFonts w:eastAsia="Calibri"/>
          <w:bCs/>
          <w:sz w:val="19"/>
          <w:szCs w:val="19"/>
          <w:lang w:val="el-GR"/>
        </w:rPr>
        <w:t xml:space="preserve"> </w:t>
      </w:r>
      <w:r w:rsidRPr="00BD7E53">
        <w:rPr>
          <w:rStyle w:val="WW-"/>
          <w:rFonts w:eastAsia="Calibri"/>
          <w:bCs/>
          <w:sz w:val="19"/>
          <w:szCs w:val="19"/>
        </w:rPr>
        <w:footnoteReference w:id="13"/>
      </w:r>
      <w:r w:rsidRPr="00BD7E53">
        <w:rPr>
          <w:rStyle w:val="WW-"/>
          <w:rFonts w:eastAsia="Calibri"/>
          <w:bCs/>
          <w:sz w:val="19"/>
          <w:szCs w:val="19"/>
          <w:lang w:val="el-GR"/>
        </w:rPr>
        <w:t xml:space="preserve">.  </w:t>
      </w:r>
      <w:r w:rsidRPr="00BD7E53">
        <w:rPr>
          <w:rFonts w:eastAsia="Calibri"/>
          <w:bCs/>
          <w:sz w:val="19"/>
          <w:szCs w:val="19"/>
          <w:lang w:val="el-GR"/>
        </w:rPr>
        <w:t>ή</w:t>
      </w:r>
    </w:p>
    <w:p w:rsidR="00A170BC" w:rsidRPr="00BD7E53" w:rsidRDefault="00A170BC" w:rsidP="00A170BC">
      <w:pPr>
        <w:widowControl w:val="0"/>
        <w:spacing w:after="0"/>
        <w:rPr>
          <w:bCs/>
          <w:sz w:val="19"/>
          <w:szCs w:val="19"/>
          <w:lang w:val="el-GR"/>
        </w:rPr>
      </w:pPr>
      <w:r w:rsidRPr="00BD7E53">
        <w:rPr>
          <w:bCs/>
          <w:sz w:val="19"/>
          <w:szCs w:val="19"/>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A170BC" w:rsidRPr="00BD7E53" w:rsidRDefault="00A170BC" w:rsidP="00A170BC">
      <w:pPr>
        <w:widowControl w:val="0"/>
        <w:spacing w:after="0"/>
        <w:rPr>
          <w:bCs/>
          <w:sz w:val="19"/>
          <w:szCs w:val="19"/>
          <w:lang w:val="el-GR"/>
        </w:rPr>
      </w:pPr>
      <w:r w:rsidRPr="00BD7E53">
        <w:rPr>
          <w:bCs/>
          <w:sz w:val="19"/>
          <w:szCs w:val="19"/>
          <w:lang w:val="el-GR"/>
        </w:rPr>
        <w:t>Σε περίπτωση κατάπτωσης της εγγύησης, το ποσό της κατάπτωσης υπόκειται στο εκάστοτε ισχύον πάγιο τέλος χαρτοσήμου.</w:t>
      </w:r>
    </w:p>
    <w:p w:rsidR="00A170BC" w:rsidRPr="00BD7E53" w:rsidRDefault="00A170BC" w:rsidP="00A170BC">
      <w:pPr>
        <w:widowControl w:val="0"/>
        <w:tabs>
          <w:tab w:val="left" w:pos="54"/>
          <w:tab w:val="left" w:pos="193"/>
        </w:tabs>
        <w:spacing w:after="0"/>
        <w:rPr>
          <w:sz w:val="19"/>
          <w:szCs w:val="19"/>
          <w:lang w:val="el-GR"/>
        </w:rPr>
      </w:pPr>
      <w:r w:rsidRPr="00BD7E53">
        <w:rPr>
          <w:bCs/>
          <w:sz w:val="19"/>
          <w:szCs w:val="19"/>
          <w:lang w:val="el-GR"/>
        </w:rPr>
        <w:t>Αποδεχόμαστε</w:t>
      </w:r>
      <w:r w:rsidRPr="00BD7E53">
        <w:rPr>
          <w:rFonts w:eastAsia="Calibri"/>
          <w:bCs/>
          <w:sz w:val="19"/>
          <w:szCs w:val="19"/>
          <w:lang w:val="el-GR"/>
        </w:rPr>
        <w:t xml:space="preserve"> </w:t>
      </w:r>
      <w:r w:rsidRPr="00BD7E53">
        <w:rPr>
          <w:bCs/>
          <w:sz w:val="19"/>
          <w:szCs w:val="19"/>
          <w:lang w:val="el-GR"/>
        </w:rPr>
        <w:t>να</w:t>
      </w:r>
      <w:r w:rsidRPr="00BD7E53">
        <w:rPr>
          <w:rFonts w:eastAsia="Calibri"/>
          <w:bCs/>
          <w:sz w:val="19"/>
          <w:szCs w:val="19"/>
          <w:lang w:val="el-GR"/>
        </w:rPr>
        <w:t xml:space="preserve"> παρατείνομε </w:t>
      </w:r>
      <w:r w:rsidRPr="00BD7E53">
        <w:rPr>
          <w:bCs/>
          <w:sz w:val="19"/>
          <w:szCs w:val="19"/>
          <w:lang w:val="el-GR"/>
        </w:rPr>
        <w:t>την</w:t>
      </w:r>
      <w:r w:rsidRPr="00BD7E53">
        <w:rPr>
          <w:rFonts w:eastAsia="Calibri"/>
          <w:bCs/>
          <w:sz w:val="19"/>
          <w:szCs w:val="19"/>
          <w:lang w:val="el-GR"/>
        </w:rPr>
        <w:t xml:space="preserve"> </w:t>
      </w:r>
      <w:r w:rsidRPr="00BD7E53">
        <w:rPr>
          <w:bCs/>
          <w:sz w:val="19"/>
          <w:szCs w:val="19"/>
          <w:lang w:val="el-GR"/>
        </w:rPr>
        <w:t>ισχύ</w:t>
      </w:r>
      <w:r w:rsidRPr="00BD7E53">
        <w:rPr>
          <w:rFonts w:eastAsia="Calibri"/>
          <w:bCs/>
          <w:sz w:val="19"/>
          <w:szCs w:val="19"/>
          <w:lang w:val="el-GR"/>
        </w:rPr>
        <w:t xml:space="preserve"> </w:t>
      </w:r>
      <w:r w:rsidRPr="00BD7E53">
        <w:rPr>
          <w:bCs/>
          <w:sz w:val="19"/>
          <w:szCs w:val="19"/>
          <w:lang w:val="el-GR"/>
        </w:rPr>
        <w:t>της</w:t>
      </w:r>
      <w:r w:rsidRPr="00BD7E53">
        <w:rPr>
          <w:rFonts w:eastAsia="Calibri"/>
          <w:bCs/>
          <w:sz w:val="19"/>
          <w:szCs w:val="19"/>
          <w:lang w:val="el-GR"/>
        </w:rPr>
        <w:t xml:space="preserve"> </w:t>
      </w:r>
      <w:r w:rsidRPr="00BD7E53">
        <w:rPr>
          <w:bCs/>
          <w:sz w:val="19"/>
          <w:szCs w:val="19"/>
          <w:lang w:val="el-GR"/>
        </w:rPr>
        <w:t>εγγύησης</w:t>
      </w:r>
      <w:r w:rsidRPr="00BD7E53">
        <w:rPr>
          <w:rFonts w:eastAsia="Calibri"/>
          <w:bCs/>
          <w:sz w:val="19"/>
          <w:szCs w:val="19"/>
          <w:lang w:val="el-GR"/>
        </w:rPr>
        <w:t xml:space="preserve"> </w:t>
      </w:r>
      <w:r w:rsidRPr="00BD7E53">
        <w:rPr>
          <w:bCs/>
          <w:sz w:val="19"/>
          <w:szCs w:val="19"/>
          <w:lang w:val="el-GR"/>
        </w:rPr>
        <w:t>ύστερα</w:t>
      </w:r>
      <w:r w:rsidRPr="00BD7E53">
        <w:rPr>
          <w:rFonts w:eastAsia="Calibri"/>
          <w:bCs/>
          <w:sz w:val="19"/>
          <w:szCs w:val="19"/>
          <w:lang w:val="el-GR"/>
        </w:rPr>
        <w:t xml:space="preserve"> </w:t>
      </w:r>
      <w:r w:rsidRPr="00BD7E53">
        <w:rPr>
          <w:bCs/>
          <w:sz w:val="19"/>
          <w:szCs w:val="19"/>
          <w:lang w:val="el-GR"/>
        </w:rPr>
        <w:t>από</w:t>
      </w:r>
      <w:r w:rsidRPr="00BD7E53">
        <w:rPr>
          <w:rFonts w:eastAsia="Calibri"/>
          <w:bCs/>
          <w:sz w:val="19"/>
          <w:szCs w:val="19"/>
          <w:lang w:val="el-GR"/>
        </w:rPr>
        <w:t xml:space="preserve"> </w:t>
      </w:r>
      <w:r w:rsidRPr="00BD7E53">
        <w:rPr>
          <w:bCs/>
          <w:sz w:val="19"/>
          <w:szCs w:val="19"/>
          <w:lang w:val="el-GR"/>
        </w:rPr>
        <w:t xml:space="preserve">έγγραφο της Υπηρεσίας </w:t>
      </w:r>
      <w:r w:rsidRPr="00BD7E53">
        <w:rPr>
          <w:rFonts w:eastAsia="Calibri"/>
          <w:bCs/>
          <w:sz w:val="19"/>
          <w:szCs w:val="19"/>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BD7E53">
        <w:rPr>
          <w:bCs/>
          <w:sz w:val="19"/>
          <w:szCs w:val="19"/>
          <w:lang w:val="el-GR"/>
        </w:rPr>
        <w:t>με</w:t>
      </w:r>
      <w:r w:rsidRPr="00BD7E53">
        <w:rPr>
          <w:rFonts w:eastAsia="Calibri"/>
          <w:bCs/>
          <w:sz w:val="19"/>
          <w:szCs w:val="19"/>
          <w:lang w:val="el-GR"/>
        </w:rPr>
        <w:t xml:space="preserve"> </w:t>
      </w:r>
      <w:r w:rsidRPr="00BD7E53">
        <w:rPr>
          <w:bCs/>
          <w:sz w:val="19"/>
          <w:szCs w:val="19"/>
          <w:lang w:val="el-GR"/>
        </w:rPr>
        <w:t>την</w:t>
      </w:r>
      <w:r w:rsidRPr="00BD7E53">
        <w:rPr>
          <w:rFonts w:eastAsia="Calibri"/>
          <w:bCs/>
          <w:sz w:val="19"/>
          <w:szCs w:val="19"/>
          <w:lang w:val="el-GR"/>
        </w:rPr>
        <w:t xml:space="preserve"> </w:t>
      </w:r>
      <w:r w:rsidRPr="00BD7E53">
        <w:rPr>
          <w:bCs/>
          <w:sz w:val="19"/>
          <w:szCs w:val="19"/>
          <w:lang w:val="el-GR"/>
        </w:rPr>
        <w:t>προϋπόθεση</w:t>
      </w:r>
      <w:r w:rsidRPr="00BD7E53">
        <w:rPr>
          <w:rFonts w:eastAsia="Calibri"/>
          <w:bCs/>
          <w:sz w:val="19"/>
          <w:szCs w:val="19"/>
          <w:lang w:val="el-GR"/>
        </w:rPr>
        <w:t xml:space="preserve"> </w:t>
      </w:r>
      <w:r w:rsidRPr="00BD7E53">
        <w:rPr>
          <w:bCs/>
          <w:sz w:val="19"/>
          <w:szCs w:val="19"/>
          <w:lang w:val="el-GR"/>
        </w:rPr>
        <w:t>ότι</w:t>
      </w:r>
      <w:r w:rsidRPr="00BD7E53">
        <w:rPr>
          <w:rFonts w:eastAsia="Calibri"/>
          <w:bCs/>
          <w:sz w:val="19"/>
          <w:szCs w:val="19"/>
          <w:lang w:val="el-GR"/>
        </w:rPr>
        <w:t xml:space="preserve"> </w:t>
      </w:r>
      <w:r w:rsidRPr="00BD7E53">
        <w:rPr>
          <w:bCs/>
          <w:sz w:val="19"/>
          <w:szCs w:val="19"/>
          <w:lang w:val="el-GR"/>
        </w:rPr>
        <w:t>το</w:t>
      </w:r>
      <w:r w:rsidRPr="00BD7E53">
        <w:rPr>
          <w:rFonts w:eastAsia="Calibri"/>
          <w:bCs/>
          <w:sz w:val="19"/>
          <w:szCs w:val="19"/>
          <w:lang w:val="el-GR"/>
        </w:rPr>
        <w:t xml:space="preserve"> </w:t>
      </w:r>
      <w:r w:rsidRPr="00BD7E53">
        <w:rPr>
          <w:bCs/>
          <w:sz w:val="19"/>
          <w:szCs w:val="19"/>
          <w:lang w:val="el-GR"/>
        </w:rPr>
        <w:t>σχετικό</w:t>
      </w:r>
      <w:r w:rsidRPr="00BD7E53">
        <w:rPr>
          <w:rFonts w:eastAsia="Calibri"/>
          <w:bCs/>
          <w:sz w:val="19"/>
          <w:szCs w:val="19"/>
          <w:lang w:val="el-GR"/>
        </w:rPr>
        <w:t xml:space="preserve"> </w:t>
      </w:r>
      <w:r w:rsidRPr="00BD7E53">
        <w:rPr>
          <w:bCs/>
          <w:sz w:val="19"/>
          <w:szCs w:val="19"/>
          <w:lang w:val="el-GR"/>
        </w:rPr>
        <w:t>αίτημά</w:t>
      </w:r>
      <w:r w:rsidRPr="00BD7E53">
        <w:rPr>
          <w:rFonts w:eastAsia="Calibri"/>
          <w:bCs/>
          <w:sz w:val="19"/>
          <w:szCs w:val="19"/>
          <w:lang w:val="el-GR"/>
        </w:rPr>
        <w:t xml:space="preserve"> </w:t>
      </w:r>
      <w:r w:rsidRPr="00BD7E53">
        <w:rPr>
          <w:bCs/>
          <w:sz w:val="19"/>
          <w:szCs w:val="19"/>
          <w:lang w:val="el-GR"/>
        </w:rPr>
        <w:t>σας</w:t>
      </w:r>
      <w:r w:rsidRPr="00BD7E53">
        <w:rPr>
          <w:rFonts w:eastAsia="Calibri"/>
          <w:bCs/>
          <w:sz w:val="19"/>
          <w:szCs w:val="19"/>
          <w:lang w:val="el-GR"/>
        </w:rPr>
        <w:t xml:space="preserve"> </w:t>
      </w:r>
      <w:r w:rsidRPr="00BD7E53">
        <w:rPr>
          <w:bCs/>
          <w:sz w:val="19"/>
          <w:szCs w:val="19"/>
          <w:lang w:val="el-GR"/>
        </w:rPr>
        <w:t>θα</w:t>
      </w:r>
      <w:r w:rsidRPr="00BD7E53">
        <w:rPr>
          <w:rFonts w:eastAsia="Calibri"/>
          <w:bCs/>
          <w:sz w:val="19"/>
          <w:szCs w:val="19"/>
          <w:lang w:val="el-GR"/>
        </w:rPr>
        <w:t xml:space="preserve"> </w:t>
      </w:r>
      <w:r w:rsidRPr="00BD7E53">
        <w:rPr>
          <w:bCs/>
          <w:sz w:val="19"/>
          <w:szCs w:val="19"/>
          <w:lang w:val="el-GR"/>
        </w:rPr>
        <w:t>μας</w:t>
      </w:r>
      <w:r w:rsidRPr="00BD7E53">
        <w:rPr>
          <w:rFonts w:eastAsia="Calibri"/>
          <w:bCs/>
          <w:sz w:val="19"/>
          <w:szCs w:val="19"/>
          <w:lang w:val="el-GR"/>
        </w:rPr>
        <w:t xml:space="preserve"> </w:t>
      </w:r>
      <w:r w:rsidRPr="00BD7E53">
        <w:rPr>
          <w:bCs/>
          <w:sz w:val="19"/>
          <w:szCs w:val="19"/>
          <w:lang w:val="el-GR"/>
        </w:rPr>
        <w:t>υποβληθεί</w:t>
      </w:r>
      <w:r w:rsidRPr="00BD7E53">
        <w:rPr>
          <w:rFonts w:eastAsia="Calibri"/>
          <w:bCs/>
          <w:sz w:val="19"/>
          <w:szCs w:val="19"/>
          <w:lang w:val="el-GR"/>
        </w:rPr>
        <w:t xml:space="preserve"> </w:t>
      </w:r>
      <w:r w:rsidRPr="00BD7E53">
        <w:rPr>
          <w:bCs/>
          <w:sz w:val="19"/>
          <w:szCs w:val="19"/>
          <w:lang w:val="el-GR"/>
        </w:rPr>
        <w:t>πριν</w:t>
      </w:r>
      <w:r w:rsidRPr="00BD7E53">
        <w:rPr>
          <w:rFonts w:eastAsia="Calibri"/>
          <w:bCs/>
          <w:sz w:val="19"/>
          <w:szCs w:val="19"/>
          <w:lang w:val="el-GR"/>
        </w:rPr>
        <w:t xml:space="preserve"> </w:t>
      </w:r>
      <w:r w:rsidRPr="00BD7E53">
        <w:rPr>
          <w:bCs/>
          <w:sz w:val="19"/>
          <w:szCs w:val="19"/>
          <w:lang w:val="el-GR"/>
        </w:rPr>
        <w:t>από</w:t>
      </w:r>
      <w:r w:rsidRPr="00BD7E53">
        <w:rPr>
          <w:rFonts w:eastAsia="Calibri"/>
          <w:bCs/>
          <w:sz w:val="19"/>
          <w:szCs w:val="19"/>
          <w:lang w:val="el-GR"/>
        </w:rPr>
        <w:t xml:space="preserve"> </w:t>
      </w:r>
      <w:r w:rsidRPr="00BD7E53">
        <w:rPr>
          <w:bCs/>
          <w:sz w:val="19"/>
          <w:szCs w:val="19"/>
          <w:lang w:val="el-GR"/>
        </w:rPr>
        <w:t>την</w:t>
      </w:r>
      <w:r w:rsidRPr="00BD7E53">
        <w:rPr>
          <w:rFonts w:eastAsia="Calibri"/>
          <w:bCs/>
          <w:sz w:val="19"/>
          <w:szCs w:val="19"/>
          <w:lang w:val="el-GR"/>
        </w:rPr>
        <w:t xml:space="preserve"> </w:t>
      </w:r>
      <w:r w:rsidRPr="00BD7E53">
        <w:rPr>
          <w:bCs/>
          <w:sz w:val="19"/>
          <w:szCs w:val="19"/>
          <w:lang w:val="el-GR"/>
        </w:rPr>
        <w:t>ημερομηνία</w:t>
      </w:r>
      <w:r w:rsidRPr="00BD7E53">
        <w:rPr>
          <w:rFonts w:eastAsia="Calibri"/>
          <w:bCs/>
          <w:sz w:val="19"/>
          <w:szCs w:val="19"/>
          <w:lang w:val="el-GR"/>
        </w:rPr>
        <w:t xml:space="preserve"> </w:t>
      </w:r>
      <w:r w:rsidRPr="00BD7E53">
        <w:rPr>
          <w:bCs/>
          <w:sz w:val="19"/>
          <w:szCs w:val="19"/>
          <w:lang w:val="el-GR"/>
        </w:rPr>
        <w:t>λήξης</w:t>
      </w:r>
      <w:r w:rsidRPr="00BD7E53">
        <w:rPr>
          <w:rFonts w:eastAsia="Calibri"/>
          <w:bCs/>
          <w:sz w:val="19"/>
          <w:szCs w:val="19"/>
          <w:lang w:val="el-GR"/>
        </w:rPr>
        <w:t xml:space="preserve"> </w:t>
      </w:r>
      <w:r w:rsidRPr="00BD7E53">
        <w:rPr>
          <w:bCs/>
          <w:sz w:val="19"/>
          <w:szCs w:val="19"/>
          <w:lang w:val="el-GR"/>
        </w:rPr>
        <w:t>της.</w:t>
      </w:r>
      <w:r w:rsidRPr="00BD7E53">
        <w:rPr>
          <w:rFonts w:eastAsia="Calibri"/>
          <w:bCs/>
          <w:sz w:val="19"/>
          <w:szCs w:val="19"/>
          <w:lang w:val="el-GR"/>
        </w:rPr>
        <w:t xml:space="preserve"> </w:t>
      </w:r>
    </w:p>
    <w:p w:rsidR="00BD7E53" w:rsidRDefault="00A170BC" w:rsidP="00BD7E53">
      <w:pPr>
        <w:widowControl w:val="0"/>
        <w:tabs>
          <w:tab w:val="left" w:pos="54"/>
          <w:tab w:val="left" w:pos="193"/>
        </w:tabs>
        <w:spacing w:after="0"/>
        <w:rPr>
          <w:bCs/>
          <w:sz w:val="20"/>
          <w:szCs w:val="20"/>
          <w:lang w:val="el-GR"/>
        </w:rPr>
      </w:pPr>
      <w:r w:rsidRPr="00BD7E53">
        <w:rPr>
          <w:bCs/>
          <w:sz w:val="19"/>
          <w:szCs w:val="19"/>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BD7E53">
        <w:rPr>
          <w:rStyle w:val="a4"/>
          <w:bCs/>
          <w:sz w:val="19"/>
          <w:szCs w:val="19"/>
        </w:rPr>
        <w:footnoteReference w:id="14"/>
      </w:r>
      <w:r w:rsidR="00BD7E53">
        <w:rPr>
          <w:bCs/>
          <w:sz w:val="20"/>
          <w:szCs w:val="20"/>
          <w:lang w:val="el-GR"/>
        </w:rPr>
        <w:t xml:space="preserve">    </w:t>
      </w:r>
    </w:p>
    <w:p w:rsidR="00A170BC" w:rsidRPr="00BD7E53" w:rsidRDefault="00BD7E53" w:rsidP="00BD7E53">
      <w:pPr>
        <w:widowControl w:val="0"/>
        <w:tabs>
          <w:tab w:val="left" w:pos="54"/>
          <w:tab w:val="left" w:pos="193"/>
        </w:tabs>
        <w:spacing w:after="0"/>
        <w:rPr>
          <w:bCs/>
          <w:sz w:val="18"/>
          <w:szCs w:val="18"/>
          <w:lang w:val="el-GR"/>
        </w:rPr>
      </w:pPr>
      <w:r>
        <w:rPr>
          <w:bCs/>
          <w:sz w:val="20"/>
          <w:szCs w:val="20"/>
          <w:lang w:val="el-GR"/>
        </w:rPr>
        <w:t xml:space="preserve">           </w:t>
      </w:r>
      <w:r>
        <w:rPr>
          <w:bCs/>
          <w:sz w:val="20"/>
          <w:szCs w:val="20"/>
          <w:lang w:val="el-GR"/>
        </w:rPr>
        <w:tab/>
      </w:r>
      <w:r>
        <w:rPr>
          <w:bCs/>
          <w:sz w:val="20"/>
          <w:szCs w:val="20"/>
          <w:lang w:val="el-GR"/>
        </w:rPr>
        <w:tab/>
      </w:r>
      <w:r>
        <w:rPr>
          <w:bCs/>
          <w:sz w:val="20"/>
          <w:szCs w:val="20"/>
          <w:lang w:val="el-GR"/>
        </w:rPr>
        <w:tab/>
      </w:r>
      <w:r>
        <w:rPr>
          <w:bCs/>
          <w:sz w:val="20"/>
          <w:szCs w:val="20"/>
          <w:lang w:val="el-GR"/>
        </w:rPr>
        <w:tab/>
      </w:r>
      <w:r>
        <w:rPr>
          <w:bCs/>
          <w:sz w:val="20"/>
          <w:szCs w:val="20"/>
          <w:lang w:val="el-GR"/>
        </w:rPr>
        <w:tab/>
      </w:r>
      <w:r>
        <w:rPr>
          <w:bCs/>
          <w:sz w:val="20"/>
          <w:szCs w:val="20"/>
          <w:lang w:val="el-GR"/>
        </w:rPr>
        <w:tab/>
      </w:r>
      <w:r>
        <w:rPr>
          <w:bCs/>
          <w:sz w:val="20"/>
          <w:szCs w:val="20"/>
          <w:lang w:val="el-GR"/>
        </w:rPr>
        <w:tab/>
      </w:r>
      <w:r>
        <w:rPr>
          <w:bCs/>
          <w:sz w:val="20"/>
          <w:szCs w:val="20"/>
          <w:lang w:val="el-GR"/>
        </w:rPr>
        <w:tab/>
      </w:r>
      <w:r>
        <w:rPr>
          <w:bCs/>
          <w:sz w:val="20"/>
          <w:szCs w:val="20"/>
          <w:lang w:val="el-GR"/>
        </w:rPr>
        <w:tab/>
      </w:r>
      <w:r>
        <w:rPr>
          <w:bCs/>
          <w:sz w:val="20"/>
          <w:szCs w:val="20"/>
          <w:lang w:val="el-GR"/>
        </w:rPr>
        <w:tab/>
        <w:t xml:space="preserve"> </w:t>
      </w:r>
      <w:r w:rsidR="00A170BC" w:rsidRPr="00BD7E53">
        <w:rPr>
          <w:bCs/>
          <w:sz w:val="18"/>
          <w:szCs w:val="18"/>
          <w:lang w:val="el-GR"/>
        </w:rPr>
        <w:t>(Εξουσιοδοτημένη</w:t>
      </w:r>
      <w:r w:rsidR="00A170BC" w:rsidRPr="00A42D97">
        <w:rPr>
          <w:bCs/>
          <w:sz w:val="20"/>
          <w:szCs w:val="20"/>
          <w:lang w:val="el-GR"/>
        </w:rPr>
        <w:t xml:space="preserve"> </w:t>
      </w:r>
      <w:r w:rsidR="00A170BC" w:rsidRPr="00BD7E53">
        <w:rPr>
          <w:bCs/>
          <w:sz w:val="18"/>
          <w:szCs w:val="18"/>
          <w:lang w:val="el-GR"/>
        </w:rPr>
        <w:t>Υπογραφή)</w:t>
      </w:r>
    </w:p>
    <w:p w:rsidR="00A170BC" w:rsidRPr="00BD7E53" w:rsidRDefault="00A170BC" w:rsidP="00A170BC">
      <w:pPr>
        <w:widowControl w:val="0"/>
        <w:spacing w:line="360" w:lineRule="auto"/>
        <w:ind w:left="4994" w:firstLine="454"/>
        <w:rPr>
          <w:bCs/>
          <w:sz w:val="18"/>
          <w:szCs w:val="18"/>
          <w:lang w:val="el-GR"/>
        </w:rPr>
        <w:sectPr w:rsidR="00A170BC" w:rsidRPr="00BD7E53" w:rsidSect="00BD7E53">
          <w:pgSz w:w="11906" w:h="16838"/>
          <w:pgMar w:top="284" w:right="1134" w:bottom="284" w:left="1134" w:header="720" w:footer="709" w:gutter="0"/>
          <w:cols w:space="720"/>
          <w:titlePg/>
          <w:docGrid w:linePitch="360"/>
        </w:sectPr>
      </w:pPr>
    </w:p>
    <w:p w:rsidR="00A170BC" w:rsidRDefault="00A170BC" w:rsidP="00BD7E53">
      <w:pPr>
        <w:pStyle w:val="aff8"/>
        <w:spacing w:line="240" w:lineRule="auto"/>
        <w:rPr>
          <w:sz w:val="22"/>
          <w:szCs w:val="22"/>
        </w:rPr>
      </w:pPr>
      <w:bookmarkStart w:id="76" w:name="_Toc464599433"/>
      <w:r w:rsidRPr="002F51B3">
        <w:rPr>
          <w:sz w:val="22"/>
          <w:szCs w:val="22"/>
        </w:rPr>
        <w:t>Υποδειγμα εγγυητικης επιστολης καλης εκτελεσης</w:t>
      </w:r>
      <w:bookmarkEnd w:id="76"/>
    </w:p>
    <w:p w:rsidR="00A170BC" w:rsidRPr="002F51B3" w:rsidRDefault="00A170BC" w:rsidP="00A170BC">
      <w:pPr>
        <w:pStyle w:val="aff8"/>
        <w:spacing w:line="240" w:lineRule="auto"/>
        <w:rPr>
          <w:bCs/>
          <w:sz w:val="22"/>
          <w:szCs w:val="22"/>
          <w:shd w:val="clear" w:color="auto" w:fill="FFFF00"/>
        </w:rPr>
      </w:pPr>
    </w:p>
    <w:p w:rsidR="00A170BC" w:rsidRPr="007D0C33" w:rsidRDefault="00A170BC" w:rsidP="00A170BC">
      <w:pPr>
        <w:widowControl w:val="0"/>
        <w:rPr>
          <w:bCs/>
          <w:lang w:val="el-GR"/>
        </w:rPr>
      </w:pPr>
      <w:r w:rsidRPr="007D0C33">
        <w:rPr>
          <w:bCs/>
          <w:lang w:val="el-GR"/>
        </w:rPr>
        <w:t>Εκδότης (Πλήρης επωνυμία Πιστωτικού Ιδρύματος ……./</w:t>
      </w:r>
      <w:r w:rsidRPr="007D0C33">
        <w:rPr>
          <w:bCs/>
          <w:color w:val="000000"/>
          <w:lang w:val="el-GR"/>
        </w:rPr>
        <w:t>ΕΝΙΑΙΟ ΤΑΜΕΙΟ ΑΝΕΞΑΡΤΗΤΑ ΑΠΑΣΧΟΛΟΥΜΕΝΩΝ - ΤΟΜΕΑΣ ΣΥΝΤΑΞΗΣ ΜΗΧΑΝΙΚΩΝ ΚΑΙ ΕΡΓΟΛΗΠΤΩΝ ΔΗΜΟΣΙΩΝ ΕΡΓΩΝ (Ε.Τ.Α.Α.-Τ.Σ.Μ.Ε.Δ.Ε.)</w:t>
      </w:r>
      <w:r w:rsidRPr="007D0C33">
        <w:rPr>
          <w:bCs/>
          <w:lang w:val="el-GR"/>
        </w:rPr>
        <w:t xml:space="preserve"> </w:t>
      </w:r>
    </w:p>
    <w:p w:rsidR="00A170BC" w:rsidRPr="007D0C33" w:rsidRDefault="00A170BC" w:rsidP="00A170BC">
      <w:pPr>
        <w:widowControl w:val="0"/>
        <w:rPr>
          <w:bCs/>
          <w:lang w:val="el-GR"/>
        </w:rPr>
      </w:pPr>
      <w:r w:rsidRPr="007D0C33">
        <w:rPr>
          <w:bCs/>
          <w:lang w:val="el-GR"/>
        </w:rPr>
        <w:t>Ημερομηνία έκδοσης    ……………………………..</w:t>
      </w:r>
    </w:p>
    <w:p w:rsidR="00A170BC" w:rsidRPr="007D0C33" w:rsidRDefault="00A170BC" w:rsidP="00A170BC">
      <w:pPr>
        <w:widowControl w:val="0"/>
        <w:rPr>
          <w:bCs/>
          <w:lang w:val="el-GR"/>
        </w:rPr>
      </w:pPr>
      <w:r w:rsidRPr="007D0C33">
        <w:rPr>
          <w:bCs/>
          <w:lang w:val="el-GR"/>
        </w:rPr>
        <w:t>Προς: (Πλήρης επωνυμία Αναθέτουσας Αρχής/Αναθέτοντος Φορέα</w:t>
      </w:r>
      <w:r w:rsidRPr="007D0C33">
        <w:rPr>
          <w:rStyle w:val="a4"/>
          <w:bCs/>
          <w:lang w:val="el-GR"/>
        </w:rPr>
        <w:footnoteReference w:customMarkFollows="1" w:id="15"/>
        <w:t>1</w:t>
      </w:r>
      <w:r w:rsidRPr="007D0C33">
        <w:rPr>
          <w:bCs/>
          <w:lang w:val="el-GR"/>
        </w:rPr>
        <w:t>).................................</w:t>
      </w:r>
    </w:p>
    <w:p w:rsidR="00A170BC" w:rsidRPr="007D0C33" w:rsidRDefault="00A170BC" w:rsidP="00A170BC">
      <w:pPr>
        <w:widowControl w:val="0"/>
        <w:rPr>
          <w:bCs/>
          <w:lang w:val="el-GR"/>
        </w:rPr>
      </w:pPr>
      <w:r w:rsidRPr="007D0C33">
        <w:rPr>
          <w:bCs/>
          <w:lang w:val="el-GR"/>
        </w:rPr>
        <w:t>(Διεύθυνση Αναθέτουσας Αρχής/Αναθέτοντος Φορέα)</w:t>
      </w:r>
      <w:r w:rsidRPr="007D0C33">
        <w:rPr>
          <w:rStyle w:val="a4"/>
          <w:bCs/>
          <w:lang w:val="el-GR"/>
        </w:rPr>
        <w:footnoteReference w:customMarkFollows="1" w:id="16"/>
        <w:t>2</w:t>
      </w:r>
      <w:r w:rsidRPr="007D0C33">
        <w:rPr>
          <w:bCs/>
          <w:color w:val="00000A"/>
          <w:lang w:val="el-GR" w:eastAsia="en-US"/>
        </w:rPr>
        <w:t>................................</w:t>
      </w:r>
    </w:p>
    <w:p w:rsidR="00A170BC" w:rsidRPr="007D0C33" w:rsidRDefault="00A170BC" w:rsidP="00A170BC">
      <w:pPr>
        <w:spacing w:after="240"/>
        <w:rPr>
          <w:bCs/>
          <w:lang w:val="el-GR"/>
        </w:rPr>
      </w:pPr>
      <w:r w:rsidRPr="007D0C33">
        <w:rPr>
          <w:bCs/>
          <w:lang w:val="el-GR"/>
        </w:rPr>
        <w:t>Εγγύηση μας υπ’ αριθμ. ……………….. ποσού ………………….……. ευρώ</w:t>
      </w:r>
      <w:r w:rsidRPr="007D0C33">
        <w:rPr>
          <w:rStyle w:val="a4"/>
          <w:bCs/>
          <w:lang w:val="el-GR"/>
        </w:rPr>
        <w:footnoteReference w:customMarkFollows="1" w:id="17"/>
        <w:t>3</w:t>
      </w:r>
      <w:r w:rsidRPr="007D0C33">
        <w:rPr>
          <w:bCs/>
          <w:lang w:val="el-GR"/>
        </w:rPr>
        <w:t>.</w:t>
      </w:r>
    </w:p>
    <w:p w:rsidR="00A170BC" w:rsidRPr="007D0C33" w:rsidRDefault="00A170BC" w:rsidP="00A170BC">
      <w:pPr>
        <w:widowControl w:val="0"/>
        <w:rPr>
          <w:bCs/>
          <w:lang w:val="el-GR"/>
        </w:rPr>
      </w:pPr>
      <w:r w:rsidRPr="007D0C33">
        <w:rPr>
          <w:bCs/>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7D0C33">
        <w:rPr>
          <w:rStyle w:val="a4"/>
          <w:bCs/>
          <w:lang w:val="el-GR"/>
        </w:rPr>
        <w:footnoteReference w:customMarkFollows="1" w:id="18"/>
        <w:t>4</w:t>
      </w:r>
      <w:r w:rsidRPr="002A4DE3">
        <w:rPr>
          <w:rStyle w:val="a4"/>
          <w:bCs/>
          <w:lang w:val="el-GR"/>
        </w:rPr>
        <w:t xml:space="preserve">  </w:t>
      </w:r>
      <w:r w:rsidRPr="007D0C33">
        <w:rPr>
          <w:bCs/>
          <w:lang w:val="el-GR"/>
        </w:rPr>
        <w:t xml:space="preserve">υπέρ του: </w:t>
      </w:r>
    </w:p>
    <w:p w:rsidR="00A170BC" w:rsidRPr="001D0226" w:rsidRDefault="00A170BC" w:rsidP="00A170BC">
      <w:pPr>
        <w:widowControl w:val="0"/>
        <w:spacing w:after="60"/>
        <w:rPr>
          <w:bCs/>
          <w:sz w:val="21"/>
          <w:szCs w:val="21"/>
          <w:lang w:val="el-GR"/>
        </w:rPr>
      </w:pPr>
      <w:r w:rsidRPr="001D0226">
        <w:rPr>
          <w:bCs/>
          <w:sz w:val="21"/>
          <w:szCs w:val="21"/>
          <w:lang w:val="el-GR"/>
        </w:rPr>
        <w:t>(</w:t>
      </w:r>
      <w:r w:rsidRPr="001D0226">
        <w:rPr>
          <w:bCs/>
          <w:sz w:val="21"/>
          <w:szCs w:val="21"/>
          <w:lang w:val="en-US"/>
        </w:rPr>
        <w:t>i</w:t>
      </w:r>
      <w:r w:rsidRPr="001D0226">
        <w:rPr>
          <w:bCs/>
          <w:sz w:val="21"/>
          <w:szCs w:val="21"/>
          <w:lang w:val="el-GR"/>
        </w:rPr>
        <w:t xml:space="preserve">) [σε περίπτωση φυσικού προσώπου]: </w:t>
      </w:r>
      <w:r w:rsidRPr="001D0226">
        <w:rPr>
          <w:rFonts w:eastAsia="Calibri"/>
          <w:bCs/>
          <w:sz w:val="21"/>
          <w:szCs w:val="21"/>
          <w:lang w:val="el-GR"/>
        </w:rPr>
        <w:t xml:space="preserve">(ονοματεπώνυμο, πατρώνυμο) ........,  ΑΦΜ: ........ </w:t>
      </w:r>
      <w:r w:rsidRPr="001D0226">
        <w:rPr>
          <w:rFonts w:eastAsia="Calibri"/>
          <w:sz w:val="21"/>
          <w:szCs w:val="21"/>
          <w:lang w:val="el-GR"/>
        </w:rPr>
        <w:t>(διεύθυνση)</w:t>
      </w:r>
      <w:r w:rsidRPr="001D0226">
        <w:rPr>
          <w:rFonts w:eastAsia="Calibri"/>
          <w:bCs/>
          <w:sz w:val="21"/>
          <w:szCs w:val="21"/>
          <w:lang w:val="el-GR"/>
        </w:rPr>
        <w:t xml:space="preserve"> ...........</w:t>
      </w:r>
      <w:r w:rsidRPr="001D0226">
        <w:rPr>
          <w:bCs/>
          <w:sz w:val="21"/>
          <w:szCs w:val="21"/>
          <w:lang w:val="el-GR"/>
        </w:rPr>
        <w:t>, ή</w:t>
      </w:r>
    </w:p>
    <w:p w:rsidR="00A170BC" w:rsidRPr="001D0226" w:rsidRDefault="00A170BC" w:rsidP="00A170BC">
      <w:pPr>
        <w:widowControl w:val="0"/>
        <w:spacing w:after="60"/>
        <w:rPr>
          <w:bCs/>
          <w:sz w:val="21"/>
          <w:szCs w:val="21"/>
          <w:lang w:val="el-GR"/>
        </w:rPr>
      </w:pPr>
      <w:r w:rsidRPr="001D0226">
        <w:rPr>
          <w:bCs/>
          <w:sz w:val="21"/>
          <w:szCs w:val="21"/>
          <w:lang w:val="el-GR"/>
        </w:rPr>
        <w:t>(</w:t>
      </w:r>
      <w:r w:rsidRPr="001D0226">
        <w:rPr>
          <w:bCs/>
          <w:sz w:val="21"/>
          <w:szCs w:val="21"/>
          <w:lang w:val="en-US"/>
        </w:rPr>
        <w:t>ii</w:t>
      </w:r>
      <w:r w:rsidRPr="001D0226">
        <w:rPr>
          <w:bCs/>
          <w:sz w:val="21"/>
          <w:szCs w:val="21"/>
          <w:lang w:val="el-GR"/>
        </w:rPr>
        <w:t>) [σε περίπτωση νομικού προσώπου]: (</w:t>
      </w:r>
      <w:r w:rsidRPr="001D0226">
        <w:rPr>
          <w:sz w:val="21"/>
          <w:szCs w:val="21"/>
          <w:lang w:val="el-GR"/>
        </w:rPr>
        <w:t>πλήρη επωνυμία) ............., ΑΦΜ: ......... (διεύθυνση)</w:t>
      </w:r>
      <w:r w:rsidRPr="001D0226">
        <w:rPr>
          <w:bCs/>
          <w:sz w:val="21"/>
          <w:szCs w:val="21"/>
          <w:lang w:val="el-GR"/>
        </w:rPr>
        <w:t xml:space="preserve"> ...................... ή</w:t>
      </w:r>
    </w:p>
    <w:p w:rsidR="00A170BC" w:rsidRPr="001D0226" w:rsidRDefault="00A170BC" w:rsidP="00A170BC">
      <w:pPr>
        <w:widowControl w:val="0"/>
        <w:spacing w:after="60"/>
        <w:rPr>
          <w:bCs/>
          <w:sz w:val="21"/>
          <w:szCs w:val="21"/>
          <w:lang w:val="el-GR"/>
        </w:rPr>
      </w:pPr>
      <w:r w:rsidRPr="001D0226">
        <w:rPr>
          <w:bCs/>
          <w:sz w:val="21"/>
          <w:szCs w:val="21"/>
          <w:lang w:val="el-GR"/>
        </w:rPr>
        <w:t>(</w:t>
      </w:r>
      <w:r w:rsidRPr="001D0226">
        <w:rPr>
          <w:bCs/>
          <w:sz w:val="21"/>
          <w:szCs w:val="21"/>
          <w:lang w:val="en-US"/>
        </w:rPr>
        <w:t>iii</w:t>
      </w:r>
      <w:r w:rsidRPr="001D0226">
        <w:rPr>
          <w:bCs/>
          <w:sz w:val="21"/>
          <w:szCs w:val="21"/>
          <w:lang w:val="el-GR"/>
        </w:rPr>
        <w:t>) [σε περίπτωση ένωσης ή κοινοπραξίας:] των φυσικών / νομικών προσώπων</w:t>
      </w:r>
    </w:p>
    <w:p w:rsidR="00A170BC" w:rsidRPr="001D0226" w:rsidRDefault="00A170BC" w:rsidP="00A170BC">
      <w:pPr>
        <w:widowControl w:val="0"/>
        <w:spacing w:after="60"/>
        <w:rPr>
          <w:bCs/>
          <w:sz w:val="21"/>
          <w:szCs w:val="21"/>
          <w:lang w:val="el-GR"/>
        </w:rPr>
      </w:pPr>
      <w:r w:rsidRPr="001D0226">
        <w:rPr>
          <w:bCs/>
          <w:sz w:val="21"/>
          <w:szCs w:val="21"/>
          <w:lang w:val="el-GR"/>
        </w:rPr>
        <w:t>α) (</w:t>
      </w:r>
      <w:r w:rsidRPr="001D0226">
        <w:rPr>
          <w:sz w:val="21"/>
          <w:szCs w:val="21"/>
          <w:lang w:val="el-GR"/>
        </w:rPr>
        <w:t>πλήρη επωνυμία) ........................, ΑΦΜ: ...................... (διεύθυνση)</w:t>
      </w:r>
      <w:r w:rsidRPr="001D0226">
        <w:rPr>
          <w:bCs/>
          <w:sz w:val="21"/>
          <w:szCs w:val="21"/>
          <w:lang w:val="el-GR"/>
        </w:rPr>
        <w:t xml:space="preserve"> ...................</w:t>
      </w:r>
    </w:p>
    <w:p w:rsidR="00A170BC" w:rsidRPr="001D0226" w:rsidRDefault="00A170BC" w:rsidP="00A170BC">
      <w:pPr>
        <w:widowControl w:val="0"/>
        <w:spacing w:after="60"/>
        <w:rPr>
          <w:bCs/>
          <w:sz w:val="21"/>
          <w:szCs w:val="21"/>
          <w:lang w:val="el-GR"/>
        </w:rPr>
      </w:pPr>
      <w:r w:rsidRPr="001D0226">
        <w:rPr>
          <w:bCs/>
          <w:sz w:val="21"/>
          <w:szCs w:val="21"/>
          <w:lang w:val="el-GR"/>
        </w:rPr>
        <w:t>β) (</w:t>
      </w:r>
      <w:r w:rsidRPr="001D0226">
        <w:rPr>
          <w:sz w:val="21"/>
          <w:szCs w:val="21"/>
          <w:lang w:val="el-GR"/>
        </w:rPr>
        <w:t>πλήρη επωνυμία) ........................, ΑΦΜ: ...................... (διεύθυνση)</w:t>
      </w:r>
      <w:r w:rsidRPr="001D0226">
        <w:rPr>
          <w:bCs/>
          <w:sz w:val="21"/>
          <w:szCs w:val="21"/>
          <w:lang w:val="el-GR"/>
        </w:rPr>
        <w:t xml:space="preserve"> ...................</w:t>
      </w:r>
    </w:p>
    <w:p w:rsidR="00A170BC" w:rsidRPr="001D0226" w:rsidRDefault="00A170BC" w:rsidP="00A170BC">
      <w:pPr>
        <w:widowControl w:val="0"/>
        <w:spacing w:after="60"/>
        <w:rPr>
          <w:bCs/>
          <w:sz w:val="21"/>
          <w:szCs w:val="21"/>
          <w:lang w:val="el-GR"/>
        </w:rPr>
      </w:pPr>
      <w:r w:rsidRPr="001D0226">
        <w:rPr>
          <w:bCs/>
          <w:sz w:val="21"/>
          <w:szCs w:val="21"/>
          <w:lang w:val="el-GR"/>
        </w:rPr>
        <w:t>γ) (</w:t>
      </w:r>
      <w:r w:rsidRPr="001D0226">
        <w:rPr>
          <w:sz w:val="21"/>
          <w:szCs w:val="21"/>
          <w:lang w:val="el-GR"/>
        </w:rPr>
        <w:t>πλήρη επωνυμία) ........................, ΑΦΜ: ...................... (διεύθυνση)</w:t>
      </w:r>
      <w:r w:rsidRPr="001D0226">
        <w:rPr>
          <w:bCs/>
          <w:sz w:val="21"/>
          <w:szCs w:val="21"/>
          <w:lang w:val="el-GR"/>
        </w:rPr>
        <w:t xml:space="preserve"> .................. (συμπληρώνεται με όλα τα μέλη της ένωσης / κοινοπραξίας)</w:t>
      </w:r>
    </w:p>
    <w:p w:rsidR="00A170BC" w:rsidRPr="007D0C33" w:rsidRDefault="00A170BC" w:rsidP="00A170BC">
      <w:pPr>
        <w:widowControl w:val="0"/>
        <w:spacing w:after="60"/>
        <w:rPr>
          <w:bCs/>
          <w:lang w:val="el-GR"/>
        </w:rPr>
      </w:pPr>
      <w:r w:rsidRPr="007D0C33">
        <w:rPr>
          <w:bCs/>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A170BC" w:rsidRPr="007D0C33" w:rsidRDefault="00A170BC" w:rsidP="00A170BC">
      <w:pPr>
        <w:widowControl w:val="0"/>
        <w:rPr>
          <w:bCs/>
          <w:lang w:val="el-GR"/>
        </w:rPr>
      </w:pPr>
      <w:r w:rsidRPr="007D0C33">
        <w:rPr>
          <w:bCs/>
          <w:lang w:val="el-GR"/>
        </w:rPr>
        <w:t>για την καλή εκτέλεση του/ων τμήματος/των ..</w:t>
      </w:r>
      <w:r w:rsidRPr="007D0C33">
        <w:rPr>
          <w:rStyle w:val="a4"/>
          <w:bCs/>
          <w:lang w:val="el-GR"/>
        </w:rPr>
        <w:footnoteReference w:customMarkFollows="1" w:id="19"/>
        <w:t>5</w:t>
      </w:r>
      <w:r w:rsidRPr="007D0C33">
        <w:rPr>
          <w:bCs/>
          <w:lang w:val="el-GR"/>
        </w:rPr>
        <w:t>/ της υπ αριθ ..... σύμβασης “</w:t>
      </w:r>
      <w:r w:rsidRPr="007D0C33">
        <w:rPr>
          <w:b/>
          <w:bCs/>
          <w:i/>
          <w:iCs/>
          <w:lang w:val="el-GR"/>
        </w:rPr>
        <w:t>(τίτλος σύμβασης)</w:t>
      </w:r>
      <w:r w:rsidRPr="007D0C33">
        <w:rPr>
          <w:bCs/>
          <w:lang w:val="el-GR"/>
        </w:rPr>
        <w:t xml:space="preserve">”, σύμφωνα με την (αριθμό/ημερομηνία) ........................ Διακήρυξη / Πρόσκληση / Πρόσκληση Εκδήλωσης Ενδιαφέροντος </w:t>
      </w:r>
      <w:r w:rsidRPr="007D0C33">
        <w:rPr>
          <w:rStyle w:val="a4"/>
          <w:lang w:val="el-GR"/>
        </w:rPr>
        <w:footnoteReference w:customMarkFollows="1" w:id="20"/>
        <w:t xml:space="preserve">6 </w:t>
      </w:r>
      <w:r w:rsidRPr="007D0C33">
        <w:rPr>
          <w:bCs/>
          <w:lang w:val="el-GR"/>
        </w:rPr>
        <w:t>........................... της/του (Αναθέτουσας Αρχής/Αναθέτοντος φορέα).</w:t>
      </w:r>
    </w:p>
    <w:p w:rsidR="00A170BC" w:rsidRPr="007D0C33" w:rsidRDefault="00A170BC" w:rsidP="00A170BC">
      <w:pPr>
        <w:widowControl w:val="0"/>
        <w:spacing w:after="60"/>
        <w:rPr>
          <w:bCs/>
          <w:lang w:val="el-GR"/>
        </w:rPr>
      </w:pPr>
      <w:r w:rsidRPr="007D0C33">
        <w:rPr>
          <w:bCs/>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7D0C33">
        <w:rPr>
          <w:rStyle w:val="a4"/>
          <w:bCs/>
          <w:lang w:val="el-GR"/>
        </w:rPr>
        <w:footnoteReference w:customMarkFollows="1" w:id="21"/>
        <w:t xml:space="preserve">7 </w:t>
      </w:r>
      <w:r w:rsidRPr="007D0C33">
        <w:rPr>
          <w:bCs/>
          <w:lang w:val="el-GR"/>
        </w:rPr>
        <w:t>από την απλή έγγραφη ειδοποίησή σας.</w:t>
      </w:r>
    </w:p>
    <w:p w:rsidR="00A170BC" w:rsidRPr="007D0C33" w:rsidRDefault="00A170BC" w:rsidP="00A170BC">
      <w:pPr>
        <w:widowControl w:val="0"/>
        <w:spacing w:after="0"/>
        <w:rPr>
          <w:bCs/>
          <w:lang w:val="el-GR"/>
        </w:rPr>
      </w:pPr>
      <w:r w:rsidRPr="007D0C33">
        <w:rPr>
          <w:bCs/>
          <w:lang w:val="el-GR"/>
        </w:rPr>
        <w:t>Η παρο</w:t>
      </w:r>
      <w:r>
        <w:rPr>
          <w:bCs/>
          <w:lang w:val="el-GR"/>
        </w:rPr>
        <w:t>ύσα ισχύει μέχρι και την ……..</w:t>
      </w:r>
      <w:r w:rsidRPr="007D0C33">
        <w:rPr>
          <w:bCs/>
          <w:lang w:val="el-GR"/>
        </w:rPr>
        <w:t xml:space="preserve"> (αν προβλέπεται ορισμένος χρόνος στα έγγραφα της σύμβασης</w:t>
      </w:r>
      <w:r w:rsidRPr="007D0C33">
        <w:rPr>
          <w:rStyle w:val="a4"/>
          <w:bCs/>
          <w:lang w:val="el-GR"/>
        </w:rPr>
        <w:footnoteReference w:customMarkFollows="1" w:id="22"/>
        <w:t>8</w:t>
      </w:r>
      <w:r w:rsidRPr="007D0C33">
        <w:rPr>
          <w:bCs/>
          <w:lang w:val="el-GR"/>
        </w:rPr>
        <w:t>)</w:t>
      </w:r>
      <w:r>
        <w:rPr>
          <w:bCs/>
          <w:lang w:val="el-GR"/>
        </w:rPr>
        <w:t xml:space="preserve"> </w:t>
      </w:r>
      <w:r w:rsidRPr="007D0C33">
        <w:rPr>
          <w:bCs/>
          <w:lang w:val="el-GR"/>
        </w:rPr>
        <w:t xml:space="preserve">ή </w:t>
      </w:r>
    </w:p>
    <w:p w:rsidR="00A170BC" w:rsidRPr="007D0C33" w:rsidRDefault="00A170BC" w:rsidP="00A170BC">
      <w:pPr>
        <w:widowControl w:val="0"/>
        <w:spacing w:after="0"/>
        <w:rPr>
          <w:bCs/>
          <w:lang w:val="el-GR"/>
        </w:rPr>
      </w:pPr>
      <w:r w:rsidRPr="007D0C33">
        <w:rPr>
          <w:bCs/>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A170BC" w:rsidRPr="007D0C33" w:rsidRDefault="00A170BC" w:rsidP="00A170BC">
      <w:pPr>
        <w:widowControl w:val="0"/>
        <w:spacing w:after="0"/>
        <w:rPr>
          <w:bCs/>
          <w:lang w:val="el-GR"/>
        </w:rPr>
      </w:pPr>
      <w:r w:rsidRPr="007D0C33">
        <w:rPr>
          <w:bCs/>
          <w:lang w:val="el-GR"/>
        </w:rPr>
        <w:t>Σε περίπτωση κατάπτωσης της εγγύησης, το ποσό της κατάπτωσης υπόκειται στο εκάστοτε ισχύον πάγιο τέλος χαρτοσήμου.</w:t>
      </w:r>
    </w:p>
    <w:p w:rsidR="00A170BC" w:rsidRPr="007D0C33" w:rsidRDefault="00A170BC" w:rsidP="00A170BC">
      <w:pPr>
        <w:widowControl w:val="0"/>
        <w:spacing w:after="0"/>
        <w:rPr>
          <w:bCs/>
          <w:i/>
          <w:iCs/>
          <w:lang w:val="el-GR"/>
        </w:rPr>
      </w:pPr>
      <w:r w:rsidRPr="007D0C33">
        <w:rPr>
          <w:bCs/>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7D0C33">
        <w:rPr>
          <w:rStyle w:val="a4"/>
          <w:bCs/>
          <w:lang w:val="el-GR"/>
        </w:rPr>
        <w:footnoteReference w:customMarkFollows="1" w:id="23"/>
        <w:t>9</w:t>
      </w:r>
      <w:r w:rsidRPr="007D0C33">
        <w:rPr>
          <w:bCs/>
          <w:lang w:val="el-GR"/>
        </w:rPr>
        <w:t>.</w:t>
      </w:r>
    </w:p>
    <w:p w:rsidR="00A170BC" w:rsidRPr="00801415" w:rsidRDefault="00A170BC" w:rsidP="00A170BC">
      <w:pPr>
        <w:widowControl w:val="0"/>
        <w:spacing w:line="360" w:lineRule="auto"/>
        <w:ind w:left="2880" w:firstLine="720"/>
        <w:rPr>
          <w:b/>
          <w:bCs/>
          <w:lang w:val="el-GR"/>
        </w:rPr>
      </w:pPr>
      <w:r w:rsidRPr="00801415">
        <w:rPr>
          <w:bCs/>
          <w:lang w:val="el-GR"/>
        </w:rPr>
        <w:t>(Εξουσιοδοτημένη Υπογραφή)</w:t>
      </w:r>
    </w:p>
    <w:p w:rsidR="00A170BC" w:rsidRDefault="00A170BC" w:rsidP="00A170BC">
      <w:pPr>
        <w:widowControl w:val="0"/>
        <w:spacing w:line="360" w:lineRule="auto"/>
        <w:ind w:left="2880" w:firstLine="720"/>
        <w:rPr>
          <w:lang w:val="el-GR"/>
        </w:rPr>
        <w:sectPr w:rsidR="00A170BC" w:rsidSect="00BD7E53">
          <w:headerReference w:type="default" r:id="rId32"/>
          <w:footerReference w:type="default" r:id="rId33"/>
          <w:pgSz w:w="11906" w:h="16838"/>
          <w:pgMar w:top="851" w:right="1134" w:bottom="567" w:left="1134" w:header="720" w:footer="709" w:gutter="0"/>
          <w:cols w:space="720"/>
          <w:titlePg/>
          <w:docGrid w:linePitch="360"/>
        </w:sectPr>
      </w:pPr>
    </w:p>
    <w:p w:rsidR="009E2CE1" w:rsidRDefault="009E2CE1" w:rsidP="009E2CE1">
      <w:pPr>
        <w:pStyle w:val="2"/>
        <w:tabs>
          <w:tab w:val="clear" w:pos="567"/>
          <w:tab w:val="left" w:pos="0"/>
        </w:tabs>
        <w:ind w:left="0" w:firstLine="0"/>
        <w:rPr>
          <w:lang w:val="el-GR"/>
        </w:rPr>
      </w:pPr>
      <w:bookmarkStart w:id="77" w:name="_Toc497816207"/>
      <w:bookmarkStart w:id="78" w:name="_Toc474498736"/>
      <w:r>
        <w:rPr>
          <w:lang w:val="el-GR"/>
        </w:rPr>
        <w:t xml:space="preserve">ΠΑΡΑΡΤΗΜΑ </w:t>
      </w:r>
      <w:r>
        <w:rPr>
          <w:lang w:val="en-US"/>
        </w:rPr>
        <w:t>V</w:t>
      </w:r>
      <w:r w:rsidR="00340FAC">
        <w:rPr>
          <w:lang w:val="el-GR"/>
        </w:rPr>
        <w:t>Ι</w:t>
      </w:r>
      <w:r>
        <w:rPr>
          <w:lang w:val="el-GR"/>
        </w:rPr>
        <w:t xml:space="preserve"> – Σχέδιο Σύμβασης</w:t>
      </w:r>
      <w:bookmarkEnd w:id="77"/>
      <w:r>
        <w:rPr>
          <w:lang w:val="el-GR"/>
        </w:rPr>
        <w:t xml:space="preserve"> </w:t>
      </w:r>
      <w:bookmarkEnd w:id="78"/>
    </w:p>
    <w:p w:rsidR="00E924FE" w:rsidRPr="00801415" w:rsidRDefault="00E924FE" w:rsidP="00E924FE">
      <w:pPr>
        <w:pStyle w:val="ae"/>
        <w:rPr>
          <w:szCs w:val="22"/>
          <w:lang w:val="el-GR"/>
        </w:rPr>
      </w:pPr>
      <w:r w:rsidRPr="00801415">
        <w:rPr>
          <w:szCs w:val="22"/>
          <w:lang w:val="el-GR"/>
        </w:rPr>
        <w:t xml:space="preserve">Στα Τρίκαλα και στο Δημοτικό Κατάστημα, σήμερα </w:t>
      </w:r>
      <w:r w:rsidRPr="00801415">
        <w:rPr>
          <w:b/>
          <w:bCs/>
          <w:szCs w:val="22"/>
          <w:lang w:val="el-GR"/>
        </w:rPr>
        <w:t>……………</w:t>
      </w:r>
      <w:r w:rsidRPr="00801415">
        <w:rPr>
          <w:szCs w:val="22"/>
          <w:lang w:val="el-GR"/>
        </w:rPr>
        <w:t xml:space="preserve">ημέρα  </w:t>
      </w:r>
      <w:r w:rsidRPr="00801415">
        <w:rPr>
          <w:b/>
          <w:bCs/>
          <w:szCs w:val="22"/>
          <w:lang w:val="el-GR"/>
        </w:rPr>
        <w:t>………….</w:t>
      </w:r>
      <w:r w:rsidRPr="00801415">
        <w:rPr>
          <w:szCs w:val="22"/>
          <w:lang w:val="el-GR"/>
        </w:rPr>
        <w:t xml:space="preserve"> οι κατωτέρω συμβαλλόμενοι :</w:t>
      </w:r>
    </w:p>
    <w:p w:rsidR="00E924FE" w:rsidRDefault="00E924FE" w:rsidP="00B87AA2">
      <w:pPr>
        <w:numPr>
          <w:ilvl w:val="0"/>
          <w:numId w:val="11"/>
        </w:numPr>
        <w:suppressAutoHyphens w:val="0"/>
        <w:spacing w:after="0" w:line="360" w:lineRule="auto"/>
        <w:rPr>
          <w:szCs w:val="22"/>
          <w:lang w:val="el-GR"/>
        </w:rPr>
      </w:pPr>
      <w:r w:rsidRPr="00801415">
        <w:rPr>
          <w:b/>
          <w:bCs/>
          <w:szCs w:val="22"/>
          <w:lang w:val="el-GR"/>
        </w:rPr>
        <w:t>ΔΗΜΗΤΡΗΣ ΠΑΠΑΣΤΕΡΓΙΟΥ,</w:t>
      </w:r>
      <w:r w:rsidRPr="00801415">
        <w:rPr>
          <w:szCs w:val="22"/>
          <w:lang w:val="el-GR"/>
        </w:rPr>
        <w:t xml:space="preserve"> Δήμαρχος του Δήμου Τρικκαίων νόμιμος εκπρόσωπος του Δήμου.</w:t>
      </w:r>
    </w:p>
    <w:p w:rsidR="00E924FE" w:rsidRPr="00BF65E8" w:rsidRDefault="00E55E48" w:rsidP="00B87AA2">
      <w:pPr>
        <w:numPr>
          <w:ilvl w:val="0"/>
          <w:numId w:val="11"/>
        </w:numPr>
        <w:suppressAutoHyphens w:val="0"/>
        <w:spacing w:after="0" w:line="360" w:lineRule="auto"/>
        <w:rPr>
          <w:szCs w:val="22"/>
          <w:lang w:val="el-GR"/>
        </w:rPr>
      </w:pPr>
      <w:r w:rsidRPr="00801415">
        <w:rPr>
          <w:b/>
          <w:szCs w:val="22"/>
          <w:lang w:val="el-GR"/>
        </w:rPr>
        <w:t xml:space="preserve"> </w:t>
      </w:r>
      <w:r w:rsidR="00E924FE" w:rsidRPr="00801415">
        <w:rPr>
          <w:b/>
          <w:szCs w:val="22"/>
          <w:lang w:val="el-GR"/>
        </w:rPr>
        <w:t>«……………………………………… »</w:t>
      </w:r>
      <w:r w:rsidR="00E924FE" w:rsidRPr="00801415">
        <w:rPr>
          <w:szCs w:val="22"/>
          <w:lang w:val="el-GR"/>
        </w:rPr>
        <w:t xml:space="preserve"> με έδρα </w:t>
      </w:r>
      <w:r w:rsidR="00E924FE" w:rsidRPr="00801415">
        <w:rPr>
          <w:bCs/>
          <w:szCs w:val="22"/>
          <w:lang w:val="el-GR"/>
        </w:rPr>
        <w:t>………………………………….  – Τ.Κ. ………., Α.Φ.Μ. ……………………. – Δ.Ο.Υ. …………..………….</w:t>
      </w:r>
      <w:r w:rsidR="00E924FE" w:rsidRPr="00801415">
        <w:rPr>
          <w:szCs w:val="22"/>
          <w:lang w:val="el-GR"/>
        </w:rPr>
        <w:t>,  νόμιμα εκπροσωπούμενη από τον</w:t>
      </w:r>
      <w:r w:rsidR="00E924FE" w:rsidRPr="00801415">
        <w:rPr>
          <w:b/>
          <w:szCs w:val="22"/>
          <w:lang w:val="el-GR"/>
        </w:rPr>
        <w:t xml:space="preserve"> κ. ……………………………  του ……………. με Α.Δ.Τ. ………………………., </w:t>
      </w:r>
      <w:r w:rsidR="00E924FE" w:rsidRPr="001B2716">
        <w:rPr>
          <w:szCs w:val="22"/>
          <w:lang w:val="el-GR"/>
        </w:rPr>
        <w:t>αποκαλούμενος</w:t>
      </w:r>
      <w:r w:rsidR="00E924FE">
        <w:rPr>
          <w:szCs w:val="22"/>
          <w:lang w:val="el-GR"/>
        </w:rPr>
        <w:t xml:space="preserve"> στο εξής προμηθευτής, </w:t>
      </w:r>
      <w:r w:rsidR="00E924FE" w:rsidRPr="001B2716">
        <w:rPr>
          <w:szCs w:val="22"/>
          <w:lang w:val="el-GR"/>
        </w:rPr>
        <w:t xml:space="preserve">  </w:t>
      </w:r>
      <w:r w:rsidR="00E924FE" w:rsidRPr="00BF65E8">
        <w:rPr>
          <w:szCs w:val="22"/>
          <w:lang w:val="el-GR"/>
        </w:rPr>
        <w:t>συμφώνησαν και αποδέχτηκαν τα ακόλουθα:</w:t>
      </w:r>
    </w:p>
    <w:p w:rsidR="00E924FE" w:rsidRPr="00BF65E8" w:rsidRDefault="00E924FE" w:rsidP="00E924FE">
      <w:pPr>
        <w:rPr>
          <w:rFonts w:cs="Arial"/>
          <w:b/>
          <w:sz w:val="28"/>
          <w:szCs w:val="28"/>
          <w:lang w:val="el-GR"/>
        </w:rPr>
      </w:pPr>
      <w:r w:rsidRPr="00BF65E8">
        <w:rPr>
          <w:rFonts w:cs="Arial"/>
          <w:b/>
          <w:sz w:val="28"/>
          <w:szCs w:val="28"/>
          <w:lang w:val="el-GR"/>
        </w:rPr>
        <w:t xml:space="preserve">ΑΡΘΡΟ 1-Αντικείμενο </w:t>
      </w:r>
    </w:p>
    <w:p w:rsidR="00E924FE" w:rsidRDefault="00E924FE" w:rsidP="00E924FE">
      <w:pPr>
        <w:rPr>
          <w:szCs w:val="22"/>
          <w:lang w:val="el-GR"/>
        </w:rPr>
      </w:pPr>
      <w:r w:rsidRPr="00054183">
        <w:rPr>
          <w:szCs w:val="22"/>
          <w:lang w:val="el-GR"/>
        </w:rPr>
        <w:t xml:space="preserve">Ο πρώτος των συμβαλλομένων, αναθέτει στον προμηθευτή, </w:t>
      </w:r>
      <w:r>
        <w:rPr>
          <w:b/>
          <w:lang w:val="el-GR"/>
        </w:rPr>
        <w:t>τη</w:t>
      </w:r>
      <w:r w:rsidR="00E55E48">
        <w:rPr>
          <w:b/>
          <w:lang w:val="el-GR"/>
        </w:rPr>
        <w:t>ν</w:t>
      </w:r>
      <w:r w:rsidRPr="0084427A">
        <w:rPr>
          <w:b/>
          <w:lang w:val="el-GR"/>
        </w:rPr>
        <w:t xml:space="preserve"> </w:t>
      </w:r>
      <w:r w:rsidR="00E55E48">
        <w:rPr>
          <w:b/>
          <w:lang w:val="el-GR"/>
        </w:rPr>
        <w:t>π</w:t>
      </w:r>
      <w:r w:rsidR="00E55E48" w:rsidRPr="00E55E48">
        <w:rPr>
          <w:b/>
          <w:bCs/>
          <w:szCs w:val="22"/>
          <w:lang w:val="el-GR"/>
        </w:rPr>
        <w:t>ρομήθεια οχημάτων-μηχανημάτων του Δήμου Τρικκαίων</w:t>
      </w:r>
      <w:r w:rsidRPr="0016302B">
        <w:rPr>
          <w:szCs w:val="22"/>
          <w:lang w:val="el-GR"/>
        </w:rPr>
        <w:t xml:space="preserve"> σύμφωνα με τους όρους της Αριθμ Πρωτ.: …………………… Διακήρυξης και της από ………….. προσφοράς του προμηθευτή</w:t>
      </w:r>
      <w:r w:rsidRPr="009E2CE1">
        <w:rPr>
          <w:szCs w:val="22"/>
          <w:lang w:val="el-GR"/>
        </w:rPr>
        <w:t xml:space="preserve">. </w:t>
      </w:r>
    </w:p>
    <w:p w:rsidR="00E924FE" w:rsidRDefault="00E924FE" w:rsidP="00E924FE">
      <w:pPr>
        <w:rPr>
          <w:szCs w:val="22"/>
          <w:lang w:val="el-GR"/>
        </w:rPr>
      </w:pPr>
      <w:r>
        <w:rPr>
          <w:szCs w:val="22"/>
          <w:lang w:val="el-GR"/>
        </w:rPr>
        <w:t xml:space="preserve">Συγκεκριμένα: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
        <w:gridCol w:w="4248"/>
        <w:gridCol w:w="1234"/>
        <w:gridCol w:w="1134"/>
        <w:gridCol w:w="1373"/>
        <w:gridCol w:w="1234"/>
      </w:tblGrid>
      <w:tr w:rsidR="00E55E48" w:rsidRPr="00C90851" w:rsidTr="00560F31">
        <w:trPr>
          <w:jc w:val="center"/>
        </w:trPr>
        <w:tc>
          <w:tcPr>
            <w:tcW w:w="467" w:type="pct"/>
            <w:vAlign w:val="center"/>
          </w:tcPr>
          <w:p w:rsidR="00E55E48" w:rsidRDefault="00E55E48" w:rsidP="00560F31">
            <w:pPr>
              <w:pStyle w:val="aff9"/>
              <w:jc w:val="center"/>
              <w:rPr>
                <w:rFonts w:ascii="Calibri" w:hAnsi="Calibri"/>
                <w:bCs w:val="0"/>
                <w:color w:val="000000"/>
                <w:sz w:val="22"/>
                <w:szCs w:val="22"/>
                <w:u w:val="none"/>
                <w:lang w:val="en-US"/>
              </w:rPr>
            </w:pPr>
            <w:r w:rsidRPr="00C90851">
              <w:rPr>
                <w:rFonts w:ascii="Calibri" w:hAnsi="Calibri"/>
                <w:bCs w:val="0"/>
                <w:color w:val="000000"/>
                <w:sz w:val="22"/>
                <w:szCs w:val="22"/>
                <w:u w:val="none"/>
              </w:rPr>
              <w:t>α/α</w:t>
            </w:r>
          </w:p>
          <w:p w:rsidR="00E55E48" w:rsidRPr="003E16A2" w:rsidRDefault="00E55E48" w:rsidP="00560F31">
            <w:pPr>
              <w:pStyle w:val="aff9"/>
              <w:jc w:val="center"/>
              <w:rPr>
                <w:rFonts w:ascii="Calibri" w:hAnsi="Calibri"/>
                <w:bCs w:val="0"/>
                <w:color w:val="000000"/>
                <w:sz w:val="22"/>
                <w:szCs w:val="22"/>
                <w:u w:val="none"/>
              </w:rPr>
            </w:pPr>
            <w:r>
              <w:rPr>
                <w:rFonts w:ascii="Calibri" w:hAnsi="Calibri"/>
                <w:bCs w:val="0"/>
                <w:color w:val="000000"/>
                <w:sz w:val="22"/>
                <w:szCs w:val="22"/>
                <w:u w:val="none"/>
              </w:rPr>
              <w:t>ομάδας</w:t>
            </w:r>
          </w:p>
        </w:tc>
        <w:tc>
          <w:tcPr>
            <w:tcW w:w="2093" w:type="pct"/>
            <w:vAlign w:val="center"/>
          </w:tcPr>
          <w:p w:rsidR="00E55E48" w:rsidRPr="00C90851" w:rsidRDefault="00E55E48" w:rsidP="00560F31">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Περιγραφή Υλικού</w:t>
            </w:r>
          </w:p>
        </w:tc>
        <w:tc>
          <w:tcPr>
            <w:tcW w:w="610" w:type="pct"/>
            <w:vAlign w:val="center"/>
          </w:tcPr>
          <w:p w:rsidR="00E55E48" w:rsidRPr="00C90851" w:rsidRDefault="00E55E48" w:rsidP="00560F31">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Μονάδα Μέτρησης</w:t>
            </w:r>
          </w:p>
        </w:tc>
        <w:tc>
          <w:tcPr>
            <w:tcW w:w="542" w:type="pct"/>
            <w:tcBorders>
              <w:right w:val="single" w:sz="4" w:space="0" w:color="auto"/>
            </w:tcBorders>
            <w:vAlign w:val="center"/>
          </w:tcPr>
          <w:p w:rsidR="00E55E48" w:rsidRPr="00C90851" w:rsidRDefault="00E55E48" w:rsidP="00560F31">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Ποσότητα</w:t>
            </w:r>
          </w:p>
        </w:tc>
        <w:tc>
          <w:tcPr>
            <w:tcW w:w="678" w:type="pct"/>
            <w:tcBorders>
              <w:left w:val="single" w:sz="4" w:space="0" w:color="auto"/>
            </w:tcBorders>
            <w:vAlign w:val="center"/>
          </w:tcPr>
          <w:p w:rsidR="00E55E48" w:rsidRPr="00C90851" w:rsidRDefault="00E55E48" w:rsidP="00560F31">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Τιμή</w:t>
            </w:r>
          </w:p>
          <w:p w:rsidR="00E55E48" w:rsidRPr="00C90851" w:rsidRDefault="00E55E48" w:rsidP="00560F31">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Μονάδας (€)</w:t>
            </w:r>
          </w:p>
        </w:tc>
        <w:tc>
          <w:tcPr>
            <w:tcW w:w="610" w:type="pct"/>
            <w:vAlign w:val="center"/>
          </w:tcPr>
          <w:p w:rsidR="00E55E48" w:rsidRPr="00C90851" w:rsidRDefault="00E55E48" w:rsidP="00560F31">
            <w:pPr>
              <w:pStyle w:val="aff9"/>
              <w:jc w:val="center"/>
              <w:rPr>
                <w:rFonts w:ascii="Calibri" w:hAnsi="Calibri"/>
                <w:bCs w:val="0"/>
                <w:color w:val="000000"/>
                <w:sz w:val="22"/>
                <w:szCs w:val="22"/>
                <w:u w:val="none"/>
              </w:rPr>
            </w:pPr>
            <w:r w:rsidRPr="00C90851">
              <w:rPr>
                <w:rFonts w:ascii="Calibri" w:hAnsi="Calibri"/>
                <w:bCs w:val="0"/>
                <w:color w:val="000000"/>
                <w:sz w:val="22"/>
                <w:szCs w:val="22"/>
                <w:u w:val="none"/>
              </w:rPr>
              <w:t>Σύνολο (€)</w:t>
            </w:r>
          </w:p>
        </w:tc>
      </w:tr>
      <w:tr w:rsidR="00E55E48" w:rsidRPr="00C90851" w:rsidTr="00560F31">
        <w:trPr>
          <w:jc w:val="center"/>
        </w:trPr>
        <w:tc>
          <w:tcPr>
            <w:tcW w:w="467" w:type="pct"/>
            <w:vAlign w:val="center"/>
          </w:tcPr>
          <w:p w:rsidR="00E55E48" w:rsidRPr="00C90851"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1</w:t>
            </w:r>
          </w:p>
        </w:tc>
        <w:tc>
          <w:tcPr>
            <w:tcW w:w="2093" w:type="pct"/>
            <w:vAlign w:val="center"/>
          </w:tcPr>
          <w:p w:rsidR="00E55E48" w:rsidRPr="007C0071" w:rsidRDefault="00E55E48" w:rsidP="00560F31">
            <w:pPr>
              <w:rPr>
                <w:color w:val="000000"/>
                <w:szCs w:val="22"/>
                <w:lang w:val="el-GR"/>
              </w:rPr>
            </w:pPr>
            <w:r w:rsidRPr="007C0071">
              <w:rPr>
                <w:color w:val="000000"/>
                <w:szCs w:val="22"/>
                <w:lang w:val="el-GR"/>
              </w:rPr>
              <w:t>Δίτροχη μεταχειρισμένη μοτοσυκλέτα μεγάλου κυβισμού (640-700 κ.ε.).</w:t>
            </w:r>
          </w:p>
        </w:tc>
        <w:tc>
          <w:tcPr>
            <w:tcW w:w="610" w:type="pct"/>
            <w:vAlign w:val="center"/>
          </w:tcPr>
          <w:p w:rsidR="00E55E48" w:rsidRPr="00C90851" w:rsidRDefault="00E55E48" w:rsidP="00560F31">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42" w:type="pct"/>
            <w:tcBorders>
              <w:right w:val="single" w:sz="4" w:space="0" w:color="auto"/>
            </w:tcBorders>
            <w:vAlign w:val="center"/>
          </w:tcPr>
          <w:p w:rsidR="00E55E48"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78" w:type="pct"/>
            <w:tcBorders>
              <w:left w:val="single" w:sz="4" w:space="0" w:color="auto"/>
            </w:tcBorders>
            <w:vAlign w:val="center"/>
          </w:tcPr>
          <w:p w:rsidR="00E55E48" w:rsidRPr="00E55E48" w:rsidRDefault="00E55E48" w:rsidP="00560F31">
            <w:pPr>
              <w:jc w:val="right"/>
              <w:rPr>
                <w:color w:val="000000"/>
                <w:szCs w:val="22"/>
                <w:lang w:val="el-GR"/>
              </w:rPr>
            </w:pPr>
            <w:r>
              <w:rPr>
                <w:color w:val="000000"/>
                <w:szCs w:val="22"/>
                <w:lang w:val="el-GR"/>
              </w:rPr>
              <w:t>…………….</w:t>
            </w:r>
          </w:p>
        </w:tc>
        <w:tc>
          <w:tcPr>
            <w:tcW w:w="610" w:type="pct"/>
            <w:vAlign w:val="center"/>
          </w:tcPr>
          <w:p w:rsidR="00E55E48" w:rsidRPr="00E55E48" w:rsidRDefault="00E55E48" w:rsidP="00560F31">
            <w:pPr>
              <w:jc w:val="right"/>
              <w:rPr>
                <w:color w:val="000000"/>
                <w:szCs w:val="22"/>
                <w:lang w:val="el-GR"/>
              </w:rPr>
            </w:pPr>
            <w:r>
              <w:rPr>
                <w:color w:val="000000"/>
                <w:szCs w:val="22"/>
                <w:lang w:val="el-GR"/>
              </w:rPr>
              <w:t>……..</w:t>
            </w:r>
          </w:p>
        </w:tc>
      </w:tr>
      <w:tr w:rsidR="00E55E48" w:rsidRPr="00C90851" w:rsidTr="00560F31">
        <w:trPr>
          <w:jc w:val="center"/>
        </w:trPr>
        <w:tc>
          <w:tcPr>
            <w:tcW w:w="467" w:type="pct"/>
            <w:vMerge w:val="restart"/>
            <w:vAlign w:val="center"/>
          </w:tcPr>
          <w:p w:rsidR="00E55E48" w:rsidRPr="00C90851"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2093" w:type="pct"/>
            <w:vAlign w:val="center"/>
          </w:tcPr>
          <w:p w:rsidR="00E55E48" w:rsidRPr="00C90851" w:rsidRDefault="00E55E48" w:rsidP="00560F31">
            <w:pPr>
              <w:rPr>
                <w:color w:val="000000"/>
                <w:szCs w:val="22"/>
              </w:rPr>
            </w:pPr>
            <w:r>
              <w:rPr>
                <w:color w:val="000000"/>
                <w:szCs w:val="22"/>
              </w:rPr>
              <w:t>Λεπίδα αποχιονισμού καινούρια</w:t>
            </w:r>
            <w:r w:rsidRPr="00C90851">
              <w:rPr>
                <w:color w:val="000000"/>
                <w:szCs w:val="22"/>
              </w:rPr>
              <w:t>.</w:t>
            </w:r>
          </w:p>
        </w:tc>
        <w:tc>
          <w:tcPr>
            <w:tcW w:w="610" w:type="pct"/>
            <w:vAlign w:val="center"/>
          </w:tcPr>
          <w:p w:rsidR="00E55E48" w:rsidRPr="00C90851" w:rsidRDefault="00E55E48" w:rsidP="00560F31">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42" w:type="pct"/>
            <w:tcBorders>
              <w:right w:val="single" w:sz="4" w:space="0" w:color="auto"/>
            </w:tcBorders>
            <w:vAlign w:val="center"/>
          </w:tcPr>
          <w:p w:rsidR="00E55E48" w:rsidRPr="00C90851"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1</w:t>
            </w:r>
          </w:p>
        </w:tc>
        <w:tc>
          <w:tcPr>
            <w:tcW w:w="678" w:type="pct"/>
            <w:tcBorders>
              <w:left w:val="single" w:sz="4" w:space="0" w:color="auto"/>
            </w:tcBorders>
            <w:vAlign w:val="center"/>
          </w:tcPr>
          <w:p w:rsidR="00E55E48" w:rsidRPr="00E55E48" w:rsidRDefault="00E55E48" w:rsidP="00560F31">
            <w:pPr>
              <w:jc w:val="right"/>
              <w:rPr>
                <w:color w:val="000000"/>
                <w:szCs w:val="22"/>
                <w:lang w:val="el-GR"/>
              </w:rPr>
            </w:pPr>
            <w:r>
              <w:rPr>
                <w:color w:val="000000"/>
                <w:szCs w:val="22"/>
                <w:lang w:val="el-GR"/>
              </w:rPr>
              <w:t>…………..</w:t>
            </w:r>
          </w:p>
        </w:tc>
        <w:tc>
          <w:tcPr>
            <w:tcW w:w="610" w:type="pct"/>
            <w:vAlign w:val="center"/>
          </w:tcPr>
          <w:p w:rsidR="00E55E48" w:rsidRPr="00E55E48" w:rsidRDefault="00E55E48" w:rsidP="00560F31">
            <w:pPr>
              <w:jc w:val="right"/>
              <w:rPr>
                <w:color w:val="000000"/>
                <w:szCs w:val="22"/>
                <w:lang w:val="el-GR"/>
              </w:rPr>
            </w:pPr>
            <w:r>
              <w:rPr>
                <w:color w:val="000000"/>
                <w:szCs w:val="22"/>
                <w:lang w:val="el-GR"/>
              </w:rPr>
              <w:t>………</w:t>
            </w:r>
          </w:p>
        </w:tc>
      </w:tr>
      <w:tr w:rsidR="00E55E48" w:rsidRPr="00C90851" w:rsidTr="00560F31">
        <w:trPr>
          <w:jc w:val="center"/>
        </w:trPr>
        <w:tc>
          <w:tcPr>
            <w:tcW w:w="467" w:type="pct"/>
            <w:vMerge/>
            <w:vAlign w:val="center"/>
          </w:tcPr>
          <w:p w:rsidR="00E55E48" w:rsidRPr="00C90851" w:rsidRDefault="00E55E48" w:rsidP="00560F31">
            <w:pPr>
              <w:pStyle w:val="aff9"/>
              <w:jc w:val="center"/>
              <w:rPr>
                <w:rFonts w:ascii="Calibri" w:hAnsi="Calibri"/>
                <w:b w:val="0"/>
                <w:bCs w:val="0"/>
                <w:color w:val="000000"/>
                <w:sz w:val="22"/>
                <w:szCs w:val="22"/>
                <w:u w:val="none"/>
              </w:rPr>
            </w:pPr>
          </w:p>
        </w:tc>
        <w:tc>
          <w:tcPr>
            <w:tcW w:w="2093" w:type="pct"/>
            <w:vAlign w:val="center"/>
          </w:tcPr>
          <w:p w:rsidR="00E55E48" w:rsidRPr="00C90851" w:rsidRDefault="00E55E48" w:rsidP="00560F31">
            <w:pPr>
              <w:rPr>
                <w:color w:val="000000"/>
                <w:szCs w:val="22"/>
              </w:rPr>
            </w:pPr>
            <w:r>
              <w:rPr>
                <w:color w:val="000000"/>
                <w:szCs w:val="22"/>
              </w:rPr>
              <w:t>Αλατοδιανομέας καινούριος</w:t>
            </w:r>
            <w:r w:rsidRPr="00C90851">
              <w:rPr>
                <w:color w:val="000000"/>
                <w:szCs w:val="22"/>
              </w:rPr>
              <w:t>.</w:t>
            </w:r>
          </w:p>
        </w:tc>
        <w:tc>
          <w:tcPr>
            <w:tcW w:w="610" w:type="pct"/>
            <w:vAlign w:val="center"/>
          </w:tcPr>
          <w:p w:rsidR="00E55E48" w:rsidRPr="00C90851" w:rsidRDefault="00E55E48" w:rsidP="00560F31">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42" w:type="pct"/>
            <w:tcBorders>
              <w:right w:val="single" w:sz="4" w:space="0" w:color="auto"/>
            </w:tcBorders>
            <w:vAlign w:val="center"/>
          </w:tcPr>
          <w:p w:rsidR="00E55E48" w:rsidRPr="00C90851" w:rsidRDefault="00E55E48" w:rsidP="00560F31">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1</w:t>
            </w:r>
          </w:p>
        </w:tc>
        <w:tc>
          <w:tcPr>
            <w:tcW w:w="678" w:type="pct"/>
            <w:tcBorders>
              <w:left w:val="single" w:sz="4" w:space="0" w:color="auto"/>
            </w:tcBorders>
            <w:vAlign w:val="center"/>
          </w:tcPr>
          <w:p w:rsidR="00E55E48" w:rsidRPr="00E55E48" w:rsidRDefault="00E55E48" w:rsidP="00560F31">
            <w:pPr>
              <w:jc w:val="right"/>
              <w:rPr>
                <w:color w:val="000000"/>
                <w:szCs w:val="22"/>
                <w:lang w:val="el-GR"/>
              </w:rPr>
            </w:pPr>
            <w:r>
              <w:rPr>
                <w:color w:val="000000"/>
                <w:szCs w:val="22"/>
                <w:lang w:val="el-GR"/>
              </w:rPr>
              <w:t>……………..</w:t>
            </w:r>
          </w:p>
        </w:tc>
        <w:tc>
          <w:tcPr>
            <w:tcW w:w="610" w:type="pct"/>
            <w:vAlign w:val="center"/>
          </w:tcPr>
          <w:p w:rsidR="00E55E48" w:rsidRPr="00E55E48" w:rsidRDefault="00E55E48" w:rsidP="00560F31">
            <w:pPr>
              <w:jc w:val="right"/>
              <w:rPr>
                <w:color w:val="000000"/>
                <w:szCs w:val="22"/>
                <w:lang w:val="el-GR"/>
              </w:rPr>
            </w:pPr>
            <w:r>
              <w:rPr>
                <w:color w:val="000000"/>
                <w:szCs w:val="22"/>
                <w:lang w:val="el-GR"/>
              </w:rPr>
              <w:t>………….</w:t>
            </w:r>
          </w:p>
        </w:tc>
      </w:tr>
      <w:tr w:rsidR="00E55E48" w:rsidRPr="00C90851" w:rsidTr="00560F31">
        <w:trPr>
          <w:jc w:val="center"/>
        </w:trPr>
        <w:tc>
          <w:tcPr>
            <w:tcW w:w="467" w:type="pct"/>
            <w:vAlign w:val="center"/>
          </w:tcPr>
          <w:p w:rsidR="00E55E48" w:rsidRPr="00C90851"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3</w:t>
            </w:r>
          </w:p>
        </w:tc>
        <w:tc>
          <w:tcPr>
            <w:tcW w:w="2093" w:type="pct"/>
            <w:vAlign w:val="center"/>
          </w:tcPr>
          <w:p w:rsidR="00E55E48" w:rsidRPr="00C90851" w:rsidRDefault="00E55E48" w:rsidP="00560F31">
            <w:pPr>
              <w:rPr>
                <w:color w:val="000000"/>
                <w:szCs w:val="22"/>
              </w:rPr>
            </w:pPr>
            <w:r>
              <w:rPr>
                <w:color w:val="000000"/>
                <w:szCs w:val="22"/>
              </w:rPr>
              <w:t>Μεταχειρισμένο φορτηγό με αρπάγη</w:t>
            </w:r>
            <w:r w:rsidRPr="00C90851">
              <w:rPr>
                <w:color w:val="000000"/>
                <w:szCs w:val="22"/>
              </w:rPr>
              <w:t>.</w:t>
            </w:r>
          </w:p>
        </w:tc>
        <w:tc>
          <w:tcPr>
            <w:tcW w:w="610" w:type="pct"/>
            <w:vAlign w:val="center"/>
          </w:tcPr>
          <w:p w:rsidR="00E55E48" w:rsidRPr="00C90851" w:rsidRDefault="00E55E48" w:rsidP="00560F31">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42" w:type="pct"/>
            <w:tcBorders>
              <w:right w:val="single" w:sz="4" w:space="0" w:color="auto"/>
            </w:tcBorders>
            <w:vAlign w:val="center"/>
          </w:tcPr>
          <w:p w:rsidR="00E55E48" w:rsidRPr="00C90851" w:rsidRDefault="00E55E48" w:rsidP="00560F31">
            <w:pPr>
              <w:jc w:val="center"/>
              <w:rPr>
                <w:color w:val="000000"/>
                <w:szCs w:val="22"/>
              </w:rPr>
            </w:pPr>
            <w:r>
              <w:rPr>
                <w:color w:val="000000"/>
                <w:szCs w:val="22"/>
              </w:rPr>
              <w:t>1</w:t>
            </w:r>
          </w:p>
        </w:tc>
        <w:tc>
          <w:tcPr>
            <w:tcW w:w="678" w:type="pct"/>
            <w:tcBorders>
              <w:left w:val="single" w:sz="4" w:space="0" w:color="auto"/>
            </w:tcBorders>
            <w:vAlign w:val="center"/>
          </w:tcPr>
          <w:p w:rsidR="00E55E48" w:rsidRPr="00E55E48" w:rsidRDefault="00E55E48" w:rsidP="00560F31">
            <w:pPr>
              <w:jc w:val="right"/>
              <w:rPr>
                <w:color w:val="000000"/>
                <w:szCs w:val="22"/>
                <w:lang w:val="el-GR"/>
              </w:rPr>
            </w:pPr>
            <w:r>
              <w:rPr>
                <w:color w:val="000000"/>
                <w:szCs w:val="22"/>
                <w:lang w:val="el-GR"/>
              </w:rPr>
              <w:t>…………..</w:t>
            </w:r>
          </w:p>
        </w:tc>
        <w:tc>
          <w:tcPr>
            <w:tcW w:w="610" w:type="pct"/>
            <w:vAlign w:val="center"/>
          </w:tcPr>
          <w:p w:rsidR="00E55E48" w:rsidRPr="00E55E48" w:rsidRDefault="00E55E48" w:rsidP="00560F31">
            <w:pPr>
              <w:jc w:val="right"/>
              <w:rPr>
                <w:color w:val="000000"/>
                <w:szCs w:val="22"/>
                <w:lang w:val="el-GR"/>
              </w:rPr>
            </w:pPr>
            <w:r>
              <w:rPr>
                <w:color w:val="000000"/>
                <w:szCs w:val="22"/>
                <w:lang w:val="el-GR"/>
              </w:rPr>
              <w:t>………..</w:t>
            </w:r>
          </w:p>
        </w:tc>
      </w:tr>
      <w:tr w:rsidR="00E55E48" w:rsidRPr="00C90851" w:rsidTr="00560F31">
        <w:trPr>
          <w:jc w:val="center"/>
        </w:trPr>
        <w:tc>
          <w:tcPr>
            <w:tcW w:w="467" w:type="pct"/>
            <w:vAlign w:val="center"/>
          </w:tcPr>
          <w:p w:rsidR="00E55E48" w:rsidRPr="007F53C3"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4</w:t>
            </w:r>
          </w:p>
        </w:tc>
        <w:tc>
          <w:tcPr>
            <w:tcW w:w="2093" w:type="pct"/>
            <w:vAlign w:val="center"/>
          </w:tcPr>
          <w:p w:rsidR="00E55E48" w:rsidRPr="007C0071" w:rsidRDefault="00E55E48" w:rsidP="00560F31">
            <w:pPr>
              <w:rPr>
                <w:color w:val="000000"/>
                <w:szCs w:val="22"/>
                <w:lang w:val="el-GR"/>
              </w:rPr>
            </w:pPr>
            <w:r w:rsidRPr="007C0071">
              <w:rPr>
                <w:color w:val="000000"/>
                <w:szCs w:val="22"/>
                <w:lang w:val="el-GR"/>
              </w:rPr>
              <w:t>Μικρό φορτηγό όχημα τύπου «αγροτικό» 4×4, τετράθυρο καινούριο με δύο (2) μεταβλητές αποσπώμενες υπερκατασκευές (λεπίδα αποχιονισμού και αλατοδιανομέας).</w:t>
            </w:r>
          </w:p>
        </w:tc>
        <w:tc>
          <w:tcPr>
            <w:tcW w:w="610" w:type="pct"/>
            <w:vAlign w:val="center"/>
          </w:tcPr>
          <w:p w:rsidR="00E55E48" w:rsidRPr="00C90851" w:rsidRDefault="00E55E48" w:rsidP="00560F31">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42" w:type="pct"/>
            <w:tcBorders>
              <w:right w:val="single" w:sz="4" w:space="0" w:color="auto"/>
            </w:tcBorders>
            <w:vAlign w:val="center"/>
          </w:tcPr>
          <w:p w:rsidR="00E55E48" w:rsidRPr="00C90851"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78" w:type="pct"/>
            <w:tcBorders>
              <w:left w:val="single" w:sz="4" w:space="0" w:color="auto"/>
            </w:tcBorders>
            <w:vAlign w:val="center"/>
          </w:tcPr>
          <w:p w:rsidR="00E55E48" w:rsidRPr="00E55E48" w:rsidRDefault="00E55E48" w:rsidP="00560F31">
            <w:pPr>
              <w:jc w:val="right"/>
              <w:rPr>
                <w:color w:val="000000"/>
                <w:szCs w:val="22"/>
                <w:lang w:val="el-GR"/>
              </w:rPr>
            </w:pPr>
            <w:r>
              <w:rPr>
                <w:color w:val="000000"/>
                <w:szCs w:val="22"/>
                <w:lang w:val="el-GR"/>
              </w:rPr>
              <w:t>……………….</w:t>
            </w:r>
          </w:p>
        </w:tc>
        <w:tc>
          <w:tcPr>
            <w:tcW w:w="610" w:type="pct"/>
            <w:vAlign w:val="center"/>
          </w:tcPr>
          <w:p w:rsidR="00E55E48" w:rsidRPr="00E55E48" w:rsidRDefault="00E55E48" w:rsidP="00560F31">
            <w:pPr>
              <w:jc w:val="right"/>
              <w:rPr>
                <w:color w:val="000000"/>
                <w:szCs w:val="22"/>
                <w:lang w:val="el-GR"/>
              </w:rPr>
            </w:pPr>
            <w:r>
              <w:rPr>
                <w:color w:val="000000"/>
                <w:szCs w:val="22"/>
                <w:lang w:val="el-GR"/>
              </w:rPr>
              <w:t>…………</w:t>
            </w:r>
          </w:p>
        </w:tc>
      </w:tr>
      <w:tr w:rsidR="00E55E48" w:rsidRPr="00C90851" w:rsidTr="00560F31">
        <w:trPr>
          <w:jc w:val="center"/>
        </w:trPr>
        <w:tc>
          <w:tcPr>
            <w:tcW w:w="467" w:type="pct"/>
            <w:vAlign w:val="center"/>
          </w:tcPr>
          <w:p w:rsidR="00E55E48"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5</w:t>
            </w:r>
          </w:p>
        </w:tc>
        <w:tc>
          <w:tcPr>
            <w:tcW w:w="2093" w:type="pct"/>
            <w:vAlign w:val="center"/>
          </w:tcPr>
          <w:p w:rsidR="00E55E48" w:rsidRPr="007C0071" w:rsidRDefault="00E55E48" w:rsidP="00560F31">
            <w:pPr>
              <w:rPr>
                <w:color w:val="000000"/>
                <w:szCs w:val="22"/>
                <w:lang w:val="el-GR"/>
              </w:rPr>
            </w:pPr>
            <w:r w:rsidRPr="007C0071">
              <w:rPr>
                <w:color w:val="000000"/>
                <w:szCs w:val="22"/>
                <w:lang w:val="el-GR"/>
              </w:rPr>
              <w:t>Μικρό φορτηγό όχημα κλειστού τύπου «</w:t>
            </w:r>
            <w:r>
              <w:rPr>
                <w:color w:val="000000"/>
                <w:szCs w:val="22"/>
                <w:lang w:val="en-US"/>
              </w:rPr>
              <w:t>VAN</w:t>
            </w:r>
            <w:r w:rsidRPr="007C0071">
              <w:rPr>
                <w:color w:val="000000"/>
                <w:szCs w:val="22"/>
                <w:lang w:val="el-GR"/>
              </w:rPr>
              <w:t>» καινούριο.</w:t>
            </w:r>
          </w:p>
        </w:tc>
        <w:tc>
          <w:tcPr>
            <w:tcW w:w="610" w:type="pct"/>
            <w:vAlign w:val="center"/>
          </w:tcPr>
          <w:p w:rsidR="00E55E48" w:rsidRPr="00C90851" w:rsidRDefault="00E55E48" w:rsidP="00560F31">
            <w:pPr>
              <w:pStyle w:val="aff9"/>
              <w:jc w:val="center"/>
              <w:rPr>
                <w:rFonts w:ascii="Calibri" w:hAnsi="Calibri"/>
                <w:b w:val="0"/>
                <w:bCs w:val="0"/>
                <w:color w:val="000000"/>
                <w:sz w:val="22"/>
                <w:szCs w:val="22"/>
                <w:u w:val="none"/>
              </w:rPr>
            </w:pPr>
            <w:r w:rsidRPr="00C90851">
              <w:rPr>
                <w:rFonts w:ascii="Calibri" w:hAnsi="Calibri"/>
                <w:b w:val="0"/>
                <w:bCs w:val="0"/>
                <w:color w:val="000000"/>
                <w:sz w:val="22"/>
                <w:szCs w:val="22"/>
                <w:u w:val="none"/>
              </w:rPr>
              <w:t>Τεμάχιο</w:t>
            </w:r>
          </w:p>
        </w:tc>
        <w:tc>
          <w:tcPr>
            <w:tcW w:w="542" w:type="pct"/>
            <w:tcBorders>
              <w:right w:val="single" w:sz="4" w:space="0" w:color="auto"/>
            </w:tcBorders>
            <w:vAlign w:val="center"/>
          </w:tcPr>
          <w:p w:rsidR="00E55E48" w:rsidRPr="00C90851" w:rsidRDefault="00E55E48" w:rsidP="00560F31">
            <w:pPr>
              <w:pStyle w:val="aff9"/>
              <w:jc w:val="center"/>
              <w:rPr>
                <w:rFonts w:ascii="Calibri" w:hAnsi="Calibri"/>
                <w:b w:val="0"/>
                <w:bCs w:val="0"/>
                <w:color w:val="000000"/>
                <w:sz w:val="22"/>
                <w:szCs w:val="22"/>
                <w:u w:val="none"/>
              </w:rPr>
            </w:pPr>
            <w:r>
              <w:rPr>
                <w:rFonts w:ascii="Calibri" w:hAnsi="Calibri"/>
                <w:b w:val="0"/>
                <w:bCs w:val="0"/>
                <w:color w:val="000000"/>
                <w:sz w:val="22"/>
                <w:szCs w:val="22"/>
                <w:u w:val="none"/>
              </w:rPr>
              <w:t>2</w:t>
            </w:r>
          </w:p>
        </w:tc>
        <w:tc>
          <w:tcPr>
            <w:tcW w:w="678" w:type="pct"/>
            <w:tcBorders>
              <w:left w:val="single" w:sz="4" w:space="0" w:color="auto"/>
            </w:tcBorders>
            <w:vAlign w:val="center"/>
          </w:tcPr>
          <w:p w:rsidR="00E55E48" w:rsidRPr="00E55E48" w:rsidRDefault="00E55E48" w:rsidP="00560F31">
            <w:pPr>
              <w:jc w:val="right"/>
              <w:rPr>
                <w:color w:val="000000"/>
                <w:szCs w:val="22"/>
                <w:lang w:val="el-GR"/>
              </w:rPr>
            </w:pPr>
            <w:r>
              <w:rPr>
                <w:color w:val="000000"/>
                <w:szCs w:val="22"/>
                <w:lang w:val="el-GR"/>
              </w:rPr>
              <w:t>………..</w:t>
            </w:r>
          </w:p>
        </w:tc>
        <w:tc>
          <w:tcPr>
            <w:tcW w:w="610" w:type="pct"/>
            <w:vAlign w:val="center"/>
          </w:tcPr>
          <w:p w:rsidR="00E55E48" w:rsidRPr="00E55E48" w:rsidRDefault="00E55E48" w:rsidP="00560F31">
            <w:pPr>
              <w:jc w:val="right"/>
              <w:rPr>
                <w:color w:val="000000"/>
                <w:szCs w:val="22"/>
                <w:lang w:val="el-GR"/>
              </w:rPr>
            </w:pPr>
            <w:r>
              <w:rPr>
                <w:color w:val="000000"/>
                <w:szCs w:val="22"/>
                <w:lang w:val="el-GR"/>
              </w:rPr>
              <w:t>…………</w:t>
            </w:r>
          </w:p>
        </w:tc>
      </w:tr>
      <w:tr w:rsidR="00E55E48" w:rsidRPr="00C90851" w:rsidTr="00560F31">
        <w:trPr>
          <w:jc w:val="center"/>
        </w:trPr>
        <w:tc>
          <w:tcPr>
            <w:tcW w:w="4390" w:type="pct"/>
            <w:gridSpan w:val="5"/>
          </w:tcPr>
          <w:p w:rsidR="00E55E48" w:rsidRPr="00C90851" w:rsidRDefault="00E55E48" w:rsidP="00560F31">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ΣΥΝΟΛΟ</w:t>
            </w:r>
          </w:p>
        </w:tc>
        <w:tc>
          <w:tcPr>
            <w:tcW w:w="610" w:type="pct"/>
            <w:vAlign w:val="bottom"/>
          </w:tcPr>
          <w:p w:rsidR="00E55E48" w:rsidRPr="00E55E48" w:rsidRDefault="00E55E48" w:rsidP="00560F31">
            <w:pPr>
              <w:jc w:val="right"/>
              <w:rPr>
                <w:b/>
                <w:bCs/>
                <w:color w:val="000000"/>
                <w:szCs w:val="22"/>
                <w:lang w:val="el-GR"/>
              </w:rPr>
            </w:pPr>
            <w:r>
              <w:rPr>
                <w:b/>
                <w:bCs/>
                <w:color w:val="000000"/>
                <w:szCs w:val="22"/>
                <w:lang w:val="el-GR"/>
              </w:rPr>
              <w:t>……………..</w:t>
            </w:r>
          </w:p>
        </w:tc>
      </w:tr>
      <w:tr w:rsidR="00E55E48" w:rsidRPr="00C90851" w:rsidTr="00560F31">
        <w:trPr>
          <w:jc w:val="center"/>
        </w:trPr>
        <w:tc>
          <w:tcPr>
            <w:tcW w:w="4390" w:type="pct"/>
            <w:gridSpan w:val="5"/>
          </w:tcPr>
          <w:p w:rsidR="00E55E48" w:rsidRPr="00C90851" w:rsidRDefault="00E55E48" w:rsidP="00560F31">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Φ.Π.Α. (24%)</w:t>
            </w:r>
          </w:p>
        </w:tc>
        <w:tc>
          <w:tcPr>
            <w:tcW w:w="610" w:type="pct"/>
            <w:vAlign w:val="bottom"/>
          </w:tcPr>
          <w:p w:rsidR="00E55E48" w:rsidRPr="00E55E48" w:rsidRDefault="00E55E48" w:rsidP="00560F31">
            <w:pPr>
              <w:jc w:val="right"/>
              <w:rPr>
                <w:b/>
                <w:bCs/>
                <w:color w:val="000000"/>
                <w:szCs w:val="22"/>
                <w:lang w:val="el-GR"/>
              </w:rPr>
            </w:pPr>
            <w:r>
              <w:rPr>
                <w:b/>
                <w:bCs/>
                <w:color w:val="000000"/>
                <w:szCs w:val="22"/>
                <w:lang w:val="el-GR"/>
              </w:rPr>
              <w:t>…………..</w:t>
            </w:r>
          </w:p>
        </w:tc>
      </w:tr>
      <w:tr w:rsidR="00E55E48" w:rsidRPr="00C90851" w:rsidTr="00560F31">
        <w:trPr>
          <w:trHeight w:val="117"/>
          <w:jc w:val="center"/>
        </w:trPr>
        <w:tc>
          <w:tcPr>
            <w:tcW w:w="4390" w:type="pct"/>
            <w:gridSpan w:val="5"/>
          </w:tcPr>
          <w:p w:rsidR="00E55E48" w:rsidRPr="00C90851" w:rsidRDefault="00E55E48" w:rsidP="00560F31">
            <w:pPr>
              <w:pStyle w:val="aff9"/>
              <w:jc w:val="right"/>
              <w:rPr>
                <w:rFonts w:ascii="Calibri" w:hAnsi="Calibri"/>
                <w:bCs w:val="0"/>
                <w:color w:val="000000"/>
                <w:sz w:val="22"/>
                <w:szCs w:val="22"/>
                <w:u w:val="none"/>
              </w:rPr>
            </w:pPr>
            <w:r w:rsidRPr="00C90851">
              <w:rPr>
                <w:rFonts w:ascii="Calibri" w:hAnsi="Calibri"/>
                <w:bCs w:val="0"/>
                <w:color w:val="000000"/>
                <w:sz w:val="22"/>
                <w:szCs w:val="22"/>
                <w:u w:val="none"/>
              </w:rPr>
              <w:t>ΓΕΝΙΚΟ ΣΥΝΟΛΟ</w:t>
            </w:r>
          </w:p>
        </w:tc>
        <w:tc>
          <w:tcPr>
            <w:tcW w:w="610" w:type="pct"/>
            <w:vAlign w:val="bottom"/>
          </w:tcPr>
          <w:p w:rsidR="00E55E48" w:rsidRPr="00E55E48" w:rsidRDefault="00E55E48" w:rsidP="00560F31">
            <w:pPr>
              <w:jc w:val="right"/>
              <w:rPr>
                <w:b/>
                <w:bCs/>
                <w:color w:val="000000"/>
                <w:szCs w:val="22"/>
                <w:lang w:val="el-GR"/>
              </w:rPr>
            </w:pPr>
            <w:r>
              <w:rPr>
                <w:b/>
                <w:bCs/>
                <w:color w:val="000000"/>
                <w:szCs w:val="22"/>
                <w:lang w:val="el-GR"/>
              </w:rPr>
              <w:t>…………..</w:t>
            </w:r>
          </w:p>
        </w:tc>
      </w:tr>
    </w:tbl>
    <w:p w:rsidR="00E924FE" w:rsidRPr="00FC6116" w:rsidRDefault="00E924FE" w:rsidP="00E924FE">
      <w:pPr>
        <w:rPr>
          <w:szCs w:val="22"/>
          <w:lang w:val="el-GR"/>
        </w:rPr>
      </w:pPr>
    </w:p>
    <w:p w:rsidR="00E924FE" w:rsidRDefault="00E924FE" w:rsidP="00E924FE">
      <w:pPr>
        <w:pStyle w:val="2"/>
        <w:tabs>
          <w:tab w:val="clear" w:pos="567"/>
          <w:tab w:val="left" w:pos="0"/>
        </w:tabs>
        <w:ind w:left="0" w:firstLine="0"/>
        <w:rPr>
          <w:lang w:val="el-GR"/>
        </w:rPr>
      </w:pPr>
    </w:p>
    <w:p w:rsidR="00E924FE" w:rsidRPr="00BF65E8" w:rsidRDefault="00E924FE" w:rsidP="00E924FE">
      <w:pPr>
        <w:rPr>
          <w:rFonts w:cs="Arial"/>
          <w:b/>
          <w:sz w:val="28"/>
          <w:szCs w:val="28"/>
          <w:lang w:val="el-GR"/>
        </w:rPr>
      </w:pPr>
      <w:r w:rsidRPr="00BF65E8">
        <w:rPr>
          <w:rFonts w:cs="Arial"/>
          <w:b/>
          <w:sz w:val="28"/>
          <w:szCs w:val="28"/>
          <w:lang w:val="el-GR"/>
        </w:rPr>
        <w:t>ΑΡΘΡΟ 2: Συμβατικό Τίμημα</w:t>
      </w:r>
    </w:p>
    <w:p w:rsidR="005E71C2" w:rsidRDefault="00E924FE" w:rsidP="005E71C2">
      <w:pPr>
        <w:pStyle w:val="2"/>
        <w:tabs>
          <w:tab w:val="clear" w:pos="567"/>
          <w:tab w:val="left" w:pos="0"/>
        </w:tabs>
        <w:ind w:left="0" w:firstLine="0"/>
        <w:rPr>
          <w:rFonts w:ascii="Calibri" w:hAnsi="Calibri"/>
          <w:b w:val="0"/>
          <w:color w:val="auto"/>
          <w:sz w:val="22"/>
          <w:lang w:val="el-GR"/>
        </w:rPr>
      </w:pPr>
      <w:r w:rsidRPr="00F63BBF">
        <w:rPr>
          <w:rFonts w:ascii="Calibri" w:hAnsi="Calibri"/>
          <w:b w:val="0"/>
          <w:color w:val="auto"/>
          <w:sz w:val="22"/>
          <w:lang w:val="el-GR"/>
        </w:rPr>
        <w:t>Το συμβατικό τίμημα ανέρχεται στο ποσό των ………</w:t>
      </w:r>
      <w:r>
        <w:rPr>
          <w:rFonts w:ascii="Calibri" w:hAnsi="Calibri"/>
          <w:b w:val="0"/>
          <w:color w:val="auto"/>
          <w:sz w:val="22"/>
          <w:lang w:val="el-GR"/>
        </w:rPr>
        <w:t xml:space="preserve">…….. </w:t>
      </w:r>
      <w:r w:rsidR="00F26D50" w:rsidRPr="00F26D50">
        <w:rPr>
          <w:rFonts w:ascii="Calibri" w:hAnsi="Calibri"/>
          <w:b w:val="0"/>
          <w:color w:val="auto"/>
          <w:sz w:val="22"/>
          <w:lang w:val="el-GR"/>
        </w:rPr>
        <w:t>πλέον</w:t>
      </w:r>
      <w:r w:rsidR="008E6516" w:rsidRPr="00F26D50">
        <w:rPr>
          <w:rFonts w:ascii="Calibri" w:hAnsi="Calibri"/>
          <w:b w:val="0"/>
          <w:color w:val="auto"/>
          <w:sz w:val="22"/>
          <w:lang w:val="el-GR"/>
        </w:rPr>
        <w:t xml:space="preserve"> του ΦΠΑ</w:t>
      </w:r>
      <w:r>
        <w:rPr>
          <w:rFonts w:ascii="Calibri" w:hAnsi="Calibri"/>
          <w:b w:val="0"/>
          <w:color w:val="auto"/>
          <w:sz w:val="22"/>
          <w:lang w:val="el-GR"/>
        </w:rPr>
        <w:t xml:space="preserve">, </w:t>
      </w:r>
    </w:p>
    <w:p w:rsidR="00E924FE" w:rsidRDefault="00E924FE" w:rsidP="00E924FE">
      <w:pPr>
        <w:rPr>
          <w:rFonts w:cs="Arial"/>
          <w:b/>
          <w:sz w:val="28"/>
          <w:szCs w:val="28"/>
          <w:lang w:val="el-GR"/>
        </w:rPr>
      </w:pPr>
    </w:p>
    <w:p w:rsidR="00E924FE" w:rsidRPr="00BF65E8" w:rsidRDefault="00E924FE" w:rsidP="00E924FE">
      <w:pPr>
        <w:rPr>
          <w:rFonts w:cs="Arial"/>
          <w:b/>
          <w:sz w:val="28"/>
          <w:szCs w:val="28"/>
          <w:lang w:val="el-GR"/>
        </w:rPr>
      </w:pPr>
      <w:r w:rsidRPr="00BF65E8">
        <w:rPr>
          <w:rFonts w:cs="Arial"/>
          <w:b/>
          <w:sz w:val="28"/>
          <w:szCs w:val="28"/>
          <w:lang w:val="el-GR"/>
        </w:rPr>
        <w:t>ΑΡΘΡΟ 3-Αναπροσαρμογή τιμής</w:t>
      </w:r>
    </w:p>
    <w:p w:rsidR="00E924FE" w:rsidRDefault="00E924FE" w:rsidP="00E924FE">
      <w:pPr>
        <w:spacing w:line="360" w:lineRule="auto"/>
        <w:rPr>
          <w:bCs/>
          <w:szCs w:val="22"/>
          <w:lang w:val="el-GR"/>
        </w:rPr>
      </w:pPr>
      <w:r>
        <w:rPr>
          <w:bCs/>
          <w:szCs w:val="22"/>
          <w:lang w:val="el-GR"/>
        </w:rPr>
        <w:t>Οι τιμές είναι σταθερές και δεν αναπροσαρμόζονται</w:t>
      </w:r>
    </w:p>
    <w:p w:rsidR="00BD7E53" w:rsidRPr="00801415" w:rsidRDefault="00BD7E53" w:rsidP="00E924FE">
      <w:pPr>
        <w:spacing w:line="360" w:lineRule="auto"/>
        <w:rPr>
          <w:szCs w:val="22"/>
          <w:lang w:val="el-GR"/>
        </w:rPr>
      </w:pPr>
    </w:p>
    <w:p w:rsidR="00E924FE" w:rsidRPr="00BF65E8" w:rsidRDefault="00E924FE" w:rsidP="00E924FE">
      <w:pPr>
        <w:rPr>
          <w:b/>
          <w:sz w:val="28"/>
          <w:szCs w:val="28"/>
          <w:lang w:val="el-GR"/>
        </w:rPr>
      </w:pPr>
      <w:r w:rsidRPr="00BF65E8">
        <w:rPr>
          <w:b/>
          <w:sz w:val="28"/>
          <w:szCs w:val="28"/>
          <w:lang w:val="el-GR"/>
        </w:rPr>
        <w:t xml:space="preserve">ΑΡΘΡΟ </w:t>
      </w:r>
      <w:r>
        <w:rPr>
          <w:b/>
          <w:sz w:val="28"/>
          <w:szCs w:val="28"/>
          <w:lang w:val="el-GR"/>
        </w:rPr>
        <w:t>4</w:t>
      </w:r>
      <w:r w:rsidRPr="00BF65E8">
        <w:rPr>
          <w:b/>
          <w:sz w:val="28"/>
          <w:szCs w:val="28"/>
          <w:lang w:val="el-GR"/>
        </w:rPr>
        <w:t>- Διάρκεια -Χρόνος παράδοσης υλικών</w:t>
      </w:r>
    </w:p>
    <w:p w:rsidR="00E924FE" w:rsidRDefault="00E924FE" w:rsidP="00E924FE">
      <w:pPr>
        <w:pStyle w:val="71"/>
        <w:shd w:val="clear" w:color="auto" w:fill="auto"/>
        <w:spacing w:line="288" w:lineRule="auto"/>
        <w:ind w:right="60"/>
        <w:jc w:val="both"/>
        <w:rPr>
          <w:rFonts w:ascii="Calibri" w:hAnsi="Calibri" w:cs="Calibri"/>
          <w:sz w:val="22"/>
          <w:szCs w:val="22"/>
        </w:rPr>
      </w:pPr>
      <w:r w:rsidRPr="00051A41">
        <w:rPr>
          <w:rFonts w:ascii="Calibri" w:hAnsi="Calibri" w:cs="Calibri"/>
          <w:sz w:val="22"/>
          <w:szCs w:val="22"/>
        </w:rPr>
        <w:t xml:space="preserve">Η ισχύς της συμβάσεως αρχίζει από την υπογραφή της και θα έχει διάρκεια  </w:t>
      </w:r>
      <w:r w:rsidRPr="00745943">
        <w:rPr>
          <w:rFonts w:ascii="Calibri" w:hAnsi="Calibri" w:cs="Calibri"/>
          <w:b/>
          <w:sz w:val="22"/>
          <w:szCs w:val="22"/>
        </w:rPr>
        <w:t>έως</w:t>
      </w:r>
      <w:r>
        <w:rPr>
          <w:rFonts w:ascii="Calibri" w:hAnsi="Calibri" w:cs="Calibri"/>
          <w:b/>
          <w:sz w:val="22"/>
          <w:szCs w:val="22"/>
        </w:rPr>
        <w:t xml:space="preserve"> 12 μήνες </w:t>
      </w:r>
      <w:r w:rsidRPr="00745943">
        <w:rPr>
          <w:rFonts w:ascii="Calibri" w:hAnsi="Calibri" w:cs="Calibri"/>
          <w:b/>
          <w:sz w:val="22"/>
          <w:szCs w:val="22"/>
        </w:rPr>
        <w:t xml:space="preserve">από την υπογραφή της </w:t>
      </w:r>
      <w:r w:rsidRPr="00745943">
        <w:rPr>
          <w:rFonts w:ascii="Calibri" w:hAnsi="Calibri" w:cs="Calibri"/>
          <w:sz w:val="22"/>
          <w:szCs w:val="22"/>
        </w:rPr>
        <w:t>.</w:t>
      </w:r>
    </w:p>
    <w:p w:rsidR="00E924FE" w:rsidRDefault="00E924FE" w:rsidP="00E924FE">
      <w:pPr>
        <w:pStyle w:val="Standard"/>
        <w:widowControl/>
        <w:spacing w:after="120"/>
        <w:jc w:val="both"/>
        <w:textAlignment w:val="auto"/>
        <w:rPr>
          <w:rFonts w:ascii="Calibri" w:hAnsi="Calibri" w:cs="Calibri"/>
          <w:b/>
          <w:bCs/>
          <w:sz w:val="22"/>
          <w:lang w:eastAsia="el-GR" w:bidi="ar-SA"/>
        </w:rPr>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προμηθευτή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E924FE" w:rsidRDefault="00E924FE" w:rsidP="00E924FE">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w:t>
      </w:r>
    </w:p>
    <w:p w:rsidR="00E924FE" w:rsidRDefault="00E924FE" w:rsidP="00E924FE">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E924FE" w:rsidRDefault="00E924FE" w:rsidP="00E924FE">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E924FE" w:rsidRPr="00051A41" w:rsidRDefault="00E924FE" w:rsidP="00E924FE">
      <w:pPr>
        <w:pStyle w:val="Bodytext"/>
        <w:shd w:val="clear" w:color="auto" w:fill="auto"/>
        <w:tabs>
          <w:tab w:val="left" w:pos="567"/>
        </w:tabs>
        <w:spacing w:before="0" w:after="144" w:line="288" w:lineRule="auto"/>
        <w:ind w:right="20" w:firstLine="0"/>
        <w:jc w:val="both"/>
        <w:rPr>
          <w:rFonts w:ascii="Calibri" w:hAnsi="Calibri" w:cs="Calibri"/>
          <w:color w:val="auto"/>
        </w:rPr>
      </w:pPr>
    </w:p>
    <w:p w:rsidR="00E924FE" w:rsidRPr="00BF65E8" w:rsidRDefault="00E924FE" w:rsidP="00E924FE">
      <w:pPr>
        <w:rPr>
          <w:rFonts w:cs="Arial"/>
          <w:b/>
          <w:sz w:val="28"/>
          <w:szCs w:val="28"/>
          <w:lang w:val="el-GR"/>
        </w:rPr>
      </w:pPr>
      <w:r w:rsidRPr="00BF65E8">
        <w:rPr>
          <w:rFonts w:cs="Arial"/>
          <w:b/>
          <w:sz w:val="28"/>
          <w:szCs w:val="28"/>
          <w:lang w:val="el-GR"/>
        </w:rPr>
        <w:t xml:space="preserve">ΑΡΘΡΟ </w:t>
      </w:r>
      <w:r>
        <w:rPr>
          <w:rFonts w:cs="Arial"/>
          <w:b/>
          <w:sz w:val="28"/>
          <w:szCs w:val="28"/>
          <w:lang w:val="el-GR"/>
        </w:rPr>
        <w:t>5</w:t>
      </w:r>
      <w:r w:rsidRPr="00BF65E8">
        <w:rPr>
          <w:rFonts w:cs="Arial"/>
          <w:b/>
          <w:sz w:val="28"/>
          <w:szCs w:val="28"/>
          <w:lang w:val="el-GR"/>
        </w:rPr>
        <w:t xml:space="preserve"> -Παραλαβή υλικών - Χρόνος και τρόπος παραλαβής υλικών</w:t>
      </w:r>
    </w:p>
    <w:p w:rsidR="00E924FE" w:rsidRDefault="00E924FE" w:rsidP="00E924FE">
      <w:pPr>
        <w:rPr>
          <w:lang w:val="el-GR"/>
        </w:rPr>
      </w:pPr>
      <w:r>
        <w:rPr>
          <w:b/>
          <w:lang w:val="el-GR"/>
        </w:rPr>
        <w:t>4.1.</w:t>
      </w:r>
      <w:r>
        <w:rPr>
          <w:lang w:val="el-GR"/>
        </w:rPr>
        <w:t xml:space="preserve"> H παραλαβή των υλικών γίνεται από επιτροπές παραλαβής που συγκροτούνται σύμφωνα με την παρ. 11 εδ. β του άρθρου 221 του Ν.4412/16,  σύμφωνα με τα οριζόμενα στο άρθρο 208 του ως άνω νόμου.  </w:t>
      </w:r>
    </w:p>
    <w:p w:rsidR="00E924FE" w:rsidRDefault="00E924FE" w:rsidP="00E924FE">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E924FE" w:rsidRDefault="00E924FE" w:rsidP="00E924FE">
      <w:pPr>
        <w:rPr>
          <w:lang w:val="el-GR"/>
        </w:rPr>
      </w:pPr>
      <w:r w:rsidRPr="0070192C">
        <w:rPr>
          <w:lang w:val="el-GR"/>
        </w:rPr>
        <w:t>Τα πρωτόκολλα που συντάσσονται από τις επιτροπές  κοινοποιούνται υποχρεωτικά και στους αναδόχους.</w:t>
      </w:r>
    </w:p>
    <w:p w:rsidR="00E924FE" w:rsidRDefault="00E924FE" w:rsidP="00E924FE">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αναδόχουή ή αυτεπάγγελτα σύμφωνα με την παρ. 5 του άρθρου 208 του ν.4412/16. Τα έξοδα βαρύνουν σε κάθε περίπτωση τον προμηθευτή.</w:t>
      </w:r>
    </w:p>
    <w:p w:rsidR="00E924FE" w:rsidRDefault="00E924FE" w:rsidP="00E924FE">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924FE" w:rsidRDefault="00E924FE" w:rsidP="00E924FE">
      <w:pPr>
        <w:rPr>
          <w:lang w:val="el-GR"/>
        </w:rPr>
      </w:pPr>
      <w:r>
        <w:rPr>
          <w:lang w:val="el-GR"/>
        </w:rPr>
        <w:t>Το αποτέλεσμα  της κατ΄έφεση εξέτασης είναι υποχρεωτικό και τελεσίδικο και για τα δύο μέρη.</w:t>
      </w:r>
    </w:p>
    <w:p w:rsidR="00E924FE" w:rsidRDefault="00E924FE" w:rsidP="00E924FE">
      <w:pPr>
        <w:rPr>
          <w:lang w:val="el-GR"/>
        </w:rPr>
      </w:pPr>
      <w:r>
        <w:rPr>
          <w:lang w:val="el-GR"/>
        </w:rPr>
        <w:t>Ο προμηθευτής δεν μπορεί να ζητήσει παραπομπή σε δευτεροβάθμια επιτροπή παραλαβής μετά τα αποτελέσματα της κατ΄έφεση εξέτασης.</w:t>
      </w:r>
    </w:p>
    <w:p w:rsidR="00E924FE" w:rsidRDefault="00E924FE" w:rsidP="00E924FE">
      <w:pPr>
        <w:rPr>
          <w:lang w:val="el-GR"/>
        </w:rPr>
      </w:pPr>
      <w:r>
        <w:rPr>
          <w:b/>
          <w:lang w:val="el-GR"/>
        </w:rPr>
        <w:t>4.2.</w:t>
      </w:r>
      <w:r>
        <w:rPr>
          <w:lang w:val="el-GR"/>
        </w:rPr>
        <w:t xml:space="preserve"> Η παραλαβή των υλικών και η έκδοση των σχετικών πρωτοκόλλων παραλαβής πραγματοποιείται μέσα σε </w:t>
      </w:r>
      <w:r w:rsidRPr="00E629C6">
        <w:rPr>
          <w:b/>
          <w:lang w:val="el-GR"/>
        </w:rPr>
        <w:t>10 ημέρες</w:t>
      </w:r>
      <w:r>
        <w:rPr>
          <w:lang w:val="el-GR"/>
        </w:rPr>
        <w:t xml:space="preserve"> από την παραλαβή τους. </w:t>
      </w:r>
    </w:p>
    <w:p w:rsidR="00E924FE" w:rsidRDefault="00E924FE" w:rsidP="00E924FE">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E924FE" w:rsidRDefault="00E924FE" w:rsidP="00E924FE">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τυχόν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E924FE" w:rsidRPr="00BF65E8" w:rsidRDefault="00E924FE" w:rsidP="00E924FE">
      <w:pPr>
        <w:rPr>
          <w:rFonts w:cs="Arial"/>
          <w:b/>
          <w:sz w:val="28"/>
          <w:szCs w:val="28"/>
          <w:lang w:val="el-GR"/>
        </w:rPr>
      </w:pPr>
      <w:r w:rsidRPr="00BF65E8">
        <w:rPr>
          <w:rFonts w:cs="Arial"/>
          <w:b/>
          <w:sz w:val="28"/>
          <w:szCs w:val="28"/>
          <w:lang w:val="el-GR"/>
        </w:rPr>
        <w:t xml:space="preserve">ΑΡΘΡΟ </w:t>
      </w:r>
      <w:r>
        <w:rPr>
          <w:rFonts w:cs="Arial"/>
          <w:b/>
          <w:sz w:val="28"/>
          <w:szCs w:val="28"/>
          <w:lang w:val="el-GR"/>
        </w:rPr>
        <w:t>6</w:t>
      </w:r>
      <w:r w:rsidRPr="00BF65E8">
        <w:rPr>
          <w:rFonts w:cs="Arial"/>
          <w:b/>
          <w:sz w:val="28"/>
          <w:szCs w:val="28"/>
          <w:lang w:val="el-GR"/>
        </w:rPr>
        <w:t xml:space="preserve"> -Απόρριψη συμβατικών υλικών – Αντικατάσταση</w:t>
      </w:r>
    </w:p>
    <w:p w:rsidR="00E924FE" w:rsidRDefault="00E924FE" w:rsidP="00E924FE">
      <w:pPr>
        <w:rPr>
          <w:rFonts w:eastAsia="SimSun"/>
          <w:b/>
          <w:bCs/>
          <w:szCs w:val="22"/>
          <w:lang w:val="el-GR"/>
        </w:rPr>
      </w:pPr>
      <w:r>
        <w:rPr>
          <w:rFonts w:eastAsia="SimSun"/>
          <w:b/>
          <w:bCs/>
          <w:szCs w:val="22"/>
          <w:lang w:val="el-GR"/>
        </w:rPr>
        <w:t>5.1.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924FE" w:rsidRDefault="00E924FE" w:rsidP="00E924FE">
      <w:pPr>
        <w:rPr>
          <w:rFonts w:eastAsia="SimSun"/>
          <w:b/>
          <w:bCs/>
          <w:szCs w:val="22"/>
          <w:lang w:val="el-GR"/>
        </w:rPr>
      </w:pPr>
      <w:r>
        <w:rPr>
          <w:rFonts w:eastAsia="SimSun"/>
          <w:b/>
          <w:bCs/>
          <w:szCs w:val="22"/>
          <w:lang w:val="el-GR"/>
        </w:rPr>
        <w:t>5.2.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r>
        <w:rPr>
          <w:rFonts w:eastAsia="SimSun"/>
          <w:szCs w:val="22"/>
          <w:lang w:val="el-GR"/>
        </w:rPr>
        <w:br/>
        <w:t>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924FE" w:rsidRDefault="00E924FE" w:rsidP="00E924FE">
      <w:pPr>
        <w:rPr>
          <w:lang w:val="el-GR"/>
        </w:rPr>
      </w:pPr>
      <w:r>
        <w:rPr>
          <w:rFonts w:eastAsia="SimSun"/>
          <w:b/>
          <w:bCs/>
          <w:szCs w:val="22"/>
          <w:lang w:val="el-GR"/>
        </w:rPr>
        <w:t>5.3.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E924FE" w:rsidRPr="00BF65E8" w:rsidRDefault="00E924FE" w:rsidP="00E924FE">
      <w:pPr>
        <w:rPr>
          <w:b/>
          <w:sz w:val="28"/>
          <w:szCs w:val="28"/>
          <w:lang w:val="el-GR"/>
        </w:rPr>
      </w:pPr>
      <w:r w:rsidRPr="00BF65E8">
        <w:rPr>
          <w:b/>
          <w:sz w:val="28"/>
          <w:szCs w:val="28"/>
          <w:lang w:val="el-GR"/>
        </w:rPr>
        <w:t xml:space="preserve">ΑΡΘΡΟ </w:t>
      </w:r>
      <w:r>
        <w:rPr>
          <w:b/>
          <w:sz w:val="28"/>
          <w:szCs w:val="28"/>
          <w:lang w:val="el-GR"/>
        </w:rPr>
        <w:t>7</w:t>
      </w:r>
      <w:r w:rsidRPr="00BF65E8">
        <w:rPr>
          <w:b/>
          <w:sz w:val="28"/>
          <w:szCs w:val="28"/>
          <w:lang w:val="el-GR"/>
        </w:rPr>
        <w:t>-Τεχνικές Προδιαγραφές</w:t>
      </w:r>
    </w:p>
    <w:p w:rsidR="00E924FE" w:rsidRPr="00801415" w:rsidRDefault="00E924FE" w:rsidP="00E924FE">
      <w:pPr>
        <w:spacing w:line="360" w:lineRule="auto"/>
        <w:rPr>
          <w:szCs w:val="22"/>
          <w:lang w:val="el-GR"/>
        </w:rPr>
      </w:pPr>
      <w:r w:rsidRPr="00801415">
        <w:rPr>
          <w:szCs w:val="22"/>
          <w:lang w:val="el-GR"/>
        </w:rPr>
        <w:t xml:space="preserve">Οι τεχνικές προδιαγραφές των παραδοτέων ειδών είναι αυτές που περιγράφονται στην  Πρωτ.: ………………………………………  Διακήρυξη, καθώς και στην προσφορά του προμηθευτή οι οποίες επισυνάπτονται  και αποτελούν αναπόσπαστο μέρος της παρούσας σύμβασης. </w:t>
      </w:r>
    </w:p>
    <w:p w:rsidR="00E924FE" w:rsidRPr="00BF65E8" w:rsidRDefault="00E924FE" w:rsidP="00E924FE">
      <w:pPr>
        <w:rPr>
          <w:b/>
          <w:sz w:val="28"/>
          <w:szCs w:val="28"/>
          <w:lang w:val="el-GR"/>
        </w:rPr>
      </w:pPr>
      <w:r w:rsidRPr="00BF65E8">
        <w:rPr>
          <w:b/>
          <w:sz w:val="28"/>
          <w:szCs w:val="28"/>
          <w:lang w:val="el-GR"/>
        </w:rPr>
        <w:t xml:space="preserve">ΑΡΘΡΟ </w:t>
      </w:r>
      <w:r>
        <w:rPr>
          <w:b/>
          <w:sz w:val="28"/>
          <w:szCs w:val="28"/>
          <w:lang w:val="el-GR"/>
        </w:rPr>
        <w:t>8</w:t>
      </w:r>
      <w:r w:rsidRPr="00BF65E8">
        <w:rPr>
          <w:b/>
          <w:sz w:val="28"/>
          <w:szCs w:val="28"/>
          <w:lang w:val="el-GR"/>
        </w:rPr>
        <w:t>-ΕΓΓΥΗΤΙΚΗ ΚΑΛΗΣ ΕΚΤΕΛΕΣΗΣ</w:t>
      </w:r>
    </w:p>
    <w:p w:rsidR="00E924FE" w:rsidRDefault="00E924FE" w:rsidP="00E924FE">
      <w:pPr>
        <w:pStyle w:val="220"/>
        <w:spacing w:line="360" w:lineRule="auto"/>
        <w:jc w:val="both"/>
        <w:rPr>
          <w:rFonts w:ascii="Calibri" w:hAnsi="Calibri" w:cs="Calibri"/>
          <w:b/>
          <w:sz w:val="22"/>
          <w:szCs w:val="22"/>
        </w:rPr>
      </w:pPr>
      <w:r w:rsidRPr="00FC6116">
        <w:rPr>
          <w:rFonts w:ascii="Calibri" w:hAnsi="Calibri" w:cs="Calibri"/>
          <w:sz w:val="22"/>
          <w:szCs w:val="22"/>
        </w:rPr>
        <w:t xml:space="preserve">Ο προμηθευτής καταθέτει εγγύηση καλής εκτέλεσης με αριθμό </w:t>
      </w:r>
      <w:r w:rsidRPr="00FC6116">
        <w:rPr>
          <w:rFonts w:ascii="Calibri" w:hAnsi="Calibri" w:cs="Calibri"/>
          <w:b/>
          <w:sz w:val="22"/>
          <w:szCs w:val="22"/>
        </w:rPr>
        <w:t>………………………..</w:t>
      </w:r>
      <w:r w:rsidRPr="00FC6116">
        <w:rPr>
          <w:rFonts w:ascii="Calibri" w:hAnsi="Calibri" w:cs="Calibri"/>
          <w:b/>
          <w:bCs/>
          <w:sz w:val="22"/>
          <w:szCs w:val="22"/>
        </w:rPr>
        <w:t xml:space="preserve"> </w:t>
      </w:r>
      <w:r w:rsidRPr="00FC6116">
        <w:rPr>
          <w:rFonts w:ascii="Calibri" w:hAnsi="Calibri" w:cs="Calibri"/>
          <w:sz w:val="22"/>
          <w:szCs w:val="22"/>
        </w:rPr>
        <w:t xml:space="preserve">της </w:t>
      </w:r>
      <w:r w:rsidRPr="00FC6116">
        <w:rPr>
          <w:rFonts w:ascii="Calibri" w:hAnsi="Calibri" w:cs="Calibri"/>
          <w:b/>
          <w:bCs/>
          <w:sz w:val="22"/>
          <w:szCs w:val="22"/>
        </w:rPr>
        <w:t xml:space="preserve">……………..  </w:t>
      </w:r>
      <w:r w:rsidRPr="00FC6116">
        <w:rPr>
          <w:rFonts w:ascii="Calibri" w:hAnsi="Calibri" w:cs="Calibri"/>
          <w:sz w:val="22"/>
          <w:szCs w:val="22"/>
        </w:rPr>
        <w:t xml:space="preserve">ύψους 5% της συνολικής αξίας (…………………..€) πλην το Φ.Π.Α. (………………………..€) ήτοι ποσού: «ΕΥΡΩ» </w:t>
      </w:r>
      <w:r w:rsidRPr="00FC6116">
        <w:rPr>
          <w:rFonts w:ascii="Calibri" w:hAnsi="Calibri" w:cs="Calibri"/>
          <w:b/>
          <w:sz w:val="22"/>
          <w:szCs w:val="22"/>
        </w:rPr>
        <w:t>(………………….€) …………………. χιλιάδες ………………………………. ευρώ και ………………… λεπτά.</w:t>
      </w:r>
    </w:p>
    <w:p w:rsidR="00E924FE" w:rsidRPr="00FC6116" w:rsidRDefault="00E924FE" w:rsidP="00E924FE">
      <w:pPr>
        <w:pStyle w:val="220"/>
        <w:spacing w:line="360" w:lineRule="auto"/>
        <w:jc w:val="both"/>
        <w:rPr>
          <w:rFonts w:ascii="Calibri" w:hAnsi="Calibri" w:cs="Calibri"/>
          <w:sz w:val="22"/>
          <w:szCs w:val="22"/>
        </w:rPr>
      </w:pPr>
    </w:p>
    <w:p w:rsidR="00E924FE" w:rsidRPr="00BF65E8" w:rsidRDefault="00E924FE" w:rsidP="00E924FE">
      <w:pPr>
        <w:rPr>
          <w:b/>
          <w:sz w:val="28"/>
          <w:szCs w:val="28"/>
          <w:lang w:val="el-GR"/>
        </w:rPr>
      </w:pPr>
      <w:r w:rsidRPr="00BF65E8">
        <w:rPr>
          <w:b/>
          <w:sz w:val="28"/>
          <w:szCs w:val="28"/>
          <w:lang w:val="el-GR"/>
        </w:rPr>
        <w:t xml:space="preserve">ΑΡΘΡΟ </w:t>
      </w:r>
      <w:r>
        <w:rPr>
          <w:b/>
          <w:sz w:val="28"/>
          <w:szCs w:val="28"/>
          <w:lang w:val="el-GR"/>
        </w:rPr>
        <w:t>9</w:t>
      </w:r>
      <w:r w:rsidRPr="00BF65E8">
        <w:rPr>
          <w:b/>
          <w:sz w:val="28"/>
          <w:szCs w:val="28"/>
          <w:lang w:val="el-GR"/>
        </w:rPr>
        <w:t xml:space="preserve">-Συμβατικό πλαίσιο-Εφαρμοστέα Νομοθεσία </w:t>
      </w:r>
    </w:p>
    <w:p w:rsidR="00E924FE" w:rsidRDefault="00E924FE" w:rsidP="00E924FE">
      <w:pPr>
        <w:spacing w:after="60"/>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E924FE" w:rsidRDefault="00E924FE" w:rsidP="00E924FE">
      <w:pPr>
        <w:rPr>
          <w:lang w:val="el-GR"/>
        </w:rPr>
      </w:pPr>
    </w:p>
    <w:p w:rsidR="00E924FE" w:rsidRPr="006566B4" w:rsidRDefault="00E924FE" w:rsidP="00E924FE">
      <w:pPr>
        <w:rPr>
          <w:b/>
          <w:sz w:val="28"/>
          <w:szCs w:val="28"/>
          <w:lang w:val="el-GR"/>
        </w:rPr>
      </w:pPr>
      <w:bookmarkStart w:id="79" w:name="_Toc476218821"/>
      <w:r w:rsidRPr="006566B4">
        <w:rPr>
          <w:b/>
          <w:sz w:val="28"/>
          <w:szCs w:val="28"/>
          <w:lang w:val="el-GR"/>
        </w:rPr>
        <w:t>ΑΡΘΡΟ 10 –Τρόπος Πληρωμής</w:t>
      </w:r>
      <w:bookmarkEnd w:id="79"/>
    </w:p>
    <w:p w:rsidR="00E924FE" w:rsidRDefault="00E924FE" w:rsidP="00E924FE">
      <w:pPr>
        <w:spacing w:after="0"/>
        <w:rPr>
          <w:b/>
          <w:lang w:val="el-GR"/>
        </w:rPr>
      </w:pPr>
      <w:r>
        <w:rPr>
          <w:b/>
          <w:bCs/>
          <w:lang w:val="el-GR"/>
        </w:rPr>
        <w:t>10.1.1.</w:t>
      </w:r>
      <w:r>
        <w:rPr>
          <w:lang w:val="el-GR"/>
        </w:rPr>
        <w:t xml:space="preserve"> Η πληρωμή του </w:t>
      </w:r>
      <w:r w:rsidR="008E6516">
        <w:rPr>
          <w:lang w:val="el-GR"/>
        </w:rPr>
        <w:t>προμηθευτή</w:t>
      </w:r>
      <w:r>
        <w:rPr>
          <w:lang w:val="el-GR"/>
        </w:rPr>
        <w:t xml:space="preserve"> θα πραγματοποιηθεί ως εξής</w:t>
      </w:r>
      <w:r>
        <w:rPr>
          <w:b/>
          <w:lang w:val="el-GR"/>
        </w:rPr>
        <w:t xml:space="preserve">: </w:t>
      </w:r>
    </w:p>
    <w:p w:rsidR="00E924FE" w:rsidRPr="008E54C0" w:rsidRDefault="00E924FE" w:rsidP="00E924FE">
      <w:pPr>
        <w:rPr>
          <w:lang w:val="el-GR"/>
        </w:rPr>
      </w:pPr>
      <w:r>
        <w:rPr>
          <w:lang w:val="el-GR"/>
        </w:rPr>
        <w:t xml:space="preserve">Το </w:t>
      </w:r>
      <w:r>
        <w:rPr>
          <w:b/>
          <w:lang w:val="el-GR"/>
        </w:rPr>
        <w:t>100%</w:t>
      </w:r>
      <w:r>
        <w:rPr>
          <w:lang w:val="el-GR"/>
        </w:rPr>
        <w:t xml:space="preserve"> της συμβατικής αξίας των ειδών των τμηματικών παραλαβών </w:t>
      </w:r>
      <w:r w:rsidRPr="00B878FA">
        <w:rPr>
          <w:lang w:val="el-GR"/>
        </w:rPr>
        <w:t>και εφόσον η Επιτροπή Παραλαβής δεν διαπιστώσει κανένα πρόβλημα ως προς την ποιότητα και καταλληλότητα αυτών</w:t>
      </w:r>
      <w:r>
        <w:rPr>
          <w:lang w:val="el-GR"/>
        </w:rPr>
        <w:t xml:space="preserve">. </w:t>
      </w:r>
    </w:p>
    <w:p w:rsidR="00E924FE" w:rsidRDefault="00E924FE" w:rsidP="00E924FE">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8E6516">
        <w:rPr>
          <w:lang w:val="el-GR"/>
        </w:rPr>
        <w:t xml:space="preserve"> </w:t>
      </w:r>
      <w:r w:rsidR="008E6516" w:rsidRPr="00F26D50">
        <w:rPr>
          <w:lang w:val="el-GR"/>
        </w:rPr>
        <w:t xml:space="preserve">Η τιμολόγηση θα </w:t>
      </w:r>
      <w:r w:rsidR="00F26D50" w:rsidRPr="00F26D50">
        <w:rPr>
          <w:lang w:val="el-GR"/>
        </w:rPr>
        <w:t>γίνει</w:t>
      </w:r>
      <w:r w:rsidR="008E6516" w:rsidRPr="00F26D50">
        <w:rPr>
          <w:lang w:val="el-GR"/>
        </w:rPr>
        <w:t xml:space="preserve"> προς τον Κύριο του Έργου βάσει της υπ’ αριθμ. …….. Προγραμματικής Σύμβασης μετ</w:t>
      </w:r>
      <w:r w:rsidR="00F26D50" w:rsidRPr="00F26D50">
        <w:rPr>
          <w:lang w:val="el-GR"/>
        </w:rPr>
        <w:t>α</w:t>
      </w:r>
      <w:r w:rsidR="008E6516" w:rsidRPr="00F26D50">
        <w:rPr>
          <w:lang w:val="el-GR"/>
        </w:rPr>
        <w:t>ξύ Δήμου Τρικκαίων και ΠΑΔΥΘ</w:t>
      </w:r>
      <w:r>
        <w:rPr>
          <w:color w:val="FFFF00"/>
          <w:lang w:val="el-GR"/>
        </w:rPr>
        <w:t xml:space="preserve"> </w:t>
      </w:r>
    </w:p>
    <w:p w:rsidR="00E924FE" w:rsidRDefault="00E924FE" w:rsidP="00E924FE">
      <w:pPr>
        <w:spacing w:after="60"/>
        <w:rPr>
          <w:lang w:val="el-GR"/>
        </w:rPr>
      </w:pPr>
      <w:r>
        <w:rPr>
          <w:b/>
          <w:bCs/>
          <w:lang w:val="el-GR"/>
        </w:rPr>
        <w:t>10</w:t>
      </w:r>
      <w:r w:rsidRPr="0071081A">
        <w:rPr>
          <w:b/>
          <w:bCs/>
          <w:lang w:val="el-GR"/>
        </w:rPr>
        <w:t>.1.2.</w:t>
      </w:r>
      <w:r w:rsidRPr="0071081A">
        <w:rPr>
          <w:lang w:val="el-GR"/>
        </w:rPr>
        <w:t xml:space="preserve"> Toν </w:t>
      </w:r>
      <w:r>
        <w:rPr>
          <w:lang w:val="el-GR"/>
        </w:rPr>
        <w:t>Προμηθευτή</w:t>
      </w:r>
      <w:r w:rsidRPr="0071081A">
        <w:rPr>
          <w:lang w:val="el-GR"/>
        </w:rPr>
        <w:t xml:space="preserve"> βαρύνουν </w:t>
      </w:r>
      <w:r w:rsidRPr="0071081A">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71081A">
        <w:rPr>
          <w:lang w:val="el-GR"/>
        </w:rPr>
        <w:t xml:space="preserve">ακόλουθες κρατήσεις: </w:t>
      </w:r>
    </w:p>
    <w:p w:rsidR="00E924FE" w:rsidRPr="00D02878" w:rsidRDefault="00E924FE" w:rsidP="00E924FE">
      <w:pPr>
        <w:spacing w:after="60"/>
        <w:rPr>
          <w:lang w:val="el-GR"/>
        </w:rPr>
      </w:pPr>
      <w:r w:rsidRPr="00D02878">
        <w:rPr>
          <w:b/>
          <w:lang w:val="el-GR"/>
        </w:rPr>
        <w:t>1)</w:t>
      </w:r>
      <w:r w:rsidRPr="00D02878">
        <w:rPr>
          <w:lang w:val="el-GR"/>
        </w:rPr>
        <w:t xml:space="preserve"> Με κάθε πληρωμή θα γίνεται η προβλεπόμενη από την κείμενη νομοθεσία παρακράτηση </w:t>
      </w:r>
      <w:r w:rsidRPr="00D02878">
        <w:rPr>
          <w:b/>
          <w:lang w:val="el-GR"/>
        </w:rPr>
        <w:t>φόρου εισοδήματος</w:t>
      </w:r>
      <w:r w:rsidRPr="00D02878">
        <w:rPr>
          <w:lang w:val="el-GR"/>
        </w:rPr>
        <w:t xml:space="preserve"> αξίας 4</w:t>
      </w:r>
      <w:r w:rsidRPr="00D02878">
        <w:rPr>
          <w:b/>
          <w:lang w:val="el-GR"/>
        </w:rPr>
        <w:t>%</w:t>
      </w:r>
      <w:r w:rsidRPr="00D02878">
        <w:rPr>
          <w:lang w:val="el-GR"/>
        </w:rPr>
        <w:t xml:space="preserve"> επί του καθαρού ποσού,</w:t>
      </w:r>
    </w:p>
    <w:p w:rsidR="00E924FE" w:rsidRPr="00D02878" w:rsidRDefault="00E924FE" w:rsidP="00E924FE">
      <w:pPr>
        <w:spacing w:after="0"/>
        <w:rPr>
          <w:lang w:val="el-GR"/>
        </w:rPr>
      </w:pPr>
      <w:r w:rsidRPr="00D02878">
        <w:rPr>
          <w:b/>
          <w:lang w:val="el-GR"/>
        </w:rPr>
        <w:t>2)</w:t>
      </w:r>
      <w:r w:rsidRPr="00D02878">
        <w:rPr>
          <w:lang w:val="el-GR"/>
        </w:rPr>
        <w:t xml:space="preserve"> Κράτηση </w:t>
      </w:r>
      <w:r w:rsidRPr="00D02878">
        <w:rPr>
          <w:b/>
          <w:lang w:val="el-GR"/>
        </w:rPr>
        <w:t>0,06%</w:t>
      </w:r>
      <w:r w:rsidRPr="00D02878">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D02878">
        <w:rPr>
          <w:b/>
          <w:lang w:val="el-GR"/>
        </w:rPr>
        <w:t>Ενιαίας Ανεξάρτητης Αρχής Δημοσίων Συμβάσεων</w:t>
      </w:r>
      <w:r w:rsidRPr="00D02878">
        <w:rPr>
          <w:lang w:val="el-GR"/>
        </w:rPr>
        <w:t xml:space="preserve"> επιβάλλεται (άρθρο 4 Ν.4013/2011 όπως ισχύει)</w:t>
      </w:r>
    </w:p>
    <w:p w:rsidR="00E924FE" w:rsidRPr="00D02878" w:rsidRDefault="00E924FE" w:rsidP="00E924FE">
      <w:pPr>
        <w:spacing w:after="60"/>
        <w:rPr>
          <w:rFonts w:cs="Times New Roman"/>
          <w:color w:val="000000"/>
          <w:sz w:val="21"/>
          <w:szCs w:val="21"/>
          <w:lang w:val="el-GR" w:eastAsia="el-GR"/>
        </w:rPr>
      </w:pPr>
      <w:r w:rsidRPr="00D02878">
        <w:rPr>
          <w:rFonts w:cs="Times New Roman"/>
          <w:color w:val="000000"/>
          <w:sz w:val="21"/>
          <w:szCs w:val="21"/>
          <w:lang w:val="el-GR" w:eastAsia="el-GR"/>
        </w:rPr>
        <w:t xml:space="preserve">Η κράτηση επιβαρύνεται με χαρτόσημο </w:t>
      </w:r>
      <w:r w:rsidRPr="00D02878">
        <w:rPr>
          <w:rFonts w:cs="Times New Roman"/>
          <w:color w:val="000000"/>
          <w:sz w:val="21"/>
          <w:szCs w:val="21"/>
          <w:lang w:eastAsia="el-GR"/>
        </w:rPr>
        <w:t> </w:t>
      </w:r>
      <w:r w:rsidRPr="00D02878">
        <w:rPr>
          <w:rFonts w:cs="Times New Roman"/>
          <w:b/>
          <w:bCs/>
          <w:color w:val="000000"/>
          <w:sz w:val="21"/>
          <w:szCs w:val="21"/>
          <w:lang w:val="el-GR" w:eastAsia="el-GR"/>
        </w:rPr>
        <w:t>3%</w:t>
      </w:r>
      <w:r w:rsidRPr="00D02878">
        <w:rPr>
          <w:rFonts w:cs="Times New Roman"/>
          <w:color w:val="000000"/>
          <w:sz w:val="21"/>
          <w:szCs w:val="21"/>
          <w:lang w:eastAsia="el-GR"/>
        </w:rPr>
        <w:t> </w:t>
      </w:r>
      <w:r w:rsidRPr="00D02878">
        <w:rPr>
          <w:rFonts w:cs="Times New Roman"/>
          <w:color w:val="000000"/>
          <w:sz w:val="21"/>
          <w:szCs w:val="21"/>
          <w:lang w:val="el-GR" w:eastAsia="el-GR"/>
        </w:rPr>
        <w:t xml:space="preserve"> και ΟΓΑ χαρτοσήμου</w:t>
      </w:r>
      <w:r w:rsidRPr="00D02878">
        <w:rPr>
          <w:rFonts w:cs="Times New Roman"/>
          <w:color w:val="000000"/>
          <w:sz w:val="21"/>
          <w:szCs w:val="21"/>
          <w:lang w:eastAsia="el-GR"/>
        </w:rPr>
        <w:t> </w:t>
      </w:r>
      <w:r w:rsidRPr="00D02878">
        <w:rPr>
          <w:rFonts w:cs="Times New Roman"/>
          <w:b/>
          <w:bCs/>
          <w:color w:val="000000"/>
          <w:sz w:val="21"/>
          <w:szCs w:val="21"/>
          <w:lang w:val="el-GR" w:eastAsia="el-GR"/>
        </w:rPr>
        <w:t>20%</w:t>
      </w:r>
      <w:r w:rsidRPr="00D02878">
        <w:rPr>
          <w:rFonts w:cs="Times New Roman"/>
          <w:color w:val="000000"/>
          <w:sz w:val="21"/>
          <w:szCs w:val="21"/>
          <w:lang w:val="el-GR" w:eastAsia="el-GR"/>
        </w:rPr>
        <w:t xml:space="preserve"> , που αποδίδονται από την Αναθέτουσα Αρχή στο δημόσιο, σύμφωνα με τις ισχύουσες διατάξεις περί χαρτοσήμου (Υπ. Οικ. ΔΤΕΦ Α΄1087988/ΕΞ 2013/30.05.2013, Υπ. Οικ. 2/55469/0026/10.06.2013) (ΙΚΑ εγκ. 37/Γ31/729/12.10.2016.</w:t>
      </w:r>
    </w:p>
    <w:p w:rsidR="00E924FE" w:rsidRPr="00D02878" w:rsidRDefault="00E924FE" w:rsidP="00E924FE">
      <w:pPr>
        <w:spacing w:after="60"/>
        <w:rPr>
          <w:sz w:val="21"/>
          <w:szCs w:val="21"/>
          <w:lang w:val="el-GR"/>
        </w:rPr>
      </w:pPr>
      <w:r w:rsidRPr="00D02878">
        <w:rPr>
          <w:b/>
          <w:lang w:val="el-GR"/>
        </w:rPr>
        <w:t>3)</w:t>
      </w:r>
      <w:r w:rsidRPr="00D02878">
        <w:rPr>
          <w:lang w:val="el-GR"/>
        </w:rPr>
        <w:t xml:space="preserve"> Κράτηση ύψους </w:t>
      </w:r>
      <w:r w:rsidRPr="00D02878">
        <w:rPr>
          <w:b/>
          <w:lang w:val="el-GR"/>
        </w:rPr>
        <w:t>0,02%</w:t>
      </w:r>
      <w:r w:rsidRPr="00D02878">
        <w:rPr>
          <w:lang w:val="el-GR"/>
        </w:rPr>
        <w:t xml:space="preserve"> υπέρ του Δημοσίου, για συμβάσεις με εκτιμώμενη αξία ανώτερη των 60.000,00 € εκτός ΦΠΑ,  η οποία υπολογίζεται επί της αξίας, εκτός ΦΠΑ, της αρχικής, καθώς και κάθε συμπληρωματικής σύμβασης. </w:t>
      </w:r>
      <w:r w:rsidRPr="00D02878">
        <w:rPr>
          <w:sz w:val="21"/>
          <w:szCs w:val="21"/>
          <w:lang w:val="el-GR"/>
        </w:rPr>
        <w:t xml:space="preserve">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w:t>
      </w:r>
      <w:r w:rsidRPr="00D02878">
        <w:rPr>
          <w:b/>
          <w:sz w:val="21"/>
          <w:szCs w:val="21"/>
          <w:lang w:val="el-GR"/>
        </w:rPr>
        <w:t>(ΕΣΗΔΗΣ)</w:t>
      </w:r>
      <w:r w:rsidRPr="00D02878">
        <w:rPr>
          <w:sz w:val="21"/>
          <w:szCs w:val="21"/>
          <w:lang w:val="el-GR"/>
        </w:rPr>
        <w:t xml:space="preserve"> σύμφωνα με την παρ. 6 του άρθρου 36 του ν. 4412/2016</w:t>
      </w:r>
      <w:r w:rsidRPr="00D02878">
        <w:rPr>
          <w:rStyle w:val="WW-FootnoteReference12"/>
          <w:sz w:val="21"/>
          <w:szCs w:val="21"/>
          <w:lang w:val="el-GR"/>
        </w:rPr>
        <w:footnoteReference w:id="24"/>
      </w:r>
    </w:p>
    <w:p w:rsidR="00E924FE" w:rsidRPr="00D02878" w:rsidRDefault="00E924FE" w:rsidP="00E924FE">
      <w:pPr>
        <w:spacing w:after="0"/>
        <w:rPr>
          <w:rFonts w:cs="Times New Roman"/>
          <w:color w:val="000000"/>
          <w:szCs w:val="22"/>
          <w:lang w:val="el-GR" w:eastAsia="el-GR"/>
        </w:rPr>
      </w:pPr>
      <w:r w:rsidRPr="00D02878">
        <w:rPr>
          <w:rFonts w:cs="Times New Roman"/>
          <w:b/>
          <w:color w:val="000000"/>
          <w:szCs w:val="22"/>
          <w:lang w:val="el-GR" w:eastAsia="el-GR"/>
        </w:rPr>
        <w:t>4)</w:t>
      </w:r>
      <w:r w:rsidRPr="00D02878">
        <w:rPr>
          <w:rFonts w:cs="Times New Roman"/>
          <w:color w:val="000000"/>
          <w:szCs w:val="22"/>
          <w:lang w:val="el-GR" w:eastAsia="el-GR"/>
        </w:rPr>
        <w:t xml:space="preserve"> Κράτηση ύψους</w:t>
      </w:r>
      <w:r w:rsidRPr="00D02878">
        <w:rPr>
          <w:rFonts w:cs="Times New Roman"/>
          <w:color w:val="000000"/>
          <w:szCs w:val="22"/>
          <w:lang w:eastAsia="el-GR"/>
        </w:rPr>
        <w:t> </w:t>
      </w:r>
      <w:r w:rsidRPr="00D02878">
        <w:rPr>
          <w:rFonts w:cs="Times New Roman"/>
          <w:b/>
          <w:bCs/>
          <w:color w:val="000000"/>
          <w:szCs w:val="22"/>
          <w:lang w:val="el-GR" w:eastAsia="el-GR"/>
        </w:rPr>
        <w:t xml:space="preserve">0,06% </w:t>
      </w:r>
      <w:r w:rsidRPr="00D02878">
        <w:rPr>
          <w:rFonts w:cs="Times New Roman"/>
          <w:bCs/>
          <w:color w:val="000000"/>
          <w:szCs w:val="22"/>
          <w:lang w:val="el-GR" w:eastAsia="el-GR"/>
        </w:rPr>
        <w:t xml:space="preserve">υπέρ </w:t>
      </w:r>
      <w:r w:rsidRPr="00D02878">
        <w:rPr>
          <w:rFonts w:cs="Times New Roman"/>
          <w:color w:val="000000"/>
          <w:szCs w:val="22"/>
          <w:lang w:val="el-GR" w:eastAsia="el-GR"/>
        </w:rPr>
        <w:t>ΑΕΠΠ,</w:t>
      </w:r>
      <w:r w:rsidRPr="00D02878">
        <w:rPr>
          <w:rFonts w:cs="Times New Roman"/>
          <w:b/>
          <w:bCs/>
          <w:color w:val="000000"/>
          <w:szCs w:val="22"/>
          <w:lang w:val="el-GR" w:eastAsia="el-GR"/>
        </w:rPr>
        <w:t xml:space="preserve"> </w:t>
      </w:r>
      <w:r w:rsidRPr="00D02878">
        <w:rPr>
          <w:lang w:val="el-GR"/>
        </w:rPr>
        <w:t xml:space="preserve">η οποία </w:t>
      </w:r>
      <w:r w:rsidRPr="00D02878">
        <w:rPr>
          <w:rFonts w:cs="Times New Roman"/>
          <w:color w:val="000000"/>
          <w:szCs w:val="22"/>
          <w:lang w:val="el-GR" w:eastAsia="el-GR"/>
        </w:rPr>
        <w:t>υπολογίζεται επί της αξίας κάθε πληρωμής προ φόρων και κρατήσεων της αρχικής, καθώς και κάθε συμπληρωματικής σύμβασης.</w:t>
      </w:r>
      <w:r w:rsidRPr="00D02878">
        <w:rPr>
          <w:rFonts w:cs="Times New Roman"/>
          <w:color w:val="000000"/>
          <w:szCs w:val="22"/>
          <w:lang w:eastAsia="el-GR"/>
        </w:rPr>
        <w:t> </w:t>
      </w:r>
      <w:r w:rsidRPr="00D02878">
        <w:rPr>
          <w:rFonts w:cs="Times New Roman"/>
          <w:color w:val="000000"/>
          <w:szCs w:val="22"/>
          <w:lang w:val="el-GR" w:eastAsia="el-GR"/>
        </w:rPr>
        <w:t>(</w:t>
      </w:r>
      <w:hyperlink r:id="rId34" w:tgtFrame="_blank" w:history="1">
        <w:r w:rsidRPr="00D02878">
          <w:rPr>
            <w:rFonts w:cs="Times New Roman"/>
            <w:color w:val="428BCA"/>
            <w:szCs w:val="22"/>
            <w:u w:val="single"/>
            <w:lang w:val="el-GR" w:eastAsia="el-GR"/>
          </w:rPr>
          <w:t>άρθρο 350 παρ.3 του Ν.4412/2016</w:t>
        </w:r>
      </w:hyperlink>
      <w:r w:rsidRPr="00D02878">
        <w:rPr>
          <w:rFonts w:cs="Times New Roman"/>
          <w:color w:val="000000"/>
          <w:szCs w:val="22"/>
          <w:lang w:val="el-GR" w:eastAsia="el-GR"/>
        </w:rPr>
        <w:t>,</w:t>
      </w:r>
      <w:r w:rsidRPr="00D02878">
        <w:rPr>
          <w:rFonts w:cs="Times New Roman"/>
          <w:color w:val="000000"/>
          <w:szCs w:val="22"/>
          <w:lang w:eastAsia="el-GR"/>
        </w:rPr>
        <w:t> </w:t>
      </w:r>
      <w:hyperlink r:id="rId35" w:tgtFrame="_blank" w:history="1">
        <w:r w:rsidRPr="00D02878">
          <w:rPr>
            <w:rFonts w:cs="Times New Roman"/>
            <w:color w:val="428BCA"/>
            <w:szCs w:val="22"/>
            <w:u w:val="single"/>
            <w:lang w:val="el-GR" w:eastAsia="el-GR"/>
          </w:rPr>
          <w:t>ΚΥΑ 1191/14.03.2017 - ΦΕΚ 969/22.03.2017 τεύχος Β'</w:t>
        </w:r>
      </w:hyperlink>
      <w:r w:rsidRPr="00D02878">
        <w:rPr>
          <w:rFonts w:cs="Times New Roman"/>
          <w:color w:val="000000"/>
          <w:szCs w:val="22"/>
          <w:lang w:val="el-GR" w:eastAsia="el-GR"/>
        </w:rPr>
        <w:t>).</w:t>
      </w:r>
    </w:p>
    <w:p w:rsidR="00E924FE" w:rsidRDefault="00E924FE" w:rsidP="00E924FE">
      <w:pPr>
        <w:spacing w:after="0"/>
        <w:rPr>
          <w:lang w:val="el-GR"/>
        </w:rPr>
      </w:pPr>
      <w:r w:rsidRPr="00D02878">
        <w:rPr>
          <w:rFonts w:cs="Times New Roman"/>
          <w:color w:val="000000"/>
          <w:sz w:val="21"/>
          <w:szCs w:val="21"/>
          <w:lang w:val="el-GR" w:eastAsia="el-GR"/>
        </w:rPr>
        <w:t>Η κράτηση της απόφασης αυτής, υπάγεται σε χαρτόσημο</w:t>
      </w:r>
      <w:r w:rsidRPr="00D02878">
        <w:rPr>
          <w:rFonts w:cs="Times New Roman"/>
          <w:color w:val="000000"/>
          <w:sz w:val="21"/>
          <w:szCs w:val="21"/>
          <w:lang w:eastAsia="el-GR"/>
        </w:rPr>
        <w:t> </w:t>
      </w:r>
      <w:r w:rsidRPr="00D02878">
        <w:rPr>
          <w:rFonts w:cs="Times New Roman"/>
          <w:b/>
          <w:bCs/>
          <w:color w:val="000000"/>
          <w:sz w:val="21"/>
          <w:szCs w:val="21"/>
          <w:lang w:val="el-GR" w:eastAsia="el-GR"/>
        </w:rPr>
        <w:t>3%</w:t>
      </w:r>
      <w:r w:rsidRPr="00D02878">
        <w:rPr>
          <w:rFonts w:cs="Times New Roman"/>
          <w:color w:val="000000"/>
          <w:sz w:val="21"/>
          <w:szCs w:val="21"/>
          <w:lang w:eastAsia="el-GR"/>
        </w:rPr>
        <w:t> </w:t>
      </w:r>
      <w:r w:rsidRPr="00D02878">
        <w:rPr>
          <w:rFonts w:cs="Times New Roman"/>
          <w:color w:val="000000"/>
          <w:sz w:val="21"/>
          <w:szCs w:val="21"/>
          <w:lang w:val="el-GR" w:eastAsia="el-GR"/>
        </w:rPr>
        <w:t>και ΟΓΑ χαρτοσήμου που υπολογίζεται με ποσοστό</w:t>
      </w:r>
      <w:r w:rsidRPr="00D02878">
        <w:rPr>
          <w:rFonts w:cs="Times New Roman"/>
          <w:color w:val="000000"/>
          <w:sz w:val="21"/>
          <w:szCs w:val="21"/>
          <w:lang w:eastAsia="el-GR"/>
        </w:rPr>
        <w:t> </w:t>
      </w:r>
      <w:r w:rsidRPr="00D02878">
        <w:rPr>
          <w:rFonts w:cs="Times New Roman"/>
          <w:b/>
          <w:bCs/>
          <w:color w:val="000000"/>
          <w:sz w:val="21"/>
          <w:szCs w:val="21"/>
          <w:lang w:val="el-GR" w:eastAsia="el-GR"/>
        </w:rPr>
        <w:t>20%</w:t>
      </w:r>
      <w:r w:rsidRPr="00D02878">
        <w:rPr>
          <w:rFonts w:cs="Times New Roman"/>
          <w:color w:val="000000"/>
          <w:sz w:val="21"/>
          <w:szCs w:val="21"/>
          <w:lang w:eastAsia="el-GR"/>
        </w:rPr>
        <w:t> </w:t>
      </w:r>
      <w:r w:rsidRPr="00D02878">
        <w:rPr>
          <w:rFonts w:cs="Times New Roman"/>
          <w:color w:val="000000"/>
          <w:sz w:val="21"/>
          <w:szCs w:val="21"/>
          <w:lang w:val="el-GR" w:eastAsia="el-GR"/>
        </w:rPr>
        <w:t>επί του χαρτοσήμου. Το ποσό αυτό αποτελεί έσοδο του Δημοσίου και του ΟΓΑ αντίστοιχα και  αποδίδεται κατά τις κείμενες διατάξεις. (</w:t>
      </w:r>
      <w:hyperlink r:id="rId36" w:tgtFrame="_blank" w:history="1">
        <w:r w:rsidRPr="00D02878">
          <w:rPr>
            <w:rFonts w:cs="Times New Roman"/>
            <w:color w:val="428BCA"/>
            <w:sz w:val="21"/>
            <w:szCs w:val="21"/>
            <w:u w:val="single"/>
            <w:lang w:val="el-GR" w:eastAsia="el-GR"/>
          </w:rPr>
          <w:t>άρθρο 6</w:t>
        </w:r>
        <w:r w:rsidRPr="00D02878">
          <w:rPr>
            <w:rFonts w:cs="Times New Roman"/>
            <w:color w:val="428BCA"/>
            <w:sz w:val="21"/>
            <w:szCs w:val="21"/>
            <w:u w:val="single"/>
            <w:lang w:eastAsia="el-GR"/>
          </w:rPr>
          <w:t> </w:t>
        </w:r>
        <w:r w:rsidRPr="00D02878">
          <w:rPr>
            <w:rFonts w:cs="Times New Roman"/>
            <w:color w:val="428BCA"/>
            <w:sz w:val="21"/>
            <w:szCs w:val="21"/>
            <w:u w:val="single"/>
            <w:lang w:val="el-GR" w:eastAsia="el-GR"/>
          </w:rPr>
          <w:t xml:space="preserve"> της ΚΥΑ 1191/14.03.2017-ΦΕΚ 969/22.03.2017 τ. Β'</w:t>
        </w:r>
      </w:hyperlink>
      <w:r w:rsidRPr="00D02878">
        <w:rPr>
          <w:rFonts w:cs="Times New Roman"/>
          <w:color w:val="000000"/>
          <w:sz w:val="21"/>
          <w:szCs w:val="21"/>
          <w:lang w:val="el-GR" w:eastAsia="el-GR"/>
        </w:rPr>
        <w:t>)</w:t>
      </w:r>
    </w:p>
    <w:p w:rsidR="00E924FE" w:rsidRDefault="00E924FE" w:rsidP="00E924FE">
      <w:pPr>
        <w:rPr>
          <w:b/>
          <w:sz w:val="28"/>
          <w:szCs w:val="28"/>
          <w:lang w:val="el-GR"/>
        </w:rPr>
      </w:pPr>
    </w:p>
    <w:p w:rsidR="00E924FE" w:rsidRPr="00BF65E8" w:rsidRDefault="00E924FE" w:rsidP="00E924FE">
      <w:pPr>
        <w:rPr>
          <w:b/>
          <w:bCs/>
          <w:sz w:val="28"/>
          <w:szCs w:val="28"/>
          <w:lang w:val="el-GR"/>
        </w:rPr>
      </w:pPr>
      <w:r w:rsidRPr="00BF65E8">
        <w:rPr>
          <w:b/>
          <w:sz w:val="28"/>
          <w:szCs w:val="28"/>
          <w:lang w:val="el-GR"/>
        </w:rPr>
        <w:t>ΑΡΘΡΟ 1</w:t>
      </w:r>
      <w:r>
        <w:rPr>
          <w:b/>
          <w:sz w:val="28"/>
          <w:szCs w:val="28"/>
          <w:lang w:val="el-GR"/>
        </w:rPr>
        <w:t>1</w:t>
      </w:r>
      <w:r w:rsidRPr="00BF65E8">
        <w:rPr>
          <w:b/>
          <w:sz w:val="28"/>
          <w:szCs w:val="28"/>
          <w:lang w:val="el-GR"/>
        </w:rPr>
        <w:t>-Υπεργολαβία</w:t>
      </w:r>
    </w:p>
    <w:p w:rsidR="00E924FE" w:rsidRDefault="00E924FE" w:rsidP="00E924FE">
      <w:pPr>
        <w:rPr>
          <w:lang w:val="el-GR"/>
        </w:rPr>
      </w:pPr>
      <w:r>
        <w:rPr>
          <w:b/>
          <w:bCs/>
          <w:lang w:val="el-GR"/>
        </w:rPr>
        <w:t xml:space="preserve">10.1. </w:t>
      </w:r>
      <w:r>
        <w:rPr>
          <w:lang w:val="el-GR"/>
        </w:rPr>
        <w:t xml:space="preserve">Ο Προμηθευτής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E924FE" w:rsidRDefault="00E924FE" w:rsidP="00E924FE">
      <w:pPr>
        <w:rPr>
          <w:lang w:val="el-GR"/>
        </w:rPr>
      </w:pPr>
      <w:r>
        <w:rPr>
          <w:b/>
          <w:bCs/>
          <w:lang w:val="el-GR"/>
        </w:rPr>
        <w:t xml:space="preserve">10.2. </w:t>
      </w:r>
      <w:r>
        <w:rPr>
          <w:lang w:val="el-GR"/>
        </w:rPr>
        <w:t xml:space="preserve">Κατά την υπογραφή της σύμβασης ο κύριος προμηθευτής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προμηθευτής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E924FE" w:rsidRDefault="00E924FE" w:rsidP="00E924FE">
      <w:pPr>
        <w:rPr>
          <w:lang w:val="el-GR"/>
        </w:rPr>
      </w:pPr>
      <w:r>
        <w:rPr>
          <w:b/>
          <w:bCs/>
          <w:lang w:val="el-GR"/>
        </w:rPr>
        <w:t>10.3.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προμηθευτής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E924FE" w:rsidRDefault="00E924FE" w:rsidP="00E924FE">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E924FE" w:rsidRPr="00BF65E8" w:rsidRDefault="00E924FE" w:rsidP="00E924FE">
      <w:pPr>
        <w:rPr>
          <w:b/>
          <w:sz w:val="28"/>
          <w:szCs w:val="28"/>
          <w:lang w:val="el-GR"/>
        </w:rPr>
      </w:pPr>
      <w:bookmarkStart w:id="80" w:name="_Toc474498719"/>
      <w:r w:rsidRPr="00BF65E8">
        <w:rPr>
          <w:b/>
          <w:sz w:val="28"/>
          <w:szCs w:val="28"/>
          <w:lang w:val="el-GR"/>
        </w:rPr>
        <w:t>ΑΡΘΡΟ 1</w:t>
      </w:r>
      <w:r>
        <w:rPr>
          <w:b/>
          <w:sz w:val="28"/>
          <w:szCs w:val="28"/>
          <w:lang w:val="el-GR"/>
        </w:rPr>
        <w:t>2</w:t>
      </w:r>
      <w:r w:rsidRPr="00BF65E8">
        <w:rPr>
          <w:b/>
          <w:sz w:val="28"/>
          <w:szCs w:val="28"/>
          <w:lang w:val="el-GR"/>
        </w:rPr>
        <w:t>-Τροποποίηση σύμβασης κατά τη διάρκειά της</w:t>
      </w:r>
      <w:bookmarkEnd w:id="80"/>
      <w:r w:rsidRPr="00BF65E8">
        <w:rPr>
          <w:b/>
          <w:sz w:val="28"/>
          <w:szCs w:val="28"/>
          <w:lang w:val="el-GR"/>
        </w:rPr>
        <w:t xml:space="preserve"> </w:t>
      </w:r>
    </w:p>
    <w:p w:rsidR="00E924FE" w:rsidRDefault="00E924FE" w:rsidP="00E924FE">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E924FE" w:rsidRPr="00BF65E8" w:rsidRDefault="00E924FE" w:rsidP="00E924FE">
      <w:pPr>
        <w:rPr>
          <w:b/>
          <w:bCs/>
          <w:sz w:val="28"/>
          <w:szCs w:val="28"/>
          <w:lang w:val="el-GR"/>
        </w:rPr>
      </w:pPr>
      <w:bookmarkStart w:id="81" w:name="_Toc474498720"/>
      <w:r w:rsidRPr="00BF65E8">
        <w:rPr>
          <w:b/>
          <w:sz w:val="28"/>
          <w:szCs w:val="28"/>
          <w:lang w:val="el-GR"/>
        </w:rPr>
        <w:t>ΑΡΘΡΟ 1</w:t>
      </w:r>
      <w:r>
        <w:rPr>
          <w:b/>
          <w:sz w:val="28"/>
          <w:szCs w:val="28"/>
          <w:lang w:val="el-GR"/>
        </w:rPr>
        <w:t>3</w:t>
      </w:r>
      <w:r w:rsidRPr="00BF65E8">
        <w:rPr>
          <w:b/>
          <w:sz w:val="28"/>
          <w:szCs w:val="28"/>
          <w:lang w:val="el-GR"/>
        </w:rPr>
        <w:t>-Δικαίωμα μονομερούς λύσης της σύμβασης</w:t>
      </w:r>
      <w:bookmarkEnd w:id="81"/>
      <w:r w:rsidRPr="00BF65E8">
        <w:rPr>
          <w:b/>
          <w:sz w:val="28"/>
          <w:szCs w:val="28"/>
          <w:lang w:val="el-GR"/>
        </w:rPr>
        <w:t xml:space="preserve"> </w:t>
      </w:r>
    </w:p>
    <w:p w:rsidR="00E924FE" w:rsidRDefault="00E924FE" w:rsidP="00E924FE">
      <w:pPr>
        <w:spacing w:after="0"/>
        <w:rPr>
          <w:lang w:val="el-GR"/>
        </w:rPr>
      </w:pPr>
      <w:r>
        <w:rPr>
          <w:b/>
          <w:bCs/>
          <w:lang w:val="el-GR"/>
        </w:rPr>
        <w:t>12.1.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924FE" w:rsidRDefault="00E924FE" w:rsidP="00E924FE">
      <w:pPr>
        <w:spacing w:after="0"/>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E924FE" w:rsidRDefault="00E924FE" w:rsidP="00E924FE">
      <w:pPr>
        <w:spacing w:after="0"/>
        <w:rPr>
          <w:szCs w:val="22"/>
          <w:lang w:val="el-GR"/>
        </w:rPr>
      </w:pPr>
      <w:r>
        <w:rPr>
          <w:lang w:val="el-GR"/>
        </w:rPr>
        <w:t>β) ο προμηθευτής,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E924FE" w:rsidRDefault="00E924FE" w:rsidP="00E924FE">
      <w:pPr>
        <w:spacing w:after="0"/>
        <w:rPr>
          <w:szCs w:val="22"/>
          <w:lang w:val="el-GR"/>
        </w:rPr>
      </w:pPr>
      <w:r>
        <w:rPr>
          <w:szCs w:val="22"/>
          <w:lang w:val="el-GR"/>
        </w:rPr>
        <w:t>γ) η σύμβαση δεν έπρεπε να ανατεθεί στον προμηθευτή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E924FE" w:rsidRDefault="00E924FE" w:rsidP="00E924FE">
      <w:pPr>
        <w:spacing w:after="0"/>
        <w:rPr>
          <w:lang w:val="el-GR"/>
        </w:rPr>
      </w:pPr>
    </w:p>
    <w:p w:rsidR="00E924FE" w:rsidRPr="00BF65E8" w:rsidRDefault="00E924FE" w:rsidP="00E924FE">
      <w:pPr>
        <w:rPr>
          <w:b/>
          <w:sz w:val="28"/>
          <w:szCs w:val="28"/>
          <w:lang w:val="el-GR"/>
        </w:rPr>
      </w:pPr>
      <w:r w:rsidRPr="00BF65E8">
        <w:rPr>
          <w:b/>
          <w:sz w:val="28"/>
          <w:szCs w:val="28"/>
          <w:lang w:val="el-GR"/>
        </w:rPr>
        <w:t>ΑΡΘΡΟ 1</w:t>
      </w:r>
      <w:r>
        <w:rPr>
          <w:b/>
          <w:sz w:val="28"/>
          <w:szCs w:val="28"/>
          <w:lang w:val="el-GR"/>
        </w:rPr>
        <w:t>4</w:t>
      </w:r>
      <w:r w:rsidRPr="00BF65E8">
        <w:rPr>
          <w:b/>
          <w:sz w:val="28"/>
          <w:szCs w:val="28"/>
          <w:lang w:val="el-GR"/>
        </w:rPr>
        <w:t xml:space="preserve">- Κήρυξη οικονομικού φορέα εκπτώτου - Κυρώσεις </w:t>
      </w:r>
    </w:p>
    <w:p w:rsidR="00E924FE" w:rsidRDefault="00E924FE" w:rsidP="00E924FE">
      <w:pPr>
        <w:suppressAutoHyphens w:val="0"/>
        <w:autoSpaceDE w:val="0"/>
        <w:rPr>
          <w:lang w:val="el-GR"/>
        </w:rPr>
      </w:pPr>
      <w:r>
        <w:rPr>
          <w:b/>
          <w:bCs/>
          <w:lang w:val="el-GR"/>
        </w:rPr>
        <w:t>13.1.</w:t>
      </w:r>
      <w:r>
        <w:rPr>
          <w:lang w:val="el-GR"/>
        </w:rPr>
        <w:t xml:space="preserve"> Ο προμηθευτής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w:t>
      </w:r>
      <w:r w:rsidRPr="00745943">
        <w:rPr>
          <w:lang w:val="el-GR"/>
        </w:rPr>
        <w:t>την παράγραφο 6.1 της παρούσας .</w:t>
      </w:r>
    </w:p>
    <w:p w:rsidR="00E924FE" w:rsidRDefault="00E924FE" w:rsidP="00E924FE">
      <w:pPr>
        <w:suppressAutoHyphens w:val="0"/>
        <w:autoSpaceDE w:val="0"/>
        <w:spacing w:after="0"/>
        <w:rPr>
          <w:lang w:val="el-GR"/>
        </w:rPr>
      </w:pPr>
      <w:r>
        <w:rPr>
          <w:lang w:val="el-GR"/>
        </w:rPr>
        <w:t>Δεν κηρύσσεται έκπτωτος  όταν:</w:t>
      </w:r>
    </w:p>
    <w:p w:rsidR="00E924FE" w:rsidRDefault="00E924FE" w:rsidP="00E924FE">
      <w:pPr>
        <w:suppressAutoHyphens w:val="0"/>
        <w:autoSpaceDE w:val="0"/>
        <w:spacing w:after="0"/>
        <w:rPr>
          <w:lang w:val="el-GR"/>
        </w:rPr>
      </w:pPr>
      <w:r>
        <w:rPr>
          <w:lang w:val="el-GR"/>
        </w:rPr>
        <w:t>α) το υλικό δεν φορτωθεί ή παραδοθεί ή αντικατασταθεί με ευθύνη του φορέα που εκτελεί τη σύμβαση.</w:t>
      </w:r>
    </w:p>
    <w:p w:rsidR="00E924FE" w:rsidRDefault="00E924FE" w:rsidP="00E924FE">
      <w:pPr>
        <w:suppressAutoHyphens w:val="0"/>
        <w:autoSpaceDE w:val="0"/>
        <w:spacing w:after="0"/>
        <w:rPr>
          <w:lang w:val="el-GR"/>
        </w:rPr>
      </w:pPr>
      <w:r>
        <w:rPr>
          <w:lang w:val="el-GR"/>
        </w:rPr>
        <w:t>β) συντρέχουν λόγοι ανωτέρας βίας</w:t>
      </w:r>
    </w:p>
    <w:p w:rsidR="00E924FE" w:rsidRDefault="00E924FE" w:rsidP="00E924FE">
      <w:pPr>
        <w:suppressAutoHyphens w:val="0"/>
        <w:autoSpaceDE w:val="0"/>
        <w:spacing w:after="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προμηθευτή προς παροχή εξηγήσεων, αθροιστικά, οι παρακάτω κυρώσεις:</w:t>
      </w:r>
    </w:p>
    <w:p w:rsidR="00E924FE" w:rsidRDefault="00E924FE" w:rsidP="00E924FE">
      <w:pPr>
        <w:suppressAutoHyphens w:val="0"/>
        <w:autoSpaceDE w:val="0"/>
        <w:spacing w:after="0"/>
        <w:rPr>
          <w:lang w:val="el-GR"/>
        </w:rPr>
      </w:pPr>
      <w:r>
        <w:rPr>
          <w:lang w:val="el-GR"/>
        </w:rPr>
        <w:t>α) ολική κατάπτωση της εγγύησης καλής εκτέλεσης της σύμβασης,</w:t>
      </w:r>
    </w:p>
    <w:p w:rsidR="00E924FE" w:rsidRDefault="00E924FE" w:rsidP="00E924FE">
      <w:pPr>
        <w:suppressAutoHyphens w:val="0"/>
        <w:autoSpaceDE w:val="0"/>
        <w:spacing w:after="60"/>
        <w:rPr>
          <w:lang w:val="el-GR"/>
        </w:rPr>
      </w:pPr>
      <w:r>
        <w:rPr>
          <w:lang w:val="el-GR"/>
        </w:rPr>
        <w:t>β) είσπραξη εντόκως της προκαταβολής που χορηγήθηκε στον έκπτωτο από τη σύμβαση προμηθευτή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E924FE" w:rsidRDefault="00E924FE" w:rsidP="00E924FE">
      <w:pPr>
        <w:suppressAutoHyphens w:val="0"/>
        <w:autoSpaceDE w:val="0"/>
        <w:spacing w:after="6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E924FE" w:rsidRDefault="00E924FE" w:rsidP="00E924FE">
      <w:pPr>
        <w:suppressAutoHyphens w:val="0"/>
        <w:autoSpaceDE w:val="0"/>
        <w:spacing w:after="0"/>
        <w:rPr>
          <w:lang w:val="el-GR"/>
        </w:rPr>
      </w:pPr>
      <w:r>
        <w:rPr>
          <w:b/>
          <w:bCs/>
          <w:lang w:val="el-GR"/>
        </w:rPr>
        <w:t>13.2.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E924FE" w:rsidRDefault="00E924FE" w:rsidP="00E924FE">
      <w:pPr>
        <w:suppressAutoHyphens w:val="0"/>
        <w:autoSpaceDE w:val="0"/>
        <w:spacing w:after="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E924FE" w:rsidRDefault="00E924FE" w:rsidP="00E924FE">
      <w:pPr>
        <w:suppressAutoHyphens w:val="0"/>
        <w:autoSpaceDE w:val="0"/>
        <w:spacing w:after="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w:t>
      </w:r>
    </w:p>
    <w:p w:rsidR="00E924FE" w:rsidRDefault="00E924FE" w:rsidP="00E924FE">
      <w:pPr>
        <w:suppressAutoHyphens w:val="0"/>
        <w:autoSpaceDE w:val="0"/>
        <w:spacing w:after="0"/>
        <w:rPr>
          <w:lang w:val="el-GR"/>
        </w:rPr>
      </w:pPr>
      <w:r>
        <w:rPr>
          <w:lang w:val="el-GR"/>
        </w:rPr>
        <w:t>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E924FE" w:rsidRDefault="00E924FE" w:rsidP="00E924FE">
      <w:pPr>
        <w:suppressAutoHyphens w:val="0"/>
        <w:autoSpaceDE w:val="0"/>
        <w:spacing w:after="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w:t>
      </w:r>
    </w:p>
    <w:p w:rsidR="00E924FE" w:rsidRDefault="00E924FE" w:rsidP="00E924FE">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E924FE" w:rsidRPr="00BF65E8" w:rsidRDefault="00E924FE" w:rsidP="00E924FE">
      <w:pPr>
        <w:spacing w:after="0"/>
        <w:rPr>
          <w:b/>
          <w:sz w:val="28"/>
          <w:szCs w:val="28"/>
          <w:lang w:val="el-GR"/>
        </w:rPr>
      </w:pPr>
      <w:bookmarkStart w:id="82" w:name="_Toc474498723"/>
      <w:r w:rsidRPr="00BF65E8">
        <w:rPr>
          <w:b/>
          <w:sz w:val="28"/>
          <w:szCs w:val="28"/>
          <w:lang w:val="el-GR"/>
        </w:rPr>
        <w:t>ΑΡΘΡΟ 1</w:t>
      </w:r>
      <w:r>
        <w:rPr>
          <w:b/>
          <w:sz w:val="28"/>
          <w:szCs w:val="28"/>
          <w:lang w:val="el-GR"/>
        </w:rPr>
        <w:t>5</w:t>
      </w:r>
      <w:r w:rsidRPr="00BF65E8">
        <w:rPr>
          <w:b/>
          <w:sz w:val="28"/>
          <w:szCs w:val="28"/>
          <w:lang w:val="el-GR"/>
        </w:rPr>
        <w:t>-Διοικητικές προσφυγές κατά τη διαδικασία εκτέλεσης των συμβάσεων</w:t>
      </w:r>
      <w:bookmarkEnd w:id="82"/>
      <w:r w:rsidRPr="00BF65E8">
        <w:rPr>
          <w:b/>
          <w:sz w:val="28"/>
          <w:szCs w:val="28"/>
          <w:lang w:val="el-GR"/>
        </w:rPr>
        <w:t xml:space="preserve">  </w:t>
      </w:r>
    </w:p>
    <w:p w:rsidR="00E924FE" w:rsidRDefault="00E924FE" w:rsidP="00E924FE">
      <w:pPr>
        <w:suppressAutoHyphens w:val="0"/>
        <w:autoSpaceDE w:val="0"/>
        <w:rPr>
          <w:lang w:val="el-GR"/>
        </w:rPr>
      </w:pPr>
      <w:r>
        <w:rPr>
          <w:lang w:val="el-GR"/>
        </w:rPr>
        <w:t xml:space="preserve">Ο προμηθευτής μπορεί κατά των αποφάσεων που επιβάλλουν σε βάρος του κυρώσεις, δυνάμει των όρων των </w:t>
      </w:r>
      <w:r w:rsidRPr="00E978FF">
        <w:rPr>
          <w:lang w:val="el-GR"/>
        </w:rPr>
        <w:t>άρθρων 13 (Κήρυξη οικονομικού φορέα εκπτώτου - Κυρώσεις), 3. (Χρόνος παράδοσης υλικών), 5. (Απόρριψη συμβατικών υλικών – αντικατάσταση), μέσα</w:t>
      </w:r>
      <w:r>
        <w:rPr>
          <w:lang w:val="el-GR"/>
        </w:rPr>
        <w:t xml:space="preserve">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E924FE" w:rsidRDefault="00E924FE" w:rsidP="00E924FE">
      <w:pPr>
        <w:rPr>
          <w:szCs w:val="22"/>
          <w:lang w:val="el-GR"/>
        </w:rPr>
      </w:pPr>
      <w:r w:rsidRPr="00801415">
        <w:rPr>
          <w:szCs w:val="22"/>
          <w:lang w:val="el-GR"/>
        </w:rPr>
        <w:t xml:space="preserve">Η παρούσα συντάχθηκε σε </w:t>
      </w:r>
      <w:r>
        <w:rPr>
          <w:szCs w:val="22"/>
          <w:lang w:val="el-GR"/>
        </w:rPr>
        <w:t>πέντε (5</w:t>
      </w:r>
      <w:r w:rsidRPr="00801415">
        <w:rPr>
          <w:szCs w:val="22"/>
          <w:lang w:val="el-GR"/>
        </w:rPr>
        <w:t>) αντίγραφα, πρωτοκολλήθηκε στο πρωτόκολλο του Δήμου με αρ. πρωτ.:</w:t>
      </w:r>
      <w:r w:rsidRPr="00801415">
        <w:rPr>
          <w:b/>
          <w:bCs/>
          <w:szCs w:val="22"/>
          <w:lang w:val="el-GR"/>
        </w:rPr>
        <w:t xml:space="preserve"> ……………………. </w:t>
      </w:r>
      <w:r w:rsidRPr="00801415">
        <w:rPr>
          <w:szCs w:val="22"/>
          <w:lang w:val="el-GR"/>
        </w:rPr>
        <w:t xml:space="preserve">και έλαβε ο Δήμος τρία (3) </w:t>
      </w:r>
      <w:r>
        <w:rPr>
          <w:szCs w:val="22"/>
          <w:lang w:val="el-GR"/>
        </w:rPr>
        <w:t xml:space="preserve">ένα (1) η Π.Α.ΔΥ.Θ. Α.Ε. </w:t>
      </w:r>
      <w:r w:rsidRPr="00801415">
        <w:rPr>
          <w:szCs w:val="22"/>
          <w:lang w:val="el-GR"/>
        </w:rPr>
        <w:t>και  ένα (1) ο Προμηθευτής.</w:t>
      </w:r>
    </w:p>
    <w:tbl>
      <w:tblPr>
        <w:tblW w:w="0" w:type="auto"/>
        <w:jc w:val="center"/>
        <w:tblLook w:val="04A0"/>
      </w:tblPr>
      <w:tblGrid>
        <w:gridCol w:w="2700"/>
        <w:gridCol w:w="3240"/>
        <w:gridCol w:w="2582"/>
      </w:tblGrid>
      <w:tr w:rsidR="00E924FE" w:rsidRPr="009D6652" w:rsidTr="00CB0348">
        <w:trPr>
          <w:jc w:val="center"/>
        </w:trPr>
        <w:tc>
          <w:tcPr>
            <w:tcW w:w="8522" w:type="dxa"/>
            <w:gridSpan w:val="3"/>
          </w:tcPr>
          <w:p w:rsidR="00E924FE" w:rsidRDefault="00E924FE" w:rsidP="00CB0348">
            <w:pPr>
              <w:spacing w:after="0"/>
              <w:jc w:val="center"/>
              <w:rPr>
                <w:b/>
                <w:szCs w:val="22"/>
                <w:lang w:val="el-GR"/>
              </w:rPr>
            </w:pPr>
            <w:r w:rsidRPr="009D6652">
              <w:rPr>
                <w:b/>
                <w:szCs w:val="22"/>
              </w:rPr>
              <w:t>ΟΙ   ΣΥΜΒΑΛΛΟΜΕΝΟΙ</w:t>
            </w:r>
          </w:p>
          <w:p w:rsidR="00E924FE" w:rsidRDefault="00E924FE" w:rsidP="00CB0348">
            <w:pPr>
              <w:spacing w:after="0"/>
              <w:jc w:val="center"/>
              <w:rPr>
                <w:b/>
                <w:szCs w:val="22"/>
                <w:lang w:val="el-GR"/>
              </w:rPr>
            </w:pPr>
          </w:p>
          <w:p w:rsidR="00E924FE" w:rsidRDefault="00E924FE" w:rsidP="00CB0348">
            <w:pPr>
              <w:spacing w:after="0"/>
              <w:jc w:val="center"/>
              <w:rPr>
                <w:b/>
                <w:szCs w:val="22"/>
                <w:lang w:val="el-GR"/>
              </w:rPr>
            </w:pPr>
          </w:p>
          <w:p w:rsidR="00E924FE" w:rsidRPr="001162A0" w:rsidRDefault="00E924FE" w:rsidP="00CB0348">
            <w:pPr>
              <w:spacing w:after="0"/>
              <w:jc w:val="center"/>
              <w:rPr>
                <w:b/>
                <w:szCs w:val="22"/>
                <w:lang w:val="el-GR"/>
              </w:rPr>
            </w:pPr>
          </w:p>
        </w:tc>
      </w:tr>
      <w:tr w:rsidR="00E924FE" w:rsidRPr="009D6652" w:rsidTr="00CB0348">
        <w:trPr>
          <w:jc w:val="center"/>
        </w:trPr>
        <w:tc>
          <w:tcPr>
            <w:tcW w:w="2700" w:type="dxa"/>
            <w:vAlign w:val="center"/>
          </w:tcPr>
          <w:p w:rsidR="00E924FE" w:rsidRPr="004752DD" w:rsidRDefault="00E924FE" w:rsidP="00CB0348">
            <w:pPr>
              <w:spacing w:after="0"/>
              <w:jc w:val="center"/>
              <w:rPr>
                <w:b/>
                <w:sz w:val="20"/>
                <w:szCs w:val="20"/>
                <w:lang w:val="el-GR"/>
              </w:rPr>
            </w:pPr>
            <w:r w:rsidRPr="004752DD">
              <w:rPr>
                <w:b/>
                <w:sz w:val="20"/>
                <w:szCs w:val="20"/>
                <w:lang w:val="el-GR"/>
              </w:rPr>
              <w:t>ΓΙΑ ΤΟ ΔΗΜΟ ΤΡΙΚΚΑΙΩΝ</w:t>
            </w:r>
          </w:p>
          <w:p w:rsidR="00E924FE" w:rsidRPr="004752DD" w:rsidRDefault="00E924FE" w:rsidP="00CB0348">
            <w:pPr>
              <w:spacing w:after="0"/>
              <w:jc w:val="center"/>
              <w:rPr>
                <w:b/>
                <w:sz w:val="20"/>
                <w:szCs w:val="20"/>
                <w:lang w:val="el-GR"/>
              </w:rPr>
            </w:pPr>
            <w:r w:rsidRPr="004752DD">
              <w:rPr>
                <w:b/>
                <w:sz w:val="20"/>
                <w:szCs w:val="20"/>
                <w:lang w:val="el-GR"/>
              </w:rPr>
              <w:t>Ο ΔΗΜΑΡΧΟΣ</w:t>
            </w:r>
          </w:p>
        </w:tc>
        <w:tc>
          <w:tcPr>
            <w:tcW w:w="3240" w:type="dxa"/>
            <w:vAlign w:val="center"/>
          </w:tcPr>
          <w:p w:rsidR="00E924FE" w:rsidRPr="004752DD" w:rsidRDefault="00E924FE" w:rsidP="00CB0348">
            <w:pPr>
              <w:spacing w:after="0"/>
              <w:jc w:val="center"/>
              <w:rPr>
                <w:szCs w:val="22"/>
                <w:lang w:val="el-GR"/>
              </w:rPr>
            </w:pPr>
          </w:p>
        </w:tc>
        <w:tc>
          <w:tcPr>
            <w:tcW w:w="2582" w:type="dxa"/>
            <w:vAlign w:val="center"/>
          </w:tcPr>
          <w:p w:rsidR="00E924FE" w:rsidRPr="009D6652" w:rsidRDefault="00E924FE" w:rsidP="00CB0348">
            <w:pPr>
              <w:spacing w:after="0"/>
              <w:jc w:val="center"/>
              <w:rPr>
                <w:b/>
                <w:sz w:val="20"/>
                <w:szCs w:val="20"/>
              </w:rPr>
            </w:pPr>
            <w:r>
              <w:rPr>
                <w:b/>
                <w:sz w:val="20"/>
                <w:szCs w:val="20"/>
                <w:lang w:val="el-GR"/>
              </w:rPr>
              <w:t xml:space="preserve">ΓΙΑ </w:t>
            </w:r>
            <w:r w:rsidRPr="009D6652">
              <w:rPr>
                <w:b/>
                <w:sz w:val="20"/>
                <w:szCs w:val="20"/>
              </w:rPr>
              <w:t>ΤΟΝ ΑΝΑΔΟΧΟ</w:t>
            </w:r>
          </w:p>
        </w:tc>
      </w:tr>
    </w:tbl>
    <w:p w:rsidR="00E924FE" w:rsidRPr="004128F1" w:rsidRDefault="00E924FE" w:rsidP="00E924FE">
      <w:pPr>
        <w:spacing w:line="360" w:lineRule="auto"/>
        <w:rPr>
          <w:lang w:val="el-GR"/>
        </w:rPr>
      </w:pPr>
      <w:r w:rsidRPr="00801415">
        <w:rPr>
          <w:b/>
          <w:szCs w:val="22"/>
          <w:lang w:val="el-GR"/>
        </w:rPr>
        <w:tab/>
      </w:r>
      <w:r w:rsidRPr="00801415">
        <w:rPr>
          <w:b/>
          <w:szCs w:val="22"/>
          <w:lang w:val="el-GR"/>
        </w:rPr>
        <w:tab/>
      </w:r>
      <w:r w:rsidRPr="00801415">
        <w:rPr>
          <w:b/>
          <w:szCs w:val="22"/>
          <w:lang w:val="el-GR"/>
        </w:rPr>
        <w:tab/>
      </w:r>
      <w:r w:rsidRPr="00801415">
        <w:rPr>
          <w:b/>
          <w:szCs w:val="22"/>
          <w:lang w:val="el-GR"/>
        </w:rPr>
        <w:tab/>
      </w:r>
      <w:r w:rsidRPr="00801415">
        <w:rPr>
          <w:b/>
          <w:szCs w:val="22"/>
          <w:lang w:val="el-GR"/>
        </w:rPr>
        <w:tab/>
      </w:r>
      <w:r w:rsidRPr="00801415">
        <w:rPr>
          <w:b/>
          <w:szCs w:val="22"/>
          <w:lang w:val="el-GR"/>
        </w:rPr>
        <w:tab/>
      </w:r>
    </w:p>
    <w:p w:rsidR="009E2CE1" w:rsidRDefault="009E2CE1" w:rsidP="009E2CE1">
      <w:pPr>
        <w:rPr>
          <w:lang w:val="el-GR"/>
        </w:rPr>
      </w:pPr>
    </w:p>
    <w:sectPr w:rsidR="009E2CE1" w:rsidSect="00F104A2">
      <w:headerReference w:type="default" r:id="rId37"/>
      <w:footerReference w:type="default" r:id="rId38"/>
      <w:pgSz w:w="11906" w:h="16838"/>
      <w:pgMar w:top="1134" w:right="992" w:bottom="567" w:left="96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CC" w:rsidRDefault="00050ECC">
      <w:pPr>
        <w:spacing w:after="0"/>
      </w:pPr>
      <w:r>
        <w:separator/>
      </w:r>
    </w:p>
  </w:endnote>
  <w:endnote w:type="continuationSeparator" w:id="0">
    <w:p w:rsidR="00050ECC" w:rsidRDefault="00050E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Olympia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charset w:val="00"/>
    <w:family w:val="swiss"/>
    <w:pitch w:val="variable"/>
    <w:sig w:usb0="00000000" w:usb1="00000000" w:usb2="00000000" w:usb3="00000000" w:csb0="00000000" w:csb1="00000000"/>
  </w:font>
  <w:font w:name="TimesNewRomanPS-Bold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Arial Narrow,Bold">
    <w:altName w:val="Times New Roman"/>
    <w:panose1 w:val="00000000000000000000"/>
    <w:charset w:val="A1"/>
    <w:family w:val="auto"/>
    <w:notTrueType/>
    <w:pitch w:val="default"/>
    <w:sig w:usb0="00000001" w:usb1="00000000" w:usb2="00000000" w:usb3="00000000" w:csb0="00000009" w:csb1="00000000"/>
  </w:font>
  <w:font w:name="Helvetica">
    <w:panose1 w:val="020B0604020202020204"/>
    <w:charset w:val="A1"/>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0F" w:rsidRDefault="00EE530F">
    <w:pPr>
      <w:pStyle w:val="af2"/>
      <w:jc w:val="right"/>
    </w:pPr>
    <w:fldSimple w:instr=" PAGE   \* MERGEFORMAT ">
      <w:r w:rsidR="008F60CE">
        <w:rPr>
          <w:noProof/>
        </w:rPr>
        <w:t>3</w:t>
      </w:r>
    </w:fldSimple>
  </w:p>
  <w:p w:rsidR="006E2D43" w:rsidRDefault="006E2D4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0F" w:rsidRDefault="00953038" w:rsidP="00953038">
    <w:pPr>
      <w:pStyle w:val="af2"/>
      <w:tabs>
        <w:tab w:val="left" w:pos="329"/>
        <w:tab w:val="right" w:pos="9638"/>
      </w:tabs>
      <w:jc w:val="left"/>
    </w:pPr>
    <w:r>
      <w:tab/>
    </w:r>
    <w:r>
      <w:rPr>
        <w:noProof/>
        <w:lang w:val="el-GR" w:eastAsia="el-GR"/>
      </w:rPr>
      <w:t xml:space="preserve">                                                                                                        </w:t>
    </w:r>
    <w:r>
      <w:tab/>
    </w:r>
    <w:fldSimple w:instr=" PAGE   \* MERGEFORMAT ">
      <w:r w:rsidR="00B82A01">
        <w:rPr>
          <w:noProof/>
        </w:rPr>
        <w:t>8</w:t>
      </w:r>
    </w:fldSimple>
  </w:p>
  <w:p w:rsidR="00953038" w:rsidRPr="0051364B" w:rsidRDefault="004A3830" w:rsidP="00953038">
    <w:pPr>
      <w:pStyle w:val="af2"/>
      <w:rPr>
        <w:lang w:val="el-GR"/>
      </w:rPr>
    </w:pPr>
    <w:r>
      <w:rPr>
        <w:rFonts w:ascii="Verdana" w:eastAsia="Times New Roman" w:hAnsi="Verdana" w:cs="Verdana"/>
        <w:color w:val="000000"/>
        <w:sz w:val="18"/>
        <w:szCs w:val="18"/>
        <w:lang w:val="el-GR" w:eastAsia="el-GR"/>
      </w:rPr>
      <w:t xml:space="preserve"> </w:t>
    </w:r>
  </w:p>
  <w:p w:rsidR="006E2D43" w:rsidRPr="0051364B" w:rsidRDefault="006E2D43" w:rsidP="0051364B">
    <w:pPr>
      <w:pStyle w:val="af2"/>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0F" w:rsidRDefault="00EE530F">
    <w:pPr>
      <w:pStyle w:val="af2"/>
      <w:jc w:val="right"/>
      <w:rPr>
        <w:lang w:val="el-GR"/>
      </w:rPr>
    </w:pPr>
  </w:p>
  <w:p w:rsidR="00EE530F" w:rsidRDefault="00EE530F">
    <w:pPr>
      <w:pStyle w:val="af2"/>
      <w:jc w:val="right"/>
      <w:rPr>
        <w:lang w:val="el-GR"/>
      </w:rPr>
    </w:pPr>
  </w:p>
  <w:p w:rsidR="00EE530F" w:rsidRDefault="00EE530F">
    <w:pPr>
      <w:pStyle w:val="af2"/>
      <w:jc w:val="right"/>
      <w:rPr>
        <w:lang w:val="el-GR"/>
      </w:rPr>
    </w:pPr>
  </w:p>
  <w:p w:rsidR="00EE530F" w:rsidRDefault="00EE530F">
    <w:pPr>
      <w:pStyle w:val="af2"/>
      <w:jc w:val="right"/>
    </w:pPr>
    <w:fldSimple w:instr=" PAGE   \* MERGEFORMAT ">
      <w:r w:rsidR="00B82A01">
        <w:rPr>
          <w:noProof/>
        </w:rPr>
        <w:t>5</w:t>
      </w:r>
    </w:fldSimple>
  </w:p>
  <w:p w:rsidR="00EE530F" w:rsidRDefault="00EE530F">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EC" w:rsidRDefault="00FD5CEC" w:rsidP="00FD5CEC">
    <w:pPr>
      <w:pStyle w:val="af2"/>
      <w:rPr>
        <w:lang w:val="el-GR"/>
      </w:rPr>
    </w:pPr>
  </w:p>
  <w:p w:rsidR="00FD5CEC" w:rsidRDefault="00FD5CEC">
    <w:pPr>
      <w:pStyle w:val="af2"/>
      <w:jc w:val="right"/>
      <w:rPr>
        <w:lang w:val="el-GR"/>
      </w:rPr>
    </w:pPr>
  </w:p>
  <w:p w:rsidR="00FD5CEC" w:rsidRDefault="00FD5CEC">
    <w:pPr>
      <w:pStyle w:val="af2"/>
      <w:jc w:val="right"/>
    </w:pPr>
    <w:fldSimple w:instr=" PAGE   \* MERGEFORMAT ">
      <w:r w:rsidR="00B82A01">
        <w:rPr>
          <w:noProof/>
        </w:rPr>
        <w:t>11</w:t>
      </w:r>
    </w:fldSimple>
  </w:p>
  <w:p w:rsidR="00FD5CEC" w:rsidRDefault="00FD5CEC" w:rsidP="00607B64">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3" w:rsidRDefault="006E2D43">
    <w:pPr>
      <w:pStyle w:val="af2"/>
      <w:spacing w:after="0"/>
      <w:jc w:val="center"/>
      <w:rPr>
        <w:sz w:val="12"/>
        <w:szCs w:val="12"/>
        <w:lang w:val="el-GR"/>
      </w:rPr>
    </w:pPr>
  </w:p>
  <w:p w:rsidR="006E2D43" w:rsidRDefault="006E2D43">
    <w:pPr>
      <w:pStyle w:val="af2"/>
      <w:spacing w:after="0"/>
      <w:jc w:val="center"/>
    </w:pPr>
    <w:r>
      <w:rPr>
        <w:sz w:val="20"/>
        <w:szCs w:val="20"/>
        <w:lang w:val="el-GR"/>
      </w:rPr>
      <w:t xml:space="preserve">Σελίδα </w:t>
    </w:r>
    <w:r w:rsidR="006D3667">
      <w:rPr>
        <w:sz w:val="20"/>
        <w:szCs w:val="20"/>
      </w:rPr>
      <w:fldChar w:fldCharType="begin"/>
    </w:r>
    <w:r>
      <w:rPr>
        <w:sz w:val="20"/>
        <w:szCs w:val="20"/>
      </w:rPr>
      <w:instrText xml:space="preserve"> PAGE </w:instrText>
    </w:r>
    <w:r w:rsidR="006D3667">
      <w:rPr>
        <w:sz w:val="20"/>
        <w:szCs w:val="20"/>
      </w:rPr>
      <w:fldChar w:fldCharType="separate"/>
    </w:r>
    <w:r w:rsidR="00BD7E53">
      <w:rPr>
        <w:noProof/>
        <w:sz w:val="20"/>
        <w:szCs w:val="20"/>
      </w:rPr>
      <w:t>56</w:t>
    </w:r>
    <w:r w:rsidR="006D3667">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3" w:rsidRDefault="006E2D43">
    <w:pPr>
      <w:pStyle w:val="af2"/>
      <w:spacing w:after="0"/>
      <w:jc w:val="center"/>
      <w:rPr>
        <w:sz w:val="12"/>
        <w:szCs w:val="12"/>
        <w:lang w:val="el-GR"/>
      </w:rPr>
    </w:pPr>
  </w:p>
  <w:p w:rsidR="006E2D43" w:rsidRDefault="006E2D43">
    <w:pPr>
      <w:pStyle w:val="af2"/>
      <w:spacing w:after="0"/>
      <w:jc w:val="center"/>
    </w:pPr>
    <w:r>
      <w:rPr>
        <w:sz w:val="20"/>
        <w:szCs w:val="20"/>
        <w:lang w:val="el-GR"/>
      </w:rPr>
      <w:t xml:space="preserve">Σελίδα </w:t>
    </w:r>
    <w:r w:rsidR="006D3667">
      <w:rPr>
        <w:sz w:val="20"/>
        <w:szCs w:val="20"/>
      </w:rPr>
      <w:fldChar w:fldCharType="begin"/>
    </w:r>
    <w:r>
      <w:rPr>
        <w:sz w:val="20"/>
        <w:szCs w:val="20"/>
      </w:rPr>
      <w:instrText xml:space="preserve"> PAGE </w:instrText>
    </w:r>
    <w:r w:rsidR="006D3667">
      <w:rPr>
        <w:sz w:val="20"/>
        <w:szCs w:val="20"/>
      </w:rPr>
      <w:fldChar w:fldCharType="separate"/>
    </w:r>
    <w:r w:rsidR="008F60CE">
      <w:rPr>
        <w:noProof/>
        <w:sz w:val="20"/>
        <w:szCs w:val="20"/>
      </w:rPr>
      <w:t>61</w:t>
    </w:r>
    <w:r w:rsidR="006D366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CC" w:rsidRDefault="00050ECC">
      <w:pPr>
        <w:spacing w:after="0"/>
      </w:pPr>
      <w:r>
        <w:separator/>
      </w:r>
    </w:p>
  </w:footnote>
  <w:footnote w:type="continuationSeparator" w:id="0">
    <w:p w:rsidR="00050ECC" w:rsidRDefault="00050ECC">
      <w:pPr>
        <w:spacing w:after="0"/>
      </w:pPr>
      <w:r>
        <w:continuationSeparator/>
      </w:r>
    </w:p>
  </w:footnote>
  <w:footnote w:id="1">
    <w:p w:rsidR="002E78F7" w:rsidRPr="00F20A8B" w:rsidRDefault="002E78F7" w:rsidP="002E78F7">
      <w:pPr>
        <w:pStyle w:val="af4"/>
        <w:rPr>
          <w:lang w:val="el-GR"/>
        </w:rPr>
      </w:pPr>
      <w:r>
        <w:rPr>
          <w:rStyle w:val="a4"/>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2">
    <w:p w:rsidR="006E2D43" w:rsidRDefault="006E2D43">
      <w:pPr>
        <w:pStyle w:val="foothanging"/>
        <w:rPr>
          <w:lang w:val="el-GR"/>
        </w:rPr>
      </w:pPr>
      <w:r>
        <w:rPr>
          <w:rStyle w:val="a4"/>
        </w:rPr>
        <w:footnoteRef/>
      </w:r>
      <w:r>
        <w:rPr>
          <w:lang w:val="el-GR"/>
        </w:rPr>
        <w:tab/>
      </w:r>
      <w:r>
        <w:rPr>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6E2D43" w:rsidRDefault="006E2D43">
      <w:pPr>
        <w:pStyle w:val="foothanging"/>
        <w:rPr>
          <w:lang w:val="el-GR"/>
        </w:rPr>
      </w:pPr>
      <w:r>
        <w:rPr>
          <w:lang w:val="el-GR"/>
        </w:rPr>
        <w:tab/>
        <w:t>1. Απλά αντίγραφα δημοσίων εγγράφων:</w:t>
      </w:r>
    </w:p>
    <w:p w:rsidR="006E2D43" w:rsidRDefault="006E2D43">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6E2D43" w:rsidRDefault="006E2D43">
      <w:pPr>
        <w:pStyle w:val="foothanging"/>
        <w:rPr>
          <w:lang w:val="el-GR"/>
        </w:rPr>
      </w:pPr>
      <w:r>
        <w:rPr>
          <w:lang w:val="el-GR"/>
        </w:rPr>
        <w:tab/>
        <w:t>2. Απλά αντίγραφα αλλοδαπών δημοσίων εγγράφων:</w:t>
      </w:r>
    </w:p>
    <w:p w:rsidR="006E2D43" w:rsidRDefault="006E2D43">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6E2D43" w:rsidRDefault="006E2D43">
      <w:pPr>
        <w:pStyle w:val="foothanging"/>
        <w:rPr>
          <w:lang w:val="el-GR"/>
        </w:rPr>
      </w:pPr>
      <w:r>
        <w:rPr>
          <w:lang w:val="el-GR"/>
        </w:rPr>
        <w:tab/>
        <w:t xml:space="preserve">3. Απλά αντίγραφα ιδιωτικών εγγράφων: </w:t>
      </w:r>
    </w:p>
    <w:p w:rsidR="006E2D43" w:rsidRDefault="006E2D43">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6E2D43" w:rsidRDefault="006E2D43">
      <w:pPr>
        <w:pStyle w:val="foothanging"/>
        <w:rPr>
          <w:lang w:val="el-GR"/>
        </w:rPr>
      </w:pPr>
      <w:r>
        <w:rPr>
          <w:lang w:val="el-GR"/>
        </w:rPr>
        <w:tab/>
        <w:t xml:space="preserve">4. Πρωτότυπα έγγραφα και επικυρωμένα αντίγραφα </w:t>
      </w:r>
    </w:p>
    <w:p w:rsidR="006E2D43" w:rsidRPr="004128F1" w:rsidRDefault="006E2D43">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3">
    <w:p w:rsidR="006E2D43" w:rsidRPr="004128F1" w:rsidRDefault="006E2D43">
      <w:pPr>
        <w:pStyle w:val="af4"/>
        <w:rPr>
          <w:lang w:val="el-GR"/>
        </w:rPr>
      </w:pPr>
      <w:r>
        <w:rPr>
          <w:rStyle w:val="a4"/>
        </w:rPr>
        <w:footnoteRef/>
      </w:r>
      <w:r>
        <w:rPr>
          <w:lang w:val="el-GR"/>
        </w:rPr>
        <w:tab/>
      </w:r>
      <w:r>
        <w:rPr>
          <w:lang w:val="el-GR"/>
        </w:rPr>
        <w:t>Πρβλ άρθρο 11, παρ. 1.11 της ως άνω υπουργικής απόφασης</w:t>
      </w:r>
    </w:p>
  </w:footnote>
  <w:footnote w:id="4">
    <w:p w:rsidR="006E2D43" w:rsidRPr="004128F1" w:rsidRDefault="006E2D43" w:rsidP="009A2D57">
      <w:pPr>
        <w:pStyle w:val="af4"/>
        <w:rPr>
          <w:lang w:val="el-GR"/>
        </w:rPr>
      </w:pPr>
      <w:r>
        <w:rPr>
          <w:rStyle w:val="a4"/>
        </w:rPr>
        <w:footnoteRef/>
      </w:r>
      <w:r>
        <w:rPr>
          <w:lang w:val="el-GR"/>
        </w:rPr>
        <w:tab/>
      </w:r>
      <w:r>
        <w:rPr>
          <w:lang w:val="el-GR"/>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5">
    <w:p w:rsidR="006E2D43" w:rsidRPr="00BD7E53" w:rsidRDefault="006E2D43" w:rsidP="00A170BC">
      <w:pPr>
        <w:spacing w:after="0"/>
        <w:rPr>
          <w:sz w:val="16"/>
          <w:szCs w:val="16"/>
          <w:lang w:val="el-GR"/>
        </w:rPr>
      </w:pPr>
      <w:r w:rsidRPr="00BD7E53">
        <w:rPr>
          <w:rStyle w:val="a4"/>
          <w:sz w:val="16"/>
          <w:szCs w:val="16"/>
        </w:rPr>
        <w:footnoteRef/>
      </w:r>
      <w:r w:rsidRPr="00BD7E53">
        <w:rPr>
          <w:color w:val="000000"/>
          <w:sz w:val="16"/>
          <w:szCs w:val="16"/>
          <w:lang w:val="el-GR"/>
        </w:rPr>
        <w:tab/>
        <w:t xml:space="preserve"> </w:t>
      </w:r>
      <w:r w:rsidRPr="00BD7E53">
        <w:rPr>
          <w:color w:val="000000"/>
          <w:sz w:val="16"/>
          <w:szCs w:val="16"/>
          <w:lang w:val="el-GR"/>
        </w:rPr>
        <w:t>Όπως ορίζεται στα έγγραφα της σύμβασης.</w:t>
      </w:r>
    </w:p>
  </w:footnote>
  <w:footnote w:id="6">
    <w:p w:rsidR="006E2D43" w:rsidRPr="00BD7E53" w:rsidRDefault="006E2D43" w:rsidP="00A170BC">
      <w:pPr>
        <w:spacing w:after="0"/>
        <w:rPr>
          <w:sz w:val="16"/>
          <w:szCs w:val="16"/>
          <w:lang w:val="el-GR"/>
        </w:rPr>
      </w:pPr>
      <w:r w:rsidRPr="00BD7E53">
        <w:rPr>
          <w:rStyle w:val="a4"/>
          <w:sz w:val="16"/>
          <w:szCs w:val="16"/>
        </w:rPr>
        <w:footnoteRef/>
      </w:r>
      <w:r w:rsidRPr="00BD7E53">
        <w:rPr>
          <w:color w:val="000000"/>
          <w:sz w:val="16"/>
          <w:szCs w:val="16"/>
          <w:lang w:val="el-GR"/>
        </w:rPr>
        <w:tab/>
        <w:t xml:space="preserve"> </w:t>
      </w:r>
      <w:r w:rsidRPr="00BD7E53">
        <w:rPr>
          <w:color w:val="000000"/>
          <w:sz w:val="16"/>
          <w:szCs w:val="16"/>
          <w:lang w:val="el-GR"/>
        </w:rPr>
        <w:t>Όπως ορίζεται στα έγγραφα της σύμβασης.</w:t>
      </w:r>
    </w:p>
  </w:footnote>
  <w:footnote w:id="7">
    <w:p w:rsidR="006E2D43" w:rsidRPr="00BD7E53" w:rsidRDefault="006E2D43" w:rsidP="00A170BC">
      <w:pPr>
        <w:spacing w:after="0"/>
        <w:rPr>
          <w:sz w:val="16"/>
          <w:szCs w:val="16"/>
          <w:lang w:val="el-GR"/>
        </w:rPr>
      </w:pPr>
      <w:r w:rsidRPr="00BD7E53">
        <w:rPr>
          <w:rStyle w:val="a4"/>
          <w:sz w:val="16"/>
          <w:szCs w:val="16"/>
        </w:rPr>
        <w:footnoteRef/>
      </w:r>
      <w:r w:rsidRPr="00BD7E53">
        <w:rPr>
          <w:color w:val="000000"/>
          <w:sz w:val="16"/>
          <w:szCs w:val="16"/>
          <w:lang w:val="el-GR"/>
        </w:rPr>
        <w:tab/>
        <w:t xml:space="preserve"> </w:t>
      </w:r>
      <w:r w:rsidRPr="00BD7E53">
        <w:rPr>
          <w:color w:val="000000"/>
          <w:sz w:val="16"/>
          <w:szCs w:val="16"/>
          <w:lang w:val="el-GR"/>
        </w:rPr>
        <w:t xml:space="preserve">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w:t>
      </w:r>
    </w:p>
  </w:footnote>
  <w:footnote w:id="8">
    <w:p w:rsidR="006E2D43" w:rsidRPr="00BD7E53" w:rsidRDefault="006E2D43" w:rsidP="00A170BC">
      <w:pPr>
        <w:spacing w:after="0"/>
        <w:rPr>
          <w:sz w:val="16"/>
          <w:szCs w:val="16"/>
          <w:lang w:val="el-GR"/>
        </w:rPr>
      </w:pPr>
      <w:r w:rsidRPr="00BD7E53">
        <w:rPr>
          <w:rStyle w:val="a4"/>
          <w:sz w:val="16"/>
          <w:szCs w:val="16"/>
        </w:rPr>
        <w:footnoteRef/>
      </w:r>
      <w:r w:rsidRPr="00BD7E53">
        <w:rPr>
          <w:color w:val="000000"/>
          <w:sz w:val="16"/>
          <w:szCs w:val="16"/>
          <w:lang w:val="el-GR"/>
        </w:rPr>
        <w:tab/>
        <w:t xml:space="preserve">  </w:t>
      </w:r>
      <w:r w:rsidRPr="00BD7E53">
        <w:rPr>
          <w:color w:val="000000"/>
          <w:sz w:val="16"/>
          <w:szCs w:val="16"/>
          <w:lang w:val="el-GR"/>
        </w:rPr>
        <w:t>ο.π. υποσ. 3.</w:t>
      </w:r>
    </w:p>
  </w:footnote>
  <w:footnote w:id="9">
    <w:p w:rsidR="006E2D43" w:rsidRPr="00BD7E53" w:rsidRDefault="006E2D43" w:rsidP="00A170BC">
      <w:pPr>
        <w:pStyle w:val="af4"/>
        <w:rPr>
          <w:sz w:val="16"/>
          <w:szCs w:val="16"/>
          <w:lang w:val="el-GR"/>
        </w:rPr>
      </w:pPr>
      <w:r w:rsidRPr="00BD7E53">
        <w:rPr>
          <w:rStyle w:val="a4"/>
          <w:sz w:val="16"/>
          <w:szCs w:val="16"/>
        </w:rPr>
        <w:footnoteRef/>
      </w:r>
      <w:r w:rsidRPr="00BD7E53">
        <w:rPr>
          <w:sz w:val="16"/>
          <w:szCs w:val="16"/>
          <w:lang w:val="el-GR"/>
        </w:rPr>
        <w:tab/>
        <w:t xml:space="preserve"> </w:t>
      </w:r>
      <w:r w:rsidRPr="00BD7E53">
        <w:rPr>
          <w:sz w:val="16"/>
          <w:szCs w:val="16"/>
          <w:lang w:val="el-GR"/>
        </w:rPr>
        <w:t>Συμπληρώνεται με όλα τα μέλη της ένωσης / κοινοπραξίας.</w:t>
      </w:r>
    </w:p>
  </w:footnote>
  <w:footnote w:id="10">
    <w:p w:rsidR="006E2D43" w:rsidRPr="00BD7E53" w:rsidRDefault="006E2D43" w:rsidP="00A170BC">
      <w:pPr>
        <w:spacing w:after="0"/>
        <w:rPr>
          <w:sz w:val="16"/>
          <w:szCs w:val="16"/>
          <w:lang w:val="el-GR"/>
        </w:rPr>
      </w:pPr>
      <w:r w:rsidRPr="00BD7E53">
        <w:rPr>
          <w:rStyle w:val="a4"/>
          <w:sz w:val="16"/>
          <w:szCs w:val="16"/>
        </w:rPr>
        <w:footnoteRef/>
      </w:r>
      <w:r w:rsidRPr="00BD7E53">
        <w:rPr>
          <w:color w:val="000000"/>
          <w:sz w:val="16"/>
          <w:szCs w:val="16"/>
          <w:lang w:val="el-GR"/>
        </w:rPr>
        <w:tab/>
        <w:t xml:space="preserve"> </w:t>
      </w:r>
      <w:r w:rsidRPr="00BD7E53">
        <w:rPr>
          <w:color w:val="000000"/>
          <w:sz w:val="16"/>
          <w:szCs w:val="16"/>
          <w:lang w:val="el-GR"/>
        </w:rPr>
        <w:t xml:space="preserve">Συνοπτική περιγραφή των προς προμήθεια αγαθών /  υπηρεσιών. </w:t>
      </w:r>
    </w:p>
  </w:footnote>
  <w:footnote w:id="11">
    <w:p w:rsidR="006E2D43" w:rsidRPr="00BD7E53" w:rsidRDefault="006E2D43" w:rsidP="00A170BC">
      <w:pPr>
        <w:spacing w:after="0"/>
        <w:rPr>
          <w:sz w:val="16"/>
          <w:szCs w:val="16"/>
          <w:lang w:val="el-GR"/>
        </w:rPr>
      </w:pPr>
      <w:r w:rsidRPr="00BD7E53">
        <w:rPr>
          <w:rStyle w:val="a4"/>
          <w:sz w:val="16"/>
          <w:szCs w:val="16"/>
        </w:rPr>
        <w:footnoteRef/>
      </w:r>
      <w:r w:rsidRPr="00BD7E53">
        <w:rPr>
          <w:color w:val="000000"/>
          <w:sz w:val="16"/>
          <w:szCs w:val="16"/>
          <w:lang w:val="el-GR"/>
        </w:rPr>
        <w:tab/>
      </w:r>
      <w:r w:rsidRPr="00BD7E53">
        <w:rPr>
          <w:color w:val="000000"/>
          <w:sz w:val="16"/>
          <w:szCs w:val="16"/>
          <w:lang w:val="el-GR"/>
        </w:rPr>
        <w:t xml:space="preserve">Εφόσον η εγγυητική επιστολή αφορά σε προσφορά τμήματος/τμημάτων της </w:t>
      </w:r>
      <w:r w:rsidRPr="00BD7E53">
        <w:rPr>
          <w:bCs/>
          <w:color w:val="000000"/>
          <w:sz w:val="16"/>
          <w:szCs w:val="16"/>
          <w:lang w:val="el-GR"/>
        </w:rPr>
        <w:t>Διακήρυξης/Πρόσκλησης/Πρόσκλησης Εκδήλωσης Ενδιαφέροντος,</w:t>
      </w:r>
      <w:r w:rsidRPr="00BD7E53">
        <w:rPr>
          <w:color w:val="000000"/>
          <w:sz w:val="16"/>
          <w:szCs w:val="16"/>
          <w:lang w:val="el-GR"/>
        </w:rPr>
        <w:t xml:space="preserve"> σύμφωνα με τα οριζόμενα στα έγγραφα της σύμβασης, συμπληρώνεται ο αύξων αριθμός του/ων τμήματος/τμημάτων για το/α οποίο/α υποβάλλεται προσφορά. </w:t>
      </w:r>
    </w:p>
  </w:footnote>
  <w:footnote w:id="12">
    <w:p w:rsidR="006E2D43" w:rsidRPr="00BD7E53" w:rsidRDefault="006E2D43" w:rsidP="00A170BC">
      <w:pPr>
        <w:spacing w:after="0"/>
        <w:rPr>
          <w:sz w:val="16"/>
          <w:szCs w:val="16"/>
          <w:lang w:val="el-GR"/>
        </w:rPr>
      </w:pPr>
      <w:r w:rsidRPr="00BD7E53">
        <w:rPr>
          <w:rStyle w:val="a4"/>
          <w:sz w:val="16"/>
          <w:szCs w:val="16"/>
        </w:rPr>
        <w:footnoteRef/>
      </w:r>
      <w:r w:rsidRPr="00BD7E53">
        <w:rPr>
          <w:color w:val="000000"/>
          <w:sz w:val="16"/>
          <w:szCs w:val="16"/>
          <w:lang w:val="el-GR"/>
        </w:rPr>
        <w:tab/>
        <w:t xml:space="preserve"> </w:t>
      </w:r>
      <w:r w:rsidRPr="00BD7E53">
        <w:rPr>
          <w:color w:val="000000"/>
          <w:sz w:val="16"/>
          <w:szCs w:val="16"/>
          <w:lang w:val="el-GR"/>
        </w:rPr>
        <w:t>Να οριστεί ο χρόνος σύμφωνα με τις κείμενες διατάξεις.</w:t>
      </w:r>
    </w:p>
  </w:footnote>
  <w:footnote w:id="13">
    <w:p w:rsidR="006E2D43" w:rsidRPr="00BD7E53" w:rsidRDefault="006E2D43" w:rsidP="00A170BC">
      <w:pPr>
        <w:pStyle w:val="af4"/>
        <w:widowControl w:val="0"/>
        <w:rPr>
          <w:sz w:val="16"/>
          <w:szCs w:val="16"/>
          <w:lang w:val="el-GR"/>
        </w:rPr>
      </w:pPr>
      <w:r w:rsidRPr="00BD7E53">
        <w:rPr>
          <w:rStyle w:val="a4"/>
          <w:sz w:val="16"/>
          <w:szCs w:val="16"/>
        </w:rPr>
        <w:footnoteRef/>
      </w:r>
      <w:r w:rsidRPr="00BD7E53">
        <w:rPr>
          <w:sz w:val="16"/>
          <w:szCs w:val="16"/>
          <w:u w:val="single"/>
          <w:lang w:val="el-GR"/>
        </w:rPr>
        <w:tab/>
        <w:t xml:space="preserve"> </w:t>
      </w:r>
      <w:r w:rsidRPr="00BD7E53">
        <w:rPr>
          <w:sz w:val="16"/>
          <w:szCs w:val="16"/>
          <w:u w:val="single"/>
          <w:lang w:val="el-GR"/>
        </w:rPr>
        <w:t>ΣΗΜΕΙΩΣΗ</w:t>
      </w:r>
      <w:r w:rsidRPr="00BD7E53">
        <w:rPr>
          <w:rFonts w:eastAsia="Calibri"/>
          <w:sz w:val="16"/>
          <w:szCs w:val="16"/>
          <w:u w:val="single"/>
          <w:lang w:val="el-GR"/>
        </w:rPr>
        <w:t xml:space="preserve"> </w:t>
      </w:r>
      <w:r w:rsidRPr="00BD7E53">
        <w:rPr>
          <w:sz w:val="16"/>
          <w:szCs w:val="16"/>
          <w:u w:val="single"/>
          <w:lang w:val="el-GR"/>
        </w:rPr>
        <w:t>ΓΙΑ</w:t>
      </w:r>
      <w:r w:rsidRPr="00BD7E53">
        <w:rPr>
          <w:rFonts w:eastAsia="Calibri"/>
          <w:sz w:val="16"/>
          <w:szCs w:val="16"/>
          <w:u w:val="single"/>
          <w:lang w:val="el-GR"/>
        </w:rPr>
        <w:t xml:space="preserve"> </w:t>
      </w:r>
      <w:r w:rsidRPr="00BD7E53">
        <w:rPr>
          <w:sz w:val="16"/>
          <w:szCs w:val="16"/>
          <w:u w:val="single"/>
          <w:lang w:val="el-GR"/>
        </w:rPr>
        <w:t>ΤΗΝ</w:t>
      </w:r>
      <w:r w:rsidRPr="00BD7E53">
        <w:rPr>
          <w:rFonts w:eastAsia="Calibri"/>
          <w:sz w:val="16"/>
          <w:szCs w:val="16"/>
          <w:u w:val="single"/>
          <w:lang w:val="el-GR"/>
        </w:rPr>
        <w:t xml:space="preserve"> </w:t>
      </w:r>
      <w:r w:rsidRPr="00BD7E53">
        <w:rPr>
          <w:sz w:val="16"/>
          <w:szCs w:val="16"/>
          <w:u w:val="single"/>
          <w:lang w:val="el-GR"/>
        </w:rPr>
        <w:t>ΤΡΑΠΕΖΑ</w:t>
      </w:r>
      <w:r w:rsidRPr="00BD7E53">
        <w:rPr>
          <w:sz w:val="16"/>
          <w:szCs w:val="16"/>
          <w:lang w:val="el-GR"/>
        </w:rPr>
        <w:t>:</w:t>
      </w:r>
      <w:r w:rsidRPr="00BD7E53">
        <w:rPr>
          <w:rFonts w:eastAsia="Calibri"/>
          <w:sz w:val="16"/>
          <w:szCs w:val="16"/>
          <w:lang w:val="el-GR"/>
        </w:rPr>
        <w:t xml:space="preserve"> </w:t>
      </w:r>
      <w:r w:rsidRPr="00BD7E53">
        <w:rPr>
          <w:sz w:val="16"/>
          <w:szCs w:val="16"/>
          <w:lang w:val="el-GR"/>
        </w:rPr>
        <w:t>Ο</w:t>
      </w:r>
      <w:r w:rsidRPr="00BD7E53">
        <w:rPr>
          <w:rFonts w:eastAsia="Calibri"/>
          <w:sz w:val="16"/>
          <w:szCs w:val="16"/>
          <w:lang w:val="el-GR"/>
        </w:rPr>
        <w:t xml:space="preserve"> </w:t>
      </w:r>
      <w:r w:rsidRPr="00BD7E53">
        <w:rPr>
          <w:sz w:val="16"/>
          <w:szCs w:val="16"/>
          <w:lang w:val="el-GR"/>
        </w:rPr>
        <w:t>χρόνος</w:t>
      </w:r>
      <w:r w:rsidRPr="00BD7E53">
        <w:rPr>
          <w:rFonts w:eastAsia="Calibri"/>
          <w:sz w:val="16"/>
          <w:szCs w:val="16"/>
          <w:lang w:val="el-GR"/>
        </w:rPr>
        <w:t xml:space="preserve"> </w:t>
      </w:r>
      <w:r w:rsidRPr="00BD7E53">
        <w:rPr>
          <w:sz w:val="16"/>
          <w:szCs w:val="16"/>
          <w:lang w:val="el-GR"/>
        </w:rPr>
        <w:t>ισχύος</w:t>
      </w:r>
      <w:r w:rsidRPr="00BD7E53">
        <w:rPr>
          <w:rFonts w:eastAsia="Calibri"/>
          <w:sz w:val="16"/>
          <w:szCs w:val="16"/>
          <w:lang w:val="el-GR"/>
        </w:rPr>
        <w:t xml:space="preserve"> </w:t>
      </w:r>
      <w:r w:rsidRPr="00BD7E53">
        <w:rPr>
          <w:sz w:val="16"/>
          <w:szCs w:val="16"/>
          <w:lang w:val="el-GR"/>
        </w:rPr>
        <w:t>πρέπει</w:t>
      </w:r>
      <w:r w:rsidRPr="00BD7E53">
        <w:rPr>
          <w:rFonts w:eastAsia="Calibri"/>
          <w:sz w:val="16"/>
          <w:szCs w:val="16"/>
          <w:lang w:val="el-GR"/>
        </w:rPr>
        <w:t xml:space="preserve"> </w:t>
      </w:r>
      <w:r w:rsidRPr="00BD7E53">
        <w:rPr>
          <w:sz w:val="16"/>
          <w:szCs w:val="16"/>
          <w:lang w:val="el-GR"/>
        </w:rPr>
        <w:t>να</w:t>
      </w:r>
      <w:r w:rsidRPr="00BD7E53">
        <w:rPr>
          <w:rFonts w:eastAsia="Calibri"/>
          <w:sz w:val="16"/>
          <w:szCs w:val="16"/>
          <w:lang w:val="el-GR"/>
        </w:rPr>
        <w:t xml:space="preserve"> </w:t>
      </w:r>
      <w:r w:rsidRPr="00BD7E53">
        <w:rPr>
          <w:sz w:val="16"/>
          <w:szCs w:val="16"/>
          <w:lang w:val="el-GR"/>
        </w:rPr>
        <w:t>είναι</w:t>
      </w:r>
      <w:r w:rsidRPr="00BD7E53">
        <w:rPr>
          <w:rFonts w:eastAsia="Calibri"/>
          <w:sz w:val="16"/>
          <w:szCs w:val="16"/>
          <w:lang w:val="el-GR"/>
        </w:rPr>
        <w:t xml:space="preserve"> </w:t>
      </w:r>
      <w:r w:rsidRPr="00BD7E53">
        <w:rPr>
          <w:sz w:val="16"/>
          <w:szCs w:val="16"/>
          <w:lang w:val="el-GR"/>
        </w:rPr>
        <w:t>μεγαλύτερος τουλάχιστον</w:t>
      </w:r>
      <w:r w:rsidRPr="00BD7E53">
        <w:rPr>
          <w:rFonts w:eastAsia="Calibri"/>
          <w:sz w:val="16"/>
          <w:szCs w:val="16"/>
          <w:lang w:val="el-GR"/>
        </w:rPr>
        <w:t xml:space="preserve"> </w:t>
      </w:r>
      <w:r w:rsidRPr="00BD7E53">
        <w:rPr>
          <w:sz w:val="16"/>
          <w:szCs w:val="16"/>
          <w:lang w:val="el-GR"/>
        </w:rPr>
        <w:t>κατά</w:t>
      </w:r>
      <w:r w:rsidRPr="00BD7E53">
        <w:rPr>
          <w:rFonts w:eastAsia="Calibri"/>
          <w:sz w:val="16"/>
          <w:szCs w:val="16"/>
          <w:lang w:val="el-GR"/>
        </w:rPr>
        <w:t xml:space="preserve"> τριάντα </w:t>
      </w:r>
      <w:r w:rsidRPr="00BD7E53">
        <w:rPr>
          <w:sz w:val="16"/>
          <w:szCs w:val="16"/>
          <w:lang w:val="el-GR"/>
        </w:rPr>
        <w:t>(30)</w:t>
      </w:r>
      <w:r w:rsidRPr="00BD7E53">
        <w:rPr>
          <w:rFonts w:eastAsia="Calibri"/>
          <w:sz w:val="16"/>
          <w:szCs w:val="16"/>
          <w:lang w:val="el-GR"/>
        </w:rPr>
        <w:t xml:space="preserve"> ημέρες </w:t>
      </w:r>
      <w:r w:rsidRPr="00BD7E53">
        <w:rPr>
          <w:sz w:val="16"/>
          <w:szCs w:val="16"/>
          <w:lang w:val="el-GR"/>
        </w:rPr>
        <w:t>του</w:t>
      </w:r>
      <w:r w:rsidRPr="00BD7E53">
        <w:rPr>
          <w:rFonts w:eastAsia="Calibri"/>
          <w:sz w:val="16"/>
          <w:szCs w:val="16"/>
          <w:lang w:val="el-GR"/>
        </w:rPr>
        <w:t xml:space="preserve"> </w:t>
      </w:r>
      <w:r w:rsidRPr="00BD7E53">
        <w:rPr>
          <w:sz w:val="16"/>
          <w:szCs w:val="16"/>
          <w:lang w:val="el-GR"/>
        </w:rPr>
        <w:t>χρόνου</w:t>
      </w:r>
      <w:r w:rsidRPr="00BD7E53">
        <w:rPr>
          <w:rFonts w:eastAsia="Calibri"/>
          <w:sz w:val="16"/>
          <w:szCs w:val="16"/>
          <w:lang w:val="el-GR"/>
        </w:rPr>
        <w:t xml:space="preserve"> </w:t>
      </w:r>
      <w:r w:rsidRPr="00BD7E53">
        <w:rPr>
          <w:sz w:val="16"/>
          <w:szCs w:val="16"/>
          <w:lang w:val="el-GR"/>
        </w:rPr>
        <w:t>ισχύος</w:t>
      </w:r>
      <w:r w:rsidRPr="00BD7E53">
        <w:rPr>
          <w:rFonts w:eastAsia="Calibri"/>
          <w:sz w:val="16"/>
          <w:szCs w:val="16"/>
          <w:lang w:val="el-GR"/>
        </w:rPr>
        <w:t xml:space="preserve"> </w:t>
      </w:r>
      <w:r w:rsidRPr="00BD7E53">
        <w:rPr>
          <w:sz w:val="16"/>
          <w:szCs w:val="16"/>
          <w:lang w:val="el-GR"/>
        </w:rPr>
        <w:t>της</w:t>
      </w:r>
      <w:r w:rsidRPr="00BD7E53">
        <w:rPr>
          <w:rFonts w:eastAsia="Calibri"/>
          <w:sz w:val="16"/>
          <w:szCs w:val="16"/>
          <w:lang w:val="el-GR"/>
        </w:rPr>
        <w:t xml:space="preserve"> </w:t>
      </w:r>
      <w:r w:rsidRPr="00BD7E53">
        <w:rPr>
          <w:sz w:val="16"/>
          <w:szCs w:val="16"/>
          <w:lang w:val="el-GR"/>
        </w:rPr>
        <w:t>προσφοράς, όπως αυτός ορίζεται στα έγγραφα της σύμβασης.</w:t>
      </w:r>
      <w:r w:rsidRPr="00BD7E53">
        <w:rPr>
          <w:rFonts w:eastAsia="Calibri"/>
          <w:sz w:val="16"/>
          <w:szCs w:val="16"/>
          <w:lang w:val="el-GR"/>
        </w:rPr>
        <w:t xml:space="preserve"> </w:t>
      </w:r>
    </w:p>
  </w:footnote>
  <w:footnote w:id="14">
    <w:p w:rsidR="006E2D43" w:rsidRPr="00A42D97" w:rsidRDefault="006E2D43" w:rsidP="00A170BC">
      <w:pPr>
        <w:pStyle w:val="af4"/>
        <w:widowControl w:val="0"/>
        <w:rPr>
          <w:sz w:val="17"/>
          <w:szCs w:val="17"/>
          <w:lang w:val="el-GR"/>
        </w:rPr>
      </w:pPr>
      <w:r w:rsidRPr="00BD7E53">
        <w:rPr>
          <w:rStyle w:val="a4"/>
          <w:sz w:val="16"/>
          <w:szCs w:val="16"/>
        </w:rPr>
        <w:footnoteRef/>
      </w:r>
      <w:r w:rsidRPr="00BD7E53">
        <w:rPr>
          <w:sz w:val="16"/>
          <w:szCs w:val="16"/>
          <w:lang w:val="el-GR"/>
        </w:rPr>
        <w:tab/>
        <w:t xml:space="preserve"> </w:t>
      </w:r>
      <w:r w:rsidRPr="00BD7E53">
        <w:rPr>
          <w:sz w:val="16"/>
          <w:szCs w:val="16"/>
          <w:lang w:val="el-GR"/>
        </w:rPr>
        <w:t>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w:t>
      </w:r>
      <w:r w:rsidRPr="00A42D97">
        <w:rPr>
          <w:sz w:val="17"/>
          <w:szCs w:val="17"/>
          <w:lang w:val="el-GR"/>
        </w:rPr>
        <w:t xml:space="preserve"> οποία και κατέστη υποχρεωτική και η αναγραφή της σχετικής υπεύθυνης δήλωσης στην εγγυητική επιστολή.</w:t>
      </w:r>
    </w:p>
  </w:footnote>
  <w:footnote w:id="15">
    <w:p w:rsidR="006E2D43" w:rsidRPr="002A4DE3" w:rsidRDefault="006E2D43" w:rsidP="00A170BC">
      <w:pPr>
        <w:tabs>
          <w:tab w:val="left" w:pos="284"/>
        </w:tabs>
        <w:spacing w:after="0"/>
        <w:outlineLvl w:val="0"/>
        <w:rPr>
          <w:sz w:val="18"/>
          <w:szCs w:val="18"/>
          <w:lang w:val="el-GR"/>
        </w:rPr>
      </w:pPr>
      <w:r w:rsidRPr="007D0C33">
        <w:rPr>
          <w:rStyle w:val="a4"/>
          <w:lang w:val="el-GR"/>
        </w:rPr>
        <w:t>1</w:t>
      </w:r>
      <w:r w:rsidRPr="007D0C33">
        <w:rPr>
          <w:color w:val="000000"/>
          <w:sz w:val="20"/>
          <w:lang w:val="el-GR"/>
        </w:rPr>
        <w:tab/>
      </w:r>
      <w:r w:rsidRPr="002A4DE3">
        <w:rPr>
          <w:color w:val="000000"/>
          <w:sz w:val="18"/>
          <w:szCs w:val="18"/>
          <w:lang w:val="el-GR"/>
        </w:rPr>
        <w:t xml:space="preserve"> Όπως ορίζεται στα έγγραφα της σύμβασης.</w:t>
      </w:r>
    </w:p>
  </w:footnote>
  <w:footnote w:id="16">
    <w:p w:rsidR="006E2D43" w:rsidRPr="002A4DE3" w:rsidRDefault="006E2D43" w:rsidP="00A170BC">
      <w:pPr>
        <w:tabs>
          <w:tab w:val="left" w:pos="284"/>
        </w:tabs>
        <w:spacing w:after="0"/>
        <w:outlineLvl w:val="0"/>
        <w:rPr>
          <w:sz w:val="18"/>
          <w:szCs w:val="18"/>
          <w:lang w:val="el-GR"/>
        </w:rPr>
      </w:pPr>
      <w:r w:rsidRPr="002A4DE3">
        <w:rPr>
          <w:rStyle w:val="a4"/>
          <w:sz w:val="18"/>
          <w:szCs w:val="18"/>
          <w:lang w:val="el-GR"/>
        </w:rPr>
        <w:t>2</w:t>
      </w:r>
      <w:r w:rsidRPr="002A4DE3">
        <w:rPr>
          <w:color w:val="000000"/>
          <w:sz w:val="18"/>
          <w:szCs w:val="18"/>
          <w:lang w:val="el-GR"/>
        </w:rPr>
        <w:tab/>
        <w:t xml:space="preserve"> Όπως ορίζεται στα έγγραφα της σύμβασης.</w:t>
      </w:r>
    </w:p>
  </w:footnote>
  <w:footnote w:id="17">
    <w:p w:rsidR="006E2D43" w:rsidRPr="002A4DE3" w:rsidRDefault="006E2D43" w:rsidP="00A170BC">
      <w:pPr>
        <w:tabs>
          <w:tab w:val="left" w:pos="284"/>
        </w:tabs>
        <w:spacing w:after="0"/>
        <w:outlineLvl w:val="0"/>
        <w:rPr>
          <w:sz w:val="18"/>
          <w:szCs w:val="18"/>
          <w:lang w:val="el-GR"/>
        </w:rPr>
      </w:pPr>
      <w:r w:rsidRPr="002A4DE3">
        <w:rPr>
          <w:rStyle w:val="a4"/>
          <w:sz w:val="18"/>
          <w:szCs w:val="18"/>
          <w:lang w:val="el-GR"/>
        </w:rPr>
        <w:t>3</w:t>
      </w:r>
      <w:r w:rsidRPr="002A4DE3">
        <w:rPr>
          <w:color w:val="000000"/>
          <w:sz w:val="18"/>
          <w:szCs w:val="18"/>
          <w:lang w:val="el-GR"/>
        </w:rPr>
        <w:tab/>
        <w:t xml:space="preserve"> Ολογράφως και σε παρένθεση αριθμητικώς. Στο ποσό δεν υπολογίζεται ο ΦΠΑ.</w:t>
      </w:r>
    </w:p>
  </w:footnote>
  <w:footnote w:id="18">
    <w:p w:rsidR="006E2D43" w:rsidRPr="002A4DE3" w:rsidRDefault="006E2D43" w:rsidP="00A170BC">
      <w:pPr>
        <w:tabs>
          <w:tab w:val="left" w:pos="284"/>
        </w:tabs>
        <w:spacing w:after="0"/>
        <w:outlineLvl w:val="0"/>
        <w:rPr>
          <w:sz w:val="18"/>
          <w:szCs w:val="18"/>
          <w:lang w:val="el-GR"/>
        </w:rPr>
      </w:pPr>
      <w:r w:rsidRPr="002A4DE3">
        <w:rPr>
          <w:rStyle w:val="a4"/>
          <w:sz w:val="18"/>
          <w:szCs w:val="18"/>
          <w:lang w:val="el-GR"/>
        </w:rPr>
        <w:t>4</w:t>
      </w:r>
      <w:r w:rsidRPr="002A4DE3">
        <w:rPr>
          <w:color w:val="000000"/>
          <w:sz w:val="18"/>
          <w:szCs w:val="18"/>
          <w:lang w:val="el-GR"/>
        </w:rPr>
        <w:tab/>
        <w:t xml:space="preserve"> Όπως υποσημείωση 3.</w:t>
      </w:r>
    </w:p>
  </w:footnote>
  <w:footnote w:id="19">
    <w:p w:rsidR="006E2D43" w:rsidRPr="002A4DE3" w:rsidRDefault="006E2D43" w:rsidP="00A170BC">
      <w:pPr>
        <w:tabs>
          <w:tab w:val="left" w:pos="284"/>
        </w:tabs>
        <w:spacing w:after="0"/>
        <w:outlineLvl w:val="0"/>
        <w:rPr>
          <w:sz w:val="18"/>
          <w:szCs w:val="18"/>
          <w:lang w:val="el-GR"/>
        </w:rPr>
      </w:pPr>
      <w:r w:rsidRPr="002A4DE3">
        <w:rPr>
          <w:rStyle w:val="a4"/>
          <w:sz w:val="18"/>
          <w:szCs w:val="18"/>
          <w:lang w:val="el-GR"/>
        </w:rPr>
        <w:t>5</w:t>
      </w:r>
      <w:r w:rsidRPr="002A4DE3">
        <w:rPr>
          <w:rStyle w:val="WW-"/>
          <w:sz w:val="18"/>
          <w:szCs w:val="18"/>
          <w:lang w:val="el-GR"/>
        </w:rPr>
        <w:tab/>
        <w:t xml:space="preserve"> </w:t>
      </w:r>
      <w:r w:rsidRPr="002A4DE3">
        <w:rPr>
          <w:color w:val="000000"/>
          <w:sz w:val="18"/>
          <w:szCs w:val="18"/>
          <w:lang w:val="el-GR"/>
        </w:rPr>
        <w:t>Εφόσον αφορά ανάθεση σε τμήματα συμπληρώνεται ο α/α του/ων τμήματος/των για τα οποία υπογράφεται η σχετική σύμβαση.</w:t>
      </w:r>
    </w:p>
  </w:footnote>
  <w:footnote w:id="20">
    <w:p w:rsidR="006E2D43" w:rsidRPr="002A4DE3" w:rsidRDefault="006E2D43" w:rsidP="00A170BC">
      <w:pPr>
        <w:tabs>
          <w:tab w:val="left" w:pos="284"/>
        </w:tabs>
        <w:spacing w:after="0"/>
        <w:outlineLvl w:val="0"/>
        <w:rPr>
          <w:sz w:val="18"/>
          <w:szCs w:val="18"/>
          <w:lang w:val="el-GR"/>
        </w:rPr>
      </w:pPr>
      <w:r w:rsidRPr="002A4DE3">
        <w:rPr>
          <w:rStyle w:val="a4"/>
          <w:sz w:val="18"/>
          <w:szCs w:val="18"/>
          <w:lang w:val="el-GR"/>
        </w:rPr>
        <w:t>6</w:t>
      </w:r>
      <w:r w:rsidRPr="002A4DE3">
        <w:rPr>
          <w:color w:val="000000"/>
          <w:sz w:val="18"/>
          <w:szCs w:val="18"/>
          <w:lang w:val="el-GR"/>
        </w:rPr>
        <w:tab/>
        <w:t xml:space="preserve"> Συνοπτική περιγραφή των προς προμήθεια αγαθών / υπηρεσιών.</w:t>
      </w:r>
    </w:p>
  </w:footnote>
  <w:footnote w:id="21">
    <w:p w:rsidR="006E2D43" w:rsidRPr="002A4DE3" w:rsidRDefault="006E2D43" w:rsidP="00A170BC">
      <w:pPr>
        <w:tabs>
          <w:tab w:val="left" w:pos="284"/>
        </w:tabs>
        <w:spacing w:after="0"/>
        <w:outlineLvl w:val="0"/>
        <w:rPr>
          <w:sz w:val="18"/>
          <w:szCs w:val="18"/>
          <w:lang w:val="el-GR"/>
        </w:rPr>
      </w:pPr>
      <w:r w:rsidRPr="002A4DE3">
        <w:rPr>
          <w:rStyle w:val="a4"/>
          <w:sz w:val="18"/>
          <w:szCs w:val="18"/>
          <w:lang w:val="el-GR"/>
        </w:rPr>
        <w:t>7</w:t>
      </w:r>
      <w:r w:rsidRPr="002A4DE3">
        <w:rPr>
          <w:color w:val="000000"/>
          <w:sz w:val="18"/>
          <w:szCs w:val="18"/>
          <w:lang w:val="el-GR"/>
        </w:rPr>
        <w:tab/>
        <w:t xml:space="preserve"> Να οριστεί ο χρόνος σύμφωνα με τις κείμενες διατάξεις. </w:t>
      </w:r>
    </w:p>
  </w:footnote>
  <w:footnote w:id="22">
    <w:p w:rsidR="006E2D43" w:rsidRPr="002A4DE3" w:rsidRDefault="006E2D43" w:rsidP="00A170BC">
      <w:pPr>
        <w:pStyle w:val="af4"/>
        <w:widowControl w:val="0"/>
        <w:tabs>
          <w:tab w:val="left" w:pos="284"/>
        </w:tabs>
        <w:outlineLvl w:val="0"/>
        <w:rPr>
          <w:rFonts w:ascii="Times New Roman" w:hAnsi="Times New Roman"/>
          <w:szCs w:val="18"/>
          <w:lang w:val="el-GR"/>
        </w:rPr>
      </w:pPr>
      <w:r w:rsidRPr="002A4DE3">
        <w:rPr>
          <w:rStyle w:val="a4"/>
          <w:szCs w:val="18"/>
          <w:lang w:val="el-GR"/>
        </w:rPr>
        <w:t>8</w:t>
      </w:r>
      <w:r w:rsidRPr="002A4DE3">
        <w:rPr>
          <w:rFonts w:eastAsia="SimSun"/>
          <w:color w:val="000000"/>
          <w:szCs w:val="18"/>
          <w:shd w:val="clear" w:color="auto" w:fill="FFFFFF"/>
          <w:lang w:val="el-GR" w:bidi="hi-IN"/>
        </w:rPr>
        <w:tab/>
      </w:r>
      <w:r w:rsidRPr="002A4DE3">
        <w:rPr>
          <w:rFonts w:ascii="Times New Roman" w:eastAsia="SimSun" w:hAnsi="Times New Roman"/>
          <w:color w:val="000000"/>
          <w:szCs w:val="18"/>
          <w:shd w:val="clear" w:color="auto" w:fill="FFFFFF"/>
          <w:lang w:val="el-GR" w:bidi="hi-IN"/>
        </w:rPr>
        <w:t xml:space="preserve"> </w:t>
      </w:r>
      <w:r w:rsidRPr="002A4DE3">
        <w:rPr>
          <w:rFonts w:ascii="Times New Roman" w:hAnsi="Times New Roman"/>
          <w:color w:val="000000"/>
          <w:szCs w:val="18"/>
          <w:shd w:val="clear" w:color="auto" w:fill="FFFFFF"/>
          <w:lang w:val="el-GR"/>
        </w:rPr>
        <w:t>Ειδικά για τις δημόσιες συμβάσεις προμηθειών, ο χρόνος ισχύος της εγγύησης καλής εκτέλεσης πρέπει να είναι μεγαλύτερος από το συμβατικό χρόνο φόρτωσης ή παράδοσης, για το διάστημα που θα ορίζεται στα έγγραφα της σύμβασης. (</w:t>
      </w:r>
      <w:hyperlink r:id="rId1" w:tgtFrame="_blank" w:history="1">
        <w:r w:rsidRPr="002A4DE3">
          <w:rPr>
            <w:rStyle w:val="-"/>
            <w:rFonts w:ascii="Times New Roman" w:hAnsi="Times New Roman"/>
            <w:color w:val="428BCA"/>
            <w:szCs w:val="18"/>
            <w:shd w:val="clear" w:color="auto" w:fill="FFFFFF"/>
            <w:lang w:val="el-GR"/>
          </w:rPr>
          <w:t>άρθρο 72 παρ.1β του Ν.4412/2016</w:t>
        </w:r>
      </w:hyperlink>
      <w:r w:rsidRPr="002A4DE3">
        <w:rPr>
          <w:rFonts w:ascii="Times New Roman" w:hAnsi="Times New Roman"/>
          <w:color w:val="000000"/>
          <w:szCs w:val="18"/>
          <w:shd w:val="clear" w:color="auto" w:fill="FFFFFF"/>
          <w:lang w:val="el-GR"/>
        </w:rPr>
        <w:t>)</w:t>
      </w:r>
      <w:r w:rsidRPr="002A4DE3">
        <w:rPr>
          <w:rFonts w:ascii="Times New Roman" w:eastAsia="SimSun" w:hAnsi="Times New Roman"/>
          <w:color w:val="000000"/>
          <w:szCs w:val="18"/>
          <w:shd w:val="clear" w:color="auto" w:fill="FFFFFF"/>
          <w:lang w:val="el-GR" w:bidi="hi-IN"/>
        </w:rPr>
        <w:t xml:space="preserve">. </w:t>
      </w:r>
    </w:p>
  </w:footnote>
  <w:footnote w:id="23">
    <w:p w:rsidR="006E2D43" w:rsidRPr="006D2446" w:rsidRDefault="006E2D43" w:rsidP="00A170BC">
      <w:pPr>
        <w:pStyle w:val="af4"/>
        <w:widowControl w:val="0"/>
        <w:tabs>
          <w:tab w:val="left" w:pos="284"/>
        </w:tabs>
        <w:rPr>
          <w:lang w:val="el-GR"/>
        </w:rPr>
      </w:pPr>
      <w:r w:rsidRPr="006D2446">
        <w:rPr>
          <w:rStyle w:val="a4"/>
          <w:lang w:val="el-GR"/>
        </w:rPr>
        <w:t>9</w:t>
      </w:r>
      <w:r w:rsidRPr="006D2446">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24">
    <w:p w:rsidR="00E924FE" w:rsidRPr="004128F1" w:rsidRDefault="00E924FE" w:rsidP="00E924FE">
      <w:pPr>
        <w:pStyle w:val="af4"/>
        <w:rPr>
          <w:lang w:val="el-GR"/>
        </w:rPr>
      </w:pPr>
      <w:r>
        <w:rPr>
          <w:rStyle w:val="a4"/>
        </w:rPr>
        <w:footnoteRef/>
      </w:r>
      <w:r>
        <w:rPr>
          <w:lang w:val="el-GR"/>
        </w:rPr>
        <w:tab/>
      </w:r>
      <w:r>
        <w:rPr>
          <w:lang w:val="el-GR"/>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3" w:rsidRPr="006C5CE1" w:rsidRDefault="006C5CE1" w:rsidP="006C5CE1">
    <w:pPr>
      <w:ind w:left="851" w:hanging="851"/>
      <w:jc w:val="center"/>
      <w:rPr>
        <w:sz w:val="18"/>
        <w:szCs w:val="18"/>
        <w:lang w:val="el-GR"/>
      </w:rPr>
    </w:pPr>
    <w:r w:rsidRPr="006C5CE1">
      <w:rPr>
        <w:sz w:val="18"/>
        <w:szCs w:val="18"/>
        <w:lang w:val="el-GR"/>
      </w:rPr>
      <w:t xml:space="preserve">Ανοικτή ηλεκτρονική διαγωνιστική διαδικασία </w:t>
    </w:r>
    <w:r w:rsidR="0008153F">
      <w:rPr>
        <w:sz w:val="18"/>
        <w:szCs w:val="18"/>
        <w:lang w:val="el-GR"/>
      </w:rPr>
      <w:t xml:space="preserve">κάτω των </w:t>
    </w:r>
    <w:r w:rsidRPr="006C5CE1">
      <w:rPr>
        <w:sz w:val="18"/>
        <w:szCs w:val="18"/>
        <w:lang w:val="el-GR"/>
      </w:rPr>
      <w:t xml:space="preserve">ορίων για την </w:t>
    </w:r>
    <w:r w:rsidR="0008153F">
      <w:rPr>
        <w:sz w:val="18"/>
        <w:szCs w:val="18"/>
        <w:lang w:val="el-GR"/>
      </w:rPr>
      <w:t>προμήθεια οχημάτων-μηχανημάτων του Δήμου Τρικκαίων</w:t>
    </w:r>
    <w:r w:rsidRPr="006C5CE1">
      <w:rPr>
        <w:sz w:val="18"/>
        <w:szCs w:val="18"/>
        <w:lang w:val="el-GR"/>
      </w:rPr>
      <w:t xml:space="preserve"> υπ’ αρ. </w:t>
    </w:r>
    <w:r w:rsidR="008F60CE">
      <w:rPr>
        <w:sz w:val="18"/>
        <w:szCs w:val="18"/>
        <w:lang w:val="el-GR"/>
      </w:rPr>
      <w:t>68958/20-12-2017</w:t>
    </w:r>
    <w:r w:rsidRPr="006C5CE1">
      <w:rPr>
        <w:sz w:val="18"/>
        <w:szCs w:val="18"/>
        <w:lang w:val="el-GR"/>
      </w:rPr>
      <w:t xml:space="preserve"> Διακήρυξη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7D" w:rsidRDefault="003D227D">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3" w:rsidRPr="006C5CE1" w:rsidRDefault="006C5CE1" w:rsidP="006C5CE1">
    <w:pPr>
      <w:ind w:left="851" w:hanging="851"/>
      <w:jc w:val="center"/>
      <w:rPr>
        <w:sz w:val="18"/>
        <w:szCs w:val="18"/>
        <w:lang w:val="el-GR"/>
      </w:rPr>
    </w:pPr>
    <w:r w:rsidRPr="006C5CE1">
      <w:rPr>
        <w:sz w:val="18"/>
        <w:szCs w:val="18"/>
        <w:lang w:val="el-GR"/>
      </w:rPr>
      <w:t xml:space="preserve">Ανοικτή ηλεκτρονική διαγωνιστική διαδικασία άνω των ορίων για την Πράξη: </w:t>
    </w:r>
    <w:r w:rsidRPr="006C5CE1">
      <w:rPr>
        <w:bCs/>
        <w:sz w:val="18"/>
        <w:szCs w:val="18"/>
        <w:lang w:val="el-GR"/>
      </w:rPr>
      <w:t>«Κατασκευή Σταθμού Μεταφόρτωσης Απορριμμάτων  Δήμου Τρικκαίων</w:t>
    </w:r>
    <w:r>
      <w:rPr>
        <w:bCs/>
        <w:sz w:val="18"/>
        <w:szCs w:val="18"/>
        <w:lang w:val="el-GR"/>
      </w:rPr>
      <w:t xml:space="preserve"> </w:t>
    </w:r>
    <w:r w:rsidRPr="006C5CE1">
      <w:rPr>
        <w:bCs/>
        <w:sz w:val="18"/>
        <w:szCs w:val="18"/>
        <w:lang w:val="el-GR"/>
      </w:rPr>
      <w:t>(Συμπλήρωση και βελτίωση υποδομών λειτουργίας του)» -</w:t>
    </w:r>
    <w:r>
      <w:rPr>
        <w:bCs/>
        <w:sz w:val="18"/>
        <w:szCs w:val="18"/>
        <w:lang w:val="el-GR"/>
      </w:rPr>
      <w:t xml:space="preserve"> </w:t>
    </w:r>
    <w:r w:rsidRPr="006C5CE1">
      <w:rPr>
        <w:bCs/>
        <w:sz w:val="18"/>
        <w:szCs w:val="18"/>
        <w:lang w:val="el-GR"/>
      </w:rPr>
      <w:t>Υποέργο 2: «</w:t>
    </w:r>
    <w:r w:rsidRPr="006C5CE1">
      <w:rPr>
        <w:sz w:val="18"/>
        <w:szCs w:val="18"/>
        <w:lang w:val="el-GR"/>
      </w:rPr>
      <w:t>Προμήθεια κινητού εξοπλισμού λειτουργίας της μεταφόρτωσης»- υπ’ αρ. …………../…-…..-2017 Διακήρυξη</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3" w:rsidRPr="006C5CE1" w:rsidRDefault="006C5CE1" w:rsidP="006C5CE1">
    <w:pPr>
      <w:ind w:left="851" w:hanging="851"/>
      <w:jc w:val="center"/>
      <w:rPr>
        <w:sz w:val="18"/>
        <w:szCs w:val="18"/>
        <w:lang w:val="el-GR"/>
      </w:rPr>
    </w:pPr>
    <w:r w:rsidRPr="006C5CE1">
      <w:rPr>
        <w:sz w:val="18"/>
        <w:szCs w:val="18"/>
        <w:lang w:val="el-GR"/>
      </w:rPr>
      <w:t xml:space="preserve">Ανοικτή ηλεκτρονική διαγωνιστική διαδικασία άνω των ορίων για την Πράξη: </w:t>
    </w:r>
    <w:r w:rsidRPr="006C5CE1">
      <w:rPr>
        <w:bCs/>
        <w:sz w:val="18"/>
        <w:szCs w:val="18"/>
        <w:lang w:val="el-GR"/>
      </w:rPr>
      <w:t>«Κατασκευή Σταθμού Μεταφόρτωσης Απορριμμάτων  Δήμου Τρικκαίων</w:t>
    </w:r>
    <w:r>
      <w:rPr>
        <w:bCs/>
        <w:sz w:val="18"/>
        <w:szCs w:val="18"/>
        <w:lang w:val="el-GR"/>
      </w:rPr>
      <w:t xml:space="preserve"> </w:t>
    </w:r>
    <w:r w:rsidRPr="006C5CE1">
      <w:rPr>
        <w:bCs/>
        <w:sz w:val="18"/>
        <w:szCs w:val="18"/>
        <w:lang w:val="el-GR"/>
      </w:rPr>
      <w:t>(Συμπλήρωση και βελτίωση υποδομών λειτουργίας του)» -</w:t>
    </w:r>
    <w:r>
      <w:rPr>
        <w:bCs/>
        <w:sz w:val="18"/>
        <w:szCs w:val="18"/>
        <w:lang w:val="el-GR"/>
      </w:rPr>
      <w:t xml:space="preserve"> </w:t>
    </w:r>
    <w:r w:rsidRPr="006C5CE1">
      <w:rPr>
        <w:bCs/>
        <w:sz w:val="18"/>
        <w:szCs w:val="18"/>
        <w:lang w:val="el-GR"/>
      </w:rPr>
      <w:t>Υποέργο 2: «</w:t>
    </w:r>
    <w:r w:rsidRPr="006C5CE1">
      <w:rPr>
        <w:sz w:val="18"/>
        <w:szCs w:val="18"/>
        <w:lang w:val="el-GR"/>
      </w:rPr>
      <w:t>Προμήθεια κινητού εξοπλισμού λειτουργίας της μεταφόρτωσης»- υπ’ αρ. …………../…-…..-2017 Διακήρυξη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12113E00"/>
    <w:multiLevelType w:val="hybridMultilevel"/>
    <w:tmpl w:val="928C9E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9580AA8"/>
    <w:multiLevelType w:val="multilevel"/>
    <w:tmpl w:val="5236467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5B6E8C"/>
    <w:multiLevelType w:val="hybridMultilevel"/>
    <w:tmpl w:val="9CB6606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1C535F5A"/>
    <w:multiLevelType w:val="hybridMultilevel"/>
    <w:tmpl w:val="92949CF6"/>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14">
    <w:nsid w:val="25B36FAD"/>
    <w:multiLevelType w:val="hybridMultilevel"/>
    <w:tmpl w:val="2D3CCA0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27564EA5"/>
    <w:multiLevelType w:val="multilevel"/>
    <w:tmpl w:val="2F6830B2"/>
    <w:lvl w:ilvl="0">
      <w:start w:val="1"/>
      <w:numFmt w:val="decimal"/>
      <w:lvlText w:val="%1."/>
      <w:lvlJc w:val="left"/>
      <w:pPr>
        <w:ind w:left="786" w:hanging="360"/>
      </w:pPr>
      <w:rPr>
        <w:b/>
      </w:rPr>
    </w:lvl>
    <w:lvl w:ilvl="1">
      <w:start w:val="4"/>
      <w:numFmt w:val="decimal"/>
      <w:isLgl/>
      <w:lvlText w:val="%1.%2"/>
      <w:lvlJc w:val="left"/>
      <w:pPr>
        <w:ind w:left="990" w:hanging="564"/>
      </w:pPr>
      <w:rPr>
        <w:rFonts w:hint="default"/>
        <w:i w:val="0"/>
        <w:color w:val="auto"/>
      </w:rPr>
    </w:lvl>
    <w:lvl w:ilvl="2">
      <w:start w:val="3"/>
      <w:numFmt w:val="decimal"/>
      <w:isLgl/>
      <w:lvlText w:val="%1.%2.%3"/>
      <w:lvlJc w:val="left"/>
      <w:pPr>
        <w:ind w:left="1146" w:hanging="720"/>
      </w:pPr>
      <w:rPr>
        <w:rFonts w:hint="default"/>
        <w:i w:val="0"/>
        <w:color w:val="auto"/>
      </w:rPr>
    </w:lvl>
    <w:lvl w:ilvl="3">
      <w:start w:val="1"/>
      <w:numFmt w:val="decimal"/>
      <w:isLgl/>
      <w:lvlText w:val="%1.%2.%3.%4"/>
      <w:lvlJc w:val="left"/>
      <w:pPr>
        <w:ind w:left="1506" w:hanging="1080"/>
      </w:pPr>
      <w:rPr>
        <w:rFonts w:hint="default"/>
        <w:b/>
        <w:i w:val="0"/>
        <w:color w:val="auto"/>
      </w:rPr>
    </w:lvl>
    <w:lvl w:ilvl="4">
      <w:start w:val="1"/>
      <w:numFmt w:val="decimal"/>
      <w:isLgl/>
      <w:lvlText w:val="%1.%2.%3.%4.%5"/>
      <w:lvlJc w:val="left"/>
      <w:pPr>
        <w:ind w:left="1506" w:hanging="1080"/>
      </w:pPr>
      <w:rPr>
        <w:rFonts w:hint="default"/>
        <w:i w:val="0"/>
        <w:color w:val="auto"/>
      </w:rPr>
    </w:lvl>
    <w:lvl w:ilvl="5">
      <w:start w:val="1"/>
      <w:numFmt w:val="decimal"/>
      <w:isLgl/>
      <w:lvlText w:val="%1.%2.%3.%4.%5.%6"/>
      <w:lvlJc w:val="left"/>
      <w:pPr>
        <w:ind w:left="1866" w:hanging="1440"/>
      </w:pPr>
      <w:rPr>
        <w:rFonts w:hint="default"/>
        <w:i w:val="0"/>
        <w:color w:val="auto"/>
      </w:rPr>
    </w:lvl>
    <w:lvl w:ilvl="6">
      <w:start w:val="1"/>
      <w:numFmt w:val="decimal"/>
      <w:isLgl/>
      <w:lvlText w:val="%1.%2.%3.%4.%5.%6.%7"/>
      <w:lvlJc w:val="left"/>
      <w:pPr>
        <w:ind w:left="1866" w:hanging="1440"/>
      </w:pPr>
      <w:rPr>
        <w:rFonts w:hint="default"/>
        <w:i w:val="0"/>
        <w:color w:val="auto"/>
      </w:rPr>
    </w:lvl>
    <w:lvl w:ilvl="7">
      <w:start w:val="1"/>
      <w:numFmt w:val="decimal"/>
      <w:isLgl/>
      <w:lvlText w:val="%1.%2.%3.%4.%5.%6.%7.%8"/>
      <w:lvlJc w:val="left"/>
      <w:pPr>
        <w:ind w:left="2226" w:hanging="1800"/>
      </w:pPr>
      <w:rPr>
        <w:rFonts w:hint="default"/>
        <w:i w:val="0"/>
        <w:color w:val="auto"/>
      </w:rPr>
    </w:lvl>
    <w:lvl w:ilvl="8">
      <w:start w:val="1"/>
      <w:numFmt w:val="decimal"/>
      <w:isLgl/>
      <w:lvlText w:val="%1.%2.%3.%4.%5.%6.%7.%8.%9"/>
      <w:lvlJc w:val="left"/>
      <w:pPr>
        <w:ind w:left="2226" w:hanging="1800"/>
      </w:pPr>
      <w:rPr>
        <w:rFonts w:hint="default"/>
        <w:i w:val="0"/>
        <w:color w:val="auto"/>
      </w:rPr>
    </w:lvl>
  </w:abstractNum>
  <w:abstractNum w:abstractNumId="16">
    <w:nsid w:val="2D4C791F"/>
    <w:multiLevelType w:val="hybridMultilevel"/>
    <w:tmpl w:val="B31A74BE"/>
    <w:lvl w:ilvl="0" w:tplc="FF006D16">
      <w:start w:val="1"/>
      <w:numFmt w:val="decimal"/>
      <w:lvlText w:val="%1."/>
      <w:lvlJc w:val="left"/>
      <w:pPr>
        <w:ind w:left="360" w:hanging="360"/>
      </w:pPr>
      <w:rPr>
        <w:rFonts w:ascii="Calibri" w:hAnsi="Calibri" w:cs="Tahoma" w:hint="default"/>
        <w:color w:val="auto"/>
        <w:sz w:val="2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165C1E"/>
    <w:multiLevelType w:val="hybridMultilevel"/>
    <w:tmpl w:val="B3927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3842F8"/>
    <w:multiLevelType w:val="hybridMultilevel"/>
    <w:tmpl w:val="4C748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2126EC4"/>
    <w:multiLevelType w:val="multilevel"/>
    <w:tmpl w:val="04090025"/>
    <w:lvl w:ilvl="0">
      <w:start w:val="1"/>
      <w:numFmt w:val="decimal"/>
      <w:lvlText w:val="%1"/>
      <w:lvlJc w:val="left"/>
      <w:pPr>
        <w:ind w:left="432" w:hanging="432"/>
      </w:pPr>
      <w:rPr>
        <w:rFonts w:hint="default"/>
        <w:b/>
        <w:sz w:val="40"/>
        <w:szCs w:val="40"/>
      </w:rPr>
    </w:lvl>
    <w:lvl w:ilvl="1">
      <w:start w:val="1"/>
      <w:numFmt w:val="decimal"/>
      <w:lvlText w:val="%1.%2"/>
      <w:lvlJc w:val="left"/>
      <w:pPr>
        <w:ind w:left="576" w:hanging="576"/>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60E586D"/>
    <w:multiLevelType w:val="hybridMultilevel"/>
    <w:tmpl w:val="30AA73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345C75"/>
    <w:multiLevelType w:val="hybridMultilevel"/>
    <w:tmpl w:val="1CD43F88"/>
    <w:lvl w:ilvl="0" w:tplc="0408000B">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2">
    <w:nsid w:val="4BCA382A"/>
    <w:multiLevelType w:val="hybridMultilevel"/>
    <w:tmpl w:val="B1C209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D6F723E"/>
    <w:multiLevelType w:val="hybridMultilevel"/>
    <w:tmpl w:val="700CF4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F821AF"/>
    <w:multiLevelType w:val="singleLevel"/>
    <w:tmpl w:val="EF60D806"/>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3"/>
  </w:num>
  <w:num w:numId="9">
    <w:abstractNumId w:val="18"/>
  </w:num>
  <w:num w:numId="10">
    <w:abstractNumId w:val="10"/>
  </w:num>
  <w:num w:numId="11">
    <w:abstractNumId w:val="24"/>
  </w:num>
  <w:num w:numId="12">
    <w:abstractNumId w:val="19"/>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2"/>
  </w:num>
  <w:num w:numId="18">
    <w:abstractNumId w:val="11"/>
  </w:num>
  <w:num w:numId="19">
    <w:abstractNumId w:val="23"/>
  </w:num>
  <w:num w:numId="20">
    <w:abstractNumId w:val="14"/>
  </w:num>
  <w:num w:numId="21">
    <w:abstractNumId w:val="12"/>
  </w:num>
  <w:num w:numId="22">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0242">
      <o:colormenu v:ext="edit" fillcolor="none [4]" strokecolor="none [1]" shadowcolor="none [2]"/>
    </o:shapedefaults>
  </w:hdrShapeDefaults>
  <w:footnotePr>
    <w:footnote w:id="-1"/>
    <w:footnote w:id="0"/>
  </w:footnotePr>
  <w:endnotePr>
    <w:endnote w:id="-1"/>
    <w:endnote w:id="0"/>
  </w:endnotePr>
  <w:compat/>
  <w:rsids>
    <w:rsidRoot w:val="001B0450"/>
    <w:rsid w:val="000006CD"/>
    <w:rsid w:val="00001D6A"/>
    <w:rsid w:val="000045F8"/>
    <w:rsid w:val="0000502A"/>
    <w:rsid w:val="00005C48"/>
    <w:rsid w:val="00012A96"/>
    <w:rsid w:val="00013148"/>
    <w:rsid w:val="000137AE"/>
    <w:rsid w:val="00017D3F"/>
    <w:rsid w:val="000207E6"/>
    <w:rsid w:val="00022973"/>
    <w:rsid w:val="00022F89"/>
    <w:rsid w:val="000259B3"/>
    <w:rsid w:val="0002772C"/>
    <w:rsid w:val="000342F0"/>
    <w:rsid w:val="0003436D"/>
    <w:rsid w:val="00036453"/>
    <w:rsid w:val="00036753"/>
    <w:rsid w:val="000426AB"/>
    <w:rsid w:val="00042CA4"/>
    <w:rsid w:val="00042F5F"/>
    <w:rsid w:val="00043985"/>
    <w:rsid w:val="0004433D"/>
    <w:rsid w:val="00044BDA"/>
    <w:rsid w:val="00047F5C"/>
    <w:rsid w:val="00050186"/>
    <w:rsid w:val="000506DE"/>
    <w:rsid w:val="00050ECC"/>
    <w:rsid w:val="00052D41"/>
    <w:rsid w:val="00053FCE"/>
    <w:rsid w:val="00054040"/>
    <w:rsid w:val="00054B31"/>
    <w:rsid w:val="0005545D"/>
    <w:rsid w:val="00056076"/>
    <w:rsid w:val="000600FC"/>
    <w:rsid w:val="00061519"/>
    <w:rsid w:val="0006289D"/>
    <w:rsid w:val="0006392D"/>
    <w:rsid w:val="00063F1C"/>
    <w:rsid w:val="00064721"/>
    <w:rsid w:val="00065215"/>
    <w:rsid w:val="000653A7"/>
    <w:rsid w:val="000668A8"/>
    <w:rsid w:val="00070205"/>
    <w:rsid w:val="00071043"/>
    <w:rsid w:val="00073D9B"/>
    <w:rsid w:val="0007516A"/>
    <w:rsid w:val="0007610B"/>
    <w:rsid w:val="00076FF1"/>
    <w:rsid w:val="0008153F"/>
    <w:rsid w:val="00082F85"/>
    <w:rsid w:val="0008394A"/>
    <w:rsid w:val="00091C0A"/>
    <w:rsid w:val="00091DDE"/>
    <w:rsid w:val="00093B40"/>
    <w:rsid w:val="000A3586"/>
    <w:rsid w:val="000A50F9"/>
    <w:rsid w:val="000A5D1A"/>
    <w:rsid w:val="000A7AB5"/>
    <w:rsid w:val="000B068F"/>
    <w:rsid w:val="000B08B8"/>
    <w:rsid w:val="000B3808"/>
    <w:rsid w:val="000B4D0C"/>
    <w:rsid w:val="000C3F7F"/>
    <w:rsid w:val="000C4360"/>
    <w:rsid w:val="000E2BFF"/>
    <w:rsid w:val="000E5C55"/>
    <w:rsid w:val="000E69E1"/>
    <w:rsid w:val="000F1E79"/>
    <w:rsid w:val="000F4943"/>
    <w:rsid w:val="000F5BED"/>
    <w:rsid w:val="000F6A04"/>
    <w:rsid w:val="000F7292"/>
    <w:rsid w:val="000F79E8"/>
    <w:rsid w:val="00100D92"/>
    <w:rsid w:val="00101AA1"/>
    <w:rsid w:val="00106D80"/>
    <w:rsid w:val="00110F44"/>
    <w:rsid w:val="0011150D"/>
    <w:rsid w:val="00111934"/>
    <w:rsid w:val="0011543B"/>
    <w:rsid w:val="0012020A"/>
    <w:rsid w:val="00121B5D"/>
    <w:rsid w:val="00121D26"/>
    <w:rsid w:val="00121D9D"/>
    <w:rsid w:val="00121FFA"/>
    <w:rsid w:val="001237CF"/>
    <w:rsid w:val="0012430E"/>
    <w:rsid w:val="00131153"/>
    <w:rsid w:val="00131AA3"/>
    <w:rsid w:val="00133689"/>
    <w:rsid w:val="001343CA"/>
    <w:rsid w:val="00134B0D"/>
    <w:rsid w:val="00135BD0"/>
    <w:rsid w:val="001372B8"/>
    <w:rsid w:val="00137632"/>
    <w:rsid w:val="00140073"/>
    <w:rsid w:val="00146415"/>
    <w:rsid w:val="00150328"/>
    <w:rsid w:val="00151D85"/>
    <w:rsid w:val="00160776"/>
    <w:rsid w:val="0016302B"/>
    <w:rsid w:val="0016513D"/>
    <w:rsid w:val="001732F3"/>
    <w:rsid w:val="00174DC3"/>
    <w:rsid w:val="00175C5D"/>
    <w:rsid w:val="00175E28"/>
    <w:rsid w:val="0018095F"/>
    <w:rsid w:val="00180D5B"/>
    <w:rsid w:val="001812F3"/>
    <w:rsid w:val="001816FB"/>
    <w:rsid w:val="00183AD7"/>
    <w:rsid w:val="0018436D"/>
    <w:rsid w:val="00184DBB"/>
    <w:rsid w:val="0019066D"/>
    <w:rsid w:val="00196E34"/>
    <w:rsid w:val="00196E40"/>
    <w:rsid w:val="00197B9E"/>
    <w:rsid w:val="001A0F65"/>
    <w:rsid w:val="001A7094"/>
    <w:rsid w:val="001B0450"/>
    <w:rsid w:val="001B1333"/>
    <w:rsid w:val="001B2008"/>
    <w:rsid w:val="001B266D"/>
    <w:rsid w:val="001B4484"/>
    <w:rsid w:val="001B5AAD"/>
    <w:rsid w:val="001C39B7"/>
    <w:rsid w:val="001C3D87"/>
    <w:rsid w:val="001C5756"/>
    <w:rsid w:val="001C5BAB"/>
    <w:rsid w:val="001C5D92"/>
    <w:rsid w:val="001C67DF"/>
    <w:rsid w:val="001D2696"/>
    <w:rsid w:val="001D3476"/>
    <w:rsid w:val="001D5AC5"/>
    <w:rsid w:val="001E2E0C"/>
    <w:rsid w:val="001E5CA7"/>
    <w:rsid w:val="001F13B8"/>
    <w:rsid w:val="001F2692"/>
    <w:rsid w:val="001F34EA"/>
    <w:rsid w:val="001F410E"/>
    <w:rsid w:val="001F615F"/>
    <w:rsid w:val="001F654C"/>
    <w:rsid w:val="002023B6"/>
    <w:rsid w:val="00203B1F"/>
    <w:rsid w:val="002040CE"/>
    <w:rsid w:val="0021024B"/>
    <w:rsid w:val="002108F1"/>
    <w:rsid w:val="00212AB6"/>
    <w:rsid w:val="00212F67"/>
    <w:rsid w:val="002136B3"/>
    <w:rsid w:val="00216D9C"/>
    <w:rsid w:val="00216E8A"/>
    <w:rsid w:val="002207B6"/>
    <w:rsid w:val="00222EFD"/>
    <w:rsid w:val="0022395D"/>
    <w:rsid w:val="00223CD0"/>
    <w:rsid w:val="00227669"/>
    <w:rsid w:val="002323A5"/>
    <w:rsid w:val="002332D4"/>
    <w:rsid w:val="0023557C"/>
    <w:rsid w:val="002379D0"/>
    <w:rsid w:val="002405C5"/>
    <w:rsid w:val="00240F49"/>
    <w:rsid w:val="00244082"/>
    <w:rsid w:val="00244862"/>
    <w:rsid w:val="00254BE1"/>
    <w:rsid w:val="00256853"/>
    <w:rsid w:val="00256E73"/>
    <w:rsid w:val="002606F2"/>
    <w:rsid w:val="00260D08"/>
    <w:rsid w:val="00263653"/>
    <w:rsid w:val="00264D9D"/>
    <w:rsid w:val="002667A4"/>
    <w:rsid w:val="00271E08"/>
    <w:rsid w:val="00275448"/>
    <w:rsid w:val="00277891"/>
    <w:rsid w:val="002800FD"/>
    <w:rsid w:val="0028382A"/>
    <w:rsid w:val="00283C00"/>
    <w:rsid w:val="0028667C"/>
    <w:rsid w:val="00293331"/>
    <w:rsid w:val="00296486"/>
    <w:rsid w:val="002A1EE9"/>
    <w:rsid w:val="002A72B9"/>
    <w:rsid w:val="002B09F1"/>
    <w:rsid w:val="002B598B"/>
    <w:rsid w:val="002B5DE7"/>
    <w:rsid w:val="002C03D4"/>
    <w:rsid w:val="002C42BF"/>
    <w:rsid w:val="002C6641"/>
    <w:rsid w:val="002C6F38"/>
    <w:rsid w:val="002C76D9"/>
    <w:rsid w:val="002D0908"/>
    <w:rsid w:val="002D1ED4"/>
    <w:rsid w:val="002D25B2"/>
    <w:rsid w:val="002D2751"/>
    <w:rsid w:val="002D3A3B"/>
    <w:rsid w:val="002D43B0"/>
    <w:rsid w:val="002D4673"/>
    <w:rsid w:val="002D569A"/>
    <w:rsid w:val="002E45F0"/>
    <w:rsid w:val="002E551B"/>
    <w:rsid w:val="002E6BD1"/>
    <w:rsid w:val="002E78F7"/>
    <w:rsid w:val="002F1E95"/>
    <w:rsid w:val="002F7433"/>
    <w:rsid w:val="003007FB"/>
    <w:rsid w:val="0030110E"/>
    <w:rsid w:val="00303A69"/>
    <w:rsid w:val="00304B55"/>
    <w:rsid w:val="0030656A"/>
    <w:rsid w:val="00306850"/>
    <w:rsid w:val="00306B28"/>
    <w:rsid w:val="0030785D"/>
    <w:rsid w:val="003102FB"/>
    <w:rsid w:val="00320AFF"/>
    <w:rsid w:val="0032237A"/>
    <w:rsid w:val="0032285C"/>
    <w:rsid w:val="00322886"/>
    <w:rsid w:val="00322A6D"/>
    <w:rsid w:val="00326944"/>
    <w:rsid w:val="0033203F"/>
    <w:rsid w:val="003332AE"/>
    <w:rsid w:val="0033419F"/>
    <w:rsid w:val="00336397"/>
    <w:rsid w:val="00340E14"/>
    <w:rsid w:val="00340FAC"/>
    <w:rsid w:val="003428E3"/>
    <w:rsid w:val="00343326"/>
    <w:rsid w:val="00354985"/>
    <w:rsid w:val="0035713B"/>
    <w:rsid w:val="00364AA5"/>
    <w:rsid w:val="003658C1"/>
    <w:rsid w:val="003707CC"/>
    <w:rsid w:val="00371920"/>
    <w:rsid w:val="0037202F"/>
    <w:rsid w:val="00376727"/>
    <w:rsid w:val="003772CF"/>
    <w:rsid w:val="0038153D"/>
    <w:rsid w:val="00382A4F"/>
    <w:rsid w:val="00382B4A"/>
    <w:rsid w:val="00383735"/>
    <w:rsid w:val="00390A30"/>
    <w:rsid w:val="00394722"/>
    <w:rsid w:val="00396DF4"/>
    <w:rsid w:val="003A0F62"/>
    <w:rsid w:val="003A3FA9"/>
    <w:rsid w:val="003A485E"/>
    <w:rsid w:val="003A622F"/>
    <w:rsid w:val="003B14D2"/>
    <w:rsid w:val="003B25C4"/>
    <w:rsid w:val="003B525A"/>
    <w:rsid w:val="003B5B22"/>
    <w:rsid w:val="003B67F9"/>
    <w:rsid w:val="003C15CC"/>
    <w:rsid w:val="003C48D1"/>
    <w:rsid w:val="003C4BDA"/>
    <w:rsid w:val="003C5577"/>
    <w:rsid w:val="003C647B"/>
    <w:rsid w:val="003C6F99"/>
    <w:rsid w:val="003D227D"/>
    <w:rsid w:val="003D6B3A"/>
    <w:rsid w:val="003D7DA6"/>
    <w:rsid w:val="003E09ED"/>
    <w:rsid w:val="003E1665"/>
    <w:rsid w:val="003F2B2A"/>
    <w:rsid w:val="003F4F94"/>
    <w:rsid w:val="003F7485"/>
    <w:rsid w:val="0040401F"/>
    <w:rsid w:val="00404ED9"/>
    <w:rsid w:val="00405C7C"/>
    <w:rsid w:val="004065B5"/>
    <w:rsid w:val="004128D0"/>
    <w:rsid w:val="004128F1"/>
    <w:rsid w:val="0041299D"/>
    <w:rsid w:val="00414982"/>
    <w:rsid w:val="00417C92"/>
    <w:rsid w:val="00420BD7"/>
    <w:rsid w:val="00421988"/>
    <w:rsid w:val="00422B92"/>
    <w:rsid w:val="00422D91"/>
    <w:rsid w:val="00422DD2"/>
    <w:rsid w:val="00432347"/>
    <w:rsid w:val="0043235F"/>
    <w:rsid w:val="004341E8"/>
    <w:rsid w:val="00440527"/>
    <w:rsid w:val="004436AE"/>
    <w:rsid w:val="0044484F"/>
    <w:rsid w:val="00445B13"/>
    <w:rsid w:val="004470D6"/>
    <w:rsid w:val="0045278B"/>
    <w:rsid w:val="00455DFA"/>
    <w:rsid w:val="00463EED"/>
    <w:rsid w:val="00464308"/>
    <w:rsid w:val="00464846"/>
    <w:rsid w:val="00465BB8"/>
    <w:rsid w:val="00477A36"/>
    <w:rsid w:val="00480A8E"/>
    <w:rsid w:val="00482C1A"/>
    <w:rsid w:val="004846F3"/>
    <w:rsid w:val="004867AF"/>
    <w:rsid w:val="00486D80"/>
    <w:rsid w:val="00492D9C"/>
    <w:rsid w:val="0049489B"/>
    <w:rsid w:val="004A1568"/>
    <w:rsid w:val="004A3830"/>
    <w:rsid w:val="004A4ECF"/>
    <w:rsid w:val="004A5EAE"/>
    <w:rsid w:val="004A6931"/>
    <w:rsid w:val="004B0B19"/>
    <w:rsid w:val="004B1DFD"/>
    <w:rsid w:val="004B4C26"/>
    <w:rsid w:val="004C787E"/>
    <w:rsid w:val="004D0D11"/>
    <w:rsid w:val="004D0FEF"/>
    <w:rsid w:val="004D1A43"/>
    <w:rsid w:val="004D1E06"/>
    <w:rsid w:val="004D4F95"/>
    <w:rsid w:val="004E4DE5"/>
    <w:rsid w:val="004E4E6E"/>
    <w:rsid w:val="004F12EF"/>
    <w:rsid w:val="004F1B2F"/>
    <w:rsid w:val="004F3CD5"/>
    <w:rsid w:val="004F580F"/>
    <w:rsid w:val="00502220"/>
    <w:rsid w:val="00504C57"/>
    <w:rsid w:val="00505BE9"/>
    <w:rsid w:val="00506EF5"/>
    <w:rsid w:val="00510F58"/>
    <w:rsid w:val="00511D10"/>
    <w:rsid w:val="0051364B"/>
    <w:rsid w:val="00513799"/>
    <w:rsid w:val="00515A1B"/>
    <w:rsid w:val="0051734D"/>
    <w:rsid w:val="00523C1D"/>
    <w:rsid w:val="0052540D"/>
    <w:rsid w:val="005267AB"/>
    <w:rsid w:val="00526AFA"/>
    <w:rsid w:val="00526D32"/>
    <w:rsid w:val="0052796A"/>
    <w:rsid w:val="00527B72"/>
    <w:rsid w:val="00532B0B"/>
    <w:rsid w:val="00541BBF"/>
    <w:rsid w:val="00545BCF"/>
    <w:rsid w:val="0054600B"/>
    <w:rsid w:val="00554ED4"/>
    <w:rsid w:val="00556A2B"/>
    <w:rsid w:val="00560F31"/>
    <w:rsid w:val="005615BB"/>
    <w:rsid w:val="00562A51"/>
    <w:rsid w:val="0057045B"/>
    <w:rsid w:val="00573575"/>
    <w:rsid w:val="00574579"/>
    <w:rsid w:val="0057751E"/>
    <w:rsid w:val="00577769"/>
    <w:rsid w:val="00580015"/>
    <w:rsid w:val="0058339F"/>
    <w:rsid w:val="00590A39"/>
    <w:rsid w:val="00592253"/>
    <w:rsid w:val="00592317"/>
    <w:rsid w:val="0059246A"/>
    <w:rsid w:val="00597616"/>
    <w:rsid w:val="00597AF4"/>
    <w:rsid w:val="005A084B"/>
    <w:rsid w:val="005A31E8"/>
    <w:rsid w:val="005A4AAB"/>
    <w:rsid w:val="005B1A4B"/>
    <w:rsid w:val="005B2A7A"/>
    <w:rsid w:val="005B4040"/>
    <w:rsid w:val="005B505B"/>
    <w:rsid w:val="005B5839"/>
    <w:rsid w:val="005B5D7D"/>
    <w:rsid w:val="005C15D0"/>
    <w:rsid w:val="005C2F67"/>
    <w:rsid w:val="005C3D58"/>
    <w:rsid w:val="005C4D7E"/>
    <w:rsid w:val="005D6B95"/>
    <w:rsid w:val="005E0AAE"/>
    <w:rsid w:val="005E2FFD"/>
    <w:rsid w:val="005E58EB"/>
    <w:rsid w:val="005E5BC9"/>
    <w:rsid w:val="005E627C"/>
    <w:rsid w:val="005E6794"/>
    <w:rsid w:val="005E6E52"/>
    <w:rsid w:val="005E6F43"/>
    <w:rsid w:val="005E71C2"/>
    <w:rsid w:val="005F08F5"/>
    <w:rsid w:val="005F348A"/>
    <w:rsid w:val="005F3B7E"/>
    <w:rsid w:val="005F51FB"/>
    <w:rsid w:val="005F5BF6"/>
    <w:rsid w:val="005F61D9"/>
    <w:rsid w:val="005F710C"/>
    <w:rsid w:val="00600367"/>
    <w:rsid w:val="00601784"/>
    <w:rsid w:val="00604619"/>
    <w:rsid w:val="00604C42"/>
    <w:rsid w:val="00607B64"/>
    <w:rsid w:val="0061158B"/>
    <w:rsid w:val="006146A8"/>
    <w:rsid w:val="006256B5"/>
    <w:rsid w:val="00627877"/>
    <w:rsid w:val="00632873"/>
    <w:rsid w:val="0064599B"/>
    <w:rsid w:val="00645CCD"/>
    <w:rsid w:val="00646438"/>
    <w:rsid w:val="006502F6"/>
    <w:rsid w:val="0065173A"/>
    <w:rsid w:val="00655320"/>
    <w:rsid w:val="00655A67"/>
    <w:rsid w:val="006566B4"/>
    <w:rsid w:val="00657E78"/>
    <w:rsid w:val="00664211"/>
    <w:rsid w:val="00664FF6"/>
    <w:rsid w:val="00667C7E"/>
    <w:rsid w:val="00667EBB"/>
    <w:rsid w:val="006732A6"/>
    <w:rsid w:val="006749CB"/>
    <w:rsid w:val="006815F8"/>
    <w:rsid w:val="00684D5A"/>
    <w:rsid w:val="0068649F"/>
    <w:rsid w:val="006915AA"/>
    <w:rsid w:val="00691C76"/>
    <w:rsid w:val="006926F2"/>
    <w:rsid w:val="00692AD3"/>
    <w:rsid w:val="00694334"/>
    <w:rsid w:val="0069559F"/>
    <w:rsid w:val="0069588E"/>
    <w:rsid w:val="00695A46"/>
    <w:rsid w:val="00697781"/>
    <w:rsid w:val="006A33C2"/>
    <w:rsid w:val="006A3657"/>
    <w:rsid w:val="006A4376"/>
    <w:rsid w:val="006A6AD0"/>
    <w:rsid w:val="006A6B12"/>
    <w:rsid w:val="006A6B1D"/>
    <w:rsid w:val="006A7B95"/>
    <w:rsid w:val="006B2F86"/>
    <w:rsid w:val="006B30D6"/>
    <w:rsid w:val="006B7F96"/>
    <w:rsid w:val="006C070A"/>
    <w:rsid w:val="006C10EC"/>
    <w:rsid w:val="006C20B2"/>
    <w:rsid w:val="006C5167"/>
    <w:rsid w:val="006C5CE1"/>
    <w:rsid w:val="006C76BD"/>
    <w:rsid w:val="006C7811"/>
    <w:rsid w:val="006D042F"/>
    <w:rsid w:val="006D3667"/>
    <w:rsid w:val="006D3C4D"/>
    <w:rsid w:val="006D483B"/>
    <w:rsid w:val="006E2D43"/>
    <w:rsid w:val="006E766E"/>
    <w:rsid w:val="006F0FB8"/>
    <w:rsid w:val="006F4AE4"/>
    <w:rsid w:val="006F5E1F"/>
    <w:rsid w:val="006F6F76"/>
    <w:rsid w:val="00701583"/>
    <w:rsid w:val="0070192C"/>
    <w:rsid w:val="00702499"/>
    <w:rsid w:val="007025E9"/>
    <w:rsid w:val="00703161"/>
    <w:rsid w:val="00703427"/>
    <w:rsid w:val="007048D6"/>
    <w:rsid w:val="00706F40"/>
    <w:rsid w:val="0071081A"/>
    <w:rsid w:val="00712168"/>
    <w:rsid w:val="0071530F"/>
    <w:rsid w:val="007219CF"/>
    <w:rsid w:val="007251BD"/>
    <w:rsid w:val="00727DF6"/>
    <w:rsid w:val="0073258E"/>
    <w:rsid w:val="00736862"/>
    <w:rsid w:val="00740F5A"/>
    <w:rsid w:val="007419CD"/>
    <w:rsid w:val="0074230A"/>
    <w:rsid w:val="007436F7"/>
    <w:rsid w:val="00745713"/>
    <w:rsid w:val="007457A4"/>
    <w:rsid w:val="00745943"/>
    <w:rsid w:val="00751BE9"/>
    <w:rsid w:val="00751C38"/>
    <w:rsid w:val="00755EC1"/>
    <w:rsid w:val="007578C9"/>
    <w:rsid w:val="00762384"/>
    <w:rsid w:val="0076546F"/>
    <w:rsid w:val="0076561D"/>
    <w:rsid w:val="007678B3"/>
    <w:rsid w:val="007718E2"/>
    <w:rsid w:val="00772C00"/>
    <w:rsid w:val="00774438"/>
    <w:rsid w:val="0077757D"/>
    <w:rsid w:val="007814C7"/>
    <w:rsid w:val="00781C84"/>
    <w:rsid w:val="00790468"/>
    <w:rsid w:val="007906C8"/>
    <w:rsid w:val="007949BE"/>
    <w:rsid w:val="007A0185"/>
    <w:rsid w:val="007A0DA8"/>
    <w:rsid w:val="007A0F23"/>
    <w:rsid w:val="007A101E"/>
    <w:rsid w:val="007A1C8A"/>
    <w:rsid w:val="007A2883"/>
    <w:rsid w:val="007A7475"/>
    <w:rsid w:val="007B06DA"/>
    <w:rsid w:val="007B2F1A"/>
    <w:rsid w:val="007B5E05"/>
    <w:rsid w:val="007B5F2D"/>
    <w:rsid w:val="007C0071"/>
    <w:rsid w:val="007C0E72"/>
    <w:rsid w:val="007C1E0A"/>
    <w:rsid w:val="007C24C8"/>
    <w:rsid w:val="007C2FB9"/>
    <w:rsid w:val="007C4935"/>
    <w:rsid w:val="007D1D3E"/>
    <w:rsid w:val="007D35A3"/>
    <w:rsid w:val="007D6021"/>
    <w:rsid w:val="007D6478"/>
    <w:rsid w:val="007D74F0"/>
    <w:rsid w:val="007E0517"/>
    <w:rsid w:val="007E3116"/>
    <w:rsid w:val="007E482A"/>
    <w:rsid w:val="007E4F47"/>
    <w:rsid w:val="007E56F7"/>
    <w:rsid w:val="007E7389"/>
    <w:rsid w:val="007E784E"/>
    <w:rsid w:val="007F1F88"/>
    <w:rsid w:val="007F76D3"/>
    <w:rsid w:val="0080137A"/>
    <w:rsid w:val="00805017"/>
    <w:rsid w:val="008053B1"/>
    <w:rsid w:val="00805F02"/>
    <w:rsid w:val="00811054"/>
    <w:rsid w:val="00811FDC"/>
    <w:rsid w:val="00816681"/>
    <w:rsid w:val="00820F6D"/>
    <w:rsid w:val="008221BA"/>
    <w:rsid w:val="00822264"/>
    <w:rsid w:val="00822952"/>
    <w:rsid w:val="00822AD9"/>
    <w:rsid w:val="00825AF9"/>
    <w:rsid w:val="00826D06"/>
    <w:rsid w:val="00827DEA"/>
    <w:rsid w:val="00833BE9"/>
    <w:rsid w:val="00834D79"/>
    <w:rsid w:val="00841D71"/>
    <w:rsid w:val="008430E3"/>
    <w:rsid w:val="008432C3"/>
    <w:rsid w:val="00843FE7"/>
    <w:rsid w:val="0084427A"/>
    <w:rsid w:val="0084496D"/>
    <w:rsid w:val="008513F2"/>
    <w:rsid w:val="00851CB9"/>
    <w:rsid w:val="00853B90"/>
    <w:rsid w:val="008553D6"/>
    <w:rsid w:val="008553FB"/>
    <w:rsid w:val="00855D2F"/>
    <w:rsid w:val="0085617D"/>
    <w:rsid w:val="008607FA"/>
    <w:rsid w:val="00862F99"/>
    <w:rsid w:val="0086336F"/>
    <w:rsid w:val="00867466"/>
    <w:rsid w:val="008701CC"/>
    <w:rsid w:val="0087136B"/>
    <w:rsid w:val="008747F8"/>
    <w:rsid w:val="00877038"/>
    <w:rsid w:val="0088082E"/>
    <w:rsid w:val="00880A0F"/>
    <w:rsid w:val="008844A7"/>
    <w:rsid w:val="008861A6"/>
    <w:rsid w:val="0089163D"/>
    <w:rsid w:val="00891898"/>
    <w:rsid w:val="00897875"/>
    <w:rsid w:val="008A1B1E"/>
    <w:rsid w:val="008A26CA"/>
    <w:rsid w:val="008A4123"/>
    <w:rsid w:val="008A78EF"/>
    <w:rsid w:val="008B03D1"/>
    <w:rsid w:val="008B320A"/>
    <w:rsid w:val="008B35D4"/>
    <w:rsid w:val="008B7076"/>
    <w:rsid w:val="008B7722"/>
    <w:rsid w:val="008C0EB2"/>
    <w:rsid w:val="008C4D21"/>
    <w:rsid w:val="008C63D2"/>
    <w:rsid w:val="008C70FB"/>
    <w:rsid w:val="008D0FFC"/>
    <w:rsid w:val="008D2D03"/>
    <w:rsid w:val="008D6A71"/>
    <w:rsid w:val="008D6B96"/>
    <w:rsid w:val="008E0BCE"/>
    <w:rsid w:val="008E29B3"/>
    <w:rsid w:val="008E397E"/>
    <w:rsid w:val="008E49C8"/>
    <w:rsid w:val="008E54C0"/>
    <w:rsid w:val="008E5BCD"/>
    <w:rsid w:val="008E6516"/>
    <w:rsid w:val="008E71BA"/>
    <w:rsid w:val="008F303B"/>
    <w:rsid w:val="008F4FC1"/>
    <w:rsid w:val="008F60CE"/>
    <w:rsid w:val="008F61B0"/>
    <w:rsid w:val="00904BA5"/>
    <w:rsid w:val="00905919"/>
    <w:rsid w:val="00907B2E"/>
    <w:rsid w:val="00911039"/>
    <w:rsid w:val="00914FE3"/>
    <w:rsid w:val="009174EB"/>
    <w:rsid w:val="009207E5"/>
    <w:rsid w:val="00922437"/>
    <w:rsid w:val="00922C2A"/>
    <w:rsid w:val="009309E2"/>
    <w:rsid w:val="00932802"/>
    <w:rsid w:val="00937B58"/>
    <w:rsid w:val="009406C9"/>
    <w:rsid w:val="00944E95"/>
    <w:rsid w:val="00945864"/>
    <w:rsid w:val="00945AD3"/>
    <w:rsid w:val="0094610F"/>
    <w:rsid w:val="009506E2"/>
    <w:rsid w:val="00950736"/>
    <w:rsid w:val="00950EF4"/>
    <w:rsid w:val="0095136F"/>
    <w:rsid w:val="00952523"/>
    <w:rsid w:val="00953038"/>
    <w:rsid w:val="00957A33"/>
    <w:rsid w:val="00957F81"/>
    <w:rsid w:val="00961E21"/>
    <w:rsid w:val="00963503"/>
    <w:rsid w:val="00965E45"/>
    <w:rsid w:val="00966012"/>
    <w:rsid w:val="00970948"/>
    <w:rsid w:val="00972631"/>
    <w:rsid w:val="00973D52"/>
    <w:rsid w:val="00974944"/>
    <w:rsid w:val="00975E68"/>
    <w:rsid w:val="00980097"/>
    <w:rsid w:val="009814E2"/>
    <w:rsid w:val="009815AF"/>
    <w:rsid w:val="00983B23"/>
    <w:rsid w:val="0098544C"/>
    <w:rsid w:val="0099384E"/>
    <w:rsid w:val="00997A22"/>
    <w:rsid w:val="009A0A11"/>
    <w:rsid w:val="009A0DA6"/>
    <w:rsid w:val="009A11FD"/>
    <w:rsid w:val="009A2D57"/>
    <w:rsid w:val="009A6BC8"/>
    <w:rsid w:val="009B143F"/>
    <w:rsid w:val="009B15FE"/>
    <w:rsid w:val="009B2AEA"/>
    <w:rsid w:val="009B4641"/>
    <w:rsid w:val="009B4FB8"/>
    <w:rsid w:val="009B540F"/>
    <w:rsid w:val="009C4633"/>
    <w:rsid w:val="009C6002"/>
    <w:rsid w:val="009C697D"/>
    <w:rsid w:val="009C76EB"/>
    <w:rsid w:val="009D02FF"/>
    <w:rsid w:val="009D0A38"/>
    <w:rsid w:val="009D22BB"/>
    <w:rsid w:val="009D354A"/>
    <w:rsid w:val="009D5F0D"/>
    <w:rsid w:val="009D6393"/>
    <w:rsid w:val="009E0942"/>
    <w:rsid w:val="009E24D3"/>
    <w:rsid w:val="009E2CE1"/>
    <w:rsid w:val="009E2D99"/>
    <w:rsid w:val="009E62EC"/>
    <w:rsid w:val="009E63BF"/>
    <w:rsid w:val="009E6DED"/>
    <w:rsid w:val="009F2B87"/>
    <w:rsid w:val="009F2E53"/>
    <w:rsid w:val="009F48F2"/>
    <w:rsid w:val="009F76A6"/>
    <w:rsid w:val="00A05ABB"/>
    <w:rsid w:val="00A07450"/>
    <w:rsid w:val="00A12ECD"/>
    <w:rsid w:val="00A15AA4"/>
    <w:rsid w:val="00A170BC"/>
    <w:rsid w:val="00A20782"/>
    <w:rsid w:val="00A208CE"/>
    <w:rsid w:val="00A20EA5"/>
    <w:rsid w:val="00A22C9B"/>
    <w:rsid w:val="00A22CB2"/>
    <w:rsid w:val="00A24A51"/>
    <w:rsid w:val="00A273EB"/>
    <w:rsid w:val="00A30DFE"/>
    <w:rsid w:val="00A32260"/>
    <w:rsid w:val="00A342CB"/>
    <w:rsid w:val="00A347B9"/>
    <w:rsid w:val="00A40101"/>
    <w:rsid w:val="00A41DD9"/>
    <w:rsid w:val="00A463F4"/>
    <w:rsid w:val="00A46E3E"/>
    <w:rsid w:val="00A5219D"/>
    <w:rsid w:val="00A526AD"/>
    <w:rsid w:val="00A63FFE"/>
    <w:rsid w:val="00A640F1"/>
    <w:rsid w:val="00A658ED"/>
    <w:rsid w:val="00A71240"/>
    <w:rsid w:val="00A753C9"/>
    <w:rsid w:val="00A76CEE"/>
    <w:rsid w:val="00A76F2D"/>
    <w:rsid w:val="00A80699"/>
    <w:rsid w:val="00A8200B"/>
    <w:rsid w:val="00A83F50"/>
    <w:rsid w:val="00A86AEA"/>
    <w:rsid w:val="00A9215D"/>
    <w:rsid w:val="00A9413B"/>
    <w:rsid w:val="00A97379"/>
    <w:rsid w:val="00AA029F"/>
    <w:rsid w:val="00AA0D10"/>
    <w:rsid w:val="00AA127D"/>
    <w:rsid w:val="00AA1752"/>
    <w:rsid w:val="00AA2040"/>
    <w:rsid w:val="00AA7F89"/>
    <w:rsid w:val="00AB4083"/>
    <w:rsid w:val="00AB4FA8"/>
    <w:rsid w:val="00AB6294"/>
    <w:rsid w:val="00AB6B10"/>
    <w:rsid w:val="00AC1E30"/>
    <w:rsid w:val="00AC2FB3"/>
    <w:rsid w:val="00AC41A3"/>
    <w:rsid w:val="00AD1BC5"/>
    <w:rsid w:val="00AD252E"/>
    <w:rsid w:val="00AD34AB"/>
    <w:rsid w:val="00AD5002"/>
    <w:rsid w:val="00AD757D"/>
    <w:rsid w:val="00AD7DE0"/>
    <w:rsid w:val="00AE0ACC"/>
    <w:rsid w:val="00AE0B0A"/>
    <w:rsid w:val="00AE1B17"/>
    <w:rsid w:val="00AE205B"/>
    <w:rsid w:val="00AE3512"/>
    <w:rsid w:val="00AE53E7"/>
    <w:rsid w:val="00AE5441"/>
    <w:rsid w:val="00AE5823"/>
    <w:rsid w:val="00AE77E5"/>
    <w:rsid w:val="00AF131B"/>
    <w:rsid w:val="00AF42F6"/>
    <w:rsid w:val="00AF56CD"/>
    <w:rsid w:val="00AF581E"/>
    <w:rsid w:val="00AF5EB5"/>
    <w:rsid w:val="00AF6712"/>
    <w:rsid w:val="00B053F6"/>
    <w:rsid w:val="00B06E42"/>
    <w:rsid w:val="00B1654E"/>
    <w:rsid w:val="00B20E18"/>
    <w:rsid w:val="00B21CEB"/>
    <w:rsid w:val="00B25C5D"/>
    <w:rsid w:val="00B319C8"/>
    <w:rsid w:val="00B31A1B"/>
    <w:rsid w:val="00B31F3A"/>
    <w:rsid w:val="00B36233"/>
    <w:rsid w:val="00B44B12"/>
    <w:rsid w:val="00B46BC9"/>
    <w:rsid w:val="00B51F15"/>
    <w:rsid w:val="00B524FD"/>
    <w:rsid w:val="00B55C27"/>
    <w:rsid w:val="00B5736B"/>
    <w:rsid w:val="00B578FB"/>
    <w:rsid w:val="00B643E0"/>
    <w:rsid w:val="00B6528E"/>
    <w:rsid w:val="00B66093"/>
    <w:rsid w:val="00B71B2E"/>
    <w:rsid w:val="00B7697F"/>
    <w:rsid w:val="00B81A3E"/>
    <w:rsid w:val="00B82A01"/>
    <w:rsid w:val="00B82F43"/>
    <w:rsid w:val="00B8489A"/>
    <w:rsid w:val="00B86FB9"/>
    <w:rsid w:val="00B878FA"/>
    <w:rsid w:val="00B87AA2"/>
    <w:rsid w:val="00B9219B"/>
    <w:rsid w:val="00B944DA"/>
    <w:rsid w:val="00BA54B3"/>
    <w:rsid w:val="00BA7D04"/>
    <w:rsid w:val="00BB1CF6"/>
    <w:rsid w:val="00BC2490"/>
    <w:rsid w:val="00BC4AF1"/>
    <w:rsid w:val="00BC6692"/>
    <w:rsid w:val="00BC6C27"/>
    <w:rsid w:val="00BC7773"/>
    <w:rsid w:val="00BD2481"/>
    <w:rsid w:val="00BD5DC6"/>
    <w:rsid w:val="00BD7E53"/>
    <w:rsid w:val="00BE681D"/>
    <w:rsid w:val="00BF1D9D"/>
    <w:rsid w:val="00BF65E8"/>
    <w:rsid w:val="00BF75E9"/>
    <w:rsid w:val="00C01FEE"/>
    <w:rsid w:val="00C03C7F"/>
    <w:rsid w:val="00C044DA"/>
    <w:rsid w:val="00C05F57"/>
    <w:rsid w:val="00C06A37"/>
    <w:rsid w:val="00C12496"/>
    <w:rsid w:val="00C204B6"/>
    <w:rsid w:val="00C22B55"/>
    <w:rsid w:val="00C23CDF"/>
    <w:rsid w:val="00C25030"/>
    <w:rsid w:val="00C3327A"/>
    <w:rsid w:val="00C376B7"/>
    <w:rsid w:val="00C41684"/>
    <w:rsid w:val="00C4241F"/>
    <w:rsid w:val="00C42D48"/>
    <w:rsid w:val="00C4491C"/>
    <w:rsid w:val="00C51023"/>
    <w:rsid w:val="00C52137"/>
    <w:rsid w:val="00C5235B"/>
    <w:rsid w:val="00C56060"/>
    <w:rsid w:val="00C6060C"/>
    <w:rsid w:val="00C628F9"/>
    <w:rsid w:val="00C63FF0"/>
    <w:rsid w:val="00C64324"/>
    <w:rsid w:val="00C65EC7"/>
    <w:rsid w:val="00C67F88"/>
    <w:rsid w:val="00C72A60"/>
    <w:rsid w:val="00C761CA"/>
    <w:rsid w:val="00C80C58"/>
    <w:rsid w:val="00C82058"/>
    <w:rsid w:val="00C83F56"/>
    <w:rsid w:val="00C8490F"/>
    <w:rsid w:val="00C86730"/>
    <w:rsid w:val="00C9350D"/>
    <w:rsid w:val="00C9443F"/>
    <w:rsid w:val="00C95160"/>
    <w:rsid w:val="00CA1DD7"/>
    <w:rsid w:val="00CA387D"/>
    <w:rsid w:val="00CA755C"/>
    <w:rsid w:val="00CA798E"/>
    <w:rsid w:val="00CB001D"/>
    <w:rsid w:val="00CB0348"/>
    <w:rsid w:val="00CB3B5F"/>
    <w:rsid w:val="00CB3CEE"/>
    <w:rsid w:val="00CB7E2A"/>
    <w:rsid w:val="00CC0189"/>
    <w:rsid w:val="00CC0FAA"/>
    <w:rsid w:val="00CC1FCB"/>
    <w:rsid w:val="00CC3E57"/>
    <w:rsid w:val="00CC6EB7"/>
    <w:rsid w:val="00CD3015"/>
    <w:rsid w:val="00CD7668"/>
    <w:rsid w:val="00CD7DE3"/>
    <w:rsid w:val="00CE0EB5"/>
    <w:rsid w:val="00CF0661"/>
    <w:rsid w:val="00CF07F5"/>
    <w:rsid w:val="00CF3103"/>
    <w:rsid w:val="00CF4BD0"/>
    <w:rsid w:val="00CF54D7"/>
    <w:rsid w:val="00CF63C9"/>
    <w:rsid w:val="00CF6CCE"/>
    <w:rsid w:val="00CF7895"/>
    <w:rsid w:val="00D002F0"/>
    <w:rsid w:val="00D02878"/>
    <w:rsid w:val="00D04B69"/>
    <w:rsid w:val="00D06938"/>
    <w:rsid w:val="00D07366"/>
    <w:rsid w:val="00D07C06"/>
    <w:rsid w:val="00D10054"/>
    <w:rsid w:val="00D13060"/>
    <w:rsid w:val="00D136E2"/>
    <w:rsid w:val="00D14B3F"/>
    <w:rsid w:val="00D207B0"/>
    <w:rsid w:val="00D2092B"/>
    <w:rsid w:val="00D229B1"/>
    <w:rsid w:val="00D245FE"/>
    <w:rsid w:val="00D27E22"/>
    <w:rsid w:val="00D35888"/>
    <w:rsid w:val="00D37350"/>
    <w:rsid w:val="00D40E36"/>
    <w:rsid w:val="00D44108"/>
    <w:rsid w:val="00D45830"/>
    <w:rsid w:val="00D46C19"/>
    <w:rsid w:val="00D53054"/>
    <w:rsid w:val="00D610F6"/>
    <w:rsid w:val="00D64D68"/>
    <w:rsid w:val="00D653B3"/>
    <w:rsid w:val="00D70BB6"/>
    <w:rsid w:val="00D713F5"/>
    <w:rsid w:val="00D723D8"/>
    <w:rsid w:val="00D738D1"/>
    <w:rsid w:val="00D75F68"/>
    <w:rsid w:val="00D81CD0"/>
    <w:rsid w:val="00D836EF"/>
    <w:rsid w:val="00D8553F"/>
    <w:rsid w:val="00D862A3"/>
    <w:rsid w:val="00D92721"/>
    <w:rsid w:val="00D95741"/>
    <w:rsid w:val="00D967D2"/>
    <w:rsid w:val="00DA07FC"/>
    <w:rsid w:val="00DA23C2"/>
    <w:rsid w:val="00DA30AC"/>
    <w:rsid w:val="00DA3334"/>
    <w:rsid w:val="00DA3FB0"/>
    <w:rsid w:val="00DA4E6C"/>
    <w:rsid w:val="00DA60B3"/>
    <w:rsid w:val="00DB1F24"/>
    <w:rsid w:val="00DB3773"/>
    <w:rsid w:val="00DB3C75"/>
    <w:rsid w:val="00DC6045"/>
    <w:rsid w:val="00DC6A49"/>
    <w:rsid w:val="00DD2760"/>
    <w:rsid w:val="00DD4CB4"/>
    <w:rsid w:val="00DE0CD3"/>
    <w:rsid w:val="00DE0E01"/>
    <w:rsid w:val="00DE2858"/>
    <w:rsid w:val="00DE334F"/>
    <w:rsid w:val="00DE3528"/>
    <w:rsid w:val="00DE5BA0"/>
    <w:rsid w:val="00DE652D"/>
    <w:rsid w:val="00DE6B26"/>
    <w:rsid w:val="00DE70F9"/>
    <w:rsid w:val="00DF134C"/>
    <w:rsid w:val="00DF4AFD"/>
    <w:rsid w:val="00DF6D11"/>
    <w:rsid w:val="00DF6EF4"/>
    <w:rsid w:val="00E01961"/>
    <w:rsid w:val="00E06D2C"/>
    <w:rsid w:val="00E0737E"/>
    <w:rsid w:val="00E116FB"/>
    <w:rsid w:val="00E1498B"/>
    <w:rsid w:val="00E204F2"/>
    <w:rsid w:val="00E307CB"/>
    <w:rsid w:val="00E3374B"/>
    <w:rsid w:val="00E347C9"/>
    <w:rsid w:val="00E41792"/>
    <w:rsid w:val="00E41D36"/>
    <w:rsid w:val="00E506F0"/>
    <w:rsid w:val="00E50B98"/>
    <w:rsid w:val="00E50CC0"/>
    <w:rsid w:val="00E50F10"/>
    <w:rsid w:val="00E55E48"/>
    <w:rsid w:val="00E570F6"/>
    <w:rsid w:val="00E57A65"/>
    <w:rsid w:val="00E57E24"/>
    <w:rsid w:val="00E629C6"/>
    <w:rsid w:val="00E71602"/>
    <w:rsid w:val="00E71C2A"/>
    <w:rsid w:val="00E771B7"/>
    <w:rsid w:val="00E77B52"/>
    <w:rsid w:val="00E825A7"/>
    <w:rsid w:val="00E84517"/>
    <w:rsid w:val="00E85A53"/>
    <w:rsid w:val="00E85BEE"/>
    <w:rsid w:val="00E90D90"/>
    <w:rsid w:val="00E924FE"/>
    <w:rsid w:val="00E96C05"/>
    <w:rsid w:val="00EA06FF"/>
    <w:rsid w:val="00EA1881"/>
    <w:rsid w:val="00EA2CE2"/>
    <w:rsid w:val="00EA74B8"/>
    <w:rsid w:val="00EA76B4"/>
    <w:rsid w:val="00EA789F"/>
    <w:rsid w:val="00EB0BC0"/>
    <w:rsid w:val="00EB203F"/>
    <w:rsid w:val="00EB576C"/>
    <w:rsid w:val="00EB5B56"/>
    <w:rsid w:val="00EC03F6"/>
    <w:rsid w:val="00EC1415"/>
    <w:rsid w:val="00EC28D4"/>
    <w:rsid w:val="00EC484D"/>
    <w:rsid w:val="00EC7306"/>
    <w:rsid w:val="00EC74C2"/>
    <w:rsid w:val="00ED22F5"/>
    <w:rsid w:val="00ED642E"/>
    <w:rsid w:val="00EE037C"/>
    <w:rsid w:val="00EE43C1"/>
    <w:rsid w:val="00EE455D"/>
    <w:rsid w:val="00EE5066"/>
    <w:rsid w:val="00EE530F"/>
    <w:rsid w:val="00EE7124"/>
    <w:rsid w:val="00EF29BB"/>
    <w:rsid w:val="00EF379A"/>
    <w:rsid w:val="00EF4CB0"/>
    <w:rsid w:val="00EF5E54"/>
    <w:rsid w:val="00EF6643"/>
    <w:rsid w:val="00EF6A52"/>
    <w:rsid w:val="00EF7744"/>
    <w:rsid w:val="00EF7BBE"/>
    <w:rsid w:val="00F001AD"/>
    <w:rsid w:val="00F021F8"/>
    <w:rsid w:val="00F02A6F"/>
    <w:rsid w:val="00F02FE3"/>
    <w:rsid w:val="00F030FA"/>
    <w:rsid w:val="00F04689"/>
    <w:rsid w:val="00F104A2"/>
    <w:rsid w:val="00F13ED3"/>
    <w:rsid w:val="00F14003"/>
    <w:rsid w:val="00F22C1D"/>
    <w:rsid w:val="00F2530D"/>
    <w:rsid w:val="00F2665A"/>
    <w:rsid w:val="00F26D50"/>
    <w:rsid w:val="00F316D1"/>
    <w:rsid w:val="00F3231D"/>
    <w:rsid w:val="00F338C1"/>
    <w:rsid w:val="00F3421E"/>
    <w:rsid w:val="00F345A8"/>
    <w:rsid w:val="00F40215"/>
    <w:rsid w:val="00F412E4"/>
    <w:rsid w:val="00F41BE4"/>
    <w:rsid w:val="00F424DC"/>
    <w:rsid w:val="00F43087"/>
    <w:rsid w:val="00F4491E"/>
    <w:rsid w:val="00F509DC"/>
    <w:rsid w:val="00F562D9"/>
    <w:rsid w:val="00F571D6"/>
    <w:rsid w:val="00F6453C"/>
    <w:rsid w:val="00F66D7F"/>
    <w:rsid w:val="00F6750E"/>
    <w:rsid w:val="00F67802"/>
    <w:rsid w:val="00F70271"/>
    <w:rsid w:val="00F72F71"/>
    <w:rsid w:val="00F778A8"/>
    <w:rsid w:val="00F80DF7"/>
    <w:rsid w:val="00F8130D"/>
    <w:rsid w:val="00F92017"/>
    <w:rsid w:val="00F92FE1"/>
    <w:rsid w:val="00FA44E2"/>
    <w:rsid w:val="00FA4ACC"/>
    <w:rsid w:val="00FA690B"/>
    <w:rsid w:val="00FB01B2"/>
    <w:rsid w:val="00FB13F7"/>
    <w:rsid w:val="00FB1E78"/>
    <w:rsid w:val="00FB1F3D"/>
    <w:rsid w:val="00FB2E92"/>
    <w:rsid w:val="00FB63E2"/>
    <w:rsid w:val="00FB6C4A"/>
    <w:rsid w:val="00FB6C92"/>
    <w:rsid w:val="00FC04E9"/>
    <w:rsid w:val="00FC1383"/>
    <w:rsid w:val="00FC278F"/>
    <w:rsid w:val="00FC2A8D"/>
    <w:rsid w:val="00FC438F"/>
    <w:rsid w:val="00FC53C2"/>
    <w:rsid w:val="00FC6342"/>
    <w:rsid w:val="00FD451C"/>
    <w:rsid w:val="00FD5CEC"/>
    <w:rsid w:val="00FD7077"/>
    <w:rsid w:val="00FE10E0"/>
    <w:rsid w:val="00FE408C"/>
    <w:rsid w:val="00FE4D04"/>
    <w:rsid w:val="00FF0CEC"/>
    <w:rsid w:val="00FF4EDC"/>
    <w:rsid w:val="00FF79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83"/>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70158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701583"/>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link w:val="3Char"/>
    <w:qFormat/>
    <w:rsid w:val="0070158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01583"/>
    <w:pPr>
      <w:keepNext/>
      <w:spacing w:before="240" w:after="60"/>
      <w:outlineLvl w:val="3"/>
    </w:pPr>
    <w:rPr>
      <w:rFonts w:ascii="Arial" w:hAnsi="Arial" w:cs="Times New Roman"/>
      <w:b/>
      <w:bCs/>
      <w:szCs w:val="28"/>
    </w:rPr>
  </w:style>
  <w:style w:type="paragraph" w:styleId="5">
    <w:name w:val="heading 5"/>
    <w:basedOn w:val="a"/>
    <w:next w:val="a"/>
    <w:link w:val="5Char"/>
    <w:qFormat/>
    <w:rsid w:val="00701583"/>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8844A7"/>
    <w:pPr>
      <w:keepNext/>
      <w:suppressAutoHyphens w:val="0"/>
      <w:spacing w:after="0"/>
      <w:jc w:val="center"/>
      <w:outlineLvl w:val="5"/>
    </w:pPr>
    <w:rPr>
      <w:rFonts w:ascii="POlympiaBold" w:hAnsi="POlympiaBold" w:cs="Times New Roman"/>
      <w:b/>
      <w:szCs w:val="20"/>
      <w:lang w:eastAsia="en-US"/>
    </w:rPr>
  </w:style>
  <w:style w:type="paragraph" w:styleId="7">
    <w:name w:val="heading 7"/>
    <w:basedOn w:val="a"/>
    <w:next w:val="a"/>
    <w:link w:val="7Char"/>
    <w:qFormat/>
    <w:rsid w:val="008844A7"/>
    <w:pPr>
      <w:keepNext/>
      <w:pBdr>
        <w:top w:val="single" w:sz="6" w:space="0" w:color="auto" w:shadow="1"/>
        <w:left w:val="single" w:sz="6" w:space="1" w:color="auto" w:shadow="1"/>
        <w:bottom w:val="single" w:sz="6" w:space="1" w:color="auto" w:shadow="1"/>
        <w:right w:val="single" w:sz="6" w:space="1" w:color="auto" w:shadow="1"/>
      </w:pBdr>
      <w:shd w:val="pct10" w:color="auto" w:fill="auto"/>
      <w:suppressAutoHyphens w:val="0"/>
      <w:spacing w:after="0" w:line="360" w:lineRule="auto"/>
      <w:jc w:val="center"/>
      <w:outlineLvl w:val="6"/>
    </w:pPr>
    <w:rPr>
      <w:rFonts w:ascii="Times New Roman" w:hAnsi="Times New Roman" w:cs="Times New Roman"/>
      <w:b/>
      <w:bCs/>
      <w:sz w:val="28"/>
      <w:lang w:val="el-GR" w:eastAsia="el-GR"/>
    </w:rPr>
  </w:style>
  <w:style w:type="paragraph" w:styleId="8">
    <w:name w:val="heading 8"/>
    <w:basedOn w:val="a"/>
    <w:next w:val="a"/>
    <w:link w:val="8Char"/>
    <w:qFormat/>
    <w:rsid w:val="008844A7"/>
    <w:pPr>
      <w:keepNext/>
      <w:suppressAutoHyphens w:val="0"/>
      <w:spacing w:before="120"/>
      <w:jc w:val="center"/>
      <w:outlineLvl w:val="7"/>
    </w:pPr>
    <w:rPr>
      <w:rFonts w:ascii="Times New Roman" w:hAnsi="Times New Roman" w:cs="Times New Roman"/>
      <w:b/>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01583"/>
  </w:style>
  <w:style w:type="character" w:customStyle="1" w:styleId="WW8Num1z1">
    <w:name w:val="WW8Num1z1"/>
    <w:rsid w:val="00701583"/>
  </w:style>
  <w:style w:type="character" w:customStyle="1" w:styleId="WW8Num1z2">
    <w:name w:val="WW8Num1z2"/>
    <w:rsid w:val="00701583"/>
  </w:style>
  <w:style w:type="character" w:customStyle="1" w:styleId="WW8Num1z3">
    <w:name w:val="WW8Num1z3"/>
    <w:rsid w:val="00701583"/>
  </w:style>
  <w:style w:type="character" w:customStyle="1" w:styleId="WW8Num1z4">
    <w:name w:val="WW8Num1z4"/>
    <w:rsid w:val="00701583"/>
    <w:rPr>
      <w:rFonts w:ascii="Arial" w:hAnsi="Arial" w:cs="Times New Roman"/>
      <w:b w:val="0"/>
      <w:i w:val="0"/>
      <w:sz w:val="20"/>
      <w:szCs w:val="20"/>
    </w:rPr>
  </w:style>
  <w:style w:type="character" w:customStyle="1" w:styleId="WW8Num1z5">
    <w:name w:val="WW8Num1z5"/>
    <w:rsid w:val="00701583"/>
  </w:style>
  <w:style w:type="character" w:customStyle="1" w:styleId="WW8Num1z6">
    <w:name w:val="WW8Num1z6"/>
    <w:rsid w:val="00701583"/>
  </w:style>
  <w:style w:type="character" w:customStyle="1" w:styleId="WW8Num1z7">
    <w:name w:val="WW8Num1z7"/>
    <w:rsid w:val="00701583"/>
  </w:style>
  <w:style w:type="character" w:customStyle="1" w:styleId="WW8Num1z8">
    <w:name w:val="WW8Num1z8"/>
    <w:rsid w:val="00701583"/>
  </w:style>
  <w:style w:type="character" w:customStyle="1" w:styleId="WW8Num2z0">
    <w:name w:val="WW8Num2z0"/>
    <w:rsid w:val="00701583"/>
    <w:rPr>
      <w:rFonts w:ascii="Symbol" w:hAnsi="Symbol" w:cs="Symbol"/>
      <w:lang w:val="el-GR"/>
    </w:rPr>
  </w:style>
  <w:style w:type="character" w:customStyle="1" w:styleId="WW8Num3z0">
    <w:name w:val="WW8Num3z0"/>
    <w:rsid w:val="00701583"/>
    <w:rPr>
      <w:lang w:val="el-GR"/>
    </w:rPr>
  </w:style>
  <w:style w:type="character" w:customStyle="1" w:styleId="WW8Num4z0">
    <w:name w:val="WW8Num4z0"/>
    <w:rsid w:val="00701583"/>
    <w:rPr>
      <w:rFonts w:ascii="Webdings" w:hAnsi="Webdings" w:cs="Webdings"/>
      <w:color w:val="333399"/>
      <w:sz w:val="16"/>
    </w:rPr>
  </w:style>
  <w:style w:type="character" w:customStyle="1" w:styleId="WW8Num5z0">
    <w:name w:val="WW8Num5z0"/>
    <w:rsid w:val="00701583"/>
    <w:rPr>
      <w:rFonts w:ascii="Symbol" w:hAnsi="Symbol" w:cs="Symbol"/>
      <w:strike/>
      <w:color w:val="0070C0"/>
      <w:kern w:val="1"/>
      <w:position w:val="0"/>
      <w:sz w:val="24"/>
      <w:vertAlign w:val="baseline"/>
      <w:lang w:val="el-GR"/>
    </w:rPr>
  </w:style>
  <w:style w:type="character" w:customStyle="1" w:styleId="WW8Num6z0">
    <w:name w:val="WW8Num6z0"/>
    <w:rsid w:val="00701583"/>
    <w:rPr>
      <w:rFonts w:ascii="Symbol" w:hAnsi="Symbol" w:cs="Symbol"/>
      <w:shd w:val="clear" w:color="auto" w:fill="C0C0C0"/>
      <w:lang w:val="el-GR"/>
    </w:rPr>
  </w:style>
  <w:style w:type="character" w:customStyle="1" w:styleId="WW8Num7z0">
    <w:name w:val="WW8Num7z0"/>
    <w:rsid w:val="00701583"/>
    <w:rPr>
      <w:b/>
      <w:bCs/>
      <w:szCs w:val="22"/>
      <w:lang w:val="el-GR"/>
    </w:rPr>
  </w:style>
  <w:style w:type="character" w:customStyle="1" w:styleId="WW8Num7z1">
    <w:name w:val="WW8Num7z1"/>
    <w:rsid w:val="00701583"/>
  </w:style>
  <w:style w:type="character" w:customStyle="1" w:styleId="WW8Num7z2">
    <w:name w:val="WW8Num7z2"/>
    <w:rsid w:val="00701583"/>
  </w:style>
  <w:style w:type="character" w:customStyle="1" w:styleId="WW8Num7z3">
    <w:name w:val="WW8Num7z3"/>
    <w:rsid w:val="00701583"/>
  </w:style>
  <w:style w:type="character" w:customStyle="1" w:styleId="WW8Num7z4">
    <w:name w:val="WW8Num7z4"/>
    <w:rsid w:val="00701583"/>
  </w:style>
  <w:style w:type="character" w:customStyle="1" w:styleId="WW8Num7z5">
    <w:name w:val="WW8Num7z5"/>
    <w:rsid w:val="00701583"/>
  </w:style>
  <w:style w:type="character" w:customStyle="1" w:styleId="WW8Num7z6">
    <w:name w:val="WW8Num7z6"/>
    <w:rsid w:val="00701583"/>
  </w:style>
  <w:style w:type="character" w:customStyle="1" w:styleId="WW8Num7z7">
    <w:name w:val="WW8Num7z7"/>
    <w:rsid w:val="00701583"/>
  </w:style>
  <w:style w:type="character" w:customStyle="1" w:styleId="WW8Num7z8">
    <w:name w:val="WW8Num7z8"/>
    <w:rsid w:val="00701583"/>
  </w:style>
  <w:style w:type="character" w:customStyle="1" w:styleId="WW8Num8z0">
    <w:name w:val="WW8Num8z0"/>
    <w:rsid w:val="00701583"/>
    <w:rPr>
      <w:b/>
      <w:bCs/>
      <w:szCs w:val="22"/>
      <w:lang w:val="el-GR"/>
    </w:rPr>
  </w:style>
  <w:style w:type="character" w:customStyle="1" w:styleId="WW8Num8z1">
    <w:name w:val="WW8Num8z1"/>
    <w:rsid w:val="00701583"/>
    <w:rPr>
      <w:rFonts w:eastAsia="Calibri"/>
      <w:lang w:val="el-GR"/>
    </w:rPr>
  </w:style>
  <w:style w:type="character" w:customStyle="1" w:styleId="WW8Num8z2">
    <w:name w:val="WW8Num8z2"/>
    <w:rsid w:val="00701583"/>
  </w:style>
  <w:style w:type="character" w:customStyle="1" w:styleId="WW8Num8z3">
    <w:name w:val="WW8Num8z3"/>
    <w:rsid w:val="00701583"/>
  </w:style>
  <w:style w:type="character" w:customStyle="1" w:styleId="WW8Num8z4">
    <w:name w:val="WW8Num8z4"/>
    <w:rsid w:val="00701583"/>
  </w:style>
  <w:style w:type="character" w:customStyle="1" w:styleId="WW8Num8z5">
    <w:name w:val="WW8Num8z5"/>
    <w:rsid w:val="00701583"/>
  </w:style>
  <w:style w:type="character" w:customStyle="1" w:styleId="WW8Num8z6">
    <w:name w:val="WW8Num8z6"/>
    <w:rsid w:val="00701583"/>
  </w:style>
  <w:style w:type="character" w:customStyle="1" w:styleId="WW8Num8z7">
    <w:name w:val="WW8Num8z7"/>
    <w:rsid w:val="00701583"/>
  </w:style>
  <w:style w:type="character" w:customStyle="1" w:styleId="WW8Num8z8">
    <w:name w:val="WW8Num8z8"/>
    <w:rsid w:val="00701583"/>
  </w:style>
  <w:style w:type="character" w:customStyle="1" w:styleId="WW8Num9z0">
    <w:name w:val="WW8Num9z0"/>
    <w:rsid w:val="00701583"/>
    <w:rPr>
      <w:rFonts w:ascii="Symbol" w:hAnsi="Symbol" w:cs="OpenSymbol"/>
      <w:color w:val="5B9BD5"/>
    </w:rPr>
  </w:style>
  <w:style w:type="character" w:customStyle="1" w:styleId="WW8Num2z1">
    <w:name w:val="WW8Num2z1"/>
    <w:rsid w:val="00701583"/>
  </w:style>
  <w:style w:type="character" w:customStyle="1" w:styleId="WW8Num2z2">
    <w:name w:val="WW8Num2z2"/>
    <w:rsid w:val="00701583"/>
  </w:style>
  <w:style w:type="character" w:customStyle="1" w:styleId="WW8Num2z3">
    <w:name w:val="WW8Num2z3"/>
    <w:rsid w:val="00701583"/>
  </w:style>
  <w:style w:type="character" w:customStyle="1" w:styleId="WW8Num2z4">
    <w:name w:val="WW8Num2z4"/>
    <w:rsid w:val="00701583"/>
    <w:rPr>
      <w:rFonts w:ascii="Arial" w:hAnsi="Arial" w:cs="Times New Roman"/>
      <w:b w:val="0"/>
      <w:i w:val="0"/>
      <w:sz w:val="20"/>
      <w:szCs w:val="20"/>
    </w:rPr>
  </w:style>
  <w:style w:type="character" w:customStyle="1" w:styleId="WW8Num2z5">
    <w:name w:val="WW8Num2z5"/>
    <w:rsid w:val="00701583"/>
  </w:style>
  <w:style w:type="character" w:customStyle="1" w:styleId="WW8Num2z6">
    <w:name w:val="WW8Num2z6"/>
    <w:rsid w:val="00701583"/>
  </w:style>
  <w:style w:type="character" w:customStyle="1" w:styleId="WW8Num2z7">
    <w:name w:val="WW8Num2z7"/>
    <w:rsid w:val="00701583"/>
  </w:style>
  <w:style w:type="character" w:customStyle="1" w:styleId="WW8Num2z8">
    <w:name w:val="WW8Num2z8"/>
    <w:rsid w:val="00701583"/>
  </w:style>
  <w:style w:type="character" w:customStyle="1" w:styleId="WW8Num9z1">
    <w:name w:val="WW8Num9z1"/>
    <w:rsid w:val="00701583"/>
    <w:rPr>
      <w:rFonts w:eastAsia="Calibri"/>
      <w:lang w:val="el-GR"/>
    </w:rPr>
  </w:style>
  <w:style w:type="character" w:customStyle="1" w:styleId="WW8Num9z2">
    <w:name w:val="WW8Num9z2"/>
    <w:rsid w:val="00701583"/>
  </w:style>
  <w:style w:type="character" w:customStyle="1" w:styleId="WW8Num9z3">
    <w:name w:val="WW8Num9z3"/>
    <w:rsid w:val="00701583"/>
  </w:style>
  <w:style w:type="character" w:customStyle="1" w:styleId="WW8Num9z4">
    <w:name w:val="WW8Num9z4"/>
    <w:rsid w:val="00701583"/>
  </w:style>
  <w:style w:type="character" w:customStyle="1" w:styleId="WW8Num9z5">
    <w:name w:val="WW8Num9z5"/>
    <w:rsid w:val="00701583"/>
  </w:style>
  <w:style w:type="character" w:customStyle="1" w:styleId="WW8Num9z6">
    <w:name w:val="WW8Num9z6"/>
    <w:rsid w:val="00701583"/>
  </w:style>
  <w:style w:type="character" w:customStyle="1" w:styleId="WW8Num9z7">
    <w:name w:val="WW8Num9z7"/>
    <w:rsid w:val="00701583"/>
  </w:style>
  <w:style w:type="character" w:customStyle="1" w:styleId="WW8Num9z8">
    <w:name w:val="WW8Num9z8"/>
    <w:rsid w:val="00701583"/>
  </w:style>
  <w:style w:type="character" w:customStyle="1" w:styleId="WW8Num10z0">
    <w:name w:val="WW8Num10z0"/>
    <w:rsid w:val="00701583"/>
    <w:rPr>
      <w:rFonts w:ascii="Symbol" w:hAnsi="Symbol" w:cs="OpenSymbol"/>
      <w:color w:val="5B9BD5"/>
    </w:rPr>
  </w:style>
  <w:style w:type="character" w:customStyle="1" w:styleId="10">
    <w:name w:val="Προεπιλεγμένη γραμματοσειρά1"/>
    <w:rsid w:val="00701583"/>
  </w:style>
  <w:style w:type="character" w:customStyle="1" w:styleId="WW-DefaultParagraphFont">
    <w:name w:val="WW-Default Paragraph Font"/>
    <w:rsid w:val="00701583"/>
  </w:style>
  <w:style w:type="character" w:customStyle="1" w:styleId="30">
    <w:name w:val="Προεπιλεγμένη γραμματοσειρά3"/>
    <w:rsid w:val="00701583"/>
  </w:style>
  <w:style w:type="character" w:customStyle="1" w:styleId="WW-DefaultParagraphFont1">
    <w:name w:val="WW-Default Paragraph Font1"/>
    <w:rsid w:val="00701583"/>
  </w:style>
  <w:style w:type="character" w:customStyle="1" w:styleId="WW8Num10z1">
    <w:name w:val="WW8Num10z1"/>
    <w:rsid w:val="00701583"/>
    <w:rPr>
      <w:rFonts w:eastAsia="Calibri"/>
      <w:lang w:val="el-GR"/>
    </w:rPr>
  </w:style>
  <w:style w:type="character" w:customStyle="1" w:styleId="WW8Num10z2">
    <w:name w:val="WW8Num10z2"/>
    <w:rsid w:val="00701583"/>
  </w:style>
  <w:style w:type="character" w:customStyle="1" w:styleId="WW8Num10z3">
    <w:name w:val="WW8Num10z3"/>
    <w:rsid w:val="00701583"/>
  </w:style>
  <w:style w:type="character" w:customStyle="1" w:styleId="WW8Num10z4">
    <w:name w:val="WW8Num10z4"/>
    <w:rsid w:val="00701583"/>
  </w:style>
  <w:style w:type="character" w:customStyle="1" w:styleId="WW8Num10z5">
    <w:name w:val="WW8Num10z5"/>
    <w:rsid w:val="00701583"/>
  </w:style>
  <w:style w:type="character" w:customStyle="1" w:styleId="WW8Num10z6">
    <w:name w:val="WW8Num10z6"/>
    <w:rsid w:val="00701583"/>
  </w:style>
  <w:style w:type="character" w:customStyle="1" w:styleId="WW8Num10z7">
    <w:name w:val="WW8Num10z7"/>
    <w:rsid w:val="00701583"/>
  </w:style>
  <w:style w:type="character" w:customStyle="1" w:styleId="WW8Num10z8">
    <w:name w:val="WW8Num10z8"/>
    <w:rsid w:val="00701583"/>
  </w:style>
  <w:style w:type="character" w:customStyle="1" w:styleId="WW8Num11z0">
    <w:name w:val="WW8Num11z0"/>
    <w:rsid w:val="00701583"/>
    <w:rPr>
      <w:rFonts w:ascii="Symbol" w:hAnsi="Symbol" w:cs="OpenSymbol"/>
    </w:rPr>
  </w:style>
  <w:style w:type="character" w:customStyle="1" w:styleId="DefaultParagraphFont2">
    <w:name w:val="Default Paragraph Font2"/>
    <w:rsid w:val="00701583"/>
  </w:style>
  <w:style w:type="character" w:customStyle="1" w:styleId="WW8Num11z1">
    <w:name w:val="WW8Num11z1"/>
    <w:rsid w:val="00701583"/>
  </w:style>
  <w:style w:type="character" w:customStyle="1" w:styleId="WW8Num11z2">
    <w:name w:val="WW8Num11z2"/>
    <w:rsid w:val="00701583"/>
  </w:style>
  <w:style w:type="character" w:customStyle="1" w:styleId="WW8Num11z3">
    <w:name w:val="WW8Num11z3"/>
    <w:rsid w:val="00701583"/>
  </w:style>
  <w:style w:type="character" w:customStyle="1" w:styleId="WW8Num11z4">
    <w:name w:val="WW8Num11z4"/>
    <w:rsid w:val="00701583"/>
  </w:style>
  <w:style w:type="character" w:customStyle="1" w:styleId="WW8Num11z5">
    <w:name w:val="WW8Num11z5"/>
    <w:rsid w:val="00701583"/>
  </w:style>
  <w:style w:type="character" w:customStyle="1" w:styleId="WW8Num11z6">
    <w:name w:val="WW8Num11z6"/>
    <w:rsid w:val="00701583"/>
  </w:style>
  <w:style w:type="character" w:customStyle="1" w:styleId="WW8Num11z7">
    <w:name w:val="WW8Num11z7"/>
    <w:rsid w:val="00701583"/>
  </w:style>
  <w:style w:type="character" w:customStyle="1" w:styleId="WW8Num11z8">
    <w:name w:val="WW8Num11z8"/>
    <w:rsid w:val="00701583"/>
  </w:style>
  <w:style w:type="character" w:customStyle="1" w:styleId="WW8Num12z0">
    <w:name w:val="WW8Num12z0"/>
    <w:rsid w:val="00701583"/>
    <w:rPr>
      <w:b/>
      <w:bCs/>
      <w:szCs w:val="22"/>
      <w:lang w:val="el-GR"/>
    </w:rPr>
  </w:style>
  <w:style w:type="character" w:customStyle="1" w:styleId="WW8Num12z1">
    <w:name w:val="WW8Num12z1"/>
    <w:rsid w:val="00701583"/>
    <w:rPr>
      <w:rFonts w:eastAsia="Calibri"/>
      <w:lang w:val="el-GR"/>
    </w:rPr>
  </w:style>
  <w:style w:type="character" w:customStyle="1" w:styleId="WW8Num12z2">
    <w:name w:val="WW8Num12z2"/>
    <w:rsid w:val="00701583"/>
  </w:style>
  <w:style w:type="character" w:customStyle="1" w:styleId="WW8Num12z3">
    <w:name w:val="WW8Num12z3"/>
    <w:rsid w:val="00701583"/>
  </w:style>
  <w:style w:type="character" w:customStyle="1" w:styleId="WW8Num12z4">
    <w:name w:val="WW8Num12z4"/>
    <w:rsid w:val="00701583"/>
  </w:style>
  <w:style w:type="character" w:customStyle="1" w:styleId="WW8Num12z5">
    <w:name w:val="WW8Num12z5"/>
    <w:rsid w:val="00701583"/>
  </w:style>
  <w:style w:type="character" w:customStyle="1" w:styleId="WW8Num12z6">
    <w:name w:val="WW8Num12z6"/>
    <w:rsid w:val="00701583"/>
  </w:style>
  <w:style w:type="character" w:customStyle="1" w:styleId="WW8Num12z7">
    <w:name w:val="WW8Num12z7"/>
    <w:rsid w:val="00701583"/>
  </w:style>
  <w:style w:type="character" w:customStyle="1" w:styleId="WW8Num12z8">
    <w:name w:val="WW8Num12z8"/>
    <w:rsid w:val="00701583"/>
  </w:style>
  <w:style w:type="character" w:customStyle="1" w:styleId="WW8Num13z0">
    <w:name w:val="WW8Num13z0"/>
    <w:rsid w:val="00701583"/>
    <w:rPr>
      <w:rFonts w:ascii="Symbol" w:hAnsi="Symbol" w:cs="OpenSymbol"/>
    </w:rPr>
  </w:style>
  <w:style w:type="character" w:customStyle="1" w:styleId="WW-DefaultParagraphFont11">
    <w:name w:val="WW-Default Paragraph Font11"/>
    <w:rsid w:val="00701583"/>
  </w:style>
  <w:style w:type="character" w:customStyle="1" w:styleId="WW8Num13z1">
    <w:name w:val="WW8Num13z1"/>
    <w:rsid w:val="00701583"/>
    <w:rPr>
      <w:rFonts w:eastAsia="Calibri"/>
      <w:lang w:val="el-GR"/>
    </w:rPr>
  </w:style>
  <w:style w:type="character" w:customStyle="1" w:styleId="WW8Num13z2">
    <w:name w:val="WW8Num13z2"/>
    <w:rsid w:val="00701583"/>
  </w:style>
  <w:style w:type="character" w:customStyle="1" w:styleId="WW8Num13z3">
    <w:name w:val="WW8Num13z3"/>
    <w:rsid w:val="00701583"/>
  </w:style>
  <w:style w:type="character" w:customStyle="1" w:styleId="WW8Num13z4">
    <w:name w:val="WW8Num13z4"/>
    <w:rsid w:val="00701583"/>
  </w:style>
  <w:style w:type="character" w:customStyle="1" w:styleId="WW8Num13z5">
    <w:name w:val="WW8Num13z5"/>
    <w:rsid w:val="00701583"/>
  </w:style>
  <w:style w:type="character" w:customStyle="1" w:styleId="WW8Num13z6">
    <w:name w:val="WW8Num13z6"/>
    <w:rsid w:val="00701583"/>
  </w:style>
  <w:style w:type="character" w:customStyle="1" w:styleId="WW8Num13z7">
    <w:name w:val="WW8Num13z7"/>
    <w:rsid w:val="00701583"/>
  </w:style>
  <w:style w:type="character" w:customStyle="1" w:styleId="WW8Num13z8">
    <w:name w:val="WW8Num13z8"/>
    <w:rsid w:val="00701583"/>
  </w:style>
  <w:style w:type="character" w:customStyle="1" w:styleId="WW8Num14z0">
    <w:name w:val="WW8Num14z0"/>
    <w:rsid w:val="00701583"/>
    <w:rPr>
      <w:rFonts w:ascii="Symbol" w:hAnsi="Symbol" w:cs="OpenSymbol"/>
    </w:rPr>
  </w:style>
  <w:style w:type="character" w:customStyle="1" w:styleId="WW8Num14z1">
    <w:name w:val="WW8Num14z1"/>
    <w:rsid w:val="00701583"/>
  </w:style>
  <w:style w:type="character" w:customStyle="1" w:styleId="WW8Num14z2">
    <w:name w:val="WW8Num14z2"/>
    <w:rsid w:val="00701583"/>
  </w:style>
  <w:style w:type="character" w:customStyle="1" w:styleId="WW8Num14z3">
    <w:name w:val="WW8Num14z3"/>
    <w:rsid w:val="00701583"/>
  </w:style>
  <w:style w:type="character" w:customStyle="1" w:styleId="WW8Num14z4">
    <w:name w:val="WW8Num14z4"/>
    <w:rsid w:val="00701583"/>
  </w:style>
  <w:style w:type="character" w:customStyle="1" w:styleId="WW8Num14z5">
    <w:name w:val="WW8Num14z5"/>
    <w:rsid w:val="00701583"/>
  </w:style>
  <w:style w:type="character" w:customStyle="1" w:styleId="WW8Num14z6">
    <w:name w:val="WW8Num14z6"/>
    <w:rsid w:val="00701583"/>
  </w:style>
  <w:style w:type="character" w:customStyle="1" w:styleId="WW8Num14z7">
    <w:name w:val="WW8Num14z7"/>
    <w:rsid w:val="00701583"/>
  </w:style>
  <w:style w:type="character" w:customStyle="1" w:styleId="WW8Num14z8">
    <w:name w:val="WW8Num14z8"/>
    <w:rsid w:val="00701583"/>
  </w:style>
  <w:style w:type="character" w:customStyle="1" w:styleId="WW8Num15z0">
    <w:name w:val="WW8Num15z0"/>
    <w:rsid w:val="00701583"/>
  </w:style>
  <w:style w:type="character" w:customStyle="1" w:styleId="WW8Num15z1">
    <w:name w:val="WW8Num15z1"/>
    <w:rsid w:val="00701583"/>
  </w:style>
  <w:style w:type="character" w:customStyle="1" w:styleId="WW8Num15z2">
    <w:name w:val="WW8Num15z2"/>
    <w:rsid w:val="00701583"/>
  </w:style>
  <w:style w:type="character" w:customStyle="1" w:styleId="WW8Num15z3">
    <w:name w:val="WW8Num15z3"/>
    <w:rsid w:val="00701583"/>
  </w:style>
  <w:style w:type="character" w:customStyle="1" w:styleId="WW8Num15z4">
    <w:name w:val="WW8Num15z4"/>
    <w:rsid w:val="00701583"/>
  </w:style>
  <w:style w:type="character" w:customStyle="1" w:styleId="WW8Num15z5">
    <w:name w:val="WW8Num15z5"/>
    <w:rsid w:val="00701583"/>
  </w:style>
  <w:style w:type="character" w:customStyle="1" w:styleId="WW8Num15z6">
    <w:name w:val="WW8Num15z6"/>
    <w:rsid w:val="00701583"/>
  </w:style>
  <w:style w:type="character" w:customStyle="1" w:styleId="WW8Num15z7">
    <w:name w:val="WW8Num15z7"/>
    <w:rsid w:val="00701583"/>
  </w:style>
  <w:style w:type="character" w:customStyle="1" w:styleId="WW8Num15z8">
    <w:name w:val="WW8Num15z8"/>
    <w:rsid w:val="00701583"/>
  </w:style>
  <w:style w:type="character" w:customStyle="1" w:styleId="WW8Num16z0">
    <w:name w:val="WW8Num16z0"/>
    <w:rsid w:val="00701583"/>
  </w:style>
  <w:style w:type="character" w:customStyle="1" w:styleId="WW8Num16z1">
    <w:name w:val="WW8Num16z1"/>
    <w:rsid w:val="00701583"/>
  </w:style>
  <w:style w:type="character" w:customStyle="1" w:styleId="WW8Num16z2">
    <w:name w:val="WW8Num16z2"/>
    <w:rsid w:val="00701583"/>
  </w:style>
  <w:style w:type="character" w:customStyle="1" w:styleId="WW8Num16z3">
    <w:name w:val="WW8Num16z3"/>
    <w:rsid w:val="00701583"/>
  </w:style>
  <w:style w:type="character" w:customStyle="1" w:styleId="WW8Num16z4">
    <w:name w:val="WW8Num16z4"/>
    <w:rsid w:val="00701583"/>
  </w:style>
  <w:style w:type="character" w:customStyle="1" w:styleId="WW8Num16z5">
    <w:name w:val="WW8Num16z5"/>
    <w:rsid w:val="00701583"/>
  </w:style>
  <w:style w:type="character" w:customStyle="1" w:styleId="WW8Num16z6">
    <w:name w:val="WW8Num16z6"/>
    <w:rsid w:val="00701583"/>
  </w:style>
  <w:style w:type="character" w:customStyle="1" w:styleId="WW8Num16z7">
    <w:name w:val="WW8Num16z7"/>
    <w:rsid w:val="00701583"/>
  </w:style>
  <w:style w:type="character" w:customStyle="1" w:styleId="WW8Num16z8">
    <w:name w:val="WW8Num16z8"/>
    <w:rsid w:val="00701583"/>
  </w:style>
  <w:style w:type="character" w:customStyle="1" w:styleId="WW-DefaultParagraphFont111">
    <w:name w:val="WW-Default Paragraph Font111"/>
    <w:rsid w:val="00701583"/>
  </w:style>
  <w:style w:type="character" w:customStyle="1" w:styleId="WW-DefaultParagraphFont1111">
    <w:name w:val="WW-Default Paragraph Font1111"/>
    <w:rsid w:val="00701583"/>
  </w:style>
  <w:style w:type="character" w:customStyle="1" w:styleId="WW-DefaultParagraphFont11111">
    <w:name w:val="WW-Default Paragraph Font11111"/>
    <w:rsid w:val="00701583"/>
  </w:style>
  <w:style w:type="character" w:customStyle="1" w:styleId="WW-DefaultParagraphFont111111">
    <w:name w:val="WW-Default Paragraph Font111111"/>
    <w:rsid w:val="00701583"/>
  </w:style>
  <w:style w:type="character" w:customStyle="1" w:styleId="WW-DefaultParagraphFont1111111">
    <w:name w:val="WW-Default Paragraph Font1111111"/>
    <w:rsid w:val="00701583"/>
  </w:style>
  <w:style w:type="character" w:customStyle="1" w:styleId="WW8Num17z0">
    <w:name w:val="WW8Num17z0"/>
    <w:rsid w:val="00701583"/>
  </w:style>
  <w:style w:type="character" w:customStyle="1" w:styleId="WW8Num17z1">
    <w:name w:val="WW8Num17z1"/>
    <w:rsid w:val="00701583"/>
  </w:style>
  <w:style w:type="character" w:customStyle="1" w:styleId="WW8Num17z2">
    <w:name w:val="WW8Num17z2"/>
    <w:rsid w:val="00701583"/>
  </w:style>
  <w:style w:type="character" w:customStyle="1" w:styleId="WW8Num17z3">
    <w:name w:val="WW8Num17z3"/>
    <w:rsid w:val="00701583"/>
  </w:style>
  <w:style w:type="character" w:customStyle="1" w:styleId="WW8Num17z4">
    <w:name w:val="WW8Num17z4"/>
    <w:rsid w:val="00701583"/>
  </w:style>
  <w:style w:type="character" w:customStyle="1" w:styleId="WW8Num17z5">
    <w:name w:val="WW8Num17z5"/>
    <w:rsid w:val="00701583"/>
  </w:style>
  <w:style w:type="character" w:customStyle="1" w:styleId="WW8Num17z6">
    <w:name w:val="WW8Num17z6"/>
    <w:rsid w:val="00701583"/>
  </w:style>
  <w:style w:type="character" w:customStyle="1" w:styleId="WW8Num17z7">
    <w:name w:val="WW8Num17z7"/>
    <w:rsid w:val="00701583"/>
  </w:style>
  <w:style w:type="character" w:customStyle="1" w:styleId="WW8Num17z8">
    <w:name w:val="WW8Num17z8"/>
    <w:rsid w:val="00701583"/>
  </w:style>
  <w:style w:type="character" w:customStyle="1" w:styleId="WW8Num18z0">
    <w:name w:val="WW8Num18z0"/>
    <w:rsid w:val="00701583"/>
  </w:style>
  <w:style w:type="character" w:customStyle="1" w:styleId="WW8Num18z1">
    <w:name w:val="WW8Num18z1"/>
    <w:rsid w:val="00701583"/>
  </w:style>
  <w:style w:type="character" w:customStyle="1" w:styleId="WW8Num18z2">
    <w:name w:val="WW8Num18z2"/>
    <w:rsid w:val="00701583"/>
  </w:style>
  <w:style w:type="character" w:customStyle="1" w:styleId="WW8Num18z3">
    <w:name w:val="WW8Num18z3"/>
    <w:rsid w:val="00701583"/>
  </w:style>
  <w:style w:type="character" w:customStyle="1" w:styleId="WW8Num18z4">
    <w:name w:val="WW8Num18z4"/>
    <w:rsid w:val="00701583"/>
  </w:style>
  <w:style w:type="character" w:customStyle="1" w:styleId="WW8Num18z5">
    <w:name w:val="WW8Num18z5"/>
    <w:rsid w:val="00701583"/>
  </w:style>
  <w:style w:type="character" w:customStyle="1" w:styleId="WW8Num18z6">
    <w:name w:val="WW8Num18z6"/>
    <w:rsid w:val="00701583"/>
  </w:style>
  <w:style w:type="character" w:customStyle="1" w:styleId="WW8Num18z7">
    <w:name w:val="WW8Num18z7"/>
    <w:rsid w:val="00701583"/>
  </w:style>
  <w:style w:type="character" w:customStyle="1" w:styleId="WW8Num18z8">
    <w:name w:val="WW8Num18z8"/>
    <w:rsid w:val="00701583"/>
  </w:style>
  <w:style w:type="character" w:customStyle="1" w:styleId="WW8Num3z1">
    <w:name w:val="WW8Num3z1"/>
    <w:rsid w:val="00701583"/>
  </w:style>
  <w:style w:type="character" w:customStyle="1" w:styleId="WW8Num3z2">
    <w:name w:val="WW8Num3z2"/>
    <w:rsid w:val="00701583"/>
  </w:style>
  <w:style w:type="character" w:customStyle="1" w:styleId="WW8Num3z3">
    <w:name w:val="WW8Num3z3"/>
    <w:rsid w:val="00701583"/>
  </w:style>
  <w:style w:type="character" w:customStyle="1" w:styleId="WW8Num3z4">
    <w:name w:val="WW8Num3z4"/>
    <w:rsid w:val="00701583"/>
    <w:rPr>
      <w:rFonts w:ascii="Arial" w:hAnsi="Arial" w:cs="Times New Roman"/>
      <w:b w:val="0"/>
      <w:i w:val="0"/>
      <w:sz w:val="20"/>
      <w:szCs w:val="20"/>
    </w:rPr>
  </w:style>
  <w:style w:type="character" w:customStyle="1" w:styleId="WW8Num3z5">
    <w:name w:val="WW8Num3z5"/>
    <w:rsid w:val="00701583"/>
  </w:style>
  <w:style w:type="character" w:customStyle="1" w:styleId="WW8Num3z6">
    <w:name w:val="WW8Num3z6"/>
    <w:rsid w:val="00701583"/>
  </w:style>
  <w:style w:type="character" w:customStyle="1" w:styleId="WW8Num3z7">
    <w:name w:val="WW8Num3z7"/>
    <w:rsid w:val="00701583"/>
  </w:style>
  <w:style w:type="character" w:customStyle="1" w:styleId="WW8Num3z8">
    <w:name w:val="WW8Num3z8"/>
    <w:rsid w:val="00701583"/>
  </w:style>
  <w:style w:type="character" w:customStyle="1" w:styleId="WW-DefaultParagraphFont11111111">
    <w:name w:val="WW-Default Paragraph Font11111111"/>
    <w:rsid w:val="00701583"/>
  </w:style>
  <w:style w:type="character" w:customStyle="1" w:styleId="WW-DefaultParagraphFont111111111">
    <w:name w:val="WW-Default Paragraph Font111111111"/>
    <w:rsid w:val="00701583"/>
  </w:style>
  <w:style w:type="character" w:customStyle="1" w:styleId="WW-DefaultParagraphFont1111111111">
    <w:name w:val="WW-Default Paragraph Font1111111111"/>
    <w:rsid w:val="00701583"/>
  </w:style>
  <w:style w:type="character" w:customStyle="1" w:styleId="WW-DefaultParagraphFont11111111111">
    <w:name w:val="WW-Default Paragraph Font11111111111"/>
    <w:rsid w:val="00701583"/>
  </w:style>
  <w:style w:type="character" w:customStyle="1" w:styleId="20">
    <w:name w:val="Προεπιλεγμένη γραμματοσειρά2"/>
    <w:rsid w:val="00701583"/>
  </w:style>
  <w:style w:type="character" w:customStyle="1" w:styleId="WW8Num19z0">
    <w:name w:val="WW8Num19z0"/>
    <w:rsid w:val="00701583"/>
    <w:rPr>
      <w:rFonts w:ascii="Calibri" w:hAnsi="Calibri" w:cs="Calibri"/>
    </w:rPr>
  </w:style>
  <w:style w:type="character" w:customStyle="1" w:styleId="WW8Num19z1">
    <w:name w:val="WW8Num19z1"/>
    <w:rsid w:val="00701583"/>
  </w:style>
  <w:style w:type="character" w:customStyle="1" w:styleId="WW8Num20z0">
    <w:name w:val="WW8Num20z0"/>
    <w:rsid w:val="00701583"/>
    <w:rPr>
      <w:rFonts w:ascii="Calibri" w:eastAsia="Calibri" w:hAnsi="Calibri" w:cs="Times New Roman"/>
    </w:rPr>
  </w:style>
  <w:style w:type="character" w:customStyle="1" w:styleId="WW8Num20z1">
    <w:name w:val="WW8Num20z1"/>
    <w:rsid w:val="00701583"/>
    <w:rPr>
      <w:rFonts w:ascii="Courier New" w:hAnsi="Courier New" w:cs="Courier New"/>
    </w:rPr>
  </w:style>
  <w:style w:type="character" w:customStyle="1" w:styleId="WW8Num20z2">
    <w:name w:val="WW8Num20z2"/>
    <w:rsid w:val="00701583"/>
    <w:rPr>
      <w:rFonts w:ascii="Wingdings" w:hAnsi="Wingdings" w:cs="Wingdings"/>
    </w:rPr>
  </w:style>
  <w:style w:type="character" w:customStyle="1" w:styleId="WW8Num20z3">
    <w:name w:val="WW8Num20z3"/>
    <w:rsid w:val="00701583"/>
    <w:rPr>
      <w:rFonts w:ascii="Symbol" w:hAnsi="Symbol" w:cs="Symbol"/>
    </w:rPr>
  </w:style>
  <w:style w:type="character" w:customStyle="1" w:styleId="WW-DefaultParagraphFont111111111111">
    <w:name w:val="WW-Default Paragraph Font111111111111"/>
    <w:rsid w:val="00701583"/>
  </w:style>
  <w:style w:type="character" w:customStyle="1" w:styleId="WW8Num19z2">
    <w:name w:val="WW8Num19z2"/>
    <w:rsid w:val="00701583"/>
  </w:style>
  <w:style w:type="character" w:customStyle="1" w:styleId="WW8Num19z3">
    <w:name w:val="WW8Num19z3"/>
    <w:rsid w:val="00701583"/>
  </w:style>
  <w:style w:type="character" w:customStyle="1" w:styleId="WW8Num19z4">
    <w:name w:val="WW8Num19z4"/>
    <w:rsid w:val="00701583"/>
  </w:style>
  <w:style w:type="character" w:customStyle="1" w:styleId="WW8Num19z5">
    <w:name w:val="WW8Num19z5"/>
    <w:rsid w:val="00701583"/>
  </w:style>
  <w:style w:type="character" w:customStyle="1" w:styleId="WW8Num19z6">
    <w:name w:val="WW8Num19z6"/>
    <w:rsid w:val="00701583"/>
  </w:style>
  <w:style w:type="character" w:customStyle="1" w:styleId="WW8Num19z7">
    <w:name w:val="WW8Num19z7"/>
    <w:rsid w:val="00701583"/>
  </w:style>
  <w:style w:type="character" w:customStyle="1" w:styleId="WW8Num19z8">
    <w:name w:val="WW8Num19z8"/>
    <w:rsid w:val="00701583"/>
  </w:style>
  <w:style w:type="character" w:customStyle="1" w:styleId="WW8Num20z4">
    <w:name w:val="WW8Num20z4"/>
    <w:rsid w:val="00701583"/>
  </w:style>
  <w:style w:type="character" w:customStyle="1" w:styleId="WW8Num20z5">
    <w:name w:val="WW8Num20z5"/>
    <w:rsid w:val="00701583"/>
  </w:style>
  <w:style w:type="character" w:customStyle="1" w:styleId="WW8Num20z6">
    <w:name w:val="WW8Num20z6"/>
    <w:rsid w:val="00701583"/>
  </w:style>
  <w:style w:type="character" w:customStyle="1" w:styleId="WW8Num20z7">
    <w:name w:val="WW8Num20z7"/>
    <w:rsid w:val="00701583"/>
  </w:style>
  <w:style w:type="character" w:customStyle="1" w:styleId="WW8Num20z8">
    <w:name w:val="WW8Num20z8"/>
    <w:rsid w:val="00701583"/>
  </w:style>
  <w:style w:type="character" w:customStyle="1" w:styleId="WW-DefaultParagraphFont1111111111111">
    <w:name w:val="WW-Default Paragraph Font1111111111111"/>
    <w:rsid w:val="00701583"/>
  </w:style>
  <w:style w:type="character" w:customStyle="1" w:styleId="WW-DefaultParagraphFont11111111111111">
    <w:name w:val="WW-Default Paragraph Font11111111111111"/>
    <w:rsid w:val="00701583"/>
  </w:style>
  <w:style w:type="character" w:customStyle="1" w:styleId="WW8Num21z0">
    <w:name w:val="WW8Num21z0"/>
    <w:rsid w:val="00701583"/>
    <w:rPr>
      <w:rFonts w:ascii="Calibri" w:eastAsia="Times New Roman" w:hAnsi="Calibri" w:cs="Calibri"/>
    </w:rPr>
  </w:style>
  <w:style w:type="character" w:customStyle="1" w:styleId="WW8Num21z1">
    <w:name w:val="WW8Num21z1"/>
    <w:rsid w:val="00701583"/>
    <w:rPr>
      <w:rFonts w:ascii="Courier New" w:hAnsi="Courier New" w:cs="Courier New"/>
    </w:rPr>
  </w:style>
  <w:style w:type="character" w:customStyle="1" w:styleId="WW8Num21z2">
    <w:name w:val="WW8Num21z2"/>
    <w:rsid w:val="00701583"/>
    <w:rPr>
      <w:rFonts w:ascii="Wingdings" w:hAnsi="Wingdings" w:cs="Wingdings"/>
    </w:rPr>
  </w:style>
  <w:style w:type="character" w:customStyle="1" w:styleId="WW8Num21z3">
    <w:name w:val="WW8Num21z3"/>
    <w:rsid w:val="00701583"/>
    <w:rPr>
      <w:rFonts w:ascii="Symbol" w:hAnsi="Symbol" w:cs="Symbol"/>
    </w:rPr>
  </w:style>
  <w:style w:type="character" w:customStyle="1" w:styleId="WW8Num22z0">
    <w:name w:val="WW8Num22z0"/>
    <w:rsid w:val="00701583"/>
    <w:rPr>
      <w:rFonts w:ascii="Symbol" w:hAnsi="Symbol" w:cs="Symbol"/>
    </w:rPr>
  </w:style>
  <w:style w:type="character" w:customStyle="1" w:styleId="WW8Num22z1">
    <w:name w:val="WW8Num22z1"/>
    <w:rsid w:val="00701583"/>
    <w:rPr>
      <w:rFonts w:ascii="Courier New" w:hAnsi="Courier New" w:cs="Courier New"/>
    </w:rPr>
  </w:style>
  <w:style w:type="character" w:customStyle="1" w:styleId="WW8Num22z2">
    <w:name w:val="WW8Num22z2"/>
    <w:rsid w:val="00701583"/>
    <w:rPr>
      <w:rFonts w:ascii="Wingdings" w:hAnsi="Wingdings" w:cs="Wingdings"/>
    </w:rPr>
  </w:style>
  <w:style w:type="character" w:customStyle="1" w:styleId="WW8Num23z0">
    <w:name w:val="WW8Num23z0"/>
    <w:rsid w:val="00701583"/>
    <w:rPr>
      <w:rFonts w:ascii="Calibri" w:eastAsia="Times New Roman" w:hAnsi="Calibri" w:cs="Calibri"/>
    </w:rPr>
  </w:style>
  <w:style w:type="character" w:customStyle="1" w:styleId="WW8Num23z1">
    <w:name w:val="WW8Num23z1"/>
    <w:rsid w:val="00701583"/>
    <w:rPr>
      <w:rFonts w:ascii="Courier New" w:hAnsi="Courier New" w:cs="Courier New"/>
    </w:rPr>
  </w:style>
  <w:style w:type="character" w:customStyle="1" w:styleId="WW8Num23z2">
    <w:name w:val="WW8Num23z2"/>
    <w:rsid w:val="00701583"/>
    <w:rPr>
      <w:rFonts w:ascii="Wingdings" w:hAnsi="Wingdings" w:cs="Wingdings"/>
    </w:rPr>
  </w:style>
  <w:style w:type="character" w:customStyle="1" w:styleId="WW8Num23z3">
    <w:name w:val="WW8Num23z3"/>
    <w:rsid w:val="00701583"/>
    <w:rPr>
      <w:rFonts w:ascii="Symbol" w:hAnsi="Symbol" w:cs="Symbol"/>
    </w:rPr>
  </w:style>
  <w:style w:type="character" w:customStyle="1" w:styleId="WW8Num24z0">
    <w:name w:val="WW8Num24z0"/>
    <w:rsid w:val="00701583"/>
    <w:rPr>
      <w:rFonts w:ascii="Symbol" w:hAnsi="Symbol" w:cs="Symbol"/>
      <w:strike/>
      <w:color w:val="0070C0"/>
      <w:position w:val="0"/>
      <w:sz w:val="24"/>
      <w:vertAlign w:val="baseline"/>
      <w:lang w:val="el-GR"/>
    </w:rPr>
  </w:style>
  <w:style w:type="character" w:customStyle="1" w:styleId="WW8Num24z1">
    <w:name w:val="WW8Num24z1"/>
    <w:rsid w:val="00701583"/>
    <w:rPr>
      <w:rFonts w:ascii="Courier New" w:hAnsi="Courier New" w:cs="Courier New"/>
    </w:rPr>
  </w:style>
  <w:style w:type="character" w:customStyle="1" w:styleId="WW8Num24z2">
    <w:name w:val="WW8Num24z2"/>
    <w:rsid w:val="00701583"/>
    <w:rPr>
      <w:rFonts w:ascii="Wingdings" w:hAnsi="Wingdings" w:cs="Wingdings"/>
    </w:rPr>
  </w:style>
  <w:style w:type="character" w:customStyle="1" w:styleId="WW8Num25z0">
    <w:name w:val="WW8Num25z0"/>
    <w:rsid w:val="00701583"/>
    <w:rPr>
      <w:rFonts w:ascii="Symbol" w:hAnsi="Symbol" w:cs="Symbol"/>
    </w:rPr>
  </w:style>
  <w:style w:type="character" w:customStyle="1" w:styleId="WW8Num25z1">
    <w:name w:val="WW8Num25z1"/>
    <w:rsid w:val="00701583"/>
    <w:rPr>
      <w:rFonts w:ascii="Courier New" w:hAnsi="Courier New" w:cs="Courier New"/>
    </w:rPr>
  </w:style>
  <w:style w:type="character" w:customStyle="1" w:styleId="WW8Num25z2">
    <w:name w:val="WW8Num25z2"/>
    <w:rsid w:val="00701583"/>
    <w:rPr>
      <w:rFonts w:ascii="Wingdings" w:hAnsi="Wingdings" w:cs="Wingdings"/>
    </w:rPr>
  </w:style>
  <w:style w:type="character" w:customStyle="1" w:styleId="WW8Num26z0">
    <w:name w:val="WW8Num26z0"/>
    <w:rsid w:val="00701583"/>
    <w:rPr>
      <w:rFonts w:ascii="Symbol" w:hAnsi="Symbol" w:cs="Symbol"/>
    </w:rPr>
  </w:style>
  <w:style w:type="character" w:customStyle="1" w:styleId="WW8Num26z1">
    <w:name w:val="WW8Num26z1"/>
    <w:rsid w:val="00701583"/>
    <w:rPr>
      <w:rFonts w:ascii="Courier New" w:hAnsi="Courier New" w:cs="Courier New"/>
    </w:rPr>
  </w:style>
  <w:style w:type="character" w:customStyle="1" w:styleId="WW8Num26z2">
    <w:name w:val="WW8Num26z2"/>
    <w:rsid w:val="00701583"/>
    <w:rPr>
      <w:rFonts w:ascii="Wingdings" w:hAnsi="Wingdings" w:cs="Wingdings"/>
    </w:rPr>
  </w:style>
  <w:style w:type="character" w:customStyle="1" w:styleId="WW8Num27z0">
    <w:name w:val="WW8Num27z0"/>
    <w:rsid w:val="00701583"/>
    <w:rPr>
      <w:rFonts w:ascii="Calibri" w:eastAsia="Times New Roman" w:hAnsi="Calibri" w:cs="Calibri"/>
    </w:rPr>
  </w:style>
  <w:style w:type="character" w:customStyle="1" w:styleId="WW8Num27z1">
    <w:name w:val="WW8Num27z1"/>
    <w:rsid w:val="00701583"/>
    <w:rPr>
      <w:rFonts w:ascii="Courier New" w:hAnsi="Courier New" w:cs="Courier New"/>
    </w:rPr>
  </w:style>
  <w:style w:type="character" w:customStyle="1" w:styleId="WW8Num27z2">
    <w:name w:val="WW8Num27z2"/>
    <w:rsid w:val="00701583"/>
    <w:rPr>
      <w:rFonts w:ascii="Wingdings" w:hAnsi="Wingdings" w:cs="Wingdings"/>
    </w:rPr>
  </w:style>
  <w:style w:type="character" w:customStyle="1" w:styleId="WW8Num27z3">
    <w:name w:val="WW8Num27z3"/>
    <w:rsid w:val="00701583"/>
    <w:rPr>
      <w:rFonts w:ascii="Symbol" w:hAnsi="Symbol" w:cs="Symbol"/>
    </w:rPr>
  </w:style>
  <w:style w:type="character" w:customStyle="1" w:styleId="WW8Num28z0">
    <w:name w:val="WW8Num28z0"/>
    <w:rsid w:val="00701583"/>
    <w:rPr>
      <w:rFonts w:ascii="Symbol" w:hAnsi="Symbol" w:cs="Symbol"/>
    </w:rPr>
  </w:style>
  <w:style w:type="character" w:customStyle="1" w:styleId="WW8Num28z1">
    <w:name w:val="WW8Num28z1"/>
    <w:rsid w:val="00701583"/>
    <w:rPr>
      <w:rFonts w:ascii="Courier New" w:hAnsi="Courier New" w:cs="Courier New"/>
    </w:rPr>
  </w:style>
  <w:style w:type="character" w:customStyle="1" w:styleId="WW8Num28z2">
    <w:name w:val="WW8Num28z2"/>
    <w:rsid w:val="00701583"/>
    <w:rPr>
      <w:rFonts w:ascii="Wingdings" w:hAnsi="Wingdings" w:cs="Wingdings"/>
    </w:rPr>
  </w:style>
  <w:style w:type="character" w:customStyle="1" w:styleId="WW8Num29z0">
    <w:name w:val="WW8Num29z0"/>
    <w:rsid w:val="00701583"/>
    <w:rPr>
      <w:rFonts w:ascii="Calibri" w:eastAsia="Times New Roman" w:hAnsi="Calibri" w:cs="Calibri"/>
    </w:rPr>
  </w:style>
  <w:style w:type="character" w:customStyle="1" w:styleId="WW8Num29z1">
    <w:name w:val="WW8Num29z1"/>
    <w:rsid w:val="00701583"/>
    <w:rPr>
      <w:rFonts w:ascii="Courier New" w:hAnsi="Courier New" w:cs="Courier New"/>
    </w:rPr>
  </w:style>
  <w:style w:type="character" w:customStyle="1" w:styleId="WW8Num29z2">
    <w:name w:val="WW8Num29z2"/>
    <w:rsid w:val="00701583"/>
    <w:rPr>
      <w:rFonts w:ascii="Wingdings" w:hAnsi="Wingdings" w:cs="Wingdings"/>
    </w:rPr>
  </w:style>
  <w:style w:type="character" w:customStyle="1" w:styleId="WW8Num29z3">
    <w:name w:val="WW8Num29z3"/>
    <w:rsid w:val="00701583"/>
    <w:rPr>
      <w:rFonts w:ascii="Symbol" w:hAnsi="Symbol" w:cs="Symbol"/>
    </w:rPr>
  </w:style>
  <w:style w:type="character" w:customStyle="1" w:styleId="WW8Num30z0">
    <w:name w:val="WW8Num30z0"/>
    <w:rsid w:val="00701583"/>
    <w:rPr>
      <w:rFonts w:ascii="Symbol" w:hAnsi="Symbol" w:cs="Symbol"/>
      <w:shd w:val="clear" w:color="auto" w:fill="FFFF00"/>
    </w:rPr>
  </w:style>
  <w:style w:type="character" w:customStyle="1" w:styleId="WW8Num30z1">
    <w:name w:val="WW8Num30z1"/>
    <w:rsid w:val="00701583"/>
    <w:rPr>
      <w:rFonts w:ascii="Courier New" w:hAnsi="Courier New" w:cs="Courier New"/>
    </w:rPr>
  </w:style>
  <w:style w:type="character" w:customStyle="1" w:styleId="WW8Num30z2">
    <w:name w:val="WW8Num30z2"/>
    <w:rsid w:val="00701583"/>
    <w:rPr>
      <w:rFonts w:ascii="Wingdings" w:hAnsi="Wingdings" w:cs="Wingdings"/>
    </w:rPr>
  </w:style>
  <w:style w:type="character" w:customStyle="1" w:styleId="WW8Num31z0">
    <w:name w:val="WW8Num31z0"/>
    <w:rsid w:val="00701583"/>
    <w:rPr>
      <w:rFonts w:cs="Times New Roman"/>
    </w:rPr>
  </w:style>
  <w:style w:type="character" w:customStyle="1" w:styleId="WW8Num32z0">
    <w:name w:val="WW8Num32z0"/>
    <w:rsid w:val="00701583"/>
  </w:style>
  <w:style w:type="character" w:customStyle="1" w:styleId="WW8Num32z1">
    <w:name w:val="WW8Num32z1"/>
    <w:rsid w:val="00701583"/>
  </w:style>
  <w:style w:type="character" w:customStyle="1" w:styleId="WW8Num32z2">
    <w:name w:val="WW8Num32z2"/>
    <w:rsid w:val="00701583"/>
  </w:style>
  <w:style w:type="character" w:customStyle="1" w:styleId="WW8Num32z3">
    <w:name w:val="WW8Num32z3"/>
    <w:rsid w:val="00701583"/>
  </w:style>
  <w:style w:type="character" w:customStyle="1" w:styleId="WW8Num32z4">
    <w:name w:val="WW8Num32z4"/>
    <w:rsid w:val="00701583"/>
  </w:style>
  <w:style w:type="character" w:customStyle="1" w:styleId="WW8Num32z5">
    <w:name w:val="WW8Num32z5"/>
    <w:rsid w:val="00701583"/>
  </w:style>
  <w:style w:type="character" w:customStyle="1" w:styleId="WW8Num32z6">
    <w:name w:val="WW8Num32z6"/>
    <w:rsid w:val="00701583"/>
  </w:style>
  <w:style w:type="character" w:customStyle="1" w:styleId="WW8Num32z7">
    <w:name w:val="WW8Num32z7"/>
    <w:rsid w:val="00701583"/>
  </w:style>
  <w:style w:type="character" w:customStyle="1" w:styleId="WW8Num32z8">
    <w:name w:val="WW8Num32z8"/>
    <w:rsid w:val="00701583"/>
  </w:style>
  <w:style w:type="character" w:customStyle="1" w:styleId="WW8Num33z0">
    <w:name w:val="WW8Num33z0"/>
    <w:rsid w:val="00701583"/>
    <w:rPr>
      <w:rFonts w:ascii="Symbol" w:eastAsia="Calibri" w:hAnsi="Symbol" w:cs="Symbol"/>
    </w:rPr>
  </w:style>
  <w:style w:type="character" w:customStyle="1" w:styleId="WW8Num33z1">
    <w:name w:val="WW8Num33z1"/>
    <w:rsid w:val="00701583"/>
    <w:rPr>
      <w:rFonts w:ascii="Courier New" w:hAnsi="Courier New" w:cs="Courier New"/>
    </w:rPr>
  </w:style>
  <w:style w:type="character" w:customStyle="1" w:styleId="WW8Num33z2">
    <w:name w:val="WW8Num33z2"/>
    <w:rsid w:val="00701583"/>
    <w:rPr>
      <w:rFonts w:ascii="Wingdings" w:hAnsi="Wingdings" w:cs="Wingdings"/>
    </w:rPr>
  </w:style>
  <w:style w:type="character" w:customStyle="1" w:styleId="WW8Num34z0">
    <w:name w:val="WW8Num34z0"/>
    <w:rsid w:val="00701583"/>
    <w:rPr>
      <w:rFonts w:ascii="Symbol" w:hAnsi="Symbol" w:cs="Symbol"/>
    </w:rPr>
  </w:style>
  <w:style w:type="character" w:customStyle="1" w:styleId="WW8Num34z1">
    <w:name w:val="WW8Num34z1"/>
    <w:rsid w:val="00701583"/>
    <w:rPr>
      <w:rFonts w:ascii="Courier New" w:hAnsi="Courier New" w:cs="Courier New"/>
    </w:rPr>
  </w:style>
  <w:style w:type="character" w:customStyle="1" w:styleId="WW8Num34z2">
    <w:name w:val="WW8Num34z2"/>
    <w:rsid w:val="00701583"/>
    <w:rPr>
      <w:rFonts w:ascii="Wingdings" w:hAnsi="Wingdings" w:cs="Wingdings"/>
    </w:rPr>
  </w:style>
  <w:style w:type="character" w:customStyle="1" w:styleId="WW8Num35z0">
    <w:name w:val="WW8Num35z0"/>
    <w:rsid w:val="00701583"/>
    <w:rPr>
      <w:rFonts w:ascii="Calibri" w:eastAsia="Times New Roman" w:hAnsi="Calibri" w:cs="Calibri"/>
    </w:rPr>
  </w:style>
  <w:style w:type="character" w:customStyle="1" w:styleId="WW8Num35z1">
    <w:name w:val="WW8Num35z1"/>
    <w:rsid w:val="00701583"/>
    <w:rPr>
      <w:rFonts w:ascii="Courier New" w:hAnsi="Courier New" w:cs="Courier New"/>
    </w:rPr>
  </w:style>
  <w:style w:type="character" w:customStyle="1" w:styleId="WW8Num35z2">
    <w:name w:val="WW8Num35z2"/>
    <w:rsid w:val="00701583"/>
    <w:rPr>
      <w:rFonts w:ascii="Wingdings" w:hAnsi="Wingdings" w:cs="Wingdings"/>
    </w:rPr>
  </w:style>
  <w:style w:type="character" w:customStyle="1" w:styleId="WW8Num35z3">
    <w:name w:val="WW8Num35z3"/>
    <w:rsid w:val="00701583"/>
    <w:rPr>
      <w:rFonts w:ascii="Symbol" w:hAnsi="Symbol" w:cs="Symbol"/>
    </w:rPr>
  </w:style>
  <w:style w:type="character" w:customStyle="1" w:styleId="WW8Num36z0">
    <w:name w:val="WW8Num36z0"/>
    <w:rsid w:val="00701583"/>
    <w:rPr>
      <w:lang w:val="el-GR"/>
    </w:rPr>
  </w:style>
  <w:style w:type="character" w:customStyle="1" w:styleId="WW8Num36z1">
    <w:name w:val="WW8Num36z1"/>
    <w:rsid w:val="00701583"/>
  </w:style>
  <w:style w:type="character" w:customStyle="1" w:styleId="WW8Num36z2">
    <w:name w:val="WW8Num36z2"/>
    <w:rsid w:val="00701583"/>
  </w:style>
  <w:style w:type="character" w:customStyle="1" w:styleId="WW8Num36z3">
    <w:name w:val="WW8Num36z3"/>
    <w:rsid w:val="00701583"/>
  </w:style>
  <w:style w:type="character" w:customStyle="1" w:styleId="WW8Num36z4">
    <w:name w:val="WW8Num36z4"/>
    <w:rsid w:val="00701583"/>
  </w:style>
  <w:style w:type="character" w:customStyle="1" w:styleId="WW8Num36z5">
    <w:name w:val="WW8Num36z5"/>
    <w:rsid w:val="00701583"/>
  </w:style>
  <w:style w:type="character" w:customStyle="1" w:styleId="WW8Num36z6">
    <w:name w:val="WW8Num36z6"/>
    <w:rsid w:val="00701583"/>
  </w:style>
  <w:style w:type="character" w:customStyle="1" w:styleId="WW8Num36z7">
    <w:name w:val="WW8Num36z7"/>
    <w:rsid w:val="00701583"/>
  </w:style>
  <w:style w:type="character" w:customStyle="1" w:styleId="WW8Num36z8">
    <w:name w:val="WW8Num36z8"/>
    <w:rsid w:val="00701583"/>
  </w:style>
  <w:style w:type="character" w:customStyle="1" w:styleId="WW8Num37z0">
    <w:name w:val="WW8Num37z0"/>
    <w:rsid w:val="00701583"/>
    <w:rPr>
      <w:rFonts w:ascii="Calibri" w:eastAsia="Times New Roman" w:hAnsi="Calibri" w:cs="Calibri"/>
    </w:rPr>
  </w:style>
  <w:style w:type="character" w:customStyle="1" w:styleId="WW8Num37z1">
    <w:name w:val="WW8Num37z1"/>
    <w:rsid w:val="00701583"/>
    <w:rPr>
      <w:rFonts w:ascii="Courier New" w:hAnsi="Courier New" w:cs="Courier New"/>
    </w:rPr>
  </w:style>
  <w:style w:type="character" w:customStyle="1" w:styleId="WW8Num37z2">
    <w:name w:val="WW8Num37z2"/>
    <w:rsid w:val="00701583"/>
    <w:rPr>
      <w:rFonts w:ascii="Wingdings" w:hAnsi="Wingdings" w:cs="Wingdings"/>
    </w:rPr>
  </w:style>
  <w:style w:type="character" w:customStyle="1" w:styleId="WW8Num37z3">
    <w:name w:val="WW8Num37z3"/>
    <w:rsid w:val="00701583"/>
    <w:rPr>
      <w:rFonts w:ascii="Symbol" w:hAnsi="Symbol" w:cs="Symbol"/>
    </w:rPr>
  </w:style>
  <w:style w:type="character" w:customStyle="1" w:styleId="WW8Num38z0">
    <w:name w:val="WW8Num38z0"/>
    <w:rsid w:val="00701583"/>
  </w:style>
  <w:style w:type="character" w:customStyle="1" w:styleId="WW8Num38z1">
    <w:name w:val="WW8Num38z1"/>
    <w:rsid w:val="00701583"/>
  </w:style>
  <w:style w:type="character" w:customStyle="1" w:styleId="WW8Num38z2">
    <w:name w:val="WW8Num38z2"/>
    <w:rsid w:val="00701583"/>
  </w:style>
  <w:style w:type="character" w:customStyle="1" w:styleId="WW8Num38z3">
    <w:name w:val="WW8Num38z3"/>
    <w:rsid w:val="00701583"/>
  </w:style>
  <w:style w:type="character" w:customStyle="1" w:styleId="WW8Num38z4">
    <w:name w:val="WW8Num38z4"/>
    <w:rsid w:val="00701583"/>
  </w:style>
  <w:style w:type="character" w:customStyle="1" w:styleId="WW8Num38z5">
    <w:name w:val="WW8Num38z5"/>
    <w:rsid w:val="00701583"/>
  </w:style>
  <w:style w:type="character" w:customStyle="1" w:styleId="WW8Num38z6">
    <w:name w:val="WW8Num38z6"/>
    <w:rsid w:val="00701583"/>
  </w:style>
  <w:style w:type="character" w:customStyle="1" w:styleId="WW8Num38z7">
    <w:name w:val="WW8Num38z7"/>
    <w:rsid w:val="00701583"/>
  </w:style>
  <w:style w:type="character" w:customStyle="1" w:styleId="WW8Num38z8">
    <w:name w:val="WW8Num38z8"/>
    <w:rsid w:val="00701583"/>
  </w:style>
  <w:style w:type="character" w:customStyle="1" w:styleId="WW-DefaultParagraphFont111111111111111">
    <w:name w:val="WW-Default Paragraph Font111111111111111"/>
    <w:rsid w:val="00701583"/>
  </w:style>
  <w:style w:type="character" w:customStyle="1" w:styleId="WW8Num4z1">
    <w:name w:val="WW8Num4z1"/>
    <w:rsid w:val="00701583"/>
    <w:rPr>
      <w:rFonts w:cs="Times New Roman"/>
    </w:rPr>
  </w:style>
  <w:style w:type="character" w:customStyle="1" w:styleId="WW8Num5z1">
    <w:name w:val="WW8Num5z1"/>
    <w:rsid w:val="00701583"/>
    <w:rPr>
      <w:rFonts w:cs="Times New Roman"/>
    </w:rPr>
  </w:style>
  <w:style w:type="character" w:customStyle="1" w:styleId="WW8Num6z1">
    <w:name w:val="WW8Num6z1"/>
    <w:rsid w:val="0070158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701583"/>
  </w:style>
  <w:style w:type="character" w:customStyle="1" w:styleId="WW8Num29z5">
    <w:name w:val="WW8Num29z5"/>
    <w:rsid w:val="00701583"/>
  </w:style>
  <w:style w:type="character" w:customStyle="1" w:styleId="WW8Num29z6">
    <w:name w:val="WW8Num29z6"/>
    <w:rsid w:val="00701583"/>
  </w:style>
  <w:style w:type="character" w:customStyle="1" w:styleId="WW8Num29z7">
    <w:name w:val="WW8Num29z7"/>
    <w:rsid w:val="00701583"/>
  </w:style>
  <w:style w:type="character" w:customStyle="1" w:styleId="WW8Num29z8">
    <w:name w:val="WW8Num29z8"/>
    <w:rsid w:val="00701583"/>
  </w:style>
  <w:style w:type="character" w:customStyle="1" w:styleId="WW8Num30z3">
    <w:name w:val="WW8Num30z3"/>
    <w:rsid w:val="00701583"/>
    <w:rPr>
      <w:rFonts w:ascii="Symbol" w:hAnsi="Symbol" w:cs="Symbol"/>
    </w:rPr>
  </w:style>
  <w:style w:type="character" w:customStyle="1" w:styleId="WW8Num31z1">
    <w:name w:val="WW8Num31z1"/>
    <w:rsid w:val="00701583"/>
  </w:style>
  <w:style w:type="character" w:customStyle="1" w:styleId="WW8Num31z2">
    <w:name w:val="WW8Num31z2"/>
    <w:rsid w:val="00701583"/>
  </w:style>
  <w:style w:type="character" w:customStyle="1" w:styleId="WW8Num31z3">
    <w:name w:val="WW8Num31z3"/>
    <w:rsid w:val="00701583"/>
  </w:style>
  <w:style w:type="character" w:customStyle="1" w:styleId="WW8Num31z4">
    <w:name w:val="WW8Num31z4"/>
    <w:rsid w:val="00701583"/>
  </w:style>
  <w:style w:type="character" w:customStyle="1" w:styleId="WW8Num31z5">
    <w:name w:val="WW8Num31z5"/>
    <w:rsid w:val="00701583"/>
  </w:style>
  <w:style w:type="character" w:customStyle="1" w:styleId="WW8Num31z6">
    <w:name w:val="WW8Num31z6"/>
    <w:rsid w:val="00701583"/>
  </w:style>
  <w:style w:type="character" w:customStyle="1" w:styleId="WW8Num31z7">
    <w:name w:val="WW8Num31z7"/>
    <w:rsid w:val="00701583"/>
  </w:style>
  <w:style w:type="character" w:customStyle="1" w:styleId="WW8Num31z8">
    <w:name w:val="WW8Num31z8"/>
    <w:rsid w:val="00701583"/>
  </w:style>
  <w:style w:type="character" w:customStyle="1" w:styleId="WW8Num39z0">
    <w:name w:val="WW8Num39z0"/>
    <w:rsid w:val="00701583"/>
    <w:rPr>
      <w:rFonts w:ascii="Calibri" w:eastAsia="Times New Roman" w:hAnsi="Calibri" w:cs="Calibri"/>
    </w:rPr>
  </w:style>
  <w:style w:type="character" w:customStyle="1" w:styleId="WW8Num39z1">
    <w:name w:val="WW8Num39z1"/>
    <w:rsid w:val="00701583"/>
    <w:rPr>
      <w:rFonts w:ascii="Courier New" w:hAnsi="Courier New" w:cs="Courier New"/>
    </w:rPr>
  </w:style>
  <w:style w:type="character" w:customStyle="1" w:styleId="WW8Num39z2">
    <w:name w:val="WW8Num39z2"/>
    <w:rsid w:val="00701583"/>
    <w:rPr>
      <w:rFonts w:ascii="Wingdings" w:hAnsi="Wingdings" w:cs="Wingdings"/>
    </w:rPr>
  </w:style>
  <w:style w:type="character" w:customStyle="1" w:styleId="WW8Num39z3">
    <w:name w:val="WW8Num39z3"/>
    <w:rsid w:val="00701583"/>
    <w:rPr>
      <w:rFonts w:ascii="Symbol" w:hAnsi="Symbol" w:cs="Symbol"/>
    </w:rPr>
  </w:style>
  <w:style w:type="character" w:customStyle="1" w:styleId="WW8Num40z0">
    <w:name w:val="WW8Num40z0"/>
    <w:rsid w:val="00701583"/>
    <w:rPr>
      <w:rFonts w:ascii="Symbol" w:hAnsi="Symbol" w:cs="Symbol"/>
    </w:rPr>
  </w:style>
  <w:style w:type="character" w:customStyle="1" w:styleId="WW8Num40z1">
    <w:name w:val="WW8Num40z1"/>
    <w:rsid w:val="00701583"/>
    <w:rPr>
      <w:rFonts w:ascii="Courier New" w:hAnsi="Courier New" w:cs="Courier New"/>
    </w:rPr>
  </w:style>
  <w:style w:type="character" w:customStyle="1" w:styleId="WW8Num40z2">
    <w:name w:val="WW8Num40z2"/>
    <w:rsid w:val="00701583"/>
    <w:rPr>
      <w:rFonts w:ascii="Wingdings" w:hAnsi="Wingdings" w:cs="Wingdings"/>
    </w:rPr>
  </w:style>
  <w:style w:type="character" w:customStyle="1" w:styleId="WW8Num41z0">
    <w:name w:val="WW8Num41z0"/>
    <w:rsid w:val="00701583"/>
    <w:rPr>
      <w:rFonts w:ascii="Arial" w:hAnsi="Arial" w:cs="Times New Roman"/>
      <w:b/>
      <w:i w:val="0"/>
      <w:sz w:val="20"/>
      <w:szCs w:val="20"/>
    </w:rPr>
  </w:style>
  <w:style w:type="character" w:customStyle="1" w:styleId="WW8Num41z1">
    <w:name w:val="WW8Num41z1"/>
    <w:rsid w:val="00701583"/>
    <w:rPr>
      <w:rFonts w:cs="Times New Roman"/>
    </w:rPr>
  </w:style>
  <w:style w:type="character" w:customStyle="1" w:styleId="WW8Num41z2">
    <w:name w:val="WW8Num41z2"/>
    <w:rsid w:val="00701583"/>
    <w:rPr>
      <w:rFonts w:ascii="Arial" w:hAnsi="Arial" w:cs="Times New Roman"/>
      <w:b w:val="0"/>
      <w:i w:val="0"/>
    </w:rPr>
  </w:style>
  <w:style w:type="character" w:customStyle="1" w:styleId="WW8Num41z3">
    <w:name w:val="WW8Num41z3"/>
    <w:rsid w:val="00701583"/>
    <w:rPr>
      <w:rFonts w:ascii="Arial" w:hAnsi="Arial" w:cs="Times New Roman"/>
      <w:b w:val="0"/>
      <w:i w:val="0"/>
      <w:sz w:val="20"/>
      <w:szCs w:val="20"/>
    </w:rPr>
  </w:style>
  <w:style w:type="character" w:customStyle="1" w:styleId="DefaultParagraphFont1">
    <w:name w:val="Default Paragraph Font1"/>
    <w:rsid w:val="00701583"/>
  </w:style>
  <w:style w:type="character" w:customStyle="1" w:styleId="Heading1Char">
    <w:name w:val="Heading 1 Char"/>
    <w:rsid w:val="00701583"/>
    <w:rPr>
      <w:rFonts w:ascii="Arial" w:hAnsi="Arial" w:cs="Arial"/>
      <w:b/>
      <w:bCs/>
      <w:color w:val="333399"/>
      <w:sz w:val="28"/>
      <w:szCs w:val="32"/>
      <w:lang w:val="en-US"/>
    </w:rPr>
  </w:style>
  <w:style w:type="character" w:customStyle="1" w:styleId="Heading2Char">
    <w:name w:val="Heading 2 Char"/>
    <w:rsid w:val="00701583"/>
    <w:rPr>
      <w:rFonts w:ascii="Arial" w:hAnsi="Arial" w:cs="Arial"/>
      <w:b/>
      <w:color w:val="002060"/>
      <w:sz w:val="24"/>
      <w:szCs w:val="22"/>
      <w:lang w:val="en-GB"/>
    </w:rPr>
  </w:style>
  <w:style w:type="character" w:customStyle="1" w:styleId="Heading5Char">
    <w:name w:val="Heading 5 Char"/>
    <w:rsid w:val="00701583"/>
    <w:rPr>
      <w:rFonts w:ascii="Calibri" w:eastAsia="Times New Roman" w:hAnsi="Calibri" w:cs="Times New Roman"/>
      <w:b/>
      <w:bCs/>
      <w:i/>
      <w:iCs/>
      <w:sz w:val="26"/>
      <w:szCs w:val="26"/>
      <w:lang w:val="en-GB"/>
    </w:rPr>
  </w:style>
  <w:style w:type="character" w:customStyle="1" w:styleId="DateChar">
    <w:name w:val="Date Char"/>
    <w:rsid w:val="00701583"/>
    <w:rPr>
      <w:sz w:val="24"/>
      <w:szCs w:val="24"/>
      <w:lang w:val="en-GB"/>
    </w:rPr>
  </w:style>
  <w:style w:type="character" w:customStyle="1" w:styleId="FooterChar">
    <w:name w:val="Footer Char"/>
    <w:rsid w:val="00701583"/>
    <w:rPr>
      <w:rFonts w:eastAsia="MS Mincho" w:cs="Times New Roman"/>
      <w:sz w:val="24"/>
      <w:szCs w:val="24"/>
      <w:lang w:val="en-US" w:eastAsia="ja-JP"/>
    </w:rPr>
  </w:style>
  <w:style w:type="character" w:customStyle="1" w:styleId="CommentReference">
    <w:name w:val="Comment Reference"/>
    <w:rsid w:val="00701583"/>
    <w:rPr>
      <w:sz w:val="16"/>
    </w:rPr>
  </w:style>
  <w:style w:type="character" w:styleId="-">
    <w:name w:val="Hyperlink"/>
    <w:rsid w:val="00701583"/>
    <w:rPr>
      <w:color w:val="0000FF"/>
      <w:u w:val="single"/>
    </w:rPr>
  </w:style>
  <w:style w:type="character" w:customStyle="1" w:styleId="HeaderChar">
    <w:name w:val="Header Char"/>
    <w:rsid w:val="00701583"/>
    <w:rPr>
      <w:rFonts w:cs="Times New Roman"/>
      <w:sz w:val="24"/>
      <w:szCs w:val="24"/>
      <w:lang w:val="en-GB"/>
    </w:rPr>
  </w:style>
  <w:style w:type="character" w:styleId="a3">
    <w:name w:val="page number"/>
    <w:rsid w:val="00701583"/>
    <w:rPr>
      <w:rFonts w:cs="Times New Roman"/>
    </w:rPr>
  </w:style>
  <w:style w:type="character" w:customStyle="1" w:styleId="BalloonTextChar">
    <w:name w:val="Balloon Text Char"/>
    <w:rsid w:val="00701583"/>
    <w:rPr>
      <w:rFonts w:ascii="Tahoma" w:hAnsi="Tahoma" w:cs="Tahoma"/>
      <w:sz w:val="16"/>
      <w:szCs w:val="16"/>
      <w:lang w:val="en-GB"/>
    </w:rPr>
  </w:style>
  <w:style w:type="character" w:customStyle="1" w:styleId="CommentTextChar">
    <w:name w:val="Comment Text Char"/>
    <w:rsid w:val="00701583"/>
    <w:rPr>
      <w:rFonts w:cs="Times New Roman"/>
      <w:lang w:val="en-GB"/>
    </w:rPr>
  </w:style>
  <w:style w:type="character" w:customStyle="1" w:styleId="CommentSubjectChar">
    <w:name w:val="Comment Subject Char"/>
    <w:rsid w:val="00701583"/>
    <w:rPr>
      <w:rFonts w:cs="Times New Roman"/>
      <w:b/>
      <w:bCs/>
      <w:lang w:val="en-GB"/>
    </w:rPr>
  </w:style>
  <w:style w:type="character" w:customStyle="1" w:styleId="BodyTextChar">
    <w:name w:val="Body Text Char"/>
    <w:rsid w:val="00701583"/>
    <w:rPr>
      <w:rFonts w:cs="Times New Roman"/>
      <w:sz w:val="24"/>
      <w:szCs w:val="24"/>
      <w:lang w:val="en-GB"/>
    </w:rPr>
  </w:style>
  <w:style w:type="character" w:customStyle="1" w:styleId="11">
    <w:name w:val="Κείμενο κράτησης θέσης1"/>
    <w:rsid w:val="00701583"/>
    <w:rPr>
      <w:rFonts w:cs="Times New Roman"/>
      <w:color w:val="808080"/>
    </w:rPr>
  </w:style>
  <w:style w:type="character" w:customStyle="1" w:styleId="a4">
    <w:name w:val="Χαρακτήρες υποσημείωσης"/>
    <w:rsid w:val="00701583"/>
    <w:rPr>
      <w:rFonts w:cs="Times New Roman"/>
      <w:vertAlign w:val="superscript"/>
    </w:rPr>
  </w:style>
  <w:style w:type="character" w:customStyle="1" w:styleId="FootnoteTextChar">
    <w:name w:val="Footnote Text Char"/>
    <w:rsid w:val="00701583"/>
    <w:rPr>
      <w:rFonts w:ascii="Calibri" w:hAnsi="Calibri" w:cs="Times New Roman"/>
    </w:rPr>
  </w:style>
  <w:style w:type="character" w:customStyle="1" w:styleId="Heading3Char">
    <w:name w:val="Heading 3 Char"/>
    <w:rsid w:val="00701583"/>
    <w:rPr>
      <w:rFonts w:ascii="Arial" w:hAnsi="Arial" w:cs="Arial"/>
      <w:b/>
      <w:bCs/>
      <w:sz w:val="22"/>
      <w:szCs w:val="26"/>
      <w:lang w:val="en-GB"/>
    </w:rPr>
  </w:style>
  <w:style w:type="character" w:customStyle="1" w:styleId="Heading4Char">
    <w:name w:val="Heading 4 Char"/>
    <w:rsid w:val="00701583"/>
    <w:rPr>
      <w:rFonts w:ascii="Arial" w:eastAsia="Times New Roman" w:hAnsi="Arial" w:cs="Times New Roman"/>
      <w:b/>
      <w:bCs/>
      <w:sz w:val="22"/>
      <w:szCs w:val="28"/>
      <w:lang w:val="en-GB"/>
    </w:rPr>
  </w:style>
  <w:style w:type="character" w:customStyle="1" w:styleId="DocTitleChar">
    <w:name w:val="Doc Title Char"/>
    <w:basedOn w:val="Heading1Char"/>
    <w:rsid w:val="00701583"/>
  </w:style>
  <w:style w:type="character" w:customStyle="1" w:styleId="Style1Char">
    <w:name w:val="Style1 Char"/>
    <w:rsid w:val="00701583"/>
    <w:rPr>
      <w:rFonts w:ascii="Calibri" w:hAnsi="Calibri" w:cs="Calibri"/>
      <w:b/>
      <w:bCs/>
      <w:color w:val="333399"/>
      <w:sz w:val="40"/>
      <w:szCs w:val="40"/>
      <w:lang w:val="en-US"/>
    </w:rPr>
  </w:style>
  <w:style w:type="character" w:customStyle="1" w:styleId="ContentsChar">
    <w:name w:val="Contents Char"/>
    <w:rsid w:val="00701583"/>
    <w:rPr>
      <w:rFonts w:ascii="Calibri" w:hAnsi="Calibri" w:cs="Calibri"/>
      <w:b/>
      <w:bCs/>
      <w:color w:val="333399"/>
      <w:sz w:val="28"/>
      <w:szCs w:val="32"/>
      <w:lang w:val="en-US"/>
    </w:rPr>
  </w:style>
  <w:style w:type="character" w:customStyle="1" w:styleId="EndnoteTextChar">
    <w:name w:val="Endnote Text Char"/>
    <w:rsid w:val="00701583"/>
    <w:rPr>
      <w:rFonts w:ascii="Calibri" w:hAnsi="Calibri" w:cs="Calibri"/>
      <w:lang w:val="en-GB"/>
    </w:rPr>
  </w:style>
  <w:style w:type="character" w:customStyle="1" w:styleId="a5">
    <w:name w:val="Χαρακτήρες σημείωσης τέλους"/>
    <w:rsid w:val="00701583"/>
    <w:rPr>
      <w:vertAlign w:val="superscript"/>
    </w:rPr>
  </w:style>
  <w:style w:type="character" w:customStyle="1" w:styleId="FootnoteReference2">
    <w:name w:val="Footnote Reference2"/>
    <w:rsid w:val="00701583"/>
    <w:rPr>
      <w:vertAlign w:val="superscript"/>
    </w:rPr>
  </w:style>
  <w:style w:type="character" w:customStyle="1" w:styleId="EndnoteReference1">
    <w:name w:val="Endnote Reference1"/>
    <w:rsid w:val="00701583"/>
    <w:rPr>
      <w:vertAlign w:val="superscript"/>
    </w:rPr>
  </w:style>
  <w:style w:type="character" w:customStyle="1" w:styleId="a6">
    <w:name w:val="Κουκκίδες"/>
    <w:rsid w:val="00701583"/>
    <w:rPr>
      <w:rFonts w:ascii="OpenSymbol" w:eastAsia="OpenSymbol" w:hAnsi="OpenSymbol" w:cs="OpenSymbol"/>
    </w:rPr>
  </w:style>
  <w:style w:type="character" w:styleId="a7">
    <w:name w:val="Strong"/>
    <w:uiPriority w:val="22"/>
    <w:qFormat/>
    <w:rsid w:val="00701583"/>
    <w:rPr>
      <w:b/>
      <w:bCs/>
    </w:rPr>
  </w:style>
  <w:style w:type="character" w:customStyle="1" w:styleId="12">
    <w:name w:val="Προεπιλεγμένη γραμματοσειρά1"/>
    <w:rsid w:val="00701583"/>
  </w:style>
  <w:style w:type="character" w:customStyle="1" w:styleId="a8">
    <w:name w:val="Σύμβολο υποσημείωσης"/>
    <w:rsid w:val="00701583"/>
    <w:rPr>
      <w:vertAlign w:val="superscript"/>
    </w:rPr>
  </w:style>
  <w:style w:type="character" w:styleId="a9">
    <w:name w:val="Emphasis"/>
    <w:qFormat/>
    <w:rsid w:val="00701583"/>
    <w:rPr>
      <w:i/>
      <w:iCs/>
    </w:rPr>
  </w:style>
  <w:style w:type="character" w:customStyle="1" w:styleId="aa">
    <w:name w:val="Χαρακτήρες αρίθμησης"/>
    <w:rsid w:val="00701583"/>
  </w:style>
  <w:style w:type="character" w:customStyle="1" w:styleId="normalwithoutspacingChar">
    <w:name w:val="normal_without_spacing Char"/>
    <w:rsid w:val="00701583"/>
    <w:rPr>
      <w:rFonts w:ascii="Calibri" w:hAnsi="Calibri" w:cs="Calibri"/>
      <w:sz w:val="22"/>
      <w:szCs w:val="24"/>
    </w:rPr>
  </w:style>
  <w:style w:type="character" w:customStyle="1" w:styleId="FootnoteTextChar1">
    <w:name w:val="Footnote Text Char1"/>
    <w:rsid w:val="00701583"/>
    <w:rPr>
      <w:rFonts w:ascii="Calibri" w:hAnsi="Calibri" w:cs="Calibri"/>
      <w:lang w:val="en-IE" w:eastAsia="zh-CN"/>
    </w:rPr>
  </w:style>
  <w:style w:type="character" w:customStyle="1" w:styleId="foothangingChar">
    <w:name w:val="foot_hanging Char"/>
    <w:rsid w:val="00701583"/>
    <w:rPr>
      <w:rFonts w:ascii="Calibri" w:hAnsi="Calibri" w:cs="Calibri"/>
      <w:sz w:val="18"/>
      <w:szCs w:val="18"/>
      <w:lang w:val="en-IE" w:eastAsia="zh-CN"/>
    </w:rPr>
  </w:style>
  <w:style w:type="character" w:customStyle="1" w:styleId="HTMLPreformattedChar">
    <w:name w:val="HTML Preformatted Char"/>
    <w:rsid w:val="00701583"/>
    <w:rPr>
      <w:rFonts w:ascii="Courier New" w:hAnsi="Courier New" w:cs="Courier New"/>
    </w:rPr>
  </w:style>
  <w:style w:type="character" w:customStyle="1" w:styleId="apple-converted-space">
    <w:name w:val="apple-converted-space"/>
    <w:basedOn w:val="WW-DefaultParagraphFont111111111111111"/>
    <w:rsid w:val="00701583"/>
  </w:style>
  <w:style w:type="character" w:customStyle="1" w:styleId="BodyTextIndent3Char">
    <w:name w:val="Body Text Indent 3 Char"/>
    <w:rsid w:val="00701583"/>
    <w:rPr>
      <w:rFonts w:ascii="Calibri" w:hAnsi="Calibri" w:cs="Calibri"/>
      <w:sz w:val="16"/>
      <w:szCs w:val="16"/>
      <w:lang w:val="en-GB"/>
    </w:rPr>
  </w:style>
  <w:style w:type="character" w:customStyle="1" w:styleId="WW-FootnoteReference">
    <w:name w:val="WW-Footnote Reference"/>
    <w:rsid w:val="00701583"/>
    <w:rPr>
      <w:vertAlign w:val="superscript"/>
    </w:rPr>
  </w:style>
  <w:style w:type="character" w:customStyle="1" w:styleId="WW-EndnoteReference">
    <w:name w:val="WW-Endnote Reference"/>
    <w:rsid w:val="00701583"/>
    <w:rPr>
      <w:vertAlign w:val="superscript"/>
    </w:rPr>
  </w:style>
  <w:style w:type="character" w:customStyle="1" w:styleId="FootnoteReference1">
    <w:name w:val="Footnote Reference1"/>
    <w:rsid w:val="00701583"/>
    <w:rPr>
      <w:vertAlign w:val="superscript"/>
    </w:rPr>
  </w:style>
  <w:style w:type="character" w:customStyle="1" w:styleId="FootnoteTextChar2">
    <w:name w:val="Footnote Text Char2"/>
    <w:rsid w:val="00701583"/>
    <w:rPr>
      <w:rFonts w:ascii="Calibri" w:hAnsi="Calibri" w:cs="Calibri"/>
      <w:sz w:val="18"/>
      <w:lang w:val="en-IE" w:eastAsia="zh-CN"/>
    </w:rPr>
  </w:style>
  <w:style w:type="character" w:customStyle="1" w:styleId="foothangingChar1">
    <w:name w:val="foot_hanging Char1"/>
    <w:rsid w:val="00701583"/>
    <w:rPr>
      <w:rFonts w:ascii="Calibri" w:hAnsi="Calibri" w:cs="Calibri"/>
      <w:sz w:val="18"/>
      <w:szCs w:val="18"/>
      <w:lang w:val="en-IE" w:eastAsia="zh-CN"/>
    </w:rPr>
  </w:style>
  <w:style w:type="character" w:customStyle="1" w:styleId="footersChar">
    <w:name w:val="footers Char"/>
    <w:basedOn w:val="foothangingChar1"/>
    <w:rsid w:val="00701583"/>
  </w:style>
  <w:style w:type="character" w:customStyle="1" w:styleId="CommentTextChar1">
    <w:name w:val="Comment Text Char1"/>
    <w:rsid w:val="00701583"/>
    <w:rPr>
      <w:rFonts w:ascii="Calibri" w:hAnsi="Calibri" w:cs="Calibri"/>
      <w:lang w:val="en-GB" w:eastAsia="zh-CN"/>
    </w:rPr>
  </w:style>
  <w:style w:type="character" w:customStyle="1" w:styleId="HTMLPreformattedChar1">
    <w:name w:val="HTML Preformatted Char1"/>
    <w:rsid w:val="00701583"/>
    <w:rPr>
      <w:rFonts w:ascii="Courier New" w:hAnsi="Courier New" w:cs="Courier New"/>
      <w:lang w:eastAsia="zh-CN"/>
    </w:rPr>
  </w:style>
  <w:style w:type="character" w:customStyle="1" w:styleId="BodyText3Char">
    <w:name w:val="Body Text 3 Char"/>
    <w:rsid w:val="00701583"/>
    <w:rPr>
      <w:rFonts w:ascii="Calibri" w:hAnsi="Calibri" w:cs="Calibri"/>
      <w:sz w:val="16"/>
      <w:szCs w:val="16"/>
      <w:lang w:val="en-GB" w:eastAsia="zh-CN"/>
    </w:rPr>
  </w:style>
  <w:style w:type="character" w:customStyle="1" w:styleId="WW-FootnoteReference1">
    <w:name w:val="WW-Footnote Reference1"/>
    <w:rsid w:val="00701583"/>
    <w:rPr>
      <w:vertAlign w:val="superscript"/>
    </w:rPr>
  </w:style>
  <w:style w:type="character" w:customStyle="1" w:styleId="WW-EndnoteReference1">
    <w:name w:val="WW-Endnote Reference1"/>
    <w:rsid w:val="00701583"/>
    <w:rPr>
      <w:vertAlign w:val="superscript"/>
    </w:rPr>
  </w:style>
  <w:style w:type="character" w:customStyle="1" w:styleId="WW-FootnoteReference2">
    <w:name w:val="WW-Footnote Reference2"/>
    <w:rsid w:val="00701583"/>
    <w:rPr>
      <w:vertAlign w:val="superscript"/>
    </w:rPr>
  </w:style>
  <w:style w:type="character" w:customStyle="1" w:styleId="WW-EndnoteReference2">
    <w:name w:val="WW-Endnote Reference2"/>
    <w:rsid w:val="00701583"/>
    <w:rPr>
      <w:vertAlign w:val="superscript"/>
    </w:rPr>
  </w:style>
  <w:style w:type="character" w:customStyle="1" w:styleId="FootnoteTextChar3">
    <w:name w:val="Footnote Text Char3"/>
    <w:rsid w:val="00701583"/>
    <w:rPr>
      <w:rFonts w:ascii="Calibri" w:hAnsi="Calibri" w:cs="Calibri"/>
      <w:sz w:val="18"/>
      <w:lang w:val="en-IE" w:eastAsia="zh-CN"/>
    </w:rPr>
  </w:style>
  <w:style w:type="character" w:customStyle="1" w:styleId="foothangingChar2">
    <w:name w:val="foot_hanging Char2"/>
    <w:rsid w:val="00701583"/>
    <w:rPr>
      <w:rFonts w:ascii="Calibri" w:hAnsi="Calibri" w:cs="Calibri"/>
      <w:sz w:val="18"/>
      <w:szCs w:val="18"/>
      <w:lang w:val="en-IE" w:eastAsia="zh-CN"/>
    </w:rPr>
  </w:style>
  <w:style w:type="character" w:customStyle="1" w:styleId="footersChar1">
    <w:name w:val="footers Char1"/>
    <w:basedOn w:val="foothangingChar2"/>
    <w:rsid w:val="00701583"/>
  </w:style>
  <w:style w:type="character" w:customStyle="1" w:styleId="foootChar">
    <w:name w:val="fooot Char"/>
    <w:basedOn w:val="footersChar1"/>
    <w:rsid w:val="00701583"/>
  </w:style>
  <w:style w:type="character" w:customStyle="1" w:styleId="13">
    <w:name w:val="Παραπομπή υποσημείωσης1"/>
    <w:rsid w:val="00701583"/>
    <w:rPr>
      <w:vertAlign w:val="superscript"/>
    </w:rPr>
  </w:style>
  <w:style w:type="character" w:customStyle="1" w:styleId="14">
    <w:name w:val="Παραπομπή σημείωσης τέλους1"/>
    <w:rsid w:val="00701583"/>
    <w:rPr>
      <w:vertAlign w:val="superscript"/>
    </w:rPr>
  </w:style>
  <w:style w:type="character" w:customStyle="1" w:styleId="Char">
    <w:name w:val="Κείμενο πλαισίου Char"/>
    <w:uiPriority w:val="99"/>
    <w:rsid w:val="00701583"/>
    <w:rPr>
      <w:rFonts w:ascii="Tahoma" w:hAnsi="Tahoma" w:cs="Tahoma"/>
      <w:sz w:val="16"/>
      <w:szCs w:val="16"/>
      <w:lang w:val="en-GB"/>
    </w:rPr>
  </w:style>
  <w:style w:type="character" w:customStyle="1" w:styleId="15">
    <w:name w:val="Παραπομπή σχολίου1"/>
    <w:rsid w:val="00701583"/>
    <w:rPr>
      <w:sz w:val="16"/>
      <w:szCs w:val="16"/>
    </w:rPr>
  </w:style>
  <w:style w:type="character" w:customStyle="1" w:styleId="Char0">
    <w:name w:val="Κείμενο σχολίου Char"/>
    <w:rsid w:val="00701583"/>
    <w:rPr>
      <w:rFonts w:ascii="Calibri" w:hAnsi="Calibri" w:cs="Calibri"/>
      <w:lang w:val="en-GB"/>
    </w:rPr>
  </w:style>
  <w:style w:type="character" w:customStyle="1" w:styleId="Char1">
    <w:name w:val="Θέμα σχολίου Char"/>
    <w:rsid w:val="00701583"/>
    <w:rPr>
      <w:rFonts w:ascii="Calibri" w:hAnsi="Calibri" w:cs="Calibri"/>
      <w:b/>
      <w:bCs/>
      <w:lang w:val="en-GB"/>
    </w:rPr>
  </w:style>
  <w:style w:type="character" w:customStyle="1" w:styleId="-HTMLChar">
    <w:name w:val="Προ-διαμορφωμένο HTML Char"/>
    <w:rsid w:val="00701583"/>
    <w:rPr>
      <w:rFonts w:ascii="Courier New" w:eastAsia="Times New Roman" w:hAnsi="Courier New" w:cs="Courier New"/>
    </w:rPr>
  </w:style>
  <w:style w:type="character" w:customStyle="1" w:styleId="WW-FootnoteReference3">
    <w:name w:val="WW-Footnote Reference3"/>
    <w:rsid w:val="00701583"/>
    <w:rPr>
      <w:vertAlign w:val="superscript"/>
    </w:rPr>
  </w:style>
  <w:style w:type="character" w:customStyle="1" w:styleId="WW-EndnoteReference3">
    <w:name w:val="WW-Endnote Reference3"/>
    <w:rsid w:val="00701583"/>
    <w:rPr>
      <w:vertAlign w:val="superscript"/>
    </w:rPr>
  </w:style>
  <w:style w:type="character" w:customStyle="1" w:styleId="WW-FootnoteReference4">
    <w:name w:val="WW-Footnote Reference4"/>
    <w:rsid w:val="00701583"/>
    <w:rPr>
      <w:vertAlign w:val="superscript"/>
    </w:rPr>
  </w:style>
  <w:style w:type="character" w:customStyle="1" w:styleId="WW-EndnoteReference4">
    <w:name w:val="WW-Endnote Reference4"/>
    <w:rsid w:val="00701583"/>
    <w:rPr>
      <w:vertAlign w:val="superscript"/>
    </w:rPr>
  </w:style>
  <w:style w:type="character" w:customStyle="1" w:styleId="WW-FootnoteReference5">
    <w:name w:val="WW-Footnote Reference5"/>
    <w:rsid w:val="00701583"/>
    <w:rPr>
      <w:vertAlign w:val="superscript"/>
    </w:rPr>
  </w:style>
  <w:style w:type="character" w:customStyle="1" w:styleId="WW-EndnoteReference5">
    <w:name w:val="WW-Endnote Reference5"/>
    <w:rsid w:val="00701583"/>
    <w:rPr>
      <w:vertAlign w:val="superscript"/>
    </w:rPr>
  </w:style>
  <w:style w:type="character" w:customStyle="1" w:styleId="WW-FootnoteReference6">
    <w:name w:val="WW-Footnote Reference6"/>
    <w:rsid w:val="00701583"/>
    <w:rPr>
      <w:vertAlign w:val="superscript"/>
    </w:rPr>
  </w:style>
  <w:style w:type="character" w:styleId="-0">
    <w:name w:val="FollowedHyperlink"/>
    <w:rsid w:val="00701583"/>
    <w:rPr>
      <w:color w:val="800000"/>
      <w:u w:val="single"/>
    </w:rPr>
  </w:style>
  <w:style w:type="character" w:customStyle="1" w:styleId="WW-EndnoteReference6">
    <w:name w:val="WW-Endnote Reference6"/>
    <w:rsid w:val="00701583"/>
    <w:rPr>
      <w:vertAlign w:val="superscript"/>
    </w:rPr>
  </w:style>
  <w:style w:type="character" w:customStyle="1" w:styleId="WW-FootnoteReference7">
    <w:name w:val="WW-Footnote Reference7"/>
    <w:rsid w:val="00701583"/>
    <w:rPr>
      <w:vertAlign w:val="superscript"/>
    </w:rPr>
  </w:style>
  <w:style w:type="character" w:customStyle="1" w:styleId="WW-EndnoteReference7">
    <w:name w:val="WW-Endnote Reference7"/>
    <w:rsid w:val="00701583"/>
    <w:rPr>
      <w:vertAlign w:val="superscript"/>
    </w:rPr>
  </w:style>
  <w:style w:type="character" w:customStyle="1" w:styleId="WW-FootnoteReference8">
    <w:name w:val="WW-Footnote Reference8"/>
    <w:rsid w:val="00701583"/>
    <w:rPr>
      <w:vertAlign w:val="superscript"/>
    </w:rPr>
  </w:style>
  <w:style w:type="character" w:customStyle="1" w:styleId="WW-EndnoteReference8">
    <w:name w:val="WW-Endnote Reference8"/>
    <w:rsid w:val="00701583"/>
    <w:rPr>
      <w:vertAlign w:val="superscript"/>
    </w:rPr>
  </w:style>
  <w:style w:type="character" w:customStyle="1" w:styleId="WW-FootnoteReference9">
    <w:name w:val="WW-Footnote Reference9"/>
    <w:uiPriority w:val="99"/>
    <w:rsid w:val="00701583"/>
    <w:rPr>
      <w:vertAlign w:val="superscript"/>
    </w:rPr>
  </w:style>
  <w:style w:type="character" w:customStyle="1" w:styleId="WW-EndnoteReference9">
    <w:name w:val="WW-Endnote Reference9"/>
    <w:rsid w:val="00701583"/>
    <w:rPr>
      <w:vertAlign w:val="superscript"/>
    </w:rPr>
  </w:style>
  <w:style w:type="character" w:customStyle="1" w:styleId="WW-FootnoteReference10">
    <w:name w:val="WW-Footnote Reference10"/>
    <w:rsid w:val="00701583"/>
    <w:rPr>
      <w:vertAlign w:val="superscript"/>
    </w:rPr>
  </w:style>
  <w:style w:type="character" w:customStyle="1" w:styleId="WW-EndnoteReference10">
    <w:name w:val="WW-Endnote Reference10"/>
    <w:rsid w:val="00701583"/>
    <w:rPr>
      <w:vertAlign w:val="superscript"/>
    </w:rPr>
  </w:style>
  <w:style w:type="character" w:customStyle="1" w:styleId="WW-FootnoteReference11">
    <w:name w:val="WW-Footnote Reference11"/>
    <w:rsid w:val="00701583"/>
    <w:rPr>
      <w:vertAlign w:val="superscript"/>
    </w:rPr>
  </w:style>
  <w:style w:type="character" w:customStyle="1" w:styleId="WW-EndnoteReference11">
    <w:name w:val="WW-Endnote Reference11"/>
    <w:rsid w:val="00701583"/>
    <w:rPr>
      <w:vertAlign w:val="superscript"/>
    </w:rPr>
  </w:style>
  <w:style w:type="character" w:customStyle="1" w:styleId="WW-FootnoteReference12">
    <w:name w:val="WW-Footnote Reference12"/>
    <w:rsid w:val="00701583"/>
    <w:rPr>
      <w:vertAlign w:val="superscript"/>
    </w:rPr>
  </w:style>
  <w:style w:type="character" w:customStyle="1" w:styleId="WW-EndnoteReference12">
    <w:name w:val="WW-Endnote Reference12"/>
    <w:rsid w:val="00701583"/>
    <w:rPr>
      <w:vertAlign w:val="superscript"/>
    </w:rPr>
  </w:style>
  <w:style w:type="character" w:customStyle="1" w:styleId="WW-FootnoteReference13">
    <w:name w:val="WW-Footnote Reference13"/>
    <w:rsid w:val="00701583"/>
    <w:rPr>
      <w:vertAlign w:val="superscript"/>
    </w:rPr>
  </w:style>
  <w:style w:type="character" w:customStyle="1" w:styleId="WW-EndnoteReference13">
    <w:name w:val="WW-Endnote Reference13"/>
    <w:rsid w:val="00701583"/>
    <w:rPr>
      <w:vertAlign w:val="superscript"/>
    </w:rPr>
  </w:style>
  <w:style w:type="character" w:customStyle="1" w:styleId="FootnoteReference">
    <w:name w:val="Footnote Reference"/>
    <w:rsid w:val="00701583"/>
    <w:rPr>
      <w:vertAlign w:val="superscript"/>
    </w:rPr>
  </w:style>
  <w:style w:type="character" w:customStyle="1" w:styleId="EndnoteReference">
    <w:name w:val="Endnote Reference"/>
    <w:rsid w:val="00701583"/>
    <w:rPr>
      <w:vertAlign w:val="superscript"/>
    </w:rPr>
  </w:style>
  <w:style w:type="character" w:customStyle="1" w:styleId="22">
    <w:name w:val="Παραπομπή υποσημείωσης2"/>
    <w:rsid w:val="00701583"/>
    <w:rPr>
      <w:vertAlign w:val="superscript"/>
    </w:rPr>
  </w:style>
  <w:style w:type="character" w:customStyle="1" w:styleId="23">
    <w:name w:val="Παραπομπή σημείωσης τέλους2"/>
    <w:rsid w:val="00701583"/>
    <w:rPr>
      <w:vertAlign w:val="superscript"/>
    </w:rPr>
  </w:style>
  <w:style w:type="character" w:customStyle="1" w:styleId="WW-FootnoteReference14">
    <w:name w:val="WW-Footnote Reference14"/>
    <w:rsid w:val="00701583"/>
    <w:rPr>
      <w:vertAlign w:val="superscript"/>
    </w:rPr>
  </w:style>
  <w:style w:type="character" w:customStyle="1" w:styleId="WW-EndnoteReference14">
    <w:name w:val="WW-Endnote Reference14"/>
    <w:rsid w:val="00701583"/>
    <w:rPr>
      <w:vertAlign w:val="superscript"/>
    </w:rPr>
  </w:style>
  <w:style w:type="character" w:customStyle="1" w:styleId="WW-FootnoteReference15">
    <w:name w:val="WW-Footnote Reference15"/>
    <w:rsid w:val="00701583"/>
    <w:rPr>
      <w:vertAlign w:val="superscript"/>
    </w:rPr>
  </w:style>
  <w:style w:type="character" w:customStyle="1" w:styleId="WW-EndnoteReference15">
    <w:name w:val="WW-Endnote Reference15"/>
    <w:rsid w:val="00701583"/>
    <w:rPr>
      <w:vertAlign w:val="superscript"/>
    </w:rPr>
  </w:style>
  <w:style w:type="character" w:styleId="ab">
    <w:name w:val="footnote reference"/>
    <w:rsid w:val="00701583"/>
    <w:rPr>
      <w:vertAlign w:val="superscript"/>
    </w:rPr>
  </w:style>
  <w:style w:type="character" w:styleId="ac">
    <w:name w:val="endnote reference"/>
    <w:rsid w:val="00701583"/>
    <w:rPr>
      <w:vertAlign w:val="superscript"/>
    </w:rPr>
  </w:style>
  <w:style w:type="paragraph" w:customStyle="1" w:styleId="ad">
    <w:name w:val="Επικεφαλίδα"/>
    <w:basedOn w:val="a"/>
    <w:next w:val="ae"/>
    <w:rsid w:val="00701583"/>
    <w:pPr>
      <w:keepNext/>
      <w:spacing w:before="240"/>
    </w:pPr>
    <w:rPr>
      <w:rFonts w:ascii="Liberation Sans" w:eastAsia="Microsoft YaHei" w:hAnsi="Liberation Sans" w:cs="Mangal"/>
      <w:sz w:val="28"/>
      <w:szCs w:val="28"/>
    </w:rPr>
  </w:style>
  <w:style w:type="paragraph" w:styleId="ae">
    <w:name w:val="Body Text"/>
    <w:basedOn w:val="a"/>
    <w:link w:val="Char2"/>
    <w:rsid w:val="00701583"/>
    <w:pPr>
      <w:spacing w:after="240"/>
    </w:pPr>
  </w:style>
  <w:style w:type="paragraph" w:styleId="af">
    <w:name w:val="List"/>
    <w:basedOn w:val="ae"/>
    <w:rsid w:val="00701583"/>
    <w:rPr>
      <w:rFonts w:cs="Mangal"/>
    </w:rPr>
  </w:style>
  <w:style w:type="paragraph" w:styleId="af0">
    <w:name w:val="caption"/>
    <w:basedOn w:val="a"/>
    <w:qFormat/>
    <w:rsid w:val="00701583"/>
    <w:pPr>
      <w:suppressLineNumbers/>
      <w:spacing w:before="120"/>
    </w:pPr>
    <w:rPr>
      <w:rFonts w:cs="Mangal"/>
      <w:i/>
      <w:iCs/>
      <w:sz w:val="24"/>
    </w:rPr>
  </w:style>
  <w:style w:type="paragraph" w:customStyle="1" w:styleId="af1">
    <w:name w:val="Ευρετήριο"/>
    <w:basedOn w:val="a"/>
    <w:rsid w:val="00701583"/>
    <w:pPr>
      <w:suppressLineNumbers/>
    </w:pPr>
    <w:rPr>
      <w:rFonts w:cs="Mangal"/>
    </w:rPr>
  </w:style>
  <w:style w:type="paragraph" w:customStyle="1" w:styleId="Caption">
    <w:name w:val="Caption"/>
    <w:basedOn w:val="a"/>
    <w:rsid w:val="00701583"/>
    <w:pPr>
      <w:suppressLineNumbers/>
      <w:spacing w:before="120"/>
    </w:pPr>
    <w:rPr>
      <w:rFonts w:cs="Mangal"/>
      <w:i/>
      <w:iCs/>
      <w:sz w:val="24"/>
    </w:rPr>
  </w:style>
  <w:style w:type="paragraph" w:customStyle="1" w:styleId="WW-Caption">
    <w:name w:val="WW-Caption"/>
    <w:basedOn w:val="a"/>
    <w:rsid w:val="00701583"/>
    <w:pPr>
      <w:suppressLineNumbers/>
      <w:spacing w:before="120"/>
    </w:pPr>
    <w:rPr>
      <w:rFonts w:cs="Mangal"/>
      <w:i/>
      <w:iCs/>
      <w:sz w:val="24"/>
    </w:rPr>
  </w:style>
  <w:style w:type="paragraph" w:customStyle="1" w:styleId="24">
    <w:name w:val="Λεζάντα2"/>
    <w:basedOn w:val="a"/>
    <w:rsid w:val="00701583"/>
    <w:pPr>
      <w:suppressLineNumbers/>
      <w:spacing w:before="120"/>
    </w:pPr>
    <w:rPr>
      <w:rFonts w:cs="Mangal"/>
      <w:i/>
      <w:iCs/>
      <w:sz w:val="24"/>
    </w:rPr>
  </w:style>
  <w:style w:type="paragraph" w:customStyle="1" w:styleId="Caption1">
    <w:name w:val="Caption1"/>
    <w:basedOn w:val="a"/>
    <w:rsid w:val="00701583"/>
    <w:pPr>
      <w:suppressLineNumbers/>
      <w:spacing w:before="120"/>
    </w:pPr>
    <w:rPr>
      <w:rFonts w:cs="Mangal"/>
      <w:i/>
      <w:iCs/>
      <w:sz w:val="24"/>
    </w:rPr>
  </w:style>
  <w:style w:type="paragraph" w:customStyle="1" w:styleId="WW-Caption1">
    <w:name w:val="WW-Caption1"/>
    <w:basedOn w:val="a"/>
    <w:rsid w:val="00701583"/>
    <w:pPr>
      <w:suppressLineNumbers/>
      <w:spacing w:before="120"/>
    </w:pPr>
    <w:rPr>
      <w:rFonts w:cs="Mangal"/>
      <w:i/>
      <w:iCs/>
      <w:sz w:val="24"/>
    </w:rPr>
  </w:style>
  <w:style w:type="paragraph" w:customStyle="1" w:styleId="WW-Caption11">
    <w:name w:val="WW-Caption11"/>
    <w:basedOn w:val="a"/>
    <w:rsid w:val="00701583"/>
    <w:pPr>
      <w:suppressLineNumbers/>
      <w:spacing w:before="120"/>
    </w:pPr>
    <w:rPr>
      <w:rFonts w:cs="Mangal"/>
      <w:i/>
      <w:iCs/>
      <w:sz w:val="24"/>
    </w:rPr>
  </w:style>
  <w:style w:type="paragraph" w:customStyle="1" w:styleId="WW-Caption111">
    <w:name w:val="WW-Caption111"/>
    <w:basedOn w:val="a"/>
    <w:rsid w:val="00701583"/>
    <w:pPr>
      <w:suppressLineNumbers/>
      <w:spacing w:before="120"/>
    </w:pPr>
    <w:rPr>
      <w:rFonts w:cs="Mangal"/>
      <w:i/>
      <w:iCs/>
      <w:sz w:val="24"/>
    </w:rPr>
  </w:style>
  <w:style w:type="paragraph" w:customStyle="1" w:styleId="WW-Caption1111">
    <w:name w:val="WW-Caption1111"/>
    <w:basedOn w:val="a"/>
    <w:rsid w:val="00701583"/>
    <w:pPr>
      <w:suppressLineNumbers/>
      <w:spacing w:before="120"/>
    </w:pPr>
    <w:rPr>
      <w:rFonts w:cs="Mangal"/>
      <w:i/>
      <w:iCs/>
      <w:sz w:val="24"/>
    </w:rPr>
  </w:style>
  <w:style w:type="paragraph" w:customStyle="1" w:styleId="WW-Caption11111">
    <w:name w:val="WW-Caption11111"/>
    <w:basedOn w:val="a"/>
    <w:rsid w:val="00701583"/>
    <w:pPr>
      <w:suppressLineNumbers/>
      <w:spacing w:before="120"/>
    </w:pPr>
    <w:rPr>
      <w:rFonts w:cs="Mangal"/>
      <w:i/>
      <w:iCs/>
      <w:sz w:val="24"/>
    </w:rPr>
  </w:style>
  <w:style w:type="paragraph" w:customStyle="1" w:styleId="WW-Caption111111">
    <w:name w:val="WW-Caption111111"/>
    <w:basedOn w:val="a"/>
    <w:rsid w:val="00701583"/>
    <w:pPr>
      <w:suppressLineNumbers/>
      <w:spacing w:before="120"/>
    </w:pPr>
    <w:rPr>
      <w:rFonts w:cs="Mangal"/>
      <w:i/>
      <w:iCs/>
      <w:sz w:val="24"/>
    </w:rPr>
  </w:style>
  <w:style w:type="paragraph" w:customStyle="1" w:styleId="WW-Caption1111111">
    <w:name w:val="WW-Caption1111111"/>
    <w:basedOn w:val="a"/>
    <w:rsid w:val="00701583"/>
    <w:pPr>
      <w:suppressLineNumbers/>
      <w:spacing w:before="120"/>
    </w:pPr>
    <w:rPr>
      <w:rFonts w:cs="Mangal"/>
      <w:i/>
      <w:iCs/>
      <w:sz w:val="24"/>
    </w:rPr>
  </w:style>
  <w:style w:type="paragraph" w:customStyle="1" w:styleId="WW-Caption11111111">
    <w:name w:val="WW-Caption11111111"/>
    <w:basedOn w:val="a"/>
    <w:rsid w:val="00701583"/>
    <w:pPr>
      <w:suppressLineNumbers/>
      <w:spacing w:before="120"/>
    </w:pPr>
    <w:rPr>
      <w:rFonts w:cs="Mangal"/>
      <w:i/>
      <w:iCs/>
      <w:sz w:val="24"/>
    </w:rPr>
  </w:style>
  <w:style w:type="paragraph" w:customStyle="1" w:styleId="WW-Caption111111111">
    <w:name w:val="WW-Caption111111111"/>
    <w:basedOn w:val="a"/>
    <w:rsid w:val="00701583"/>
    <w:pPr>
      <w:suppressLineNumbers/>
      <w:spacing w:before="120"/>
    </w:pPr>
    <w:rPr>
      <w:rFonts w:cs="Mangal"/>
      <w:i/>
      <w:iCs/>
      <w:sz w:val="24"/>
    </w:rPr>
  </w:style>
  <w:style w:type="paragraph" w:customStyle="1" w:styleId="WW-Caption1111111111">
    <w:name w:val="WW-Caption1111111111"/>
    <w:basedOn w:val="a"/>
    <w:rsid w:val="00701583"/>
    <w:pPr>
      <w:suppressLineNumbers/>
      <w:spacing w:before="120"/>
    </w:pPr>
    <w:rPr>
      <w:rFonts w:cs="Mangal"/>
      <w:i/>
      <w:iCs/>
      <w:sz w:val="24"/>
    </w:rPr>
  </w:style>
  <w:style w:type="paragraph" w:customStyle="1" w:styleId="WW-Caption11111111111">
    <w:name w:val="WW-Caption11111111111"/>
    <w:basedOn w:val="a"/>
    <w:rsid w:val="00701583"/>
    <w:pPr>
      <w:suppressLineNumbers/>
      <w:spacing w:before="120"/>
    </w:pPr>
    <w:rPr>
      <w:rFonts w:cs="Mangal"/>
      <w:i/>
      <w:iCs/>
      <w:sz w:val="24"/>
    </w:rPr>
  </w:style>
  <w:style w:type="paragraph" w:customStyle="1" w:styleId="16">
    <w:name w:val="Λεζάντα1"/>
    <w:basedOn w:val="a"/>
    <w:rsid w:val="00701583"/>
    <w:pPr>
      <w:suppressLineNumbers/>
      <w:spacing w:before="120"/>
    </w:pPr>
    <w:rPr>
      <w:rFonts w:cs="Mangal"/>
      <w:i/>
      <w:iCs/>
      <w:sz w:val="24"/>
    </w:rPr>
  </w:style>
  <w:style w:type="paragraph" w:customStyle="1" w:styleId="WW-Caption111111111111">
    <w:name w:val="WW-Caption111111111111"/>
    <w:basedOn w:val="a"/>
    <w:rsid w:val="00701583"/>
    <w:pPr>
      <w:suppressLineNumbers/>
      <w:spacing w:before="120"/>
    </w:pPr>
    <w:rPr>
      <w:rFonts w:cs="Mangal"/>
      <w:i/>
      <w:iCs/>
      <w:sz w:val="24"/>
    </w:rPr>
  </w:style>
  <w:style w:type="paragraph" w:customStyle="1" w:styleId="WW-Caption1111111111111">
    <w:name w:val="WW-Caption1111111111111"/>
    <w:basedOn w:val="a"/>
    <w:rsid w:val="00701583"/>
    <w:pPr>
      <w:suppressLineNumbers/>
      <w:spacing w:before="120"/>
    </w:pPr>
    <w:rPr>
      <w:rFonts w:cs="Mangal"/>
      <w:i/>
      <w:iCs/>
      <w:sz w:val="24"/>
    </w:rPr>
  </w:style>
  <w:style w:type="paragraph" w:customStyle="1" w:styleId="WW-Caption11111111111111">
    <w:name w:val="WW-Caption11111111111111"/>
    <w:basedOn w:val="a"/>
    <w:rsid w:val="00701583"/>
    <w:pPr>
      <w:suppressLineNumbers/>
      <w:spacing w:before="120"/>
    </w:pPr>
    <w:rPr>
      <w:rFonts w:cs="Mangal"/>
      <w:i/>
      <w:iCs/>
      <w:sz w:val="24"/>
    </w:rPr>
  </w:style>
  <w:style w:type="paragraph" w:customStyle="1" w:styleId="WW-Caption111111111111111">
    <w:name w:val="WW-Caption111111111111111"/>
    <w:basedOn w:val="a"/>
    <w:rsid w:val="00701583"/>
    <w:pPr>
      <w:suppressLineNumbers/>
      <w:spacing w:before="120"/>
    </w:pPr>
    <w:rPr>
      <w:rFonts w:cs="Mangal"/>
      <w:i/>
      <w:iCs/>
      <w:sz w:val="24"/>
    </w:rPr>
  </w:style>
  <w:style w:type="paragraph" w:customStyle="1" w:styleId="Bullet">
    <w:name w:val="Bullet"/>
    <w:basedOn w:val="a"/>
    <w:rsid w:val="00701583"/>
    <w:pPr>
      <w:numPr>
        <w:numId w:val="4"/>
      </w:numPr>
      <w:spacing w:after="100"/>
    </w:pPr>
    <w:rPr>
      <w:rFonts w:eastAsia="MS Mincho"/>
      <w:lang w:val="en-US" w:eastAsia="ja-JP"/>
    </w:rPr>
  </w:style>
  <w:style w:type="paragraph" w:customStyle="1" w:styleId="17">
    <w:name w:val="Ημερομηνία1"/>
    <w:basedOn w:val="a"/>
    <w:next w:val="a"/>
    <w:rsid w:val="00701583"/>
    <w:pPr>
      <w:spacing w:after="100"/>
    </w:pPr>
    <w:rPr>
      <w:rFonts w:eastAsia="MS Mincho"/>
      <w:lang w:val="en-US" w:eastAsia="ja-JP"/>
    </w:rPr>
  </w:style>
  <w:style w:type="paragraph" w:customStyle="1" w:styleId="DocTitle">
    <w:name w:val="Doc Title"/>
    <w:basedOn w:val="1"/>
    <w:rsid w:val="00701583"/>
  </w:style>
  <w:style w:type="paragraph" w:customStyle="1" w:styleId="inserttext">
    <w:name w:val="insert text"/>
    <w:basedOn w:val="a"/>
    <w:rsid w:val="00701583"/>
    <w:pPr>
      <w:spacing w:after="100"/>
      <w:ind w:left="794"/>
    </w:pPr>
    <w:rPr>
      <w:rFonts w:eastAsia="MS Mincho"/>
      <w:lang w:val="en-US" w:eastAsia="ja-JP"/>
    </w:rPr>
  </w:style>
  <w:style w:type="paragraph" w:styleId="af2">
    <w:name w:val="footer"/>
    <w:basedOn w:val="a"/>
    <w:link w:val="Char3"/>
    <w:uiPriority w:val="99"/>
    <w:rsid w:val="00701583"/>
    <w:pPr>
      <w:spacing w:after="100"/>
    </w:pPr>
    <w:rPr>
      <w:rFonts w:eastAsia="MS Mincho"/>
      <w:lang w:val="en-US" w:eastAsia="ja-JP"/>
    </w:rPr>
  </w:style>
  <w:style w:type="paragraph" w:styleId="af3">
    <w:name w:val="header"/>
    <w:basedOn w:val="a"/>
    <w:link w:val="Char4"/>
    <w:uiPriority w:val="99"/>
    <w:rsid w:val="00701583"/>
  </w:style>
  <w:style w:type="paragraph" w:customStyle="1" w:styleId="18">
    <w:name w:val="Κείμενο πλαισίου1"/>
    <w:basedOn w:val="a"/>
    <w:rsid w:val="00701583"/>
    <w:rPr>
      <w:rFonts w:ascii="Tahoma" w:hAnsi="Tahoma" w:cs="Tahoma"/>
      <w:sz w:val="16"/>
      <w:szCs w:val="16"/>
    </w:rPr>
  </w:style>
  <w:style w:type="paragraph" w:customStyle="1" w:styleId="CommentText">
    <w:name w:val="Comment Text"/>
    <w:basedOn w:val="a"/>
    <w:rsid w:val="00701583"/>
    <w:rPr>
      <w:sz w:val="20"/>
      <w:szCs w:val="20"/>
    </w:rPr>
  </w:style>
  <w:style w:type="paragraph" w:customStyle="1" w:styleId="CommentSubject">
    <w:name w:val="Comment Subject"/>
    <w:basedOn w:val="CommentText"/>
    <w:next w:val="CommentText"/>
    <w:rsid w:val="00701583"/>
    <w:rPr>
      <w:b/>
      <w:bCs/>
    </w:rPr>
  </w:style>
  <w:style w:type="paragraph" w:customStyle="1" w:styleId="19">
    <w:name w:val="Αναθεώρηση1"/>
    <w:rsid w:val="00701583"/>
    <w:pPr>
      <w:suppressAutoHyphens/>
    </w:pPr>
    <w:rPr>
      <w:sz w:val="24"/>
      <w:szCs w:val="24"/>
      <w:lang w:val="en-GB" w:eastAsia="zh-CN"/>
    </w:rPr>
  </w:style>
  <w:style w:type="paragraph" w:customStyle="1" w:styleId="western">
    <w:name w:val="western"/>
    <w:basedOn w:val="a"/>
    <w:rsid w:val="00701583"/>
    <w:pPr>
      <w:spacing w:before="280" w:after="200"/>
    </w:pPr>
    <w:rPr>
      <w:rFonts w:ascii="Arial Unicode MS" w:eastAsia="Arial Unicode MS" w:hAnsi="Arial Unicode MS" w:cs="Arial Unicode MS"/>
    </w:rPr>
  </w:style>
  <w:style w:type="paragraph" w:customStyle="1" w:styleId="1a">
    <w:name w:val="Παράγραφος λίστας1"/>
    <w:basedOn w:val="a"/>
    <w:rsid w:val="00701583"/>
    <w:pPr>
      <w:spacing w:after="200"/>
      <w:ind w:left="720"/>
      <w:contextualSpacing/>
    </w:pPr>
  </w:style>
  <w:style w:type="paragraph" w:styleId="af4">
    <w:name w:val="footnote text"/>
    <w:aliases w:val="Used by Word for text of Help footnotes,Κείμενο υποσημείωσης-KATERINA"/>
    <w:basedOn w:val="a"/>
    <w:link w:val="Char5"/>
    <w:rsid w:val="00701583"/>
    <w:pPr>
      <w:spacing w:after="0"/>
      <w:ind w:left="425" w:hanging="425"/>
    </w:pPr>
    <w:rPr>
      <w:sz w:val="18"/>
      <w:szCs w:val="20"/>
      <w:lang w:val="en-IE"/>
    </w:rPr>
  </w:style>
  <w:style w:type="paragraph" w:styleId="1b">
    <w:name w:val="toc 1"/>
    <w:basedOn w:val="a"/>
    <w:next w:val="a"/>
    <w:uiPriority w:val="39"/>
    <w:qFormat/>
    <w:rsid w:val="00701583"/>
    <w:pPr>
      <w:spacing w:before="120"/>
      <w:jc w:val="left"/>
    </w:pPr>
    <w:rPr>
      <w:b/>
      <w:bCs/>
      <w:caps/>
      <w:sz w:val="20"/>
      <w:szCs w:val="20"/>
    </w:rPr>
  </w:style>
  <w:style w:type="paragraph" w:styleId="25">
    <w:name w:val="toc 2"/>
    <w:basedOn w:val="a"/>
    <w:next w:val="a"/>
    <w:uiPriority w:val="39"/>
    <w:qFormat/>
    <w:rsid w:val="00701583"/>
    <w:pPr>
      <w:spacing w:after="0"/>
      <w:ind w:left="220"/>
      <w:jc w:val="left"/>
    </w:pPr>
    <w:rPr>
      <w:smallCaps/>
      <w:sz w:val="20"/>
      <w:szCs w:val="20"/>
    </w:rPr>
  </w:style>
  <w:style w:type="paragraph" w:styleId="31">
    <w:name w:val="toc 3"/>
    <w:basedOn w:val="a"/>
    <w:next w:val="a"/>
    <w:uiPriority w:val="39"/>
    <w:qFormat/>
    <w:rsid w:val="00701583"/>
    <w:pPr>
      <w:spacing w:after="0"/>
      <w:ind w:left="440"/>
      <w:jc w:val="left"/>
    </w:pPr>
    <w:rPr>
      <w:i/>
      <w:iCs/>
      <w:sz w:val="20"/>
      <w:szCs w:val="20"/>
    </w:rPr>
  </w:style>
  <w:style w:type="paragraph" w:styleId="40">
    <w:name w:val="toc 4"/>
    <w:basedOn w:val="a"/>
    <w:next w:val="a"/>
    <w:uiPriority w:val="39"/>
    <w:rsid w:val="00701583"/>
    <w:pPr>
      <w:spacing w:after="0"/>
      <w:ind w:left="660"/>
      <w:jc w:val="left"/>
    </w:pPr>
    <w:rPr>
      <w:sz w:val="18"/>
      <w:szCs w:val="18"/>
    </w:rPr>
  </w:style>
  <w:style w:type="paragraph" w:styleId="50">
    <w:name w:val="toc 5"/>
    <w:basedOn w:val="a"/>
    <w:next w:val="a"/>
    <w:rsid w:val="00701583"/>
    <w:pPr>
      <w:spacing w:after="0"/>
      <w:ind w:left="880"/>
      <w:jc w:val="left"/>
    </w:pPr>
    <w:rPr>
      <w:sz w:val="18"/>
      <w:szCs w:val="18"/>
    </w:rPr>
  </w:style>
  <w:style w:type="paragraph" w:styleId="60">
    <w:name w:val="toc 6"/>
    <w:basedOn w:val="a"/>
    <w:next w:val="a"/>
    <w:rsid w:val="00701583"/>
    <w:pPr>
      <w:spacing w:after="0"/>
      <w:ind w:left="1100"/>
      <w:jc w:val="left"/>
    </w:pPr>
    <w:rPr>
      <w:sz w:val="18"/>
      <w:szCs w:val="18"/>
    </w:rPr>
  </w:style>
  <w:style w:type="paragraph" w:styleId="70">
    <w:name w:val="toc 7"/>
    <w:basedOn w:val="a"/>
    <w:next w:val="a"/>
    <w:rsid w:val="00701583"/>
    <w:pPr>
      <w:spacing w:after="0"/>
      <w:ind w:left="1320"/>
      <w:jc w:val="left"/>
    </w:pPr>
    <w:rPr>
      <w:sz w:val="18"/>
      <w:szCs w:val="18"/>
    </w:rPr>
  </w:style>
  <w:style w:type="paragraph" w:styleId="80">
    <w:name w:val="toc 8"/>
    <w:basedOn w:val="a"/>
    <w:next w:val="a"/>
    <w:rsid w:val="00701583"/>
    <w:pPr>
      <w:spacing w:after="0"/>
      <w:ind w:left="1540"/>
      <w:jc w:val="left"/>
    </w:pPr>
    <w:rPr>
      <w:sz w:val="18"/>
      <w:szCs w:val="18"/>
    </w:rPr>
  </w:style>
  <w:style w:type="paragraph" w:styleId="9">
    <w:name w:val="toc 9"/>
    <w:basedOn w:val="a"/>
    <w:next w:val="a"/>
    <w:rsid w:val="00701583"/>
    <w:pPr>
      <w:spacing w:after="0"/>
      <w:ind w:left="1760"/>
      <w:jc w:val="left"/>
    </w:pPr>
    <w:rPr>
      <w:sz w:val="18"/>
      <w:szCs w:val="18"/>
    </w:rPr>
  </w:style>
  <w:style w:type="paragraph" w:customStyle="1" w:styleId="Style1">
    <w:name w:val="Style1"/>
    <w:basedOn w:val="DocTitle"/>
    <w:rsid w:val="007015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01583"/>
    <w:rPr>
      <w:rFonts w:ascii="Calibri" w:hAnsi="Calibri" w:cs="Calibri"/>
      <w:lang w:val="el-GR"/>
    </w:rPr>
  </w:style>
  <w:style w:type="paragraph" w:styleId="af5">
    <w:name w:val="endnote text"/>
    <w:basedOn w:val="a"/>
    <w:rsid w:val="00701583"/>
    <w:rPr>
      <w:sz w:val="20"/>
      <w:szCs w:val="20"/>
    </w:rPr>
  </w:style>
  <w:style w:type="paragraph" w:customStyle="1" w:styleId="Default">
    <w:name w:val="Default"/>
    <w:rsid w:val="00701583"/>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701583"/>
  </w:style>
  <w:style w:type="paragraph" w:styleId="af7">
    <w:name w:val="Body Text Indent"/>
    <w:aliases w:val="Σώμα κείμενου με εσοχή2"/>
    <w:basedOn w:val="a"/>
    <w:link w:val="Char6"/>
    <w:rsid w:val="00701583"/>
    <w:pPr>
      <w:ind w:firstLine="1134"/>
    </w:pPr>
    <w:rPr>
      <w:rFonts w:ascii="Arial" w:hAnsi="Arial" w:cs="Arial"/>
    </w:rPr>
  </w:style>
  <w:style w:type="paragraph" w:customStyle="1" w:styleId="normalwithoutspacing">
    <w:name w:val="normal_without_spacing"/>
    <w:basedOn w:val="a"/>
    <w:rsid w:val="00701583"/>
    <w:pPr>
      <w:spacing w:after="60"/>
    </w:pPr>
    <w:rPr>
      <w:lang w:val="el-GR"/>
    </w:rPr>
  </w:style>
  <w:style w:type="paragraph" w:customStyle="1" w:styleId="foothanging">
    <w:name w:val="foot_hanging"/>
    <w:basedOn w:val="af4"/>
    <w:rsid w:val="00701583"/>
    <w:pPr>
      <w:ind w:left="426" w:hanging="426"/>
    </w:pPr>
    <w:rPr>
      <w:szCs w:val="18"/>
    </w:rPr>
  </w:style>
  <w:style w:type="paragraph" w:customStyle="1" w:styleId="-HTML1">
    <w:name w:val="Προ-διαμορφωμένο HTML1"/>
    <w:basedOn w:val="a"/>
    <w:rsid w:val="0070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01583"/>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701583"/>
    <w:pPr>
      <w:suppressAutoHyphens w:val="0"/>
      <w:spacing w:line="312" w:lineRule="auto"/>
      <w:ind w:left="283"/>
    </w:pPr>
    <w:rPr>
      <w:rFonts w:cs="Times New Roman"/>
      <w:sz w:val="16"/>
      <w:szCs w:val="16"/>
    </w:rPr>
  </w:style>
  <w:style w:type="paragraph" w:customStyle="1" w:styleId="1c">
    <w:name w:val="Χωρίς διάστιχο1"/>
    <w:rsid w:val="00701583"/>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701583"/>
    <w:pPr>
      <w:suppressLineNumbers/>
    </w:pPr>
  </w:style>
  <w:style w:type="paragraph" w:customStyle="1" w:styleId="af9">
    <w:name w:val="Επικεφαλίδα πίνακα"/>
    <w:basedOn w:val="af8"/>
    <w:rsid w:val="00701583"/>
    <w:pPr>
      <w:jc w:val="center"/>
    </w:pPr>
    <w:rPr>
      <w:b/>
      <w:bCs/>
    </w:rPr>
  </w:style>
  <w:style w:type="paragraph" w:customStyle="1" w:styleId="footers">
    <w:name w:val="footers"/>
    <w:basedOn w:val="foothanging"/>
    <w:rsid w:val="00701583"/>
  </w:style>
  <w:style w:type="paragraph" w:customStyle="1" w:styleId="Standard">
    <w:name w:val="Standard"/>
    <w:rsid w:val="0070158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701583"/>
    <w:pPr>
      <w:spacing w:after="120"/>
    </w:pPr>
  </w:style>
  <w:style w:type="paragraph" w:customStyle="1" w:styleId="Footnote">
    <w:name w:val="Footnote"/>
    <w:basedOn w:val="Standard"/>
    <w:rsid w:val="00701583"/>
    <w:pPr>
      <w:suppressLineNumbers/>
      <w:ind w:left="283" w:hanging="283"/>
    </w:pPr>
    <w:rPr>
      <w:sz w:val="20"/>
      <w:szCs w:val="20"/>
    </w:rPr>
  </w:style>
  <w:style w:type="paragraph" w:customStyle="1" w:styleId="311">
    <w:name w:val="Σώμα κείμενου 31"/>
    <w:basedOn w:val="a"/>
    <w:rsid w:val="00701583"/>
    <w:rPr>
      <w:sz w:val="16"/>
      <w:szCs w:val="16"/>
    </w:rPr>
  </w:style>
  <w:style w:type="paragraph" w:customStyle="1" w:styleId="fooot">
    <w:name w:val="fooot"/>
    <w:basedOn w:val="footers"/>
    <w:rsid w:val="00701583"/>
  </w:style>
  <w:style w:type="paragraph" w:styleId="afa">
    <w:name w:val="Balloon Text"/>
    <w:basedOn w:val="a"/>
    <w:uiPriority w:val="99"/>
    <w:rsid w:val="00701583"/>
    <w:pPr>
      <w:spacing w:after="0"/>
    </w:pPr>
    <w:rPr>
      <w:rFonts w:ascii="Tahoma" w:hAnsi="Tahoma" w:cs="Tahoma"/>
      <w:sz w:val="16"/>
      <w:szCs w:val="16"/>
    </w:rPr>
  </w:style>
  <w:style w:type="paragraph" w:customStyle="1" w:styleId="1d">
    <w:name w:val="Κείμενο σχολίου1"/>
    <w:basedOn w:val="a"/>
    <w:rsid w:val="00701583"/>
    <w:rPr>
      <w:sz w:val="20"/>
      <w:szCs w:val="20"/>
    </w:rPr>
  </w:style>
  <w:style w:type="paragraph" w:styleId="afb">
    <w:name w:val="annotation subject"/>
    <w:basedOn w:val="1d"/>
    <w:next w:val="1d"/>
    <w:rsid w:val="00701583"/>
    <w:rPr>
      <w:b/>
      <w:bCs/>
    </w:rPr>
  </w:style>
  <w:style w:type="paragraph" w:styleId="-HTML">
    <w:name w:val="HTML Preformatted"/>
    <w:basedOn w:val="a"/>
    <w:rsid w:val="0070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701583"/>
    <w:pPr>
      <w:suppressAutoHyphens/>
    </w:pPr>
    <w:rPr>
      <w:rFonts w:ascii="Calibri" w:hAnsi="Calibri" w:cs="Calibri"/>
      <w:sz w:val="22"/>
      <w:szCs w:val="24"/>
      <w:lang w:val="en-GB" w:eastAsia="zh-CN"/>
    </w:rPr>
  </w:style>
  <w:style w:type="paragraph" w:customStyle="1" w:styleId="21">
    <w:name w:val="Λίστα με κουκκίδες 21"/>
    <w:basedOn w:val="a"/>
    <w:rsid w:val="0070158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701583"/>
    <w:pPr>
      <w:tabs>
        <w:tab w:val="right" w:leader="dot" w:pos="7091"/>
      </w:tabs>
      <w:ind w:left="2547"/>
    </w:pPr>
  </w:style>
  <w:style w:type="paragraph" w:customStyle="1" w:styleId="afd">
    <w:name w:val="Οριζόντια γραμμή"/>
    <w:basedOn w:val="a"/>
    <w:next w:val="ae"/>
    <w:rsid w:val="0070158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Bodytext">
    <w:name w:val="Body text"/>
    <w:basedOn w:val="a"/>
    <w:link w:val="Bodytext0"/>
    <w:rsid w:val="00CA1DD7"/>
    <w:pPr>
      <w:widowControl w:val="0"/>
      <w:shd w:val="clear" w:color="auto" w:fill="FFFFFF"/>
      <w:suppressAutoHyphens w:val="0"/>
      <w:spacing w:before="300" w:after="0" w:line="259" w:lineRule="exact"/>
      <w:ind w:hanging="2720"/>
      <w:jc w:val="left"/>
    </w:pPr>
    <w:rPr>
      <w:rFonts w:ascii="Arial" w:eastAsia="Arial" w:hAnsi="Arial" w:cs="Arial"/>
      <w:color w:val="000000"/>
      <w:szCs w:val="22"/>
      <w:lang w:val="el-GR" w:eastAsia="el-GR"/>
    </w:rPr>
  </w:style>
  <w:style w:type="character" w:customStyle="1" w:styleId="Bodytext13ptBold">
    <w:name w:val="Body text + 13 pt;Bold"/>
    <w:basedOn w:val="a0"/>
    <w:rsid w:val="00CA1DD7"/>
    <w:rPr>
      <w:rFonts w:ascii="Arial" w:eastAsia="Arial" w:hAnsi="Arial" w:cs="Arial"/>
      <w:b/>
      <w:bCs/>
      <w:i w:val="0"/>
      <w:iCs w:val="0"/>
      <w:smallCaps w:val="0"/>
      <w:strike w:val="0"/>
      <w:color w:val="000000"/>
      <w:spacing w:val="0"/>
      <w:w w:val="100"/>
      <w:position w:val="0"/>
      <w:sz w:val="26"/>
      <w:szCs w:val="26"/>
      <w:u w:val="none"/>
      <w:lang w:val="el-GR"/>
    </w:rPr>
  </w:style>
  <w:style w:type="paragraph" w:styleId="26">
    <w:name w:val="Body Text 2"/>
    <w:basedOn w:val="a"/>
    <w:link w:val="2Char0"/>
    <w:unhideWhenUsed/>
    <w:rsid w:val="00464308"/>
    <w:pPr>
      <w:spacing w:line="480" w:lineRule="auto"/>
    </w:pPr>
  </w:style>
  <w:style w:type="character" w:customStyle="1" w:styleId="2Char0">
    <w:name w:val="Σώμα κείμενου 2 Char"/>
    <w:basedOn w:val="a0"/>
    <w:link w:val="26"/>
    <w:rsid w:val="00464308"/>
    <w:rPr>
      <w:rFonts w:ascii="Calibri" w:hAnsi="Calibri" w:cs="Calibri"/>
      <w:sz w:val="22"/>
      <w:szCs w:val="24"/>
      <w:lang w:val="en-GB" w:eastAsia="zh-CN"/>
    </w:rPr>
  </w:style>
  <w:style w:type="paragraph" w:styleId="32">
    <w:name w:val="Body Text 3"/>
    <w:basedOn w:val="a"/>
    <w:link w:val="3Char0"/>
    <w:unhideWhenUsed/>
    <w:rsid w:val="00216E8A"/>
    <w:rPr>
      <w:sz w:val="16"/>
      <w:szCs w:val="16"/>
    </w:rPr>
  </w:style>
  <w:style w:type="character" w:customStyle="1" w:styleId="3Char0">
    <w:name w:val="Σώμα κείμενου 3 Char"/>
    <w:basedOn w:val="a0"/>
    <w:link w:val="32"/>
    <w:rsid w:val="00216E8A"/>
    <w:rPr>
      <w:rFonts w:ascii="Calibri" w:hAnsi="Calibri" w:cs="Calibri"/>
      <w:sz w:val="16"/>
      <w:szCs w:val="16"/>
      <w:lang w:val="en-GB" w:eastAsia="zh-CN"/>
    </w:rPr>
  </w:style>
  <w:style w:type="paragraph" w:customStyle="1" w:styleId="33">
    <w:name w:val="Σώμα κειμένου (3)"/>
    <w:basedOn w:val="a"/>
    <w:link w:val="34"/>
    <w:rsid w:val="00216E8A"/>
    <w:pPr>
      <w:widowControl w:val="0"/>
      <w:shd w:val="clear" w:color="auto" w:fill="FFFFFF"/>
      <w:suppressAutoHyphens w:val="0"/>
      <w:spacing w:before="660" w:after="780" w:line="336" w:lineRule="exact"/>
      <w:jc w:val="center"/>
    </w:pPr>
    <w:rPr>
      <w:rFonts w:ascii="Tahoma" w:eastAsia="Tahoma" w:hAnsi="Tahoma" w:cs="Tahoma"/>
      <w:b/>
      <w:bCs/>
      <w:color w:val="000000"/>
      <w:sz w:val="28"/>
      <w:szCs w:val="28"/>
      <w:lang w:val="el-GR" w:eastAsia="el-GR"/>
    </w:rPr>
  </w:style>
  <w:style w:type="paragraph" w:customStyle="1" w:styleId="71">
    <w:name w:val="Σώμα κειμένου7"/>
    <w:basedOn w:val="a"/>
    <w:rsid w:val="00E3374B"/>
    <w:pPr>
      <w:widowControl w:val="0"/>
      <w:shd w:val="clear" w:color="auto" w:fill="FFFFFF"/>
      <w:suppressAutoHyphens w:val="0"/>
      <w:spacing w:after="0" w:line="288" w:lineRule="exact"/>
      <w:jc w:val="left"/>
    </w:pPr>
    <w:rPr>
      <w:rFonts w:ascii="Arial Narrow" w:eastAsia="Arial Narrow" w:hAnsi="Arial Narrow" w:cs="Times New Roman"/>
      <w:sz w:val="21"/>
      <w:szCs w:val="21"/>
      <w:lang w:val="el-GR" w:eastAsia="el-GR"/>
    </w:rPr>
  </w:style>
  <w:style w:type="character" w:customStyle="1" w:styleId="Bodytext0">
    <w:name w:val="Body text_"/>
    <w:basedOn w:val="a0"/>
    <w:link w:val="Bodytext"/>
    <w:rsid w:val="00914FE3"/>
    <w:rPr>
      <w:rFonts w:ascii="Arial" w:eastAsia="Arial" w:hAnsi="Arial" w:cs="Arial"/>
      <w:color w:val="000000"/>
      <w:sz w:val="22"/>
      <w:szCs w:val="22"/>
      <w:shd w:val="clear" w:color="auto" w:fill="FFFFFF"/>
    </w:rPr>
  </w:style>
  <w:style w:type="character" w:customStyle="1" w:styleId="Char2">
    <w:name w:val="Σώμα κειμένου Char"/>
    <w:basedOn w:val="a0"/>
    <w:link w:val="ae"/>
    <w:rsid w:val="000426AB"/>
    <w:rPr>
      <w:rFonts w:ascii="Calibri" w:hAnsi="Calibri" w:cs="Calibri"/>
      <w:sz w:val="22"/>
      <w:szCs w:val="24"/>
      <w:lang w:val="en-GB" w:eastAsia="zh-CN"/>
    </w:rPr>
  </w:style>
  <w:style w:type="character" w:styleId="afe">
    <w:name w:val="annotation reference"/>
    <w:basedOn w:val="a0"/>
    <w:uiPriority w:val="99"/>
    <w:unhideWhenUsed/>
    <w:rsid w:val="006815F8"/>
    <w:rPr>
      <w:sz w:val="16"/>
      <w:szCs w:val="16"/>
    </w:rPr>
  </w:style>
  <w:style w:type="paragraph" w:styleId="aff">
    <w:name w:val="annotation text"/>
    <w:basedOn w:val="a"/>
    <w:link w:val="Char10"/>
    <w:unhideWhenUsed/>
    <w:rsid w:val="006815F8"/>
    <w:rPr>
      <w:sz w:val="20"/>
      <w:szCs w:val="20"/>
    </w:rPr>
  </w:style>
  <w:style w:type="character" w:customStyle="1" w:styleId="Char10">
    <w:name w:val="Κείμενο σχολίου Char1"/>
    <w:basedOn w:val="a0"/>
    <w:link w:val="aff"/>
    <w:uiPriority w:val="99"/>
    <w:semiHidden/>
    <w:rsid w:val="006815F8"/>
    <w:rPr>
      <w:rFonts w:ascii="Calibri" w:hAnsi="Calibri" w:cs="Calibri"/>
      <w:lang w:val="en-GB" w:eastAsia="zh-CN"/>
    </w:rPr>
  </w:style>
  <w:style w:type="character" w:customStyle="1" w:styleId="Bodytext6">
    <w:name w:val="Body text6"/>
    <w:basedOn w:val="Bodytext0"/>
    <w:uiPriority w:val="99"/>
    <w:rsid w:val="009E62EC"/>
    <w:rPr>
      <w:rFonts w:ascii="Bookman Old Style" w:hAnsi="Bookman Old Style" w:cs="Bookman Old Style"/>
      <w:sz w:val="18"/>
      <w:szCs w:val="18"/>
      <w:u w:val="single"/>
    </w:rPr>
  </w:style>
  <w:style w:type="character" w:customStyle="1" w:styleId="Bodytext5">
    <w:name w:val="Body text5"/>
    <w:basedOn w:val="Bodytext0"/>
    <w:uiPriority w:val="99"/>
    <w:rsid w:val="009E62EC"/>
    <w:rPr>
      <w:rFonts w:ascii="Bookman Old Style" w:hAnsi="Bookman Old Style" w:cs="Bookman Old Style"/>
      <w:sz w:val="18"/>
      <w:szCs w:val="18"/>
      <w:u w:val="single"/>
      <w:lang w:val="en-US" w:eastAsia="en-US"/>
    </w:rPr>
  </w:style>
  <w:style w:type="character" w:customStyle="1" w:styleId="Bodytext4">
    <w:name w:val="Body text4"/>
    <w:basedOn w:val="Bodytext0"/>
    <w:uiPriority w:val="99"/>
    <w:rsid w:val="009E62EC"/>
    <w:rPr>
      <w:rFonts w:ascii="Bookman Old Style" w:hAnsi="Bookman Old Style" w:cs="Bookman Old Style"/>
      <w:noProof/>
      <w:sz w:val="18"/>
      <w:szCs w:val="18"/>
      <w:u w:val="none"/>
    </w:rPr>
  </w:style>
  <w:style w:type="paragraph" w:customStyle="1" w:styleId="Bodytext1">
    <w:name w:val="Body text1"/>
    <w:basedOn w:val="a"/>
    <w:uiPriority w:val="99"/>
    <w:rsid w:val="009E62EC"/>
    <w:pPr>
      <w:widowControl w:val="0"/>
      <w:shd w:val="clear" w:color="auto" w:fill="FFFFFF"/>
      <w:suppressAutoHyphens w:val="0"/>
      <w:spacing w:before="540" w:after="0" w:line="370" w:lineRule="exact"/>
      <w:ind w:hanging="600"/>
      <w:jc w:val="left"/>
    </w:pPr>
    <w:rPr>
      <w:rFonts w:ascii="Bookman Old Style" w:hAnsi="Bookman Old Style" w:cs="Bookman Old Style"/>
      <w:spacing w:val="-1"/>
      <w:sz w:val="18"/>
      <w:szCs w:val="18"/>
      <w:lang w:val="el-GR" w:eastAsia="el-GR"/>
    </w:rPr>
  </w:style>
  <w:style w:type="character" w:customStyle="1" w:styleId="aff0">
    <w:name w:val="Σώμα κειμένου_"/>
    <w:link w:val="41"/>
    <w:rsid w:val="009A0DA6"/>
    <w:rPr>
      <w:sz w:val="23"/>
      <w:szCs w:val="23"/>
      <w:shd w:val="clear" w:color="auto" w:fill="FFFFFF"/>
    </w:rPr>
  </w:style>
  <w:style w:type="paragraph" w:customStyle="1" w:styleId="41">
    <w:name w:val="Σώμα κειμένου4"/>
    <w:basedOn w:val="a"/>
    <w:link w:val="aff0"/>
    <w:rsid w:val="009A0DA6"/>
    <w:pPr>
      <w:widowControl w:val="0"/>
      <w:shd w:val="clear" w:color="auto" w:fill="FFFFFF"/>
      <w:suppressAutoHyphens w:val="0"/>
      <w:spacing w:line="0" w:lineRule="atLeast"/>
      <w:ind w:hanging="720"/>
      <w:jc w:val="left"/>
    </w:pPr>
    <w:rPr>
      <w:rFonts w:ascii="Times New Roman" w:hAnsi="Times New Roman" w:cs="Times New Roman"/>
      <w:sz w:val="23"/>
      <w:szCs w:val="23"/>
      <w:lang/>
    </w:rPr>
  </w:style>
  <w:style w:type="character" w:customStyle="1" w:styleId="6Char">
    <w:name w:val="Επικεφαλίδα 6 Char"/>
    <w:basedOn w:val="a0"/>
    <w:link w:val="6"/>
    <w:rsid w:val="008844A7"/>
    <w:rPr>
      <w:rFonts w:ascii="POlympiaBold" w:hAnsi="POlympiaBold"/>
      <w:b/>
      <w:sz w:val="22"/>
      <w:lang w:eastAsia="en-US"/>
    </w:rPr>
  </w:style>
  <w:style w:type="character" w:customStyle="1" w:styleId="7Char">
    <w:name w:val="Επικεφαλίδα 7 Char"/>
    <w:basedOn w:val="a0"/>
    <w:link w:val="7"/>
    <w:rsid w:val="008844A7"/>
    <w:rPr>
      <w:b/>
      <w:bCs/>
      <w:sz w:val="28"/>
      <w:szCs w:val="24"/>
      <w:shd w:val="pct10" w:color="auto" w:fill="auto"/>
    </w:rPr>
  </w:style>
  <w:style w:type="character" w:customStyle="1" w:styleId="8Char">
    <w:name w:val="Επικεφαλίδα 8 Char"/>
    <w:basedOn w:val="a0"/>
    <w:link w:val="8"/>
    <w:rsid w:val="008844A7"/>
    <w:rPr>
      <w:b/>
      <w:sz w:val="24"/>
      <w:lang w:val="en-US" w:eastAsia="en-US"/>
    </w:rPr>
  </w:style>
  <w:style w:type="character" w:customStyle="1" w:styleId="1Char">
    <w:name w:val="Επικεφαλίδα 1 Char"/>
    <w:basedOn w:val="a0"/>
    <w:link w:val="1"/>
    <w:rsid w:val="008844A7"/>
    <w:rPr>
      <w:rFonts w:ascii="Arial" w:hAnsi="Arial" w:cs="Arial"/>
      <w:b/>
      <w:bCs/>
      <w:color w:val="333399"/>
      <w:sz w:val="28"/>
      <w:szCs w:val="32"/>
      <w:lang w:val="en-US" w:eastAsia="zh-CN"/>
    </w:rPr>
  </w:style>
  <w:style w:type="character" w:customStyle="1" w:styleId="2Char">
    <w:name w:val="Επικεφαλίδα 2 Char"/>
    <w:link w:val="2"/>
    <w:rsid w:val="008844A7"/>
    <w:rPr>
      <w:rFonts w:ascii="Arial" w:hAnsi="Arial" w:cs="Arial"/>
      <w:b/>
      <w:color w:val="002060"/>
      <w:sz w:val="24"/>
      <w:szCs w:val="22"/>
      <w:lang w:val="en-GB" w:eastAsia="zh-CN"/>
    </w:rPr>
  </w:style>
  <w:style w:type="character" w:customStyle="1" w:styleId="3Char">
    <w:name w:val="Επικεφαλίδα 3 Char"/>
    <w:basedOn w:val="a0"/>
    <w:link w:val="3"/>
    <w:rsid w:val="008844A7"/>
    <w:rPr>
      <w:rFonts w:ascii="Arial" w:hAnsi="Arial"/>
      <w:b/>
      <w:bCs/>
      <w:sz w:val="22"/>
      <w:szCs w:val="26"/>
      <w:lang w:val="en-GB" w:eastAsia="zh-CN"/>
    </w:rPr>
  </w:style>
  <w:style w:type="character" w:customStyle="1" w:styleId="4Char">
    <w:name w:val="Επικεφαλίδα 4 Char"/>
    <w:basedOn w:val="a0"/>
    <w:link w:val="4"/>
    <w:rsid w:val="008844A7"/>
    <w:rPr>
      <w:rFonts w:ascii="Arial" w:hAnsi="Arial"/>
      <w:b/>
      <w:bCs/>
      <w:sz w:val="22"/>
      <w:szCs w:val="28"/>
      <w:lang w:val="en-GB" w:eastAsia="zh-CN"/>
    </w:rPr>
  </w:style>
  <w:style w:type="character" w:customStyle="1" w:styleId="5Char">
    <w:name w:val="Επικεφαλίδα 5 Char"/>
    <w:basedOn w:val="a0"/>
    <w:link w:val="5"/>
    <w:rsid w:val="008844A7"/>
    <w:rPr>
      <w:rFonts w:ascii="Lucida Sans" w:hAnsi="Lucida Sans" w:cs="Lucida Sans"/>
      <w:b/>
      <w:sz w:val="22"/>
      <w:lang w:val="en-US" w:eastAsia="zh-CN"/>
    </w:rPr>
  </w:style>
  <w:style w:type="paragraph" w:styleId="aff1">
    <w:name w:val="List Paragraph"/>
    <w:basedOn w:val="a"/>
    <w:uiPriority w:val="99"/>
    <w:qFormat/>
    <w:rsid w:val="008844A7"/>
    <w:pPr>
      <w:suppressAutoHyphens w:val="0"/>
      <w:spacing w:after="0"/>
      <w:ind w:left="720"/>
      <w:jc w:val="left"/>
    </w:pPr>
    <w:rPr>
      <w:rFonts w:ascii="Times New Roman" w:hAnsi="Times New Roman" w:cs="Times New Roman"/>
      <w:sz w:val="24"/>
      <w:lang w:val="el-GR" w:eastAsia="el-GR"/>
    </w:rPr>
  </w:style>
  <w:style w:type="character" w:styleId="aff2">
    <w:name w:val="Subtle Reference"/>
    <w:basedOn w:val="a0"/>
    <w:uiPriority w:val="31"/>
    <w:qFormat/>
    <w:rsid w:val="008844A7"/>
    <w:rPr>
      <w:smallCaps/>
      <w:color w:val="C0504D"/>
      <w:u w:val="single"/>
    </w:rPr>
  </w:style>
  <w:style w:type="character" w:styleId="aff3">
    <w:name w:val="Book Title"/>
    <w:basedOn w:val="a0"/>
    <w:uiPriority w:val="33"/>
    <w:qFormat/>
    <w:rsid w:val="008844A7"/>
    <w:rPr>
      <w:b/>
      <w:bCs/>
      <w:smallCaps/>
      <w:spacing w:val="5"/>
    </w:rPr>
  </w:style>
  <w:style w:type="paragraph" w:styleId="aff4">
    <w:name w:val="TOC Heading"/>
    <w:basedOn w:val="1"/>
    <w:next w:val="a"/>
    <w:uiPriority w:val="39"/>
    <w:qFormat/>
    <w:rsid w:val="008844A7"/>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Char6">
    <w:name w:val="Σώμα κείμενου με εσοχή Char"/>
    <w:aliases w:val="Σώμα κείμενου με εσοχή2 Char"/>
    <w:basedOn w:val="a0"/>
    <w:link w:val="af7"/>
    <w:rsid w:val="008844A7"/>
    <w:rPr>
      <w:rFonts w:ascii="Arial" w:hAnsi="Arial" w:cs="Arial"/>
      <w:sz w:val="22"/>
      <w:szCs w:val="24"/>
      <w:lang w:val="en-GB" w:eastAsia="zh-CN"/>
    </w:rPr>
  </w:style>
  <w:style w:type="paragraph" w:customStyle="1" w:styleId="aff5">
    <w:name w:val="äéåõèõíóç"/>
    <w:basedOn w:val="a"/>
    <w:rsid w:val="008844A7"/>
    <w:pPr>
      <w:tabs>
        <w:tab w:val="left" w:pos="1418"/>
      </w:tabs>
      <w:suppressAutoHyphens w:val="0"/>
      <w:spacing w:before="120" w:after="0"/>
    </w:pPr>
    <w:rPr>
      <w:rFonts w:ascii="Times New Roman" w:hAnsi="Times New Roman" w:cs="Times New Roman"/>
      <w:sz w:val="24"/>
      <w:szCs w:val="20"/>
      <w:lang w:val="el-GR" w:eastAsia="en-US"/>
    </w:rPr>
  </w:style>
  <w:style w:type="character" w:customStyle="1" w:styleId="Char4">
    <w:name w:val="Κεφαλίδα Char"/>
    <w:basedOn w:val="a0"/>
    <w:link w:val="af3"/>
    <w:uiPriority w:val="99"/>
    <w:rsid w:val="008844A7"/>
    <w:rPr>
      <w:rFonts w:ascii="Calibri" w:hAnsi="Calibri" w:cs="Calibri"/>
      <w:sz w:val="22"/>
      <w:szCs w:val="24"/>
      <w:lang w:val="en-GB" w:eastAsia="zh-CN"/>
    </w:rPr>
  </w:style>
  <w:style w:type="paragraph" w:styleId="27">
    <w:name w:val="Body Text Indent 2"/>
    <w:basedOn w:val="a"/>
    <w:link w:val="2Char1"/>
    <w:rsid w:val="008844A7"/>
    <w:pPr>
      <w:suppressAutoHyphens w:val="0"/>
      <w:spacing w:after="0" w:line="240" w:lineRule="atLeast"/>
      <w:ind w:firstLine="720"/>
    </w:pPr>
    <w:rPr>
      <w:rFonts w:ascii="Times New Roman" w:hAnsi="Times New Roman" w:cs="Times New Roman"/>
      <w:lang w:val="el-GR" w:eastAsia="el-GR"/>
    </w:rPr>
  </w:style>
  <w:style w:type="character" w:customStyle="1" w:styleId="2Char1">
    <w:name w:val="Σώμα κείμενου με εσοχή 2 Char"/>
    <w:basedOn w:val="a0"/>
    <w:link w:val="27"/>
    <w:rsid w:val="008844A7"/>
    <w:rPr>
      <w:sz w:val="22"/>
      <w:szCs w:val="24"/>
    </w:rPr>
  </w:style>
  <w:style w:type="character" w:customStyle="1" w:styleId="Char3">
    <w:name w:val="Υποσέλιδο Char"/>
    <w:basedOn w:val="a0"/>
    <w:link w:val="af2"/>
    <w:uiPriority w:val="99"/>
    <w:rsid w:val="008844A7"/>
    <w:rPr>
      <w:rFonts w:ascii="Calibri" w:eastAsia="MS Mincho" w:hAnsi="Calibri" w:cs="Calibri"/>
      <w:sz w:val="22"/>
      <w:szCs w:val="24"/>
      <w:lang w:val="en-US" w:eastAsia="ja-JP"/>
    </w:rPr>
  </w:style>
  <w:style w:type="table" w:styleId="aff6">
    <w:name w:val="Table Grid"/>
    <w:basedOn w:val="a1"/>
    <w:rsid w:val="0088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Char1"/>
    <w:rsid w:val="008844A7"/>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0"/>
    <w:link w:val="35"/>
    <w:rsid w:val="008844A7"/>
    <w:rPr>
      <w:sz w:val="16"/>
      <w:szCs w:val="16"/>
    </w:rPr>
  </w:style>
  <w:style w:type="paragraph" w:customStyle="1" w:styleId="as">
    <w:name w:val=".as..."/>
    <w:basedOn w:val="Default"/>
    <w:next w:val="Default"/>
    <w:rsid w:val="008844A7"/>
    <w:pPr>
      <w:widowControl/>
      <w:suppressAutoHyphens w:val="0"/>
      <w:autoSpaceDE w:val="0"/>
      <w:autoSpaceDN w:val="0"/>
      <w:adjustRightInd w:val="0"/>
    </w:pPr>
    <w:rPr>
      <w:rFonts w:ascii="Times New Roman" w:eastAsia="Times New Roman" w:hAnsi="Times New Roman" w:cs="Times New Roman"/>
      <w:color w:val="auto"/>
      <w:lang w:eastAsia="el-GR" w:bidi="ar-SA"/>
    </w:rPr>
  </w:style>
  <w:style w:type="paragraph" w:customStyle="1" w:styleId="CharChar1CharCharCharCharCharCharCharChar">
    <w:name w:val="Char Char1 Char Char Char Char Char Char Char Char"/>
    <w:basedOn w:val="a"/>
    <w:rsid w:val="008844A7"/>
    <w:pPr>
      <w:suppressAutoHyphens w:val="0"/>
      <w:spacing w:after="160" w:line="240" w:lineRule="exact"/>
      <w:jc w:val="left"/>
    </w:pPr>
    <w:rPr>
      <w:rFonts w:ascii="Verdana" w:hAnsi="Verdana" w:cs="Times New Roman"/>
      <w:sz w:val="20"/>
      <w:szCs w:val="20"/>
      <w:lang w:val="en-US" w:eastAsia="en-US"/>
    </w:rPr>
  </w:style>
  <w:style w:type="paragraph" w:customStyle="1" w:styleId="CharChar2CharCharCharCharCharCharCharCharChar">
    <w:name w:val="Char Char2 Char Char Char Char Char Char Char Char Char"/>
    <w:basedOn w:val="a"/>
    <w:rsid w:val="008844A7"/>
    <w:pPr>
      <w:suppressAutoHyphens w:val="0"/>
      <w:spacing w:after="160" w:line="240" w:lineRule="exact"/>
      <w:jc w:val="left"/>
    </w:pPr>
    <w:rPr>
      <w:rFonts w:ascii="Verdana" w:hAnsi="Verdana" w:cs="Times New Roman"/>
      <w:sz w:val="20"/>
      <w:szCs w:val="20"/>
      <w:lang w:val="en-US" w:eastAsia="en-US"/>
    </w:rPr>
  </w:style>
  <w:style w:type="paragraph" w:styleId="Web">
    <w:name w:val="Normal (Web)"/>
    <w:basedOn w:val="a"/>
    <w:uiPriority w:val="99"/>
    <w:rsid w:val="008844A7"/>
    <w:pPr>
      <w:suppressAutoHyphens w:val="0"/>
      <w:spacing w:before="100" w:beforeAutospacing="1" w:after="100" w:afterAutospacing="1"/>
      <w:jc w:val="left"/>
    </w:pPr>
    <w:rPr>
      <w:rFonts w:ascii="Times New Roman" w:hAnsi="Times New Roman" w:cs="Times New Roman"/>
      <w:color w:val="000000"/>
      <w:sz w:val="24"/>
      <w:lang w:eastAsia="en-US"/>
    </w:rPr>
  </w:style>
  <w:style w:type="character" w:customStyle="1" w:styleId="apple-style-span">
    <w:name w:val="apple-style-span"/>
    <w:basedOn w:val="a0"/>
    <w:rsid w:val="008844A7"/>
  </w:style>
  <w:style w:type="paragraph" w:customStyle="1" w:styleId="36">
    <w:name w:val="Σώμα κειμένου3"/>
    <w:basedOn w:val="a"/>
    <w:rsid w:val="008844A7"/>
    <w:pPr>
      <w:widowControl w:val="0"/>
      <w:shd w:val="clear" w:color="auto" w:fill="FFFFFF"/>
      <w:suppressAutoHyphens w:val="0"/>
      <w:spacing w:after="240" w:line="274" w:lineRule="exact"/>
      <w:ind w:hanging="360"/>
      <w:jc w:val="left"/>
    </w:pPr>
    <w:rPr>
      <w:rFonts w:ascii="Times New Roman" w:hAnsi="Times New Roman" w:cs="Times New Roman"/>
      <w:color w:val="000000"/>
      <w:sz w:val="23"/>
      <w:szCs w:val="23"/>
      <w:lang w:val="el-GR" w:eastAsia="el-GR"/>
    </w:rPr>
  </w:style>
  <w:style w:type="paragraph" w:customStyle="1" w:styleId="42">
    <w:name w:val="Επικεφαλίδα #4"/>
    <w:basedOn w:val="a"/>
    <w:rsid w:val="008844A7"/>
    <w:pPr>
      <w:widowControl w:val="0"/>
      <w:shd w:val="clear" w:color="auto" w:fill="FFFFFF"/>
      <w:suppressAutoHyphens w:val="0"/>
      <w:spacing w:after="420" w:line="0" w:lineRule="atLeast"/>
      <w:jc w:val="center"/>
      <w:outlineLvl w:val="3"/>
    </w:pPr>
    <w:rPr>
      <w:rFonts w:ascii="Tahoma" w:eastAsia="Tahoma" w:hAnsi="Tahoma" w:cs="Tahoma"/>
      <w:b/>
      <w:bCs/>
      <w:color w:val="000000"/>
      <w:sz w:val="31"/>
      <w:szCs w:val="31"/>
      <w:lang w:val="el-GR" w:eastAsia="el-GR"/>
    </w:rPr>
  </w:style>
  <w:style w:type="character" w:customStyle="1" w:styleId="28">
    <w:name w:val="Σώμα κειμένου2"/>
    <w:rsid w:val="008844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GR"/>
    </w:rPr>
  </w:style>
  <w:style w:type="character" w:customStyle="1" w:styleId="1e">
    <w:name w:val="Σώμα κειμένου1"/>
    <w:rsid w:val="008844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l-GR"/>
    </w:rPr>
  </w:style>
  <w:style w:type="paragraph" w:customStyle="1" w:styleId="xl24">
    <w:name w:val="xl24"/>
    <w:basedOn w:val="a"/>
    <w:rsid w:val="008844A7"/>
    <w:pPr>
      <w:pBdr>
        <w:bottom w:val="single" w:sz="8" w:space="0" w:color="auto"/>
        <w:right w:val="single" w:sz="8" w:space="0" w:color="auto"/>
      </w:pBdr>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25">
    <w:name w:val="xl25"/>
    <w:basedOn w:val="a"/>
    <w:rsid w:val="008844A7"/>
    <w:pPr>
      <w:pBdr>
        <w:bottom w:val="single" w:sz="8" w:space="0" w:color="auto"/>
        <w:right w:val="single" w:sz="8" w:space="0" w:color="auto"/>
      </w:pBdr>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26">
    <w:name w:val="xl26"/>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27">
    <w:name w:val="xl27"/>
    <w:basedOn w:val="a"/>
    <w:rsid w:val="008844A7"/>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28">
    <w:name w:val="xl28"/>
    <w:basedOn w:val="a"/>
    <w:rsid w:val="008844A7"/>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29">
    <w:name w:val="xl29"/>
    <w:basedOn w:val="a"/>
    <w:rsid w:val="008844A7"/>
    <w:pPr>
      <w:pBdr>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sz w:val="24"/>
      <w:lang w:val="el-GR" w:eastAsia="el-GR"/>
    </w:rPr>
  </w:style>
  <w:style w:type="paragraph" w:customStyle="1" w:styleId="xl30">
    <w:name w:val="xl30"/>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31">
    <w:name w:val="xl31"/>
    <w:basedOn w:val="a"/>
    <w:rsid w:val="008844A7"/>
    <w:pPr>
      <w:pBdr>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32">
    <w:name w:val="xl32"/>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sz w:val="24"/>
      <w:lang w:val="el-GR" w:eastAsia="el-GR"/>
    </w:rPr>
  </w:style>
  <w:style w:type="paragraph" w:customStyle="1" w:styleId="xl33">
    <w:name w:val="xl33"/>
    <w:basedOn w:val="a"/>
    <w:rsid w:val="008844A7"/>
    <w:pPr>
      <w:pBdr>
        <w:left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34">
    <w:name w:val="xl34"/>
    <w:basedOn w:val="a"/>
    <w:rsid w:val="008844A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35">
    <w:name w:val="xl35"/>
    <w:basedOn w:val="a"/>
    <w:rsid w:val="008844A7"/>
    <w:pPr>
      <w:pBdr>
        <w:bottom w:val="single" w:sz="8" w:space="0" w:color="auto"/>
        <w:right w:val="single" w:sz="8" w:space="0" w:color="auto"/>
      </w:pBdr>
      <w:suppressAutoHyphens w:val="0"/>
      <w:spacing w:before="100" w:beforeAutospacing="1" w:after="100" w:afterAutospacing="1"/>
      <w:jc w:val="left"/>
    </w:pPr>
    <w:rPr>
      <w:rFonts w:ascii="Arial" w:eastAsia="Arial Unicode MS" w:hAnsi="Arial" w:cs="Arial"/>
      <w:sz w:val="24"/>
      <w:lang w:val="el-GR" w:eastAsia="el-GR"/>
    </w:rPr>
  </w:style>
  <w:style w:type="paragraph" w:customStyle="1" w:styleId="xl36">
    <w:name w:val="xl36"/>
    <w:basedOn w:val="a"/>
    <w:rsid w:val="008844A7"/>
    <w:pPr>
      <w:pBdr>
        <w:bottom w:val="single" w:sz="8" w:space="0" w:color="auto"/>
        <w:right w:val="single" w:sz="8" w:space="0" w:color="auto"/>
      </w:pBdr>
      <w:suppressAutoHyphens w:val="0"/>
      <w:spacing w:before="100" w:beforeAutospacing="1" w:after="100" w:afterAutospacing="1"/>
      <w:jc w:val="right"/>
    </w:pPr>
    <w:rPr>
      <w:rFonts w:ascii="Arial" w:eastAsia="Arial Unicode MS" w:hAnsi="Arial" w:cs="Arial"/>
      <w:b/>
      <w:bCs/>
      <w:sz w:val="24"/>
      <w:lang w:val="el-GR" w:eastAsia="el-GR"/>
    </w:rPr>
  </w:style>
  <w:style w:type="paragraph" w:customStyle="1" w:styleId="xl37">
    <w:name w:val="xl37"/>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w:eastAsia="Arial Unicode MS" w:hAnsi="Arial" w:cs="Arial"/>
      <w:b/>
      <w:bCs/>
      <w:sz w:val="24"/>
      <w:lang w:val="el-GR" w:eastAsia="el-GR"/>
    </w:rPr>
  </w:style>
  <w:style w:type="paragraph" w:customStyle="1" w:styleId="xl38">
    <w:name w:val="xl38"/>
    <w:basedOn w:val="a"/>
    <w:rsid w:val="008844A7"/>
    <w:pPr>
      <w:pBdr>
        <w:bottom w:val="single" w:sz="8" w:space="0" w:color="auto"/>
        <w:right w:val="single" w:sz="8" w:space="0" w:color="auto"/>
      </w:pBd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39">
    <w:name w:val="xl39"/>
    <w:basedOn w:val="a"/>
    <w:rsid w:val="008844A7"/>
    <w:pPr>
      <w:pBdr>
        <w:bottom w:val="single" w:sz="8" w:space="0" w:color="auto"/>
        <w:right w:val="single" w:sz="8" w:space="0" w:color="auto"/>
      </w:pBd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40">
    <w:name w:val="xl40"/>
    <w:basedOn w:val="a"/>
    <w:rsid w:val="008844A7"/>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sz w:val="24"/>
      <w:lang w:val="el-GR" w:eastAsia="el-GR"/>
    </w:rPr>
  </w:style>
  <w:style w:type="paragraph" w:customStyle="1" w:styleId="xl41">
    <w:name w:val="xl41"/>
    <w:basedOn w:val="a"/>
    <w:rsid w:val="008844A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sz w:val="24"/>
      <w:lang w:val="el-GR" w:eastAsia="el-GR"/>
    </w:rPr>
  </w:style>
  <w:style w:type="paragraph" w:customStyle="1" w:styleId="xl42">
    <w:name w:val="xl42"/>
    <w:basedOn w:val="a"/>
    <w:rsid w:val="008844A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43">
    <w:name w:val="xl43"/>
    <w:basedOn w:val="a"/>
    <w:rsid w:val="008844A7"/>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44">
    <w:name w:val="xl44"/>
    <w:basedOn w:val="a"/>
    <w:rsid w:val="008844A7"/>
    <w:pPr>
      <w:pBdr>
        <w:left w:val="single" w:sz="8" w:space="0" w:color="auto"/>
        <w:right w:val="single" w:sz="8" w:space="0" w:color="auto"/>
      </w:pBd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45">
    <w:name w:val="xl45"/>
    <w:basedOn w:val="a"/>
    <w:rsid w:val="008844A7"/>
    <w:pP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46">
    <w:name w:val="xl46"/>
    <w:basedOn w:val="a"/>
    <w:rsid w:val="008844A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47">
    <w:name w:val="xl47"/>
    <w:basedOn w:val="a"/>
    <w:rsid w:val="008844A7"/>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48">
    <w:name w:val="xl48"/>
    <w:basedOn w:val="a"/>
    <w:rsid w:val="008844A7"/>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49">
    <w:name w:val="xl49"/>
    <w:basedOn w:val="a"/>
    <w:rsid w:val="008844A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w:eastAsia="Arial Unicode MS" w:hAnsi="Arial" w:cs="Arial"/>
      <w:b/>
      <w:bCs/>
      <w:sz w:val="24"/>
      <w:lang w:val="el-GR" w:eastAsia="el-GR"/>
    </w:rPr>
  </w:style>
  <w:style w:type="paragraph" w:customStyle="1" w:styleId="xl50">
    <w:name w:val="xl50"/>
    <w:basedOn w:val="a"/>
    <w:rsid w:val="008844A7"/>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51">
    <w:name w:val="xl51"/>
    <w:basedOn w:val="a"/>
    <w:rsid w:val="008844A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52">
    <w:name w:val="xl52"/>
    <w:basedOn w:val="a"/>
    <w:rsid w:val="008844A7"/>
    <w:pPr>
      <w:pBdr>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53">
    <w:name w:val="xl53"/>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lang w:val="el-GR" w:eastAsia="el-GR"/>
    </w:rPr>
  </w:style>
  <w:style w:type="paragraph" w:customStyle="1" w:styleId="xl54">
    <w:name w:val="xl54"/>
    <w:basedOn w:val="a"/>
    <w:rsid w:val="008844A7"/>
    <w:pPr>
      <w:pBdr>
        <w:bottom w:val="single" w:sz="8" w:space="0" w:color="auto"/>
        <w:right w:val="single" w:sz="8" w:space="0" w:color="auto"/>
      </w:pBdr>
      <w:shd w:val="clear" w:color="auto" w:fill="FFFFFF"/>
      <w:suppressAutoHyphens w:val="0"/>
      <w:spacing w:before="100" w:beforeAutospacing="1" w:after="100" w:afterAutospacing="1"/>
      <w:jc w:val="left"/>
    </w:pPr>
    <w:rPr>
      <w:rFonts w:ascii="Arial" w:eastAsia="Arial Unicode MS" w:hAnsi="Arial" w:cs="Arial"/>
      <w:sz w:val="24"/>
      <w:lang w:val="el-GR" w:eastAsia="el-GR"/>
    </w:rPr>
  </w:style>
  <w:style w:type="paragraph" w:customStyle="1" w:styleId="ParaCharCharCharCharCharCharCharCharCharCharCharCharChar">
    <w:name w:val="Προεπιλεγμένη γραμματοσειρά Para Char Char Char Char Char Char Char Char Char Char Char Char Char"/>
    <w:basedOn w:val="a"/>
    <w:rsid w:val="008844A7"/>
    <w:pPr>
      <w:suppressAutoHyphens w:val="0"/>
      <w:spacing w:after="160" w:line="240" w:lineRule="exact"/>
      <w:jc w:val="left"/>
    </w:pPr>
    <w:rPr>
      <w:rFonts w:ascii="Verdana" w:hAnsi="Verdana" w:cs="Times New Roman"/>
      <w:sz w:val="20"/>
      <w:szCs w:val="20"/>
      <w:lang w:val="en-US" w:eastAsia="en-US"/>
    </w:rPr>
  </w:style>
  <w:style w:type="character" w:customStyle="1" w:styleId="51">
    <w:name w:val="Σώμα κειμένου5"/>
    <w:rsid w:val="008844A7"/>
    <w:rPr>
      <w:rFonts w:ascii="Calibri" w:eastAsia="Calibri" w:hAnsi="Calibri" w:cs="Calibri"/>
      <w:b w:val="0"/>
      <w:bCs w:val="0"/>
      <w:i w:val="0"/>
      <w:iCs w:val="0"/>
      <w:smallCaps w:val="0"/>
      <w:strike w:val="0"/>
      <w:color w:val="000000"/>
      <w:spacing w:val="0"/>
      <w:w w:val="100"/>
      <w:position w:val="0"/>
      <w:sz w:val="21"/>
      <w:szCs w:val="21"/>
      <w:u w:val="single"/>
      <w:lang w:val="el-GR"/>
    </w:rPr>
  </w:style>
  <w:style w:type="character" w:customStyle="1" w:styleId="61">
    <w:name w:val="Σώμα κειμένου6"/>
    <w:rsid w:val="008844A7"/>
    <w:rPr>
      <w:rFonts w:ascii="Calibri" w:eastAsia="Calibri" w:hAnsi="Calibri" w:cs="Calibri"/>
      <w:b w:val="0"/>
      <w:bCs w:val="0"/>
      <w:i w:val="0"/>
      <w:iCs w:val="0"/>
      <w:smallCaps w:val="0"/>
      <w:strike w:val="0"/>
      <w:color w:val="000000"/>
      <w:spacing w:val="0"/>
      <w:w w:val="100"/>
      <w:position w:val="0"/>
      <w:sz w:val="21"/>
      <w:szCs w:val="21"/>
      <w:u w:val="none"/>
    </w:rPr>
  </w:style>
  <w:style w:type="paragraph" w:styleId="aff7">
    <w:name w:val="Document Map"/>
    <w:basedOn w:val="a"/>
    <w:link w:val="Char7"/>
    <w:rsid w:val="008844A7"/>
    <w:pPr>
      <w:suppressAutoHyphens w:val="0"/>
      <w:spacing w:after="0"/>
      <w:jc w:val="left"/>
    </w:pPr>
    <w:rPr>
      <w:rFonts w:ascii="Tahoma" w:hAnsi="Tahoma" w:cs="Tahoma"/>
      <w:sz w:val="16"/>
      <w:szCs w:val="16"/>
      <w:lang w:val="el-GR" w:eastAsia="el-GR"/>
    </w:rPr>
  </w:style>
  <w:style w:type="character" w:customStyle="1" w:styleId="Char7">
    <w:name w:val="Χάρτης εγγράφου Char"/>
    <w:basedOn w:val="a0"/>
    <w:link w:val="aff7"/>
    <w:rsid w:val="008844A7"/>
    <w:rPr>
      <w:rFonts w:ascii="Tahoma" w:hAnsi="Tahoma" w:cs="Tahoma"/>
      <w:sz w:val="16"/>
      <w:szCs w:val="16"/>
    </w:rPr>
  </w:style>
  <w:style w:type="character" w:customStyle="1" w:styleId="st">
    <w:name w:val="st"/>
    <w:basedOn w:val="a0"/>
    <w:rsid w:val="008844A7"/>
  </w:style>
  <w:style w:type="paragraph" w:customStyle="1" w:styleId="BasicParagraph">
    <w:name w:val="[Basic Paragraph]"/>
    <w:basedOn w:val="a"/>
    <w:rsid w:val="008844A7"/>
    <w:pPr>
      <w:suppressAutoHyphens w:val="0"/>
      <w:autoSpaceDE w:val="0"/>
      <w:autoSpaceDN w:val="0"/>
      <w:adjustRightInd w:val="0"/>
      <w:spacing w:after="0" w:line="288" w:lineRule="auto"/>
      <w:jc w:val="left"/>
      <w:textAlignment w:val="center"/>
    </w:pPr>
    <w:rPr>
      <w:rFonts w:ascii="Minion Pro" w:hAnsi="Minion Pro" w:cs="Minion Pro"/>
      <w:color w:val="000000"/>
      <w:sz w:val="24"/>
      <w:lang w:val="el-GR" w:eastAsia="el-GR"/>
    </w:rPr>
  </w:style>
  <w:style w:type="character" w:customStyle="1" w:styleId="FontStyle62">
    <w:name w:val="Font Style62"/>
    <w:basedOn w:val="a0"/>
    <w:rsid w:val="008844A7"/>
    <w:rPr>
      <w:rFonts w:ascii="Arial" w:hAnsi="Arial" w:cs="Arial"/>
      <w:sz w:val="14"/>
      <w:szCs w:val="14"/>
    </w:rPr>
  </w:style>
  <w:style w:type="paragraph" w:customStyle="1" w:styleId="TabletextChar">
    <w:name w:val="Table text Char"/>
    <w:basedOn w:val="a"/>
    <w:link w:val="TabletextCharChar"/>
    <w:semiHidden/>
    <w:rsid w:val="008844A7"/>
    <w:pPr>
      <w:widowControl w:val="0"/>
      <w:suppressAutoHyphens w:val="0"/>
      <w:jc w:val="left"/>
    </w:pPr>
    <w:rPr>
      <w:rFonts w:ascii="Tahoma" w:hAnsi="Tahoma" w:cs="Times New Roman"/>
      <w:sz w:val="20"/>
      <w:szCs w:val="20"/>
      <w:lang w:eastAsia="en-US"/>
    </w:rPr>
  </w:style>
  <w:style w:type="character" w:customStyle="1" w:styleId="TabletextCharChar">
    <w:name w:val="Table text Char Char"/>
    <w:link w:val="TabletextChar"/>
    <w:semiHidden/>
    <w:locked/>
    <w:rsid w:val="008844A7"/>
    <w:rPr>
      <w:rFonts w:ascii="Tahoma" w:hAnsi="Tahoma"/>
      <w:lang w:eastAsia="en-US"/>
    </w:rPr>
  </w:style>
  <w:style w:type="paragraph" w:customStyle="1" w:styleId="NumCharCharCharCharCharCharCharCharChar">
    <w:name w:val="_Num# Char Char Char Char Char Char Char Char Char"/>
    <w:next w:val="a"/>
    <w:link w:val="NumCharCharCharCharCharCharCharCharCharChar"/>
    <w:uiPriority w:val="99"/>
    <w:semiHidden/>
    <w:rsid w:val="008844A7"/>
    <w:pPr>
      <w:widowControl w:val="0"/>
      <w:numPr>
        <w:numId w:val="10"/>
      </w:numPr>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8844A7"/>
    <w:rPr>
      <w:rFonts w:ascii="Tahoma" w:hAnsi="Tahoma"/>
      <w:sz w:val="22"/>
      <w:szCs w:val="22"/>
      <w:lang w:bidi="ar-SA"/>
    </w:rPr>
  </w:style>
  <w:style w:type="paragraph" w:customStyle="1" w:styleId="MyBullet">
    <w:name w:val="My Bullet"/>
    <w:basedOn w:val="af"/>
    <w:autoRedefine/>
    <w:rsid w:val="008844A7"/>
    <w:pPr>
      <w:suppressAutoHyphens w:val="0"/>
      <w:spacing w:before="120" w:after="120"/>
      <w:ind w:right="193"/>
    </w:pPr>
    <w:rPr>
      <w:rFonts w:cs="Tahoma"/>
      <w:color w:val="C0504D"/>
      <w:sz w:val="24"/>
      <w:u w:val="single"/>
      <w:lang w:val="el-GR" w:eastAsia="en-US"/>
    </w:rPr>
  </w:style>
  <w:style w:type="character" w:customStyle="1" w:styleId="Bodytext3">
    <w:name w:val="Body text (3)_"/>
    <w:basedOn w:val="a0"/>
    <w:link w:val="Bodytext30"/>
    <w:rsid w:val="008844A7"/>
    <w:rPr>
      <w:rFonts w:ascii="Tahoma" w:eastAsia="Tahoma" w:hAnsi="Tahoma" w:cs="Tahoma"/>
      <w:spacing w:val="-1"/>
      <w:sz w:val="22"/>
      <w:szCs w:val="22"/>
      <w:shd w:val="clear" w:color="auto" w:fill="FFFFFF"/>
    </w:rPr>
  </w:style>
  <w:style w:type="paragraph" w:customStyle="1" w:styleId="Bodytext30">
    <w:name w:val="Body text (3)"/>
    <w:basedOn w:val="a"/>
    <w:link w:val="Bodytext3"/>
    <w:rsid w:val="008844A7"/>
    <w:pPr>
      <w:widowControl w:val="0"/>
      <w:shd w:val="clear" w:color="auto" w:fill="FFFFFF"/>
      <w:suppressAutoHyphens w:val="0"/>
      <w:spacing w:after="0" w:line="288" w:lineRule="exact"/>
      <w:ind w:hanging="360"/>
      <w:jc w:val="left"/>
    </w:pPr>
    <w:rPr>
      <w:rFonts w:ascii="Tahoma" w:eastAsia="Tahoma" w:hAnsi="Tahoma" w:cs="Tahoma"/>
      <w:spacing w:val="-1"/>
      <w:szCs w:val="22"/>
      <w:lang w:val="el-GR" w:eastAsia="el-GR"/>
    </w:rPr>
  </w:style>
  <w:style w:type="paragraph" w:customStyle="1" w:styleId="Normalmystyle">
    <w:name w:val="Normal.mystyle"/>
    <w:basedOn w:val="a"/>
    <w:rsid w:val="008844A7"/>
    <w:pPr>
      <w:widowControl w:val="0"/>
      <w:suppressAutoHyphens w:val="0"/>
    </w:pPr>
    <w:rPr>
      <w:rFonts w:ascii="Tahoma" w:hAnsi="Tahoma" w:cs="Times New Roman"/>
      <w:szCs w:val="20"/>
      <w:lang w:val="el-GR" w:eastAsia="en-US"/>
    </w:rPr>
  </w:style>
  <w:style w:type="paragraph" w:customStyle="1" w:styleId="1f">
    <w:name w:val="Παράγραφος λίστας1"/>
    <w:basedOn w:val="a"/>
    <w:rsid w:val="008844A7"/>
    <w:pPr>
      <w:suppressAutoHyphens w:val="0"/>
      <w:spacing w:after="0"/>
      <w:ind w:left="720"/>
      <w:jc w:val="left"/>
    </w:pPr>
    <w:rPr>
      <w:rFonts w:ascii="Times New Roman" w:hAnsi="Times New Roman" w:cs="Times New Roman"/>
      <w:sz w:val="24"/>
      <w:lang w:val="el-GR" w:eastAsia="el-GR"/>
    </w:rPr>
  </w:style>
  <w:style w:type="character" w:customStyle="1" w:styleId="CharChar7">
    <w:name w:val="Char Char7"/>
    <w:basedOn w:val="a0"/>
    <w:rsid w:val="008844A7"/>
    <w:rPr>
      <w:rFonts w:ascii="POlympiaBold" w:hAnsi="POlympiaBold"/>
      <w:b/>
      <w:sz w:val="22"/>
      <w:lang w:eastAsia="en-US"/>
    </w:rPr>
  </w:style>
  <w:style w:type="character" w:customStyle="1" w:styleId="2CharChar">
    <w:name w:val="Σώμα κείμενου με εσοχή2 Char Char"/>
    <w:basedOn w:val="a0"/>
    <w:rsid w:val="008844A7"/>
    <w:rPr>
      <w:sz w:val="24"/>
      <w:szCs w:val="24"/>
    </w:rPr>
  </w:style>
  <w:style w:type="character" w:customStyle="1" w:styleId="CharChar6">
    <w:name w:val="Char Char6"/>
    <w:basedOn w:val="a0"/>
    <w:locked/>
    <w:rsid w:val="008844A7"/>
    <w:rPr>
      <w:rFonts w:ascii="Arial Narrow" w:hAnsi="Arial Narrow"/>
      <w:sz w:val="24"/>
    </w:rPr>
  </w:style>
  <w:style w:type="character" w:customStyle="1" w:styleId="CharChar5">
    <w:name w:val="Char Char5"/>
    <w:basedOn w:val="a0"/>
    <w:rsid w:val="008844A7"/>
    <w:rPr>
      <w:sz w:val="24"/>
      <w:lang w:eastAsia="en-US"/>
    </w:rPr>
  </w:style>
  <w:style w:type="character" w:customStyle="1" w:styleId="CharChar4">
    <w:name w:val="Char Char4"/>
    <w:basedOn w:val="a0"/>
    <w:rsid w:val="008844A7"/>
    <w:rPr>
      <w:sz w:val="16"/>
      <w:szCs w:val="16"/>
    </w:rPr>
  </w:style>
  <w:style w:type="character" w:customStyle="1" w:styleId="CharChar3">
    <w:name w:val="Char Char3"/>
    <w:rsid w:val="008844A7"/>
    <w:rPr>
      <w:rFonts w:ascii="Tahoma" w:hAnsi="Tahoma" w:cs="Tahoma"/>
      <w:sz w:val="16"/>
      <w:szCs w:val="16"/>
    </w:rPr>
  </w:style>
  <w:style w:type="character" w:customStyle="1" w:styleId="CharChar2">
    <w:name w:val="Char Char2"/>
    <w:basedOn w:val="a0"/>
    <w:rsid w:val="008844A7"/>
  </w:style>
  <w:style w:type="character" w:customStyle="1" w:styleId="CharChar1">
    <w:name w:val="Char Char1"/>
    <w:rsid w:val="008844A7"/>
    <w:rPr>
      <w:b/>
      <w:bCs/>
    </w:rPr>
  </w:style>
  <w:style w:type="character" w:customStyle="1" w:styleId="CharChar">
    <w:name w:val="Char Char"/>
    <w:basedOn w:val="a0"/>
    <w:rsid w:val="008844A7"/>
    <w:rPr>
      <w:rFonts w:ascii="Tahoma" w:hAnsi="Tahoma" w:cs="Tahoma"/>
      <w:sz w:val="16"/>
      <w:szCs w:val="16"/>
    </w:rPr>
  </w:style>
  <w:style w:type="paragraph" w:customStyle="1" w:styleId="120">
    <w:name w:val="Σώμα κειμένου (12)"/>
    <w:basedOn w:val="a"/>
    <w:rsid w:val="008844A7"/>
    <w:pPr>
      <w:widowControl w:val="0"/>
      <w:shd w:val="clear" w:color="auto" w:fill="FFFFFF"/>
      <w:suppressAutoHyphens w:val="0"/>
      <w:spacing w:before="360" w:after="480" w:line="274" w:lineRule="exact"/>
    </w:pPr>
    <w:rPr>
      <w:rFonts w:ascii="Arial" w:eastAsia="Arial" w:hAnsi="Arial" w:cs="Arial"/>
      <w:color w:val="000000"/>
      <w:szCs w:val="22"/>
      <w:lang w:val="el-GR" w:eastAsia="el-GR"/>
    </w:rPr>
  </w:style>
  <w:style w:type="paragraph" w:customStyle="1" w:styleId="312">
    <w:name w:val="Σώμα κείμενου 31"/>
    <w:basedOn w:val="a"/>
    <w:rsid w:val="008844A7"/>
    <w:pPr>
      <w:suppressAutoHyphens w:val="0"/>
      <w:overflowPunct w:val="0"/>
      <w:autoSpaceDE w:val="0"/>
      <w:autoSpaceDN w:val="0"/>
      <w:adjustRightInd w:val="0"/>
      <w:spacing w:after="0"/>
      <w:textAlignment w:val="baseline"/>
    </w:pPr>
    <w:rPr>
      <w:rFonts w:ascii="Times New Roman" w:hAnsi="Times New Roman" w:cs="Times New Roman"/>
      <w:b/>
      <w:sz w:val="24"/>
      <w:szCs w:val="20"/>
      <w:lang w:val="el-GR" w:eastAsia="el-GR"/>
    </w:rPr>
  </w:style>
  <w:style w:type="paragraph" w:customStyle="1" w:styleId="210">
    <w:name w:val="Σώμα κείμενου 21"/>
    <w:basedOn w:val="a"/>
    <w:rsid w:val="008844A7"/>
    <w:p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l-GR"/>
    </w:rPr>
  </w:style>
  <w:style w:type="character" w:customStyle="1" w:styleId="WW-">
    <w:name w:val="WW-Χαρακτήρες υποσημείωσης"/>
    <w:rsid w:val="008844A7"/>
  </w:style>
  <w:style w:type="character" w:customStyle="1" w:styleId="Char5">
    <w:name w:val="Κείμενο υποσημείωσης Char"/>
    <w:aliases w:val="Used by Word for text of Help footnotes Char,Κείμενο υποσημείωσης-KATERINA Char"/>
    <w:basedOn w:val="a0"/>
    <w:link w:val="af4"/>
    <w:rsid w:val="008844A7"/>
    <w:rPr>
      <w:rFonts w:ascii="Calibri" w:hAnsi="Calibri" w:cs="Calibri"/>
      <w:sz w:val="18"/>
      <w:lang w:val="en-IE" w:eastAsia="zh-CN"/>
    </w:rPr>
  </w:style>
  <w:style w:type="paragraph" w:customStyle="1" w:styleId="aff8">
    <w:name w:val="ΣτυλΔημοσιότητας"/>
    <w:basedOn w:val="1"/>
    <w:rsid w:val="008844A7"/>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110">
    <w:name w:val="Σώμα κειμένου (11)"/>
    <w:basedOn w:val="a0"/>
    <w:rsid w:val="008844A7"/>
    <w:rPr>
      <w:rFonts w:ascii="Arial Narrow" w:eastAsia="Arial Narrow" w:hAnsi="Arial Narrow" w:cs="Arial Narrow"/>
      <w:b/>
      <w:bCs/>
      <w:i w:val="0"/>
      <w:iCs w:val="0"/>
      <w:smallCaps w:val="0"/>
      <w:strike w:val="0"/>
      <w:color w:val="000000"/>
      <w:spacing w:val="0"/>
      <w:w w:val="100"/>
      <w:position w:val="0"/>
      <w:sz w:val="20"/>
      <w:szCs w:val="20"/>
      <w:u w:val="single"/>
      <w:lang w:val="el-GR"/>
    </w:rPr>
  </w:style>
  <w:style w:type="character" w:customStyle="1" w:styleId="34">
    <w:name w:val="Σώμα κειμένου (3)_"/>
    <w:basedOn w:val="a0"/>
    <w:link w:val="33"/>
    <w:rsid w:val="00071043"/>
    <w:rPr>
      <w:rFonts w:ascii="Tahoma" w:eastAsia="Tahoma" w:hAnsi="Tahoma" w:cs="Tahoma"/>
      <w:b/>
      <w:bCs/>
      <w:color w:val="000000"/>
      <w:sz w:val="28"/>
      <w:szCs w:val="28"/>
      <w:shd w:val="clear" w:color="auto" w:fill="FFFFFF"/>
    </w:rPr>
  </w:style>
  <w:style w:type="character" w:customStyle="1" w:styleId="29">
    <w:name w:val="Σώμα κειμένου (2)_"/>
    <w:basedOn w:val="a0"/>
    <w:link w:val="211"/>
    <w:rsid w:val="00071043"/>
    <w:rPr>
      <w:rFonts w:ascii="Calibri" w:hAnsi="Calibri" w:cs="Calibri"/>
      <w:b/>
      <w:bCs/>
      <w:spacing w:val="2"/>
      <w:shd w:val="clear" w:color="auto" w:fill="FFFFFF"/>
    </w:rPr>
  </w:style>
  <w:style w:type="paragraph" w:customStyle="1" w:styleId="211">
    <w:name w:val="Σώμα κειμένου (2)1"/>
    <w:basedOn w:val="a"/>
    <w:link w:val="29"/>
    <w:rsid w:val="00071043"/>
    <w:pPr>
      <w:widowControl w:val="0"/>
      <w:shd w:val="clear" w:color="auto" w:fill="FFFFFF"/>
      <w:suppressAutoHyphens w:val="0"/>
      <w:spacing w:before="240" w:after="0" w:line="509" w:lineRule="exact"/>
      <w:jc w:val="left"/>
    </w:pPr>
    <w:rPr>
      <w:b/>
      <w:bCs/>
      <w:spacing w:val="2"/>
      <w:sz w:val="20"/>
      <w:szCs w:val="20"/>
      <w:lang w:val="el-GR" w:eastAsia="el-GR"/>
    </w:rPr>
  </w:style>
  <w:style w:type="paragraph" w:customStyle="1" w:styleId="220">
    <w:name w:val="Σώμα κείμενου 22"/>
    <w:basedOn w:val="a"/>
    <w:rsid w:val="009E2CE1"/>
    <w:p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l-GR"/>
    </w:rPr>
  </w:style>
  <w:style w:type="paragraph" w:customStyle="1" w:styleId="default0">
    <w:name w:val="default"/>
    <w:basedOn w:val="a"/>
    <w:rsid w:val="006E2D43"/>
    <w:pPr>
      <w:suppressAutoHyphens w:val="0"/>
      <w:autoSpaceDE w:val="0"/>
      <w:autoSpaceDN w:val="0"/>
      <w:spacing w:after="0"/>
      <w:jc w:val="left"/>
    </w:pPr>
    <w:rPr>
      <w:rFonts w:ascii="Cambria" w:eastAsia="Calibri" w:hAnsi="Cambria" w:cs="Times New Roman"/>
      <w:color w:val="000000"/>
      <w:sz w:val="24"/>
      <w:lang w:val="el-GR" w:eastAsia="el-GR"/>
    </w:rPr>
  </w:style>
  <w:style w:type="paragraph" w:customStyle="1" w:styleId="nospacing1">
    <w:name w:val="nospacing1"/>
    <w:basedOn w:val="a"/>
    <w:rsid w:val="0022395D"/>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9">
    <w:name w:val="Subtitle"/>
    <w:basedOn w:val="a"/>
    <w:link w:val="Char8"/>
    <w:qFormat/>
    <w:rsid w:val="007C0071"/>
    <w:pPr>
      <w:suppressAutoHyphens w:val="0"/>
      <w:spacing w:after="0"/>
    </w:pPr>
    <w:rPr>
      <w:rFonts w:ascii="Arial" w:hAnsi="Arial" w:cs="Arial"/>
      <w:b/>
      <w:bCs/>
      <w:sz w:val="24"/>
      <w:u w:val="single"/>
      <w:lang w:val="el-GR" w:eastAsia="el-GR"/>
    </w:rPr>
  </w:style>
  <w:style w:type="character" w:customStyle="1" w:styleId="Char8">
    <w:name w:val="Υπότιτλος Char"/>
    <w:basedOn w:val="a0"/>
    <w:link w:val="aff9"/>
    <w:rsid w:val="007C0071"/>
    <w:rPr>
      <w:rFonts w:ascii="Arial" w:hAnsi="Arial" w:cs="Arial"/>
      <w:b/>
      <w:bCs/>
      <w:sz w:val="24"/>
      <w:szCs w:val="24"/>
      <w:u w:val="single"/>
    </w:rPr>
  </w:style>
</w:styles>
</file>

<file path=word/webSettings.xml><?xml version="1.0" encoding="utf-8"?>
<w:webSettings xmlns:r="http://schemas.openxmlformats.org/officeDocument/2006/relationships" xmlns:w="http://schemas.openxmlformats.org/wordprocessingml/2006/main">
  <w:divs>
    <w:div w:id="373120443">
      <w:bodyDiv w:val="1"/>
      <w:marLeft w:val="0"/>
      <w:marRight w:val="0"/>
      <w:marTop w:val="0"/>
      <w:marBottom w:val="0"/>
      <w:divBdr>
        <w:top w:val="none" w:sz="0" w:space="0" w:color="auto"/>
        <w:left w:val="none" w:sz="0" w:space="0" w:color="auto"/>
        <w:bottom w:val="none" w:sz="0" w:space="0" w:color="auto"/>
        <w:right w:val="none" w:sz="0" w:space="0" w:color="auto"/>
      </w:divBdr>
    </w:div>
    <w:div w:id="918557389">
      <w:bodyDiv w:val="1"/>
      <w:marLeft w:val="0"/>
      <w:marRight w:val="0"/>
      <w:marTop w:val="0"/>
      <w:marBottom w:val="0"/>
      <w:divBdr>
        <w:top w:val="none" w:sz="0" w:space="0" w:color="auto"/>
        <w:left w:val="none" w:sz="0" w:space="0" w:color="auto"/>
        <w:bottom w:val="none" w:sz="0" w:space="0" w:color="auto"/>
        <w:right w:val="none" w:sz="0" w:space="0" w:color="auto"/>
      </w:divBdr>
    </w:div>
    <w:div w:id="1461533329">
      <w:bodyDiv w:val="1"/>
      <w:marLeft w:val="0"/>
      <w:marRight w:val="0"/>
      <w:marTop w:val="0"/>
      <w:marBottom w:val="0"/>
      <w:divBdr>
        <w:top w:val="none" w:sz="0" w:space="0" w:color="auto"/>
        <w:left w:val="none" w:sz="0" w:space="0" w:color="auto"/>
        <w:bottom w:val="none" w:sz="0" w:space="0" w:color="auto"/>
        <w:right w:val="none" w:sz="0" w:space="0" w:color="auto"/>
      </w:divBdr>
    </w:div>
    <w:div w:id="1517035706">
      <w:bodyDiv w:val="1"/>
      <w:marLeft w:val="0"/>
      <w:marRight w:val="0"/>
      <w:marTop w:val="0"/>
      <w:marBottom w:val="0"/>
      <w:divBdr>
        <w:top w:val="none" w:sz="0" w:space="0" w:color="auto"/>
        <w:left w:val="none" w:sz="0" w:space="0" w:color="auto"/>
        <w:bottom w:val="none" w:sz="0" w:space="0" w:color="auto"/>
        <w:right w:val="none" w:sz="0" w:space="0" w:color="auto"/>
      </w:divBdr>
    </w:div>
    <w:div w:id="1768652113">
      <w:bodyDiv w:val="1"/>
      <w:marLeft w:val="0"/>
      <w:marRight w:val="0"/>
      <w:marTop w:val="0"/>
      <w:marBottom w:val="0"/>
      <w:divBdr>
        <w:top w:val="none" w:sz="0" w:space="0" w:color="auto"/>
        <w:left w:val="none" w:sz="0" w:space="0" w:color="auto"/>
        <w:bottom w:val="none" w:sz="0" w:space="0" w:color="auto"/>
        <w:right w:val="none" w:sz="0" w:space="0" w:color="auto"/>
      </w:divBdr>
    </w:div>
    <w:div w:id="20903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rikalacity.gr/category/epikairotita/prokiriksis/" TargetMode="External"/><Relationship Id="rId18" Type="http://schemas.openxmlformats.org/officeDocument/2006/relationships/footer" Target="footer4.xml"/><Relationship Id="rId26" Type="http://schemas.openxmlformats.org/officeDocument/2006/relationships/hyperlink" Target="http://www.dimosnet.gr/index.php?MODULE=bce/application/pages&amp;Branch=N_N0000000002_N0000023676_N0000000020_N0000000037_N0000026980_N0000027251_S000012653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hyperlink" Target="http://www.dimosnet.gr/index.php?MODULE=bce/application/pages&amp;Branch=N_N0000000002_N0000023676_N0000000020_N0000000037_N0000026980_N0000027251_S000012680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www.hsppa.gr/" TargetMode="External"/><Relationship Id="rId33" Type="http://schemas.openxmlformats.org/officeDocument/2006/relationships/footer" Target="foot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trikalacity.gr/category/epikairotita/prokiriksis/" TargetMode="External"/><Relationship Id="rId29" Type="http://schemas.openxmlformats.org/officeDocument/2006/relationships/hyperlink" Target="http://www.dimosnet.gr/index.php?MODULE=bce/application/pages&amp;Branch=N_N0000000002_N0000023676_N0000000020_N0000000037_N0000026980_N0000027251_S0000126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aadhsy.gr/" TargetMode="External"/><Relationship Id="rId32" Type="http://schemas.openxmlformats.org/officeDocument/2006/relationships/header" Target="header3.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trikalacity.gr/category/epikairotita/prokiriksis/" TargetMode="External"/><Relationship Id="rId28" Type="http://schemas.openxmlformats.org/officeDocument/2006/relationships/hyperlink" Target="mailto:Nm@1.500-2.800" TargetMode="External"/><Relationship Id="rId36" Type="http://schemas.openxmlformats.org/officeDocument/2006/relationships/hyperlink" Target="http://www.dimosnet.gr/index.php?MODULE=bce/application/pages&amp;Branch=N_N0000000002_N0000023676_N0000000020_N0000000211_N0000027505_N0000027620_S0000132751" TargetMode="External"/><Relationship Id="rId10" Type="http://schemas.openxmlformats.org/officeDocument/2006/relationships/header" Target="header1.xml"/><Relationship Id="rId19" Type="http://schemas.openxmlformats.org/officeDocument/2006/relationships/hyperlink" Target="http://www.promitheus.gov.gr/" TargetMode="External"/><Relationship Id="rId31" Type="http://schemas.openxmlformats.org/officeDocument/2006/relationships/hyperlink" Target="http://www.dimosnet.gr/index.php?MODULE=bce/application/pages&amp;Branch=N_N0000000002_N0000023676_N0000000020_N0000000211_N0000027505_N0000027620_S000013275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http://www.promitheus.gov.gr" TargetMode="External"/><Relationship Id="rId30" Type="http://schemas.openxmlformats.org/officeDocument/2006/relationships/hyperlink" Target="http://www.dimosnet.gr/?MDL=pages&amp;Branch=N_N0000000002_N0000023676_N0000000020_N0000000211_N0000027505_N0000027620" TargetMode="External"/><Relationship Id="rId35" Type="http://schemas.openxmlformats.org/officeDocument/2006/relationships/hyperlink" Target="http://www.dimosnet.gr/?MDL=pages&amp;Branch=N_N0000000002_N0000023676_N0000000020_N0000000211_N0000027505_N00000276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mosnet.gr/index.php?MODULE=bce/application/pages&amp;Branch=N_N0000000002_N0000023676_N0000000020_N0000000037_N0000026980_N0000027251_S000012653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DE1A-813D-4DEA-866E-3B218953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25249</Words>
  <Characters>136347</Characters>
  <Application>Microsoft Office Word</Application>
  <DocSecurity>0</DocSecurity>
  <Lines>1136</Lines>
  <Paragraphs>322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161274</CharactersWithSpaces>
  <SharedDoc>false</SharedDoc>
  <HLinks>
    <vt:vector size="474" baseType="variant">
      <vt:variant>
        <vt:i4>3735621</vt:i4>
      </vt:variant>
      <vt:variant>
        <vt:i4>411</vt:i4>
      </vt:variant>
      <vt:variant>
        <vt:i4>0</vt:i4>
      </vt:variant>
      <vt:variant>
        <vt:i4>5</vt:i4>
      </vt:variant>
      <vt:variant>
        <vt:lpwstr>http://www.dimosnet.gr/index.php?MODULE=bce/application/pages&amp;Branch=N_N0000000002_N0000023676_N0000000020_N0000000211_N0000027505_N0000027620_S0000132751</vt:lpwstr>
      </vt:variant>
      <vt:variant>
        <vt:lpwstr/>
      </vt:variant>
      <vt:variant>
        <vt:i4>3342393</vt:i4>
      </vt:variant>
      <vt:variant>
        <vt:i4>408</vt:i4>
      </vt:variant>
      <vt:variant>
        <vt:i4>0</vt:i4>
      </vt:variant>
      <vt:variant>
        <vt:i4>5</vt:i4>
      </vt:variant>
      <vt:variant>
        <vt:lpwstr>http://www.dimosnet.gr/?MDL=pages&amp;Branch=N_N0000000002_N0000023676_N0000000020_N0000000211_N0000027505_N0000027620</vt:lpwstr>
      </vt:variant>
      <vt:variant>
        <vt:lpwstr/>
      </vt:variant>
      <vt:variant>
        <vt:i4>3735624</vt:i4>
      </vt:variant>
      <vt:variant>
        <vt:i4>405</vt:i4>
      </vt:variant>
      <vt:variant>
        <vt:i4>0</vt:i4>
      </vt:variant>
      <vt:variant>
        <vt:i4>5</vt:i4>
      </vt:variant>
      <vt:variant>
        <vt:lpwstr>http://www.dimosnet.gr/index.php?MODULE=bce/application/pages&amp;Branch=N_N0000000002_N0000023676_N0000000020_N0000000037_N0000026980_N0000027251_S0000126807</vt:lpwstr>
      </vt:variant>
      <vt:variant>
        <vt:lpwstr/>
      </vt:variant>
      <vt:variant>
        <vt:i4>3735621</vt:i4>
      </vt:variant>
      <vt:variant>
        <vt:i4>402</vt:i4>
      </vt:variant>
      <vt:variant>
        <vt:i4>0</vt:i4>
      </vt:variant>
      <vt:variant>
        <vt:i4>5</vt:i4>
      </vt:variant>
      <vt:variant>
        <vt:lpwstr>http://www.dimosnet.gr/index.php?MODULE=bce/application/pages&amp;Branch=N_N0000000002_N0000023676_N0000000020_N0000000211_N0000027505_N0000027620_S0000132751</vt:lpwstr>
      </vt:variant>
      <vt:variant>
        <vt:lpwstr/>
      </vt:variant>
      <vt:variant>
        <vt:i4>3342393</vt:i4>
      </vt:variant>
      <vt:variant>
        <vt:i4>399</vt:i4>
      </vt:variant>
      <vt:variant>
        <vt:i4>0</vt:i4>
      </vt:variant>
      <vt:variant>
        <vt:i4>5</vt:i4>
      </vt:variant>
      <vt:variant>
        <vt:lpwstr>http://www.dimosnet.gr/?MDL=pages&amp;Branch=N_N0000000002_N0000023676_N0000000020_N0000000211_N0000027505_N0000027620</vt:lpwstr>
      </vt:variant>
      <vt:variant>
        <vt:lpwstr/>
      </vt:variant>
      <vt:variant>
        <vt:i4>3735624</vt:i4>
      </vt:variant>
      <vt:variant>
        <vt:i4>396</vt:i4>
      </vt:variant>
      <vt:variant>
        <vt:i4>0</vt:i4>
      </vt:variant>
      <vt:variant>
        <vt:i4>5</vt:i4>
      </vt:variant>
      <vt:variant>
        <vt:lpwstr>http://www.dimosnet.gr/index.php?MODULE=bce/application/pages&amp;Branch=N_N0000000002_N0000023676_N0000000020_N0000000037_N0000026980_N0000027251_S0000126807</vt:lpwstr>
      </vt:variant>
      <vt:variant>
        <vt:lpwstr/>
      </vt:variant>
      <vt:variant>
        <vt:i4>6357017</vt:i4>
      </vt:variant>
      <vt:variant>
        <vt:i4>393</vt:i4>
      </vt:variant>
      <vt:variant>
        <vt:i4>0</vt:i4>
      </vt:variant>
      <vt:variant>
        <vt:i4>5</vt:i4>
      </vt:variant>
      <vt:variant>
        <vt:lpwstr>mailto:Nm@1.500-2.800</vt:lpwstr>
      </vt:variant>
      <vt:variant>
        <vt:lpwstr/>
      </vt:variant>
      <vt:variant>
        <vt:i4>6094939</vt:i4>
      </vt:variant>
      <vt:variant>
        <vt:i4>390</vt:i4>
      </vt:variant>
      <vt:variant>
        <vt:i4>0</vt:i4>
      </vt:variant>
      <vt:variant>
        <vt:i4>5</vt:i4>
      </vt:variant>
      <vt:variant>
        <vt:lpwstr>http://www.promitheus.gov.gr/</vt:lpwstr>
      </vt:variant>
      <vt:variant>
        <vt:lpwstr/>
      </vt:variant>
      <vt:variant>
        <vt:i4>3276875</vt:i4>
      </vt:variant>
      <vt:variant>
        <vt:i4>387</vt:i4>
      </vt:variant>
      <vt:variant>
        <vt:i4>0</vt:i4>
      </vt:variant>
      <vt:variant>
        <vt:i4>5</vt:i4>
      </vt:variant>
      <vt:variant>
        <vt:lpwstr>http://www.dimosnet.gr/index.php?MODULE=bce/application/pages&amp;Branch=N_N0000000002_N0000023676_N0000000020_N0000000037_N0000026980_N0000027251_S0000126531</vt:lpwstr>
      </vt:variant>
      <vt:variant>
        <vt:lpwstr/>
      </vt:variant>
      <vt:variant>
        <vt:i4>1703951</vt:i4>
      </vt:variant>
      <vt:variant>
        <vt:i4>384</vt:i4>
      </vt:variant>
      <vt:variant>
        <vt:i4>0</vt:i4>
      </vt:variant>
      <vt:variant>
        <vt:i4>5</vt:i4>
      </vt:variant>
      <vt:variant>
        <vt:lpwstr>http://www.hsppa.gr/</vt:lpwstr>
      </vt:variant>
      <vt:variant>
        <vt:lpwstr/>
      </vt:variant>
      <vt:variant>
        <vt:i4>7733370</vt:i4>
      </vt:variant>
      <vt:variant>
        <vt:i4>381</vt:i4>
      </vt:variant>
      <vt:variant>
        <vt:i4>0</vt:i4>
      </vt:variant>
      <vt:variant>
        <vt:i4>5</vt:i4>
      </vt:variant>
      <vt:variant>
        <vt:lpwstr>http://www.eaadhsy.gr/</vt:lpwstr>
      </vt:variant>
      <vt:variant>
        <vt:lpwstr/>
      </vt:variant>
      <vt:variant>
        <vt:i4>655376</vt:i4>
      </vt:variant>
      <vt:variant>
        <vt:i4>378</vt:i4>
      </vt:variant>
      <vt:variant>
        <vt:i4>0</vt:i4>
      </vt:variant>
      <vt:variant>
        <vt:i4>5</vt:i4>
      </vt:variant>
      <vt:variant>
        <vt:lpwstr>http://trikalacity.gr/category/epikairotita/prokiriksis/</vt:lpwstr>
      </vt:variant>
      <vt:variant>
        <vt:lpwstr/>
      </vt:variant>
      <vt:variant>
        <vt:i4>6094939</vt:i4>
      </vt:variant>
      <vt:variant>
        <vt:i4>375</vt:i4>
      </vt:variant>
      <vt:variant>
        <vt:i4>0</vt:i4>
      </vt:variant>
      <vt:variant>
        <vt:i4>5</vt:i4>
      </vt:variant>
      <vt:variant>
        <vt:lpwstr>http://www.promitheus.gov.gr/</vt:lpwstr>
      </vt:variant>
      <vt:variant>
        <vt:lpwstr/>
      </vt:variant>
      <vt:variant>
        <vt:i4>6094939</vt:i4>
      </vt:variant>
      <vt:variant>
        <vt:i4>372</vt:i4>
      </vt:variant>
      <vt:variant>
        <vt:i4>0</vt:i4>
      </vt:variant>
      <vt:variant>
        <vt:i4>5</vt:i4>
      </vt:variant>
      <vt:variant>
        <vt:lpwstr>http://www.promitheus.gov.gr/</vt:lpwstr>
      </vt:variant>
      <vt:variant>
        <vt:lpwstr/>
      </vt:variant>
      <vt:variant>
        <vt:i4>655376</vt:i4>
      </vt:variant>
      <vt:variant>
        <vt:i4>369</vt:i4>
      </vt:variant>
      <vt:variant>
        <vt:i4>0</vt:i4>
      </vt:variant>
      <vt:variant>
        <vt:i4>5</vt:i4>
      </vt:variant>
      <vt:variant>
        <vt:lpwstr>http://trikalacity.gr/category/epikairotita/prokiriksis/</vt:lpwstr>
      </vt:variant>
      <vt:variant>
        <vt:lpwstr/>
      </vt:variant>
      <vt:variant>
        <vt:i4>6094939</vt:i4>
      </vt:variant>
      <vt:variant>
        <vt:i4>366</vt:i4>
      </vt:variant>
      <vt:variant>
        <vt:i4>0</vt:i4>
      </vt:variant>
      <vt:variant>
        <vt:i4>5</vt:i4>
      </vt:variant>
      <vt:variant>
        <vt:lpwstr>http://www.promitheus.gov.gr/</vt:lpwstr>
      </vt:variant>
      <vt:variant>
        <vt:lpwstr/>
      </vt:variant>
      <vt:variant>
        <vt:i4>6094939</vt:i4>
      </vt:variant>
      <vt:variant>
        <vt:i4>363</vt:i4>
      </vt:variant>
      <vt:variant>
        <vt:i4>0</vt:i4>
      </vt:variant>
      <vt:variant>
        <vt:i4>5</vt:i4>
      </vt:variant>
      <vt:variant>
        <vt:lpwstr>http://www.promitheus.gov.gr/</vt:lpwstr>
      </vt:variant>
      <vt:variant>
        <vt:lpwstr/>
      </vt:variant>
      <vt:variant>
        <vt:i4>6094939</vt:i4>
      </vt:variant>
      <vt:variant>
        <vt:i4>360</vt:i4>
      </vt:variant>
      <vt:variant>
        <vt:i4>0</vt:i4>
      </vt:variant>
      <vt:variant>
        <vt:i4>5</vt:i4>
      </vt:variant>
      <vt:variant>
        <vt:lpwstr>http://www.promitheus.gov.gr/</vt:lpwstr>
      </vt:variant>
      <vt:variant>
        <vt:lpwstr/>
      </vt:variant>
      <vt:variant>
        <vt:i4>655376</vt:i4>
      </vt:variant>
      <vt:variant>
        <vt:i4>357</vt:i4>
      </vt:variant>
      <vt:variant>
        <vt:i4>0</vt:i4>
      </vt:variant>
      <vt:variant>
        <vt:i4>5</vt:i4>
      </vt:variant>
      <vt:variant>
        <vt:lpwstr>http://trikalacity.gr/category/epikairotita/prokiriksis/</vt:lpwstr>
      </vt:variant>
      <vt:variant>
        <vt:lpwstr/>
      </vt:variant>
      <vt:variant>
        <vt:i4>1048624</vt:i4>
      </vt:variant>
      <vt:variant>
        <vt:i4>350</vt:i4>
      </vt:variant>
      <vt:variant>
        <vt:i4>0</vt:i4>
      </vt:variant>
      <vt:variant>
        <vt:i4>5</vt:i4>
      </vt:variant>
      <vt:variant>
        <vt:lpwstr/>
      </vt:variant>
      <vt:variant>
        <vt:lpwstr>_Toc497816207</vt:lpwstr>
      </vt:variant>
      <vt:variant>
        <vt:i4>1048624</vt:i4>
      </vt:variant>
      <vt:variant>
        <vt:i4>344</vt:i4>
      </vt:variant>
      <vt:variant>
        <vt:i4>0</vt:i4>
      </vt:variant>
      <vt:variant>
        <vt:i4>5</vt:i4>
      </vt:variant>
      <vt:variant>
        <vt:lpwstr/>
      </vt:variant>
      <vt:variant>
        <vt:lpwstr>_Toc497816206</vt:lpwstr>
      </vt:variant>
      <vt:variant>
        <vt:i4>1048624</vt:i4>
      </vt:variant>
      <vt:variant>
        <vt:i4>338</vt:i4>
      </vt:variant>
      <vt:variant>
        <vt:i4>0</vt:i4>
      </vt:variant>
      <vt:variant>
        <vt:i4>5</vt:i4>
      </vt:variant>
      <vt:variant>
        <vt:lpwstr/>
      </vt:variant>
      <vt:variant>
        <vt:lpwstr>_Toc497816205</vt:lpwstr>
      </vt:variant>
      <vt:variant>
        <vt:i4>1048624</vt:i4>
      </vt:variant>
      <vt:variant>
        <vt:i4>332</vt:i4>
      </vt:variant>
      <vt:variant>
        <vt:i4>0</vt:i4>
      </vt:variant>
      <vt:variant>
        <vt:i4>5</vt:i4>
      </vt:variant>
      <vt:variant>
        <vt:lpwstr/>
      </vt:variant>
      <vt:variant>
        <vt:lpwstr>_Toc497816204</vt:lpwstr>
      </vt:variant>
      <vt:variant>
        <vt:i4>1048624</vt:i4>
      </vt:variant>
      <vt:variant>
        <vt:i4>326</vt:i4>
      </vt:variant>
      <vt:variant>
        <vt:i4>0</vt:i4>
      </vt:variant>
      <vt:variant>
        <vt:i4>5</vt:i4>
      </vt:variant>
      <vt:variant>
        <vt:lpwstr/>
      </vt:variant>
      <vt:variant>
        <vt:lpwstr>_Toc497816203</vt:lpwstr>
      </vt:variant>
      <vt:variant>
        <vt:i4>1048624</vt:i4>
      </vt:variant>
      <vt:variant>
        <vt:i4>320</vt:i4>
      </vt:variant>
      <vt:variant>
        <vt:i4>0</vt:i4>
      </vt:variant>
      <vt:variant>
        <vt:i4>5</vt:i4>
      </vt:variant>
      <vt:variant>
        <vt:lpwstr/>
      </vt:variant>
      <vt:variant>
        <vt:lpwstr>_Toc497816202</vt:lpwstr>
      </vt:variant>
      <vt:variant>
        <vt:i4>1048624</vt:i4>
      </vt:variant>
      <vt:variant>
        <vt:i4>314</vt:i4>
      </vt:variant>
      <vt:variant>
        <vt:i4>0</vt:i4>
      </vt:variant>
      <vt:variant>
        <vt:i4>5</vt:i4>
      </vt:variant>
      <vt:variant>
        <vt:lpwstr/>
      </vt:variant>
      <vt:variant>
        <vt:lpwstr>_Toc497816201</vt:lpwstr>
      </vt:variant>
      <vt:variant>
        <vt:i4>1048624</vt:i4>
      </vt:variant>
      <vt:variant>
        <vt:i4>308</vt:i4>
      </vt:variant>
      <vt:variant>
        <vt:i4>0</vt:i4>
      </vt:variant>
      <vt:variant>
        <vt:i4>5</vt:i4>
      </vt:variant>
      <vt:variant>
        <vt:lpwstr/>
      </vt:variant>
      <vt:variant>
        <vt:lpwstr>_Toc497816200</vt:lpwstr>
      </vt:variant>
      <vt:variant>
        <vt:i4>1638451</vt:i4>
      </vt:variant>
      <vt:variant>
        <vt:i4>302</vt:i4>
      </vt:variant>
      <vt:variant>
        <vt:i4>0</vt:i4>
      </vt:variant>
      <vt:variant>
        <vt:i4>5</vt:i4>
      </vt:variant>
      <vt:variant>
        <vt:lpwstr/>
      </vt:variant>
      <vt:variant>
        <vt:lpwstr>_Toc497816199</vt:lpwstr>
      </vt:variant>
      <vt:variant>
        <vt:i4>1638451</vt:i4>
      </vt:variant>
      <vt:variant>
        <vt:i4>296</vt:i4>
      </vt:variant>
      <vt:variant>
        <vt:i4>0</vt:i4>
      </vt:variant>
      <vt:variant>
        <vt:i4>5</vt:i4>
      </vt:variant>
      <vt:variant>
        <vt:lpwstr/>
      </vt:variant>
      <vt:variant>
        <vt:lpwstr>_Toc497816198</vt:lpwstr>
      </vt:variant>
      <vt:variant>
        <vt:i4>1638451</vt:i4>
      </vt:variant>
      <vt:variant>
        <vt:i4>290</vt:i4>
      </vt:variant>
      <vt:variant>
        <vt:i4>0</vt:i4>
      </vt:variant>
      <vt:variant>
        <vt:i4>5</vt:i4>
      </vt:variant>
      <vt:variant>
        <vt:lpwstr/>
      </vt:variant>
      <vt:variant>
        <vt:lpwstr>_Toc497816197</vt:lpwstr>
      </vt:variant>
      <vt:variant>
        <vt:i4>1638451</vt:i4>
      </vt:variant>
      <vt:variant>
        <vt:i4>284</vt:i4>
      </vt:variant>
      <vt:variant>
        <vt:i4>0</vt:i4>
      </vt:variant>
      <vt:variant>
        <vt:i4>5</vt:i4>
      </vt:variant>
      <vt:variant>
        <vt:lpwstr/>
      </vt:variant>
      <vt:variant>
        <vt:lpwstr>_Toc497816196</vt:lpwstr>
      </vt:variant>
      <vt:variant>
        <vt:i4>1638451</vt:i4>
      </vt:variant>
      <vt:variant>
        <vt:i4>278</vt:i4>
      </vt:variant>
      <vt:variant>
        <vt:i4>0</vt:i4>
      </vt:variant>
      <vt:variant>
        <vt:i4>5</vt:i4>
      </vt:variant>
      <vt:variant>
        <vt:lpwstr/>
      </vt:variant>
      <vt:variant>
        <vt:lpwstr>_Toc497816195</vt:lpwstr>
      </vt:variant>
      <vt:variant>
        <vt:i4>1638451</vt:i4>
      </vt:variant>
      <vt:variant>
        <vt:i4>272</vt:i4>
      </vt:variant>
      <vt:variant>
        <vt:i4>0</vt:i4>
      </vt:variant>
      <vt:variant>
        <vt:i4>5</vt:i4>
      </vt:variant>
      <vt:variant>
        <vt:lpwstr/>
      </vt:variant>
      <vt:variant>
        <vt:lpwstr>_Toc497816194</vt:lpwstr>
      </vt:variant>
      <vt:variant>
        <vt:i4>1638451</vt:i4>
      </vt:variant>
      <vt:variant>
        <vt:i4>266</vt:i4>
      </vt:variant>
      <vt:variant>
        <vt:i4>0</vt:i4>
      </vt:variant>
      <vt:variant>
        <vt:i4>5</vt:i4>
      </vt:variant>
      <vt:variant>
        <vt:lpwstr/>
      </vt:variant>
      <vt:variant>
        <vt:lpwstr>_Toc497816193</vt:lpwstr>
      </vt:variant>
      <vt:variant>
        <vt:i4>1638451</vt:i4>
      </vt:variant>
      <vt:variant>
        <vt:i4>260</vt:i4>
      </vt:variant>
      <vt:variant>
        <vt:i4>0</vt:i4>
      </vt:variant>
      <vt:variant>
        <vt:i4>5</vt:i4>
      </vt:variant>
      <vt:variant>
        <vt:lpwstr/>
      </vt:variant>
      <vt:variant>
        <vt:lpwstr>_Toc497816192</vt:lpwstr>
      </vt:variant>
      <vt:variant>
        <vt:i4>1638451</vt:i4>
      </vt:variant>
      <vt:variant>
        <vt:i4>254</vt:i4>
      </vt:variant>
      <vt:variant>
        <vt:i4>0</vt:i4>
      </vt:variant>
      <vt:variant>
        <vt:i4>5</vt:i4>
      </vt:variant>
      <vt:variant>
        <vt:lpwstr/>
      </vt:variant>
      <vt:variant>
        <vt:lpwstr>_Toc497816191</vt:lpwstr>
      </vt:variant>
      <vt:variant>
        <vt:i4>1638451</vt:i4>
      </vt:variant>
      <vt:variant>
        <vt:i4>248</vt:i4>
      </vt:variant>
      <vt:variant>
        <vt:i4>0</vt:i4>
      </vt:variant>
      <vt:variant>
        <vt:i4>5</vt:i4>
      </vt:variant>
      <vt:variant>
        <vt:lpwstr/>
      </vt:variant>
      <vt:variant>
        <vt:lpwstr>_Toc497816190</vt:lpwstr>
      </vt:variant>
      <vt:variant>
        <vt:i4>1572915</vt:i4>
      </vt:variant>
      <vt:variant>
        <vt:i4>242</vt:i4>
      </vt:variant>
      <vt:variant>
        <vt:i4>0</vt:i4>
      </vt:variant>
      <vt:variant>
        <vt:i4>5</vt:i4>
      </vt:variant>
      <vt:variant>
        <vt:lpwstr/>
      </vt:variant>
      <vt:variant>
        <vt:lpwstr>_Toc497816189</vt:lpwstr>
      </vt:variant>
      <vt:variant>
        <vt:i4>1572915</vt:i4>
      </vt:variant>
      <vt:variant>
        <vt:i4>236</vt:i4>
      </vt:variant>
      <vt:variant>
        <vt:i4>0</vt:i4>
      </vt:variant>
      <vt:variant>
        <vt:i4>5</vt:i4>
      </vt:variant>
      <vt:variant>
        <vt:lpwstr/>
      </vt:variant>
      <vt:variant>
        <vt:lpwstr>_Toc497816188</vt:lpwstr>
      </vt:variant>
      <vt:variant>
        <vt:i4>1572915</vt:i4>
      </vt:variant>
      <vt:variant>
        <vt:i4>230</vt:i4>
      </vt:variant>
      <vt:variant>
        <vt:i4>0</vt:i4>
      </vt:variant>
      <vt:variant>
        <vt:i4>5</vt:i4>
      </vt:variant>
      <vt:variant>
        <vt:lpwstr/>
      </vt:variant>
      <vt:variant>
        <vt:lpwstr>_Toc497816187</vt:lpwstr>
      </vt:variant>
      <vt:variant>
        <vt:i4>1572915</vt:i4>
      </vt:variant>
      <vt:variant>
        <vt:i4>224</vt:i4>
      </vt:variant>
      <vt:variant>
        <vt:i4>0</vt:i4>
      </vt:variant>
      <vt:variant>
        <vt:i4>5</vt:i4>
      </vt:variant>
      <vt:variant>
        <vt:lpwstr/>
      </vt:variant>
      <vt:variant>
        <vt:lpwstr>_Toc497816186</vt:lpwstr>
      </vt:variant>
      <vt:variant>
        <vt:i4>1572915</vt:i4>
      </vt:variant>
      <vt:variant>
        <vt:i4>218</vt:i4>
      </vt:variant>
      <vt:variant>
        <vt:i4>0</vt:i4>
      </vt:variant>
      <vt:variant>
        <vt:i4>5</vt:i4>
      </vt:variant>
      <vt:variant>
        <vt:lpwstr/>
      </vt:variant>
      <vt:variant>
        <vt:lpwstr>_Toc497816185</vt:lpwstr>
      </vt:variant>
      <vt:variant>
        <vt:i4>1572915</vt:i4>
      </vt:variant>
      <vt:variant>
        <vt:i4>212</vt:i4>
      </vt:variant>
      <vt:variant>
        <vt:i4>0</vt:i4>
      </vt:variant>
      <vt:variant>
        <vt:i4>5</vt:i4>
      </vt:variant>
      <vt:variant>
        <vt:lpwstr/>
      </vt:variant>
      <vt:variant>
        <vt:lpwstr>_Toc497816184</vt:lpwstr>
      </vt:variant>
      <vt:variant>
        <vt:i4>1572915</vt:i4>
      </vt:variant>
      <vt:variant>
        <vt:i4>206</vt:i4>
      </vt:variant>
      <vt:variant>
        <vt:i4>0</vt:i4>
      </vt:variant>
      <vt:variant>
        <vt:i4>5</vt:i4>
      </vt:variant>
      <vt:variant>
        <vt:lpwstr/>
      </vt:variant>
      <vt:variant>
        <vt:lpwstr>_Toc497816183</vt:lpwstr>
      </vt:variant>
      <vt:variant>
        <vt:i4>1572915</vt:i4>
      </vt:variant>
      <vt:variant>
        <vt:i4>200</vt:i4>
      </vt:variant>
      <vt:variant>
        <vt:i4>0</vt:i4>
      </vt:variant>
      <vt:variant>
        <vt:i4>5</vt:i4>
      </vt:variant>
      <vt:variant>
        <vt:lpwstr/>
      </vt:variant>
      <vt:variant>
        <vt:lpwstr>_Toc497816182</vt:lpwstr>
      </vt:variant>
      <vt:variant>
        <vt:i4>1572915</vt:i4>
      </vt:variant>
      <vt:variant>
        <vt:i4>194</vt:i4>
      </vt:variant>
      <vt:variant>
        <vt:i4>0</vt:i4>
      </vt:variant>
      <vt:variant>
        <vt:i4>5</vt:i4>
      </vt:variant>
      <vt:variant>
        <vt:lpwstr/>
      </vt:variant>
      <vt:variant>
        <vt:lpwstr>_Toc497816181</vt:lpwstr>
      </vt:variant>
      <vt:variant>
        <vt:i4>1507379</vt:i4>
      </vt:variant>
      <vt:variant>
        <vt:i4>188</vt:i4>
      </vt:variant>
      <vt:variant>
        <vt:i4>0</vt:i4>
      </vt:variant>
      <vt:variant>
        <vt:i4>5</vt:i4>
      </vt:variant>
      <vt:variant>
        <vt:lpwstr/>
      </vt:variant>
      <vt:variant>
        <vt:lpwstr>_Toc497816179</vt:lpwstr>
      </vt:variant>
      <vt:variant>
        <vt:i4>1507379</vt:i4>
      </vt:variant>
      <vt:variant>
        <vt:i4>182</vt:i4>
      </vt:variant>
      <vt:variant>
        <vt:i4>0</vt:i4>
      </vt:variant>
      <vt:variant>
        <vt:i4>5</vt:i4>
      </vt:variant>
      <vt:variant>
        <vt:lpwstr/>
      </vt:variant>
      <vt:variant>
        <vt:lpwstr>_Toc497816178</vt:lpwstr>
      </vt:variant>
      <vt:variant>
        <vt:i4>1507379</vt:i4>
      </vt:variant>
      <vt:variant>
        <vt:i4>176</vt:i4>
      </vt:variant>
      <vt:variant>
        <vt:i4>0</vt:i4>
      </vt:variant>
      <vt:variant>
        <vt:i4>5</vt:i4>
      </vt:variant>
      <vt:variant>
        <vt:lpwstr/>
      </vt:variant>
      <vt:variant>
        <vt:lpwstr>_Toc497816177</vt:lpwstr>
      </vt:variant>
      <vt:variant>
        <vt:i4>1507379</vt:i4>
      </vt:variant>
      <vt:variant>
        <vt:i4>170</vt:i4>
      </vt:variant>
      <vt:variant>
        <vt:i4>0</vt:i4>
      </vt:variant>
      <vt:variant>
        <vt:i4>5</vt:i4>
      </vt:variant>
      <vt:variant>
        <vt:lpwstr/>
      </vt:variant>
      <vt:variant>
        <vt:lpwstr>_Toc497816176</vt:lpwstr>
      </vt:variant>
      <vt:variant>
        <vt:i4>1507379</vt:i4>
      </vt:variant>
      <vt:variant>
        <vt:i4>164</vt:i4>
      </vt:variant>
      <vt:variant>
        <vt:i4>0</vt:i4>
      </vt:variant>
      <vt:variant>
        <vt:i4>5</vt:i4>
      </vt:variant>
      <vt:variant>
        <vt:lpwstr/>
      </vt:variant>
      <vt:variant>
        <vt:lpwstr>_Toc497816175</vt:lpwstr>
      </vt:variant>
      <vt:variant>
        <vt:i4>1507379</vt:i4>
      </vt:variant>
      <vt:variant>
        <vt:i4>158</vt:i4>
      </vt:variant>
      <vt:variant>
        <vt:i4>0</vt:i4>
      </vt:variant>
      <vt:variant>
        <vt:i4>5</vt:i4>
      </vt:variant>
      <vt:variant>
        <vt:lpwstr/>
      </vt:variant>
      <vt:variant>
        <vt:lpwstr>_Toc497816174</vt:lpwstr>
      </vt:variant>
      <vt:variant>
        <vt:i4>1507379</vt:i4>
      </vt:variant>
      <vt:variant>
        <vt:i4>152</vt:i4>
      </vt:variant>
      <vt:variant>
        <vt:i4>0</vt:i4>
      </vt:variant>
      <vt:variant>
        <vt:i4>5</vt:i4>
      </vt:variant>
      <vt:variant>
        <vt:lpwstr/>
      </vt:variant>
      <vt:variant>
        <vt:lpwstr>_Toc497816173</vt:lpwstr>
      </vt:variant>
      <vt:variant>
        <vt:i4>1507379</vt:i4>
      </vt:variant>
      <vt:variant>
        <vt:i4>146</vt:i4>
      </vt:variant>
      <vt:variant>
        <vt:i4>0</vt:i4>
      </vt:variant>
      <vt:variant>
        <vt:i4>5</vt:i4>
      </vt:variant>
      <vt:variant>
        <vt:lpwstr/>
      </vt:variant>
      <vt:variant>
        <vt:lpwstr>_Toc497816172</vt:lpwstr>
      </vt:variant>
      <vt:variant>
        <vt:i4>1507379</vt:i4>
      </vt:variant>
      <vt:variant>
        <vt:i4>140</vt:i4>
      </vt:variant>
      <vt:variant>
        <vt:i4>0</vt:i4>
      </vt:variant>
      <vt:variant>
        <vt:i4>5</vt:i4>
      </vt:variant>
      <vt:variant>
        <vt:lpwstr/>
      </vt:variant>
      <vt:variant>
        <vt:lpwstr>_Toc497816171</vt:lpwstr>
      </vt:variant>
      <vt:variant>
        <vt:i4>1507379</vt:i4>
      </vt:variant>
      <vt:variant>
        <vt:i4>134</vt:i4>
      </vt:variant>
      <vt:variant>
        <vt:i4>0</vt:i4>
      </vt:variant>
      <vt:variant>
        <vt:i4>5</vt:i4>
      </vt:variant>
      <vt:variant>
        <vt:lpwstr/>
      </vt:variant>
      <vt:variant>
        <vt:lpwstr>_Toc497816170</vt:lpwstr>
      </vt:variant>
      <vt:variant>
        <vt:i4>1441843</vt:i4>
      </vt:variant>
      <vt:variant>
        <vt:i4>128</vt:i4>
      </vt:variant>
      <vt:variant>
        <vt:i4>0</vt:i4>
      </vt:variant>
      <vt:variant>
        <vt:i4>5</vt:i4>
      </vt:variant>
      <vt:variant>
        <vt:lpwstr/>
      </vt:variant>
      <vt:variant>
        <vt:lpwstr>_Toc497816169</vt:lpwstr>
      </vt:variant>
      <vt:variant>
        <vt:i4>1441843</vt:i4>
      </vt:variant>
      <vt:variant>
        <vt:i4>125</vt:i4>
      </vt:variant>
      <vt:variant>
        <vt:i4>0</vt:i4>
      </vt:variant>
      <vt:variant>
        <vt:i4>5</vt:i4>
      </vt:variant>
      <vt:variant>
        <vt:lpwstr/>
      </vt:variant>
      <vt:variant>
        <vt:lpwstr>_Toc497816168</vt:lpwstr>
      </vt:variant>
      <vt:variant>
        <vt:i4>1441843</vt:i4>
      </vt:variant>
      <vt:variant>
        <vt:i4>119</vt:i4>
      </vt:variant>
      <vt:variant>
        <vt:i4>0</vt:i4>
      </vt:variant>
      <vt:variant>
        <vt:i4>5</vt:i4>
      </vt:variant>
      <vt:variant>
        <vt:lpwstr/>
      </vt:variant>
      <vt:variant>
        <vt:lpwstr>_Toc497816167</vt:lpwstr>
      </vt:variant>
      <vt:variant>
        <vt:i4>1441843</vt:i4>
      </vt:variant>
      <vt:variant>
        <vt:i4>113</vt:i4>
      </vt:variant>
      <vt:variant>
        <vt:i4>0</vt:i4>
      </vt:variant>
      <vt:variant>
        <vt:i4>5</vt:i4>
      </vt:variant>
      <vt:variant>
        <vt:lpwstr/>
      </vt:variant>
      <vt:variant>
        <vt:lpwstr>_Toc497816166</vt:lpwstr>
      </vt:variant>
      <vt:variant>
        <vt:i4>1441843</vt:i4>
      </vt:variant>
      <vt:variant>
        <vt:i4>107</vt:i4>
      </vt:variant>
      <vt:variant>
        <vt:i4>0</vt:i4>
      </vt:variant>
      <vt:variant>
        <vt:i4>5</vt:i4>
      </vt:variant>
      <vt:variant>
        <vt:lpwstr/>
      </vt:variant>
      <vt:variant>
        <vt:lpwstr>_Toc497816165</vt:lpwstr>
      </vt:variant>
      <vt:variant>
        <vt:i4>1441843</vt:i4>
      </vt:variant>
      <vt:variant>
        <vt:i4>101</vt:i4>
      </vt:variant>
      <vt:variant>
        <vt:i4>0</vt:i4>
      </vt:variant>
      <vt:variant>
        <vt:i4>5</vt:i4>
      </vt:variant>
      <vt:variant>
        <vt:lpwstr/>
      </vt:variant>
      <vt:variant>
        <vt:lpwstr>_Toc497816164</vt:lpwstr>
      </vt:variant>
      <vt:variant>
        <vt:i4>1441843</vt:i4>
      </vt:variant>
      <vt:variant>
        <vt:i4>95</vt:i4>
      </vt:variant>
      <vt:variant>
        <vt:i4>0</vt:i4>
      </vt:variant>
      <vt:variant>
        <vt:i4>5</vt:i4>
      </vt:variant>
      <vt:variant>
        <vt:lpwstr/>
      </vt:variant>
      <vt:variant>
        <vt:lpwstr>_Toc497816163</vt:lpwstr>
      </vt:variant>
      <vt:variant>
        <vt:i4>1441843</vt:i4>
      </vt:variant>
      <vt:variant>
        <vt:i4>89</vt:i4>
      </vt:variant>
      <vt:variant>
        <vt:i4>0</vt:i4>
      </vt:variant>
      <vt:variant>
        <vt:i4>5</vt:i4>
      </vt:variant>
      <vt:variant>
        <vt:lpwstr/>
      </vt:variant>
      <vt:variant>
        <vt:lpwstr>_Toc497816162</vt:lpwstr>
      </vt:variant>
      <vt:variant>
        <vt:i4>1441843</vt:i4>
      </vt:variant>
      <vt:variant>
        <vt:i4>83</vt:i4>
      </vt:variant>
      <vt:variant>
        <vt:i4>0</vt:i4>
      </vt:variant>
      <vt:variant>
        <vt:i4>5</vt:i4>
      </vt:variant>
      <vt:variant>
        <vt:lpwstr/>
      </vt:variant>
      <vt:variant>
        <vt:lpwstr>_Toc497816161</vt:lpwstr>
      </vt:variant>
      <vt:variant>
        <vt:i4>1441843</vt:i4>
      </vt:variant>
      <vt:variant>
        <vt:i4>77</vt:i4>
      </vt:variant>
      <vt:variant>
        <vt:i4>0</vt:i4>
      </vt:variant>
      <vt:variant>
        <vt:i4>5</vt:i4>
      </vt:variant>
      <vt:variant>
        <vt:lpwstr/>
      </vt:variant>
      <vt:variant>
        <vt:lpwstr>_Toc497816160</vt:lpwstr>
      </vt:variant>
      <vt:variant>
        <vt:i4>1376307</vt:i4>
      </vt:variant>
      <vt:variant>
        <vt:i4>71</vt:i4>
      </vt:variant>
      <vt:variant>
        <vt:i4>0</vt:i4>
      </vt:variant>
      <vt:variant>
        <vt:i4>5</vt:i4>
      </vt:variant>
      <vt:variant>
        <vt:lpwstr/>
      </vt:variant>
      <vt:variant>
        <vt:lpwstr>_Toc497816159</vt:lpwstr>
      </vt:variant>
      <vt:variant>
        <vt:i4>1376307</vt:i4>
      </vt:variant>
      <vt:variant>
        <vt:i4>65</vt:i4>
      </vt:variant>
      <vt:variant>
        <vt:i4>0</vt:i4>
      </vt:variant>
      <vt:variant>
        <vt:i4>5</vt:i4>
      </vt:variant>
      <vt:variant>
        <vt:lpwstr/>
      </vt:variant>
      <vt:variant>
        <vt:lpwstr>_Toc497816158</vt:lpwstr>
      </vt:variant>
      <vt:variant>
        <vt:i4>1376307</vt:i4>
      </vt:variant>
      <vt:variant>
        <vt:i4>59</vt:i4>
      </vt:variant>
      <vt:variant>
        <vt:i4>0</vt:i4>
      </vt:variant>
      <vt:variant>
        <vt:i4>5</vt:i4>
      </vt:variant>
      <vt:variant>
        <vt:lpwstr/>
      </vt:variant>
      <vt:variant>
        <vt:lpwstr>_Toc497816157</vt:lpwstr>
      </vt:variant>
      <vt:variant>
        <vt:i4>1376307</vt:i4>
      </vt:variant>
      <vt:variant>
        <vt:i4>53</vt:i4>
      </vt:variant>
      <vt:variant>
        <vt:i4>0</vt:i4>
      </vt:variant>
      <vt:variant>
        <vt:i4>5</vt:i4>
      </vt:variant>
      <vt:variant>
        <vt:lpwstr/>
      </vt:variant>
      <vt:variant>
        <vt:lpwstr>_Toc497816156</vt:lpwstr>
      </vt:variant>
      <vt:variant>
        <vt:i4>1376307</vt:i4>
      </vt:variant>
      <vt:variant>
        <vt:i4>47</vt:i4>
      </vt:variant>
      <vt:variant>
        <vt:i4>0</vt:i4>
      </vt:variant>
      <vt:variant>
        <vt:i4>5</vt:i4>
      </vt:variant>
      <vt:variant>
        <vt:lpwstr/>
      </vt:variant>
      <vt:variant>
        <vt:lpwstr>_Toc497816155</vt:lpwstr>
      </vt:variant>
      <vt:variant>
        <vt:i4>1376307</vt:i4>
      </vt:variant>
      <vt:variant>
        <vt:i4>41</vt:i4>
      </vt:variant>
      <vt:variant>
        <vt:i4>0</vt:i4>
      </vt:variant>
      <vt:variant>
        <vt:i4>5</vt:i4>
      </vt:variant>
      <vt:variant>
        <vt:lpwstr/>
      </vt:variant>
      <vt:variant>
        <vt:lpwstr>_Toc497816154</vt:lpwstr>
      </vt:variant>
      <vt:variant>
        <vt:i4>1376307</vt:i4>
      </vt:variant>
      <vt:variant>
        <vt:i4>35</vt:i4>
      </vt:variant>
      <vt:variant>
        <vt:i4>0</vt:i4>
      </vt:variant>
      <vt:variant>
        <vt:i4>5</vt:i4>
      </vt:variant>
      <vt:variant>
        <vt:lpwstr/>
      </vt:variant>
      <vt:variant>
        <vt:lpwstr>_Toc497816153</vt:lpwstr>
      </vt:variant>
      <vt:variant>
        <vt:i4>1376307</vt:i4>
      </vt:variant>
      <vt:variant>
        <vt:i4>29</vt:i4>
      </vt:variant>
      <vt:variant>
        <vt:i4>0</vt:i4>
      </vt:variant>
      <vt:variant>
        <vt:i4>5</vt:i4>
      </vt:variant>
      <vt:variant>
        <vt:lpwstr/>
      </vt:variant>
      <vt:variant>
        <vt:lpwstr>_Toc497816152</vt:lpwstr>
      </vt:variant>
      <vt:variant>
        <vt:i4>1376307</vt:i4>
      </vt:variant>
      <vt:variant>
        <vt:i4>23</vt:i4>
      </vt:variant>
      <vt:variant>
        <vt:i4>0</vt:i4>
      </vt:variant>
      <vt:variant>
        <vt:i4>5</vt:i4>
      </vt:variant>
      <vt:variant>
        <vt:lpwstr/>
      </vt:variant>
      <vt:variant>
        <vt:lpwstr>_Toc497816151</vt:lpwstr>
      </vt:variant>
      <vt:variant>
        <vt:i4>1376307</vt:i4>
      </vt:variant>
      <vt:variant>
        <vt:i4>17</vt:i4>
      </vt:variant>
      <vt:variant>
        <vt:i4>0</vt:i4>
      </vt:variant>
      <vt:variant>
        <vt:i4>5</vt:i4>
      </vt:variant>
      <vt:variant>
        <vt:lpwstr/>
      </vt:variant>
      <vt:variant>
        <vt:lpwstr>_Toc497816150</vt:lpwstr>
      </vt:variant>
      <vt:variant>
        <vt:i4>1310771</vt:i4>
      </vt:variant>
      <vt:variant>
        <vt:i4>11</vt:i4>
      </vt:variant>
      <vt:variant>
        <vt:i4>0</vt:i4>
      </vt:variant>
      <vt:variant>
        <vt:i4>5</vt:i4>
      </vt:variant>
      <vt:variant>
        <vt:lpwstr/>
      </vt:variant>
      <vt:variant>
        <vt:lpwstr>_Toc497816149</vt:lpwstr>
      </vt:variant>
      <vt:variant>
        <vt:i4>1310771</vt:i4>
      </vt:variant>
      <vt:variant>
        <vt:i4>5</vt:i4>
      </vt:variant>
      <vt:variant>
        <vt:i4>0</vt:i4>
      </vt:variant>
      <vt:variant>
        <vt:i4>5</vt:i4>
      </vt:variant>
      <vt:variant>
        <vt:lpwstr/>
      </vt:variant>
      <vt:variant>
        <vt:lpwstr>_Toc497816148</vt:lpwstr>
      </vt:variant>
      <vt:variant>
        <vt:i4>3342411</vt:i4>
      </vt:variant>
      <vt:variant>
        <vt:i4>0</vt:i4>
      </vt:variant>
      <vt:variant>
        <vt:i4>0</vt:i4>
      </vt:variant>
      <vt:variant>
        <vt:i4>5</vt:i4>
      </vt:variant>
      <vt:variant>
        <vt:lpwstr>http://www.dimosnet.gr/index.php?MODULE=bce/application/pages&amp;Branch=N_N0000000002_N0000023676_N0000000020_N0000000037_N0000026980_N0000027251_S0000126530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press</cp:lastModifiedBy>
  <cp:revision>2</cp:revision>
  <cp:lastPrinted>2017-12-20T12:23:00Z</cp:lastPrinted>
  <dcterms:created xsi:type="dcterms:W3CDTF">2018-01-03T10:24:00Z</dcterms:created>
  <dcterms:modified xsi:type="dcterms:W3CDTF">2018-01-03T10:24:00Z</dcterms:modified>
</cp:coreProperties>
</file>