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5F" w:rsidRDefault="007E0165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76250" cy="466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95F" w:rsidRDefault="0006495F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63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9/11/2016</w:t>
      </w:r>
    </w:p>
    <w:p w:rsidR="0006495F" w:rsidRDefault="0006495F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60776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06495F" w:rsidRDefault="000649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06495F" w:rsidRDefault="0006495F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06495F" w:rsidRDefault="0006495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06495F" w:rsidRDefault="0006495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06495F" w:rsidRDefault="0006495F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59η ΠΡΟΣΚΛΗΣΗ ΣΥΓΚΛΗΣΗΣ ΟΙΚΟΝΟΜΙΚΗΣ ΕΠΙΤΡΟΠΗΣ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10η του μηνός Νοεμβρίου έτους 2016, ημέρα Πέμπτη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Εξέταση ενστάσεων που υποβλήθηκαν   στον ηλεκτρονικό διαγωνισμό με α/α συστήματος 26754 της</w:t>
      </w:r>
    </w:p>
    <w:p w:rsidR="0006495F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αριθμ. 37089/21-7-2016 Διακήρυξης για τo ΥΠΟΕΡΓΟ 4: «ΒΑΣΙΚΗ ΥΛΙΚΗ ΣΥΝΔΡΟΜΗ ΕΤΟΥΣ 2016» της</w:t>
      </w:r>
    </w:p>
    <w:p w:rsidR="0006495F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Πράξης: «Ε.Π. ΕΒΥΣ ΤΟΥ ΤΕΒΑ 2015-2016 Π.Ε. ΤΡΙΚΑΛΩΝ») -  Έγκριση Πρακτικών 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Απευθείας Ανάθεση &amp; ψήφιση πίστωσης του έργου: «Συντηρήσεις Αθλητικών Εγκαταστάσεων</w:t>
      </w:r>
    </w:p>
    <w:p w:rsidR="0006495F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Δ.Τρικκαίων»,  προϋπολογισμού 7.245,32€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Περί άσκησης ανακοπής και αιτήσεως αναστολής κατά της αριθμ. 207/2016 διαταγής πληρωμής του</w:t>
      </w:r>
    </w:p>
    <w:p w:rsidR="0006495F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Ειρηνοδικείου Τρικάλων και της από 25/10/2016 επιταγής προς πληρωμή της αριθμ. 207/2016</w:t>
      </w:r>
    </w:p>
    <w:p w:rsidR="0006495F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διαταγής πληρωμής του Ειρηνοδικείου Τρικάλων που επιδόθηκε στον Δήμο στις 26/10/2016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Περί άσκησης εφέσεως και αιτήσεως αναστολής κατά της αριθμ. 70/2016 απόφασης του Μονομελούς</w:t>
      </w:r>
    </w:p>
    <w:p w:rsidR="0006495F" w:rsidRPr="0045130D" w:rsidRDefault="0006495F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Πρωτοδικείου Τρικάλων και κατά του Ασημάκη Κουρσόπ</w:t>
      </w:r>
      <w:r w:rsidR="0045130D">
        <w:rPr>
          <w:rFonts w:ascii="Calibri" w:hAnsi="Calibri" w:cs="Calibri"/>
          <w:color w:val="000000"/>
        </w:rPr>
        <w:t>ο</w:t>
      </w:r>
      <w:r>
        <w:rPr>
          <w:rFonts w:ascii="Calibri" w:hAnsi="Calibri" w:cs="Calibri"/>
          <w:color w:val="000000"/>
        </w:rPr>
        <w:t>υλου που επιδόθηκε στον Δήμο στις 4.11.2016</w:t>
      </w:r>
    </w:p>
    <w:p w:rsidR="0045130D" w:rsidRPr="0045130D" w:rsidRDefault="0045130D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06495F" w:rsidRDefault="0006495F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45130D" w:rsidRDefault="0045130D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u w:val="single"/>
        </w:rPr>
      </w:pPr>
    </w:p>
    <w:p w:rsidR="0006495F" w:rsidRDefault="0006495F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06495F" w:rsidRDefault="0006495F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06495F" w:rsidRDefault="0006495F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06495F" w:rsidRDefault="000649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6495F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1BB7"/>
    <w:rsid w:val="0006495F"/>
    <w:rsid w:val="00331BB7"/>
    <w:rsid w:val="0045130D"/>
    <w:rsid w:val="005C1F6C"/>
    <w:rsid w:val="007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cp:lastPrinted>2016-11-10T06:51:00Z</cp:lastPrinted>
  <dcterms:created xsi:type="dcterms:W3CDTF">2016-11-10T09:22:00Z</dcterms:created>
  <dcterms:modified xsi:type="dcterms:W3CDTF">2016-11-10T09:22:00Z</dcterms:modified>
</cp:coreProperties>
</file>