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39" w:rsidRDefault="001B1970">
      <w:pPr>
        <w:framePr w:w="750" w:h="735" w:wrap="none" w:vAnchor="page" w:hAnchor="page" w:x="1246" w:y="76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noProof/>
        </w:rPr>
        <w:pict>
          <v:rect id="_x0000_s1026" style="position:absolute;margin-left:62.25pt;margin-top:38.25pt;width:42.75pt;height:36.75pt;z-index:-251658240;mso-position-horizontal-relative:page;mso-position-vertical-relative:page" o:allowincell="f" stroked="f">
            <w10:wrap anchorx="page" anchory="page"/>
          </v:rect>
        </w:pict>
      </w:r>
      <w:r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476250" cy="46672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F39" w:rsidRDefault="00EA2F39">
      <w:pPr>
        <w:widowControl w:val="0"/>
        <w:autoSpaceDE w:val="0"/>
        <w:autoSpaceDN w:val="0"/>
        <w:adjustRightInd w:val="0"/>
        <w:spacing w:after="0" w:line="693" w:lineRule="exact"/>
        <w:rPr>
          <w:rFonts w:ascii="Calibri" w:hAnsi="Calibri"/>
          <w:sz w:val="24"/>
          <w:szCs w:val="24"/>
        </w:rPr>
      </w:pPr>
    </w:p>
    <w:p w:rsidR="00EA2F39" w:rsidRDefault="00EA2F39">
      <w:pPr>
        <w:widowControl w:val="0"/>
        <w:tabs>
          <w:tab w:val="left" w:pos="626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Τρίκαλα 24/11/2016</w:t>
      </w:r>
    </w:p>
    <w:p w:rsidR="00EA2F39" w:rsidRDefault="00EA2F39">
      <w:pPr>
        <w:widowControl w:val="0"/>
        <w:tabs>
          <w:tab w:val="left" w:pos="15"/>
          <w:tab w:val="left" w:pos="656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ΕΛΛΗΝΙΚΗ ΔΗΜΟΚΡΑΤΙΑ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Αρ. Πρωτ.: 63281</w:t>
      </w:r>
    </w:p>
    <w:p w:rsidR="00EA2F39" w:rsidRDefault="00EA2F39">
      <w:pPr>
        <w:widowControl w:val="0"/>
        <w:autoSpaceDE w:val="0"/>
        <w:autoSpaceDN w:val="0"/>
        <w:adjustRightInd w:val="0"/>
        <w:spacing w:after="0" w:line="98" w:lineRule="exact"/>
        <w:rPr>
          <w:rFonts w:ascii="Calibri" w:hAnsi="Calibri"/>
          <w:sz w:val="24"/>
          <w:szCs w:val="24"/>
        </w:rPr>
      </w:pPr>
    </w:p>
    <w:p w:rsidR="00EA2F39" w:rsidRDefault="00EA2F3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ΝΟΜΟΣ ΤΡΙΚΑΛΩΝ</w:t>
      </w:r>
    </w:p>
    <w:p w:rsidR="00EA2F39" w:rsidRDefault="00EA2F3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ΔΗΜΟΣ ΤΡΙΚΚΑΙΩΝ</w:t>
      </w:r>
    </w:p>
    <w:p w:rsidR="00EA2F39" w:rsidRDefault="00EA2F39">
      <w:pPr>
        <w:widowControl w:val="0"/>
        <w:tabs>
          <w:tab w:val="left" w:pos="15"/>
          <w:tab w:val="left" w:pos="516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Γραμματεία Οικονομικής Επιτροπής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ΠΡΟΣ : Τα μέλη της Οικονομικής</w:t>
      </w:r>
    </w:p>
    <w:p w:rsidR="00EA2F39" w:rsidRDefault="00EA2F39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EA2F39" w:rsidRDefault="00EA2F39">
      <w:pPr>
        <w:widowControl w:val="0"/>
        <w:tabs>
          <w:tab w:val="left" w:pos="579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 xml:space="preserve">  Επιτροπής (Πίνακας Αποδεκτών)</w:t>
      </w:r>
    </w:p>
    <w:p w:rsidR="00EA2F39" w:rsidRDefault="00EA2F39">
      <w:pPr>
        <w:widowControl w:val="0"/>
        <w:tabs>
          <w:tab w:val="left" w:pos="581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(σε περίπτωση κωλύματος </w:t>
      </w:r>
    </w:p>
    <w:p w:rsidR="00EA2F39" w:rsidRDefault="00EA2F39">
      <w:pPr>
        <w:widowControl w:val="0"/>
        <w:tabs>
          <w:tab w:val="left" w:pos="581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παρακαλείσθε να ενημερώσετε </w:t>
      </w:r>
    </w:p>
    <w:p w:rsidR="00EA2F39" w:rsidRDefault="00EA2F39">
      <w:pPr>
        <w:widowControl w:val="0"/>
        <w:tabs>
          <w:tab w:val="left" w:pos="581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τον αναπληρωτή σας).</w:t>
      </w:r>
    </w:p>
    <w:p w:rsidR="00EA2F39" w:rsidRDefault="00EA2F39">
      <w:pPr>
        <w:widowControl w:val="0"/>
        <w:autoSpaceDE w:val="0"/>
        <w:autoSpaceDN w:val="0"/>
        <w:adjustRightInd w:val="0"/>
        <w:spacing w:after="0" w:line="338" w:lineRule="exact"/>
        <w:rPr>
          <w:rFonts w:ascii="Calibri" w:hAnsi="Calibri"/>
          <w:sz w:val="24"/>
          <w:szCs w:val="24"/>
        </w:rPr>
      </w:pPr>
    </w:p>
    <w:p w:rsidR="00EA2F39" w:rsidRDefault="00EA2F39">
      <w:pPr>
        <w:widowControl w:val="0"/>
        <w:tabs>
          <w:tab w:val="left" w:pos="210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u w:val="single"/>
        </w:rPr>
        <w:t>63η ΠΡΟΣΚΛΗΣΗ ΣΥΓΚΛΗΣΗΣ ΟΙΚΟΝΟΜΙΚΗΣ ΕΠΙΤΡΟΠΗΣ</w:t>
      </w:r>
    </w:p>
    <w:p w:rsidR="00EA2F39" w:rsidRDefault="00EA2F39">
      <w:pPr>
        <w:widowControl w:val="0"/>
        <w:autoSpaceDE w:val="0"/>
        <w:autoSpaceDN w:val="0"/>
        <w:adjustRightInd w:val="0"/>
        <w:spacing w:after="0" w:line="128" w:lineRule="exact"/>
        <w:rPr>
          <w:rFonts w:ascii="Calibri" w:hAnsi="Calibri"/>
          <w:sz w:val="24"/>
          <w:szCs w:val="24"/>
        </w:rPr>
      </w:pPr>
    </w:p>
    <w:p w:rsidR="00EA2F39" w:rsidRDefault="00EA2F3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Καλείστε να προσέλθετε σε τακτική συνεδρίαση της Οικονομικής Επιτροπής που θα διεξαχθεί στο Δημοτικό Κατάστημα την 02η του μηνός Δεκεμβρίου έτους 2016, ημέρα Παρασκευή και ώρα 12:30 μ.μ. 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EA2F39" w:rsidRDefault="00EA2F39">
      <w:pPr>
        <w:widowControl w:val="0"/>
        <w:autoSpaceDE w:val="0"/>
        <w:autoSpaceDN w:val="0"/>
        <w:adjustRightInd w:val="0"/>
        <w:spacing w:after="0" w:line="293" w:lineRule="exact"/>
        <w:rPr>
          <w:rFonts w:ascii="Calibri" w:hAnsi="Calibri"/>
          <w:sz w:val="24"/>
          <w:szCs w:val="24"/>
        </w:rPr>
      </w:pPr>
    </w:p>
    <w:p w:rsidR="00EA2F39" w:rsidRDefault="00EA2F39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1.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απόδοσης λογαριασμού χρηματικού εντάλματος προπληρωμής</w:t>
      </w:r>
    </w:p>
    <w:p w:rsidR="00EA2F39" w:rsidRDefault="00EA2F39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2.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ανατροπής δαπανών 2016</w:t>
      </w:r>
    </w:p>
    <w:p w:rsidR="00EA2F39" w:rsidRDefault="00EA2F39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3.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δαπανών και διάθεση πιστώσεων οικονομικού έτους 2016</w:t>
      </w:r>
    </w:p>
    <w:p w:rsidR="00EA2F39" w:rsidRDefault="00EA2F39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4.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δαπανών και διάθεση πιστώσεων λογαριασμών των τιμολογίων πάγιας προκαταβολής των</w:t>
      </w:r>
    </w:p>
    <w:p w:rsidR="00EA2F39" w:rsidRDefault="00EA2F39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Προέδρων των Τοπικών Κοινοτήτων</w:t>
      </w:r>
    </w:p>
    <w:p w:rsidR="00EA2F39" w:rsidRDefault="00EA2F39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5.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Μετατόπιση στύλου στην οδό Ηροφίλου του Δήμου Τρικκαίων</w:t>
      </w:r>
    </w:p>
    <w:p w:rsidR="00EA2F39" w:rsidRDefault="00EA2F39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6.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δαπάνης ποσού 2.399,47€ για την πληρωμή του 4ου λογαριασμού του έργου: «Διαμόρφωση</w:t>
      </w:r>
    </w:p>
    <w:p w:rsidR="00EA2F39" w:rsidRDefault="00EA2F39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Κ/Χ νέων και υφισταμένων πολεοδομικών ενοτήτων (πλατεία Βουβής)»</w:t>
      </w:r>
    </w:p>
    <w:p w:rsidR="00EA2F39" w:rsidRDefault="00EA2F39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7.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δαπάνης ποσού 354,17 € την πληρωμή του 5ου λογαριασμού του έργου: «Διαμόρφωση Κ/Χ</w:t>
      </w:r>
    </w:p>
    <w:p w:rsidR="00EA2F39" w:rsidRDefault="00EA2F39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νέων και υφισταμένων πολεοδομικών ενοτήτων (πλατεία Βουβής) »</w:t>
      </w:r>
    </w:p>
    <w:p w:rsidR="00EA2F39" w:rsidRDefault="00EA2F39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8.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Αποδοχή δωρε</w:t>
      </w:r>
      <w:r w:rsidR="00EF1003">
        <w:rPr>
          <w:rFonts w:ascii="Calibri" w:hAnsi="Calibri" w:cs="Calibri"/>
          <w:color w:val="000000"/>
        </w:rPr>
        <w:t>άς</w:t>
      </w:r>
      <w:r>
        <w:rPr>
          <w:rFonts w:ascii="Calibri" w:hAnsi="Calibri" w:cs="Calibri"/>
          <w:color w:val="000000"/>
        </w:rPr>
        <w:t xml:space="preserve"> βιβλίων στη Δημοτική Βιβλιοθήκη Τρικάλων για τον Νοέμβριο του 2016</w:t>
      </w:r>
    </w:p>
    <w:p w:rsidR="00EA2F39" w:rsidRDefault="00EA2F39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9.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πρακτικού φανερής πλειοδοτικής επαναληπτικής δημοπρασίας για την εκμίσθωση του</w:t>
      </w:r>
    </w:p>
    <w:p w:rsidR="00EA2F39" w:rsidRDefault="00EA2F39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δημοτικού κυλικείου εντός του ΚΑΠΗ Παλαιοπύργου που βρίσκεται στην τοπική κοινότητα</w:t>
      </w:r>
    </w:p>
    <w:p w:rsidR="00EA2F39" w:rsidRDefault="00EA2F39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Παλαιοπύργου</w:t>
      </w:r>
    </w:p>
    <w:p w:rsidR="00EA2F39" w:rsidRDefault="00EA2F39">
      <w:pPr>
        <w:widowControl w:val="0"/>
        <w:tabs>
          <w:tab w:val="left" w:pos="15"/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10.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των όρων εκμίσθωσης δημοτικών σχολικών αγροτεμαχίων που βρίσκονται στη Δημοτική</w:t>
      </w:r>
    </w:p>
    <w:p w:rsidR="00EA2F39" w:rsidRDefault="00EA2F39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Κοινότητα Τρικκαίων</w:t>
      </w:r>
    </w:p>
    <w:p w:rsidR="00EA2F39" w:rsidRDefault="00EA2F39">
      <w:pPr>
        <w:widowControl w:val="0"/>
        <w:tabs>
          <w:tab w:val="left" w:pos="15"/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11.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των όρων Εκμίσθωση δημοτικών εκτάσεων και σχολικών αγροτεμαχίων που βρίσκονται στις</w:t>
      </w:r>
    </w:p>
    <w:p w:rsidR="00EA2F39" w:rsidRDefault="00EA2F39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Δημοτικές Ενότητες  Παραληθαίων, Καλλιδένδρου, Κόζιακα, Παληοκάστρου, Μεγάλων Καλυβίων,</w:t>
      </w:r>
    </w:p>
    <w:p w:rsidR="00EA2F39" w:rsidRDefault="00EA2F39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Εστιαιώτιδας</w:t>
      </w:r>
    </w:p>
    <w:p w:rsidR="00EA2F39" w:rsidRDefault="00EA2F39">
      <w:pPr>
        <w:widowControl w:val="0"/>
        <w:tabs>
          <w:tab w:val="left" w:pos="15"/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12.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Ανάθεση υπόθεσης σε εξωτερικό δικηγόρο </w:t>
      </w:r>
    </w:p>
    <w:p w:rsidR="00EA2F39" w:rsidRPr="005D3718" w:rsidRDefault="00EA2F39" w:rsidP="005D3718">
      <w:pPr>
        <w:widowControl w:val="0"/>
        <w:tabs>
          <w:tab w:val="left" w:pos="15"/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13.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Έγκριση δωρεάν παραχώρησης χρήσης τμήματος </w:t>
      </w:r>
      <w:r w:rsidR="005D3718">
        <w:rPr>
          <w:rFonts w:ascii="Calibri" w:hAnsi="Calibri" w:cs="Calibri"/>
          <w:color w:val="000000"/>
        </w:rPr>
        <w:t>αγροτεμαχίου</w:t>
      </w:r>
    </w:p>
    <w:p w:rsidR="00EA2F39" w:rsidRDefault="00EA2F39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Η Πρόεδρος της Οικονομικής Επιτροπής</w:t>
      </w:r>
    </w:p>
    <w:p w:rsidR="00EA2F39" w:rsidRDefault="00EA2F39">
      <w:pPr>
        <w:widowControl w:val="0"/>
        <w:autoSpaceDE w:val="0"/>
        <w:autoSpaceDN w:val="0"/>
        <w:adjustRightInd w:val="0"/>
        <w:spacing w:after="0" w:line="683" w:lineRule="exact"/>
        <w:rPr>
          <w:rFonts w:ascii="Calibri" w:hAnsi="Calibri"/>
          <w:sz w:val="24"/>
          <w:szCs w:val="24"/>
        </w:rPr>
      </w:pPr>
    </w:p>
    <w:p w:rsidR="00EA2F39" w:rsidRDefault="00EA2F39">
      <w:pPr>
        <w:widowControl w:val="0"/>
        <w:tabs>
          <w:tab w:val="left" w:pos="642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Χρυσάνθη Γάλλου-Δαλκαφούκη</w:t>
      </w:r>
    </w:p>
    <w:p w:rsidR="00EA2F39" w:rsidRDefault="00EA2F39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Αντιδήμαρχος</w:t>
      </w:r>
    </w:p>
    <w:p w:rsidR="00EA2F39" w:rsidRDefault="00EA2F39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</w:rPr>
      </w:pPr>
    </w:p>
    <w:p w:rsidR="00EA2F39" w:rsidRDefault="00EA2F39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16"/>
          <w:szCs w:val="16"/>
          <w:u w:val="single"/>
        </w:rPr>
        <w:t>Πίνακας Αποδεκτών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16"/>
          <w:szCs w:val="16"/>
        </w:rPr>
        <w:t>ΚΟΙΝΟΠΟΙΗΣΗ</w:t>
      </w:r>
    </w:p>
    <w:p w:rsidR="00EA2F39" w:rsidRDefault="00EA2F39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16"/>
          <w:szCs w:val="16"/>
          <w:u w:val="single"/>
        </w:rPr>
        <w:t>ΤΑΚΤΙΚΑ ΜΕΛΗ</w:t>
      </w:r>
    </w:p>
    <w:p w:rsidR="00EA2F39" w:rsidRDefault="00EA2F39">
      <w:pPr>
        <w:widowControl w:val="0"/>
        <w:autoSpaceDE w:val="0"/>
        <w:autoSpaceDN w:val="0"/>
        <w:adjustRightInd w:val="0"/>
        <w:spacing w:after="0" w:line="173" w:lineRule="exact"/>
        <w:rPr>
          <w:rFonts w:ascii="Calibri" w:hAnsi="Calibri"/>
          <w:sz w:val="24"/>
          <w:szCs w:val="24"/>
        </w:rPr>
      </w:pPr>
    </w:p>
    <w:p w:rsidR="00EA2F39" w:rsidRDefault="00EA2F39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1. Ζήσης Γκουγκουστάμος, Αντιπρόεδρος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1.Δήμαρχος &amp; μέλη Εκτελεστικής  Επιτροπής</w:t>
      </w:r>
    </w:p>
    <w:p w:rsidR="00EA2F39" w:rsidRDefault="00EA2F39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2. Κων/νος Ψύχος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2.Γενικός Γραμματέας  Δ.Τρικκαίων</w:t>
      </w:r>
    </w:p>
    <w:p w:rsidR="00EA2F39" w:rsidRDefault="00EA2F39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3. Νικόλαος Λέρας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3.Αναπληρωματικά μέλη Ο.Ε.</w:t>
      </w:r>
    </w:p>
    <w:p w:rsidR="00EA2F39" w:rsidRDefault="00EA2F39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4. Σοφία Αλεστά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α) Απόστολος Παππάς</w:t>
      </w:r>
    </w:p>
    <w:p w:rsidR="00EA2F39" w:rsidRDefault="00EA2F39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5. Βάϊος Αναστασίου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β) Ευθυμία Λεβέντη - Καρά</w:t>
      </w:r>
    </w:p>
    <w:p w:rsidR="00EA2F39" w:rsidRDefault="00EA2F39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6. Ελένη Αυγέρου - Κογιάννη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γ) Σωτήριος Σακκάς</w:t>
      </w:r>
    </w:p>
    <w:p w:rsidR="00EA2F39" w:rsidRDefault="00EA2F39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7. Γεώργιος Στουρνάρας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δ) Κων/νος Τάσιος</w:t>
      </w:r>
    </w:p>
    <w:p w:rsidR="00EA2F39" w:rsidRDefault="00EA2F39" w:rsidP="005D3718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8. Καϊκης Γεώργιος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ε) Δημήτριος Χατζηγάκης</w:t>
      </w:r>
    </w:p>
    <w:sectPr w:rsidR="00EA2F39">
      <w:pgSz w:w="11910" w:h="16845"/>
      <w:pgMar w:top="680" w:right="680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D1604"/>
    <w:rsid w:val="001B1970"/>
    <w:rsid w:val="005D3718"/>
    <w:rsid w:val="007B3D8B"/>
    <w:rsid w:val="00A82B51"/>
    <w:rsid w:val="00BD1604"/>
    <w:rsid w:val="00EA2F39"/>
    <w:rsid w:val="00EF1003"/>
    <w:rsid w:val="00F70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Script@Suite Manager</dc:creator>
  <dc:description>Gnostice eDocEngine V3.0.4.273 (www.gnostice.com)</dc:description>
  <cp:lastModifiedBy>aggoik</cp:lastModifiedBy>
  <cp:revision>2</cp:revision>
  <cp:lastPrinted>2016-11-30T08:55:00Z</cp:lastPrinted>
  <dcterms:created xsi:type="dcterms:W3CDTF">2016-11-30T11:01:00Z</dcterms:created>
  <dcterms:modified xsi:type="dcterms:W3CDTF">2016-11-30T11:01:00Z</dcterms:modified>
</cp:coreProperties>
</file>