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22" w:rsidRDefault="003B3422">
      <w:pPr>
        <w:numPr>
          <w:ilvl w:val="0"/>
          <w:numId w:val="1"/>
        </w:numPr>
        <w:spacing w:line="360" w:lineRule="auto"/>
        <w:jc w:val="center"/>
        <w:rPr>
          <w:rFonts w:ascii="Cambria" w:hAnsi="Cambria" w:cs="Cambria"/>
          <w:b/>
          <w:bCs/>
          <w:sz w:val="28"/>
          <w:szCs w:val="28"/>
        </w:rPr>
      </w:pPr>
    </w:p>
    <w:p w:rsidR="003B3422" w:rsidRDefault="003B3422">
      <w:pPr>
        <w:numPr>
          <w:ilvl w:val="0"/>
          <w:numId w:val="1"/>
        </w:numPr>
        <w:spacing w:line="360" w:lineRule="auto"/>
        <w:jc w:val="center"/>
        <w:rPr>
          <w:rFonts w:ascii="Cambria" w:hAnsi="Cambria" w:cs="Cambria"/>
          <w:b/>
          <w:bCs/>
          <w:sz w:val="28"/>
          <w:szCs w:val="28"/>
        </w:rPr>
      </w:pPr>
    </w:p>
    <w:p w:rsidR="003B3422" w:rsidRDefault="003B3422">
      <w:pPr>
        <w:numPr>
          <w:ilvl w:val="0"/>
          <w:numId w:val="1"/>
        </w:numPr>
        <w:spacing w:line="360" w:lineRule="auto"/>
        <w:jc w:val="center"/>
        <w:rPr>
          <w:rFonts w:ascii="Cambria" w:hAnsi="Cambria" w:cs="Cambria"/>
          <w:b/>
          <w:bCs/>
          <w:sz w:val="28"/>
          <w:szCs w:val="28"/>
        </w:rPr>
      </w:pPr>
    </w:p>
    <w:p w:rsidR="003B3422" w:rsidRDefault="003B3422">
      <w:pPr>
        <w:numPr>
          <w:ilvl w:val="0"/>
          <w:numId w:val="1"/>
        </w:numPr>
        <w:spacing w:line="360" w:lineRule="auto"/>
        <w:jc w:val="center"/>
        <w:rPr>
          <w:rFonts w:ascii="Cambria" w:hAnsi="Cambria" w:cs="Cambria"/>
          <w:b/>
          <w:bCs/>
          <w:sz w:val="28"/>
          <w:szCs w:val="28"/>
        </w:rPr>
      </w:pPr>
    </w:p>
    <w:p w:rsidR="003B3422" w:rsidRDefault="003B3422">
      <w:pPr>
        <w:numPr>
          <w:ilvl w:val="0"/>
          <w:numId w:val="1"/>
        </w:numPr>
        <w:spacing w:line="360" w:lineRule="auto"/>
        <w:jc w:val="center"/>
        <w:rPr>
          <w:rFonts w:ascii="Cambria" w:hAnsi="Cambria" w:cs="Cambria"/>
          <w:b/>
          <w:bCs/>
          <w:sz w:val="28"/>
          <w:szCs w:val="28"/>
        </w:rPr>
      </w:pPr>
    </w:p>
    <w:p w:rsidR="003B3422" w:rsidRDefault="003B3422">
      <w:pPr>
        <w:numPr>
          <w:ilvl w:val="0"/>
          <w:numId w:val="1"/>
        </w:numPr>
        <w:spacing w:line="360" w:lineRule="auto"/>
        <w:jc w:val="center"/>
        <w:rPr>
          <w:rFonts w:ascii="Cambria" w:hAnsi="Cambria" w:cs="Cambria"/>
          <w:b/>
          <w:bCs/>
          <w:sz w:val="28"/>
          <w:szCs w:val="28"/>
        </w:rPr>
      </w:pPr>
    </w:p>
    <w:p w:rsidR="003B3422" w:rsidRDefault="003B3422">
      <w:pPr>
        <w:numPr>
          <w:ilvl w:val="0"/>
          <w:numId w:val="1"/>
        </w:numPr>
        <w:spacing w:line="360" w:lineRule="auto"/>
        <w:jc w:val="center"/>
        <w:rPr>
          <w:rFonts w:ascii="Cambria" w:hAnsi="Cambria" w:cs="Cambria"/>
          <w:b/>
          <w:bCs/>
          <w:sz w:val="28"/>
          <w:szCs w:val="28"/>
        </w:rPr>
      </w:pPr>
    </w:p>
    <w:p w:rsidR="003B3422" w:rsidRDefault="003B3422">
      <w:pPr>
        <w:numPr>
          <w:ilvl w:val="0"/>
          <w:numId w:val="1"/>
        </w:numPr>
        <w:spacing w:line="360" w:lineRule="auto"/>
        <w:jc w:val="center"/>
      </w:pPr>
      <w:r>
        <w:rPr>
          <w:rFonts w:ascii="Cambria" w:hAnsi="Cambria" w:cs="Cambria"/>
          <w:b/>
          <w:bCs/>
          <w:sz w:val="28"/>
          <w:szCs w:val="28"/>
        </w:rPr>
        <w:t>ΠΑΡΑΡΤΗΜΑ Β</w:t>
      </w:r>
    </w:p>
    <w:p w:rsidR="003B3422" w:rsidRDefault="003B3422">
      <w:pPr>
        <w:numPr>
          <w:ilvl w:val="0"/>
          <w:numId w:val="1"/>
        </w:numPr>
        <w:spacing w:line="360" w:lineRule="auto"/>
        <w:jc w:val="center"/>
        <w:rPr>
          <w:rFonts w:ascii="Cambria" w:hAnsi="Cambria" w:cs="Cambria"/>
          <w:b/>
          <w:bCs/>
          <w:sz w:val="28"/>
          <w:szCs w:val="28"/>
        </w:rPr>
      </w:pPr>
    </w:p>
    <w:p w:rsidR="003B3422" w:rsidRDefault="003B3422">
      <w:pPr>
        <w:numPr>
          <w:ilvl w:val="0"/>
          <w:numId w:val="1"/>
        </w:numPr>
        <w:spacing w:line="360" w:lineRule="auto"/>
        <w:jc w:val="center"/>
      </w:pPr>
      <w:r>
        <w:rPr>
          <w:rFonts w:ascii="Cambria" w:hAnsi="Cambria" w:cs="Cambria"/>
          <w:b/>
          <w:bCs/>
          <w:sz w:val="28"/>
          <w:szCs w:val="28"/>
        </w:rPr>
        <w:t>ΔΙΑΚΗΡΥΞΗ ΣΥΝΟΠΤΙΚΟΥ ΔΙΑΓΩΝΙΣΜΟΥ</w:t>
      </w:r>
    </w:p>
    <w:p w:rsidR="003B3422" w:rsidRDefault="003B3422">
      <w:pPr>
        <w:numPr>
          <w:ilvl w:val="0"/>
          <w:numId w:val="1"/>
        </w:numPr>
        <w:spacing w:line="360" w:lineRule="auto"/>
        <w:jc w:val="center"/>
      </w:pPr>
      <w:r>
        <w:rPr>
          <w:rFonts w:ascii="Cambria" w:hAnsi="Cambria" w:cs="Cambria"/>
          <w:b/>
          <w:bCs/>
          <w:sz w:val="28"/>
          <w:szCs w:val="28"/>
        </w:rPr>
        <w:t>ΓΙΑ ΤΗΝ ΣΥΝΑΨΗ ΔΗΜΟΣΙΩΝ ΣΥΜΒΑΣΕΩΝ ΕΡΓΟΥ</w:t>
      </w:r>
    </w:p>
    <w:p w:rsidR="003B3422" w:rsidRDefault="003B3422">
      <w:pPr>
        <w:numPr>
          <w:ilvl w:val="0"/>
          <w:numId w:val="1"/>
        </w:numPr>
        <w:spacing w:line="360" w:lineRule="auto"/>
        <w:jc w:val="center"/>
      </w:pPr>
      <w:r>
        <w:rPr>
          <w:rFonts w:ascii="Cambria" w:hAnsi="Cambria" w:cs="Cambria"/>
          <w:b/>
          <w:bCs/>
          <w:sz w:val="28"/>
          <w:szCs w:val="28"/>
        </w:rPr>
        <w:t>ΜΕ ΚΡΙΤΗΡΙΟ ΑΝΑΘΕΣΗΣ ΤΗΝ ΠΛΕΟΝ ΣΥΜΦΕΡΟΥΣΑ ΑΠΟ ΟΙΚΟΝΟΜΙΚΗ ΑΠΟΨΗ ΠΡΟΣΦΟΡΑ ΜΕ ΒΑΣΗ ΤΗΝ ΤΙΜΗ</w:t>
      </w:r>
    </w:p>
    <w:p w:rsidR="003B3422" w:rsidRDefault="003B3422">
      <w:pPr>
        <w:numPr>
          <w:ilvl w:val="0"/>
          <w:numId w:val="1"/>
        </w:numPr>
        <w:spacing w:line="360" w:lineRule="auto"/>
        <w:jc w:val="center"/>
        <w:rPr>
          <w:rFonts w:ascii="Cambria" w:hAnsi="Cambria" w:cs="Cambria"/>
          <w:b/>
          <w:bCs/>
          <w:sz w:val="28"/>
          <w:szCs w:val="28"/>
        </w:rPr>
      </w:pPr>
    </w:p>
    <w:p w:rsidR="003B3422" w:rsidRDefault="003B3422">
      <w:pPr>
        <w:numPr>
          <w:ilvl w:val="0"/>
          <w:numId w:val="1"/>
        </w:numPr>
        <w:jc w:val="both"/>
        <w:rPr>
          <w:rFonts w:ascii="Cambria" w:hAnsi="Cambria" w:cs="Cambria"/>
          <w:b/>
          <w:bCs/>
          <w:sz w:val="22"/>
          <w:szCs w:val="22"/>
        </w:rPr>
      </w:pPr>
    </w:p>
    <w:p w:rsidR="003B3422" w:rsidRDefault="003B3422">
      <w:pPr>
        <w:numPr>
          <w:ilvl w:val="0"/>
          <w:numId w:val="1"/>
        </w:numPr>
        <w:jc w:val="both"/>
        <w:rPr>
          <w:rFonts w:ascii="Cambria" w:hAnsi="Cambria" w:cs="Cambria"/>
          <w:b/>
          <w:bCs/>
          <w:sz w:val="22"/>
          <w:szCs w:val="22"/>
        </w:rPr>
      </w:pPr>
    </w:p>
    <w:p w:rsidR="003B3422" w:rsidRDefault="003B3422">
      <w:pPr>
        <w:numPr>
          <w:ilvl w:val="0"/>
          <w:numId w:val="1"/>
        </w:numPr>
        <w:jc w:val="both"/>
        <w:rPr>
          <w:rFonts w:ascii="Cambria" w:hAnsi="Cambria" w:cs="Cambria"/>
          <w:b/>
          <w:bCs/>
          <w:sz w:val="22"/>
          <w:szCs w:val="22"/>
        </w:rPr>
      </w:pPr>
    </w:p>
    <w:p w:rsidR="003B3422" w:rsidRDefault="003B3422">
      <w:pPr>
        <w:numPr>
          <w:ilvl w:val="0"/>
          <w:numId w:val="1"/>
        </w:numPr>
        <w:jc w:val="both"/>
        <w:rPr>
          <w:rFonts w:ascii="Cambria" w:hAnsi="Cambria" w:cs="Cambria"/>
          <w:sz w:val="22"/>
          <w:szCs w:val="22"/>
        </w:rPr>
      </w:pPr>
    </w:p>
    <w:p w:rsidR="003B3422" w:rsidRDefault="003B3422">
      <w:pPr>
        <w:numPr>
          <w:ilvl w:val="0"/>
          <w:numId w:val="1"/>
        </w:numPr>
        <w:jc w:val="both"/>
        <w:rPr>
          <w:rFonts w:ascii="Cambria" w:hAnsi="Cambria" w:cs="Cambria"/>
          <w:sz w:val="22"/>
          <w:szCs w:val="22"/>
        </w:rPr>
      </w:pPr>
    </w:p>
    <w:p w:rsidR="003B3422" w:rsidRDefault="003B3422">
      <w:pPr>
        <w:numPr>
          <w:ilvl w:val="0"/>
          <w:numId w:val="1"/>
        </w:numPr>
        <w:jc w:val="both"/>
        <w:rPr>
          <w:rFonts w:ascii="Cambria" w:hAnsi="Cambria" w:cs="Cambria"/>
          <w:sz w:val="22"/>
          <w:szCs w:val="22"/>
        </w:rPr>
      </w:pPr>
    </w:p>
    <w:p w:rsidR="003B3422" w:rsidRDefault="003B3422">
      <w:pPr>
        <w:numPr>
          <w:ilvl w:val="0"/>
          <w:numId w:val="1"/>
        </w:numPr>
        <w:jc w:val="both"/>
        <w:rPr>
          <w:rFonts w:ascii="Cambria" w:hAnsi="Cambria" w:cs="Cambria"/>
          <w:sz w:val="22"/>
          <w:szCs w:val="22"/>
        </w:rPr>
      </w:pPr>
    </w:p>
    <w:p w:rsidR="003B3422" w:rsidRDefault="003B3422">
      <w:pPr>
        <w:numPr>
          <w:ilvl w:val="0"/>
          <w:numId w:val="1"/>
        </w:numPr>
        <w:jc w:val="both"/>
        <w:rPr>
          <w:rFonts w:ascii="Cambria" w:hAnsi="Cambria" w:cs="Cambria"/>
          <w:sz w:val="22"/>
          <w:szCs w:val="22"/>
        </w:rPr>
      </w:pPr>
    </w:p>
    <w:p w:rsidR="003B3422" w:rsidRDefault="003B3422">
      <w:pPr>
        <w:numPr>
          <w:ilvl w:val="0"/>
          <w:numId w:val="1"/>
        </w:numPr>
        <w:jc w:val="both"/>
        <w:rPr>
          <w:rFonts w:ascii="Cambria" w:hAnsi="Cambria" w:cs="Cambria"/>
          <w:sz w:val="22"/>
          <w:szCs w:val="22"/>
        </w:rPr>
      </w:pPr>
    </w:p>
    <w:p w:rsidR="003B3422" w:rsidRDefault="003B3422">
      <w:pPr>
        <w:numPr>
          <w:ilvl w:val="0"/>
          <w:numId w:val="1"/>
        </w:numPr>
        <w:jc w:val="both"/>
        <w:rPr>
          <w:rFonts w:ascii="Cambria" w:hAnsi="Cambria" w:cs="Cambria"/>
          <w:sz w:val="22"/>
          <w:szCs w:val="22"/>
        </w:rPr>
      </w:pPr>
    </w:p>
    <w:p w:rsidR="003B3422" w:rsidRDefault="003B3422" w:rsidP="008A0A4F">
      <w:pPr>
        <w:jc w:val="both"/>
        <w:rPr>
          <w:rFonts w:ascii="Cambria" w:hAnsi="Cambria" w:cs="Cambria"/>
          <w:sz w:val="22"/>
          <w:szCs w:val="22"/>
        </w:rPr>
      </w:pPr>
    </w:p>
    <w:p w:rsidR="003B3422" w:rsidRDefault="003B3422">
      <w:pPr>
        <w:widowControl/>
        <w:suppressAutoHyphens w:val="0"/>
        <w:rPr>
          <w:rFonts w:ascii="Cambria" w:hAnsi="Cambria" w:cs="Cambria"/>
          <w:sz w:val="22"/>
          <w:szCs w:val="22"/>
        </w:rPr>
      </w:pPr>
      <w:r>
        <w:rPr>
          <w:rFonts w:ascii="Cambria" w:hAnsi="Cambria" w:cs="Cambria"/>
          <w:sz w:val="22"/>
          <w:szCs w:val="22"/>
        </w:rPr>
        <w:br w:type="page"/>
      </w:r>
    </w:p>
    <w:tbl>
      <w:tblPr>
        <w:tblW w:w="9900" w:type="dxa"/>
        <w:tblInd w:w="72" w:type="dxa"/>
        <w:tblLayout w:type="fixed"/>
        <w:tblCellMar>
          <w:left w:w="70" w:type="dxa"/>
          <w:right w:w="70" w:type="dxa"/>
        </w:tblCellMar>
        <w:tblLook w:val="0000"/>
      </w:tblPr>
      <w:tblGrid>
        <w:gridCol w:w="1242"/>
        <w:gridCol w:w="2727"/>
        <w:gridCol w:w="2331"/>
        <w:gridCol w:w="3600"/>
      </w:tblGrid>
      <w:tr w:rsidR="003B3422" w:rsidTr="00A37577">
        <w:trPr>
          <w:cantSplit/>
          <w:trHeight w:val="345"/>
        </w:trPr>
        <w:tc>
          <w:tcPr>
            <w:tcW w:w="3969" w:type="dxa"/>
            <w:gridSpan w:val="2"/>
            <w:vMerge w:val="restart"/>
          </w:tcPr>
          <w:p w:rsidR="003B3422" w:rsidRDefault="007909A0">
            <w:pPr>
              <w:pStyle w:val="ae"/>
              <w:numPr>
                <w:ilvl w:val="0"/>
                <w:numId w:val="1"/>
              </w:numPr>
              <w:snapToGrid w:val="0"/>
              <w:jc w:val="both"/>
              <w:rPr>
                <w:b/>
                <w:bCs/>
                <w:effect w:val="blinkBackground"/>
              </w:rPr>
            </w:pPr>
            <w:r w:rsidRPr="007909A0">
              <w:rPr>
                <w:rFonts w:ascii="Cambria" w:hAnsi="Cambria" w:cs="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52.3pt;height:42.1pt;visibility:visible" filled="t">
                  <v:fill opacity="0"/>
                  <v:imagedata r:id="rId7" o:title=""/>
                </v:shape>
              </w:pict>
            </w:r>
          </w:p>
        </w:tc>
        <w:tc>
          <w:tcPr>
            <w:tcW w:w="5931" w:type="dxa"/>
            <w:gridSpan w:val="2"/>
            <w:vMerge w:val="restart"/>
          </w:tcPr>
          <w:p w:rsidR="003B3422" w:rsidRDefault="003B3422">
            <w:pPr>
              <w:numPr>
                <w:ilvl w:val="0"/>
                <w:numId w:val="1"/>
              </w:numPr>
              <w:snapToGrid w:val="0"/>
              <w:jc w:val="both"/>
              <w:rPr>
                <w:b/>
                <w:bCs/>
                <w:effect w:val="blinkBackground"/>
              </w:rPr>
            </w:pPr>
          </w:p>
        </w:tc>
      </w:tr>
      <w:tr w:rsidR="003B3422" w:rsidTr="00A37577">
        <w:trPr>
          <w:cantSplit/>
          <w:trHeight w:val="345"/>
        </w:trPr>
        <w:tc>
          <w:tcPr>
            <w:tcW w:w="3969" w:type="dxa"/>
            <w:gridSpan w:val="2"/>
            <w:vMerge/>
          </w:tcPr>
          <w:p w:rsidR="003B3422" w:rsidRDefault="003B3422"/>
        </w:tc>
        <w:tc>
          <w:tcPr>
            <w:tcW w:w="5931" w:type="dxa"/>
            <w:gridSpan w:val="2"/>
            <w:vMerge/>
          </w:tcPr>
          <w:p w:rsidR="003B3422" w:rsidRDefault="003B3422"/>
        </w:tc>
      </w:tr>
      <w:tr w:rsidR="003B3422" w:rsidTr="00A37577">
        <w:trPr>
          <w:cantSplit/>
          <w:trHeight w:val="345"/>
        </w:trPr>
        <w:tc>
          <w:tcPr>
            <w:tcW w:w="3969" w:type="dxa"/>
            <w:gridSpan w:val="2"/>
            <w:vMerge/>
          </w:tcPr>
          <w:p w:rsidR="003B3422" w:rsidRDefault="003B3422"/>
        </w:tc>
        <w:tc>
          <w:tcPr>
            <w:tcW w:w="5931" w:type="dxa"/>
            <w:gridSpan w:val="2"/>
            <w:vMerge/>
          </w:tcPr>
          <w:p w:rsidR="003B3422" w:rsidRDefault="003B3422"/>
        </w:tc>
      </w:tr>
      <w:tr w:rsidR="003B3422" w:rsidTr="00A37577">
        <w:trPr>
          <w:cantSplit/>
          <w:trHeight w:val="488"/>
        </w:trPr>
        <w:tc>
          <w:tcPr>
            <w:tcW w:w="3969" w:type="dxa"/>
            <w:gridSpan w:val="2"/>
            <w:vMerge w:val="restart"/>
          </w:tcPr>
          <w:p w:rsidR="003B3422" w:rsidRPr="00252D62" w:rsidRDefault="003B3422" w:rsidP="00252D62">
            <w:pPr>
              <w:pStyle w:val="1"/>
              <w:widowControl/>
              <w:tabs>
                <w:tab w:val="num" w:pos="0"/>
              </w:tabs>
              <w:overflowPunct w:val="0"/>
              <w:autoSpaceDE w:val="0"/>
              <w:snapToGrid w:val="0"/>
              <w:ind w:left="432" w:hanging="432"/>
              <w:jc w:val="both"/>
              <w:textAlignment w:val="baseline"/>
              <w:rPr>
                <w:rFonts w:ascii="Cambria" w:hAnsi="Cambria" w:cs="Cambria"/>
                <w:bCs w:val="0"/>
                <w:iCs/>
                <w:kern w:val="0"/>
                <w:lang w:eastAsia="ar-SA"/>
              </w:rPr>
            </w:pPr>
            <w:r w:rsidRPr="00252D62">
              <w:rPr>
                <w:rFonts w:ascii="Cambria" w:hAnsi="Cambria" w:cs="Cambria"/>
                <w:bCs w:val="0"/>
                <w:iCs/>
                <w:kern w:val="0"/>
                <w:lang w:eastAsia="ar-SA"/>
              </w:rPr>
              <w:t>ΕΛΛΗΝΙΚΗ ΔΗΜOΚΡΑΤΙΑ</w:t>
            </w:r>
          </w:p>
          <w:p w:rsidR="003B3422" w:rsidRPr="00F27FFA" w:rsidRDefault="003B3422" w:rsidP="00252D62">
            <w:pPr>
              <w:pStyle w:val="3"/>
              <w:widowControl/>
              <w:numPr>
                <w:ilvl w:val="2"/>
                <w:numId w:val="1"/>
              </w:numPr>
              <w:overflowPunct w:val="0"/>
              <w:autoSpaceDE w:val="0"/>
              <w:ind w:left="432" w:hanging="432"/>
              <w:textAlignment w:val="baseline"/>
              <w:rPr>
                <w:rFonts w:ascii="Cambria" w:hAnsi="Cambria" w:cs="Cambria"/>
                <w:bCs w:val="0"/>
                <w:iCs/>
                <w:kern w:val="0"/>
                <w:lang w:eastAsia="ar-SA"/>
              </w:rPr>
            </w:pPr>
          </w:p>
          <w:p w:rsidR="003B3422" w:rsidRPr="00252D62" w:rsidRDefault="003B3422" w:rsidP="00252D62">
            <w:pPr>
              <w:widowControl/>
              <w:tabs>
                <w:tab w:val="num" w:pos="0"/>
              </w:tabs>
              <w:overflowPunct w:val="0"/>
              <w:autoSpaceDE w:val="0"/>
              <w:autoSpaceDN w:val="0"/>
              <w:adjustRightInd w:val="0"/>
              <w:ind w:left="432" w:hanging="432"/>
              <w:textAlignment w:val="baseline"/>
              <w:rPr>
                <w:rFonts w:ascii="Cambria" w:hAnsi="Cambria" w:cs="Cambria"/>
                <w:b/>
                <w:iCs/>
                <w:kern w:val="0"/>
                <w:lang w:eastAsia="ar-SA"/>
              </w:rPr>
            </w:pPr>
            <w:r w:rsidRPr="00252D62">
              <w:rPr>
                <w:iCs/>
                <w:kern w:val="0"/>
                <w:sz w:val="22"/>
                <w:szCs w:val="22"/>
                <w:vertAlign w:val="superscript"/>
                <w:lang w:eastAsia="ar-SA"/>
              </w:rPr>
              <w:endnoteReference w:id="2"/>
            </w:r>
            <w:r w:rsidRPr="00252D62">
              <w:rPr>
                <w:rFonts w:ascii="Cambria" w:hAnsi="Cambria" w:cs="Cambria"/>
                <w:b/>
                <w:iCs/>
                <w:kern w:val="0"/>
                <w:sz w:val="22"/>
                <w:szCs w:val="22"/>
                <w:lang w:eastAsia="ar-SA"/>
              </w:rPr>
              <w:t>ΝΟΜΟΣ ΤΡΙΚΑΛΩΝ</w:t>
            </w:r>
          </w:p>
          <w:p w:rsidR="003B3422" w:rsidRPr="00252D62" w:rsidRDefault="003B3422" w:rsidP="00252D62">
            <w:pPr>
              <w:widowControl/>
              <w:tabs>
                <w:tab w:val="num" w:pos="0"/>
              </w:tabs>
              <w:overflowPunct w:val="0"/>
              <w:autoSpaceDE w:val="0"/>
              <w:autoSpaceDN w:val="0"/>
              <w:adjustRightInd w:val="0"/>
              <w:ind w:left="432" w:hanging="432"/>
              <w:textAlignment w:val="baseline"/>
              <w:rPr>
                <w:rFonts w:ascii="Cambria" w:hAnsi="Cambria" w:cs="Cambria"/>
                <w:b/>
                <w:iCs/>
                <w:kern w:val="0"/>
                <w:lang w:eastAsia="ar-SA"/>
              </w:rPr>
            </w:pPr>
            <w:r w:rsidRPr="00252D62">
              <w:rPr>
                <w:rFonts w:ascii="Cambria" w:hAnsi="Cambria" w:cs="Cambria"/>
                <w:b/>
                <w:iCs/>
                <w:kern w:val="0"/>
                <w:sz w:val="22"/>
                <w:szCs w:val="22"/>
                <w:lang w:eastAsia="ar-SA"/>
              </w:rPr>
              <w:t>ΔΗΜΟΣ ΤΡΙΚΚΑΙΩΝ</w:t>
            </w:r>
          </w:p>
          <w:p w:rsidR="003B3422" w:rsidRPr="00252D62" w:rsidRDefault="003B3422" w:rsidP="00252D62">
            <w:pPr>
              <w:widowControl/>
              <w:tabs>
                <w:tab w:val="num" w:pos="0"/>
              </w:tabs>
              <w:overflowPunct w:val="0"/>
              <w:autoSpaceDE w:val="0"/>
              <w:ind w:left="432" w:hanging="432"/>
              <w:textAlignment w:val="baseline"/>
              <w:rPr>
                <w:rFonts w:ascii="Cambria" w:hAnsi="Cambria" w:cs="Cambria"/>
                <w:b/>
                <w:iCs/>
                <w:kern w:val="0"/>
                <w:lang w:eastAsia="ar-SA"/>
              </w:rPr>
            </w:pPr>
            <w:r w:rsidRPr="00252D62">
              <w:rPr>
                <w:rFonts w:ascii="Cambria" w:hAnsi="Cambria" w:cs="Cambria"/>
                <w:b/>
                <w:iCs/>
                <w:kern w:val="0"/>
                <w:sz w:val="22"/>
                <w:szCs w:val="22"/>
                <w:lang w:eastAsia="ar-SA"/>
              </w:rPr>
              <w:t>Δ/ΝΣΗ: ΤΕΧΝΙΚΩΝ ΥΠΗΡΕΣΙΩΝ</w:t>
            </w:r>
          </w:p>
          <w:p w:rsidR="003B3422" w:rsidRPr="00252D62" w:rsidRDefault="003B3422" w:rsidP="00252D62">
            <w:pPr>
              <w:widowControl/>
              <w:tabs>
                <w:tab w:val="num" w:pos="0"/>
              </w:tabs>
              <w:overflowPunct w:val="0"/>
              <w:autoSpaceDE w:val="0"/>
              <w:ind w:left="432" w:hanging="432"/>
              <w:textAlignment w:val="baseline"/>
              <w:rPr>
                <w:rFonts w:ascii="Cambria" w:hAnsi="Cambria" w:cs="Cambria"/>
                <w:b/>
                <w:iCs/>
                <w:kern w:val="0"/>
                <w:lang w:eastAsia="ar-SA"/>
              </w:rPr>
            </w:pPr>
            <w:r w:rsidRPr="00252D62">
              <w:rPr>
                <w:rFonts w:ascii="Cambria" w:hAnsi="Cambria" w:cs="Cambria"/>
                <w:b/>
                <w:iCs/>
                <w:kern w:val="0"/>
                <w:sz w:val="22"/>
                <w:szCs w:val="22"/>
                <w:lang w:eastAsia="ar-SA"/>
              </w:rPr>
              <w:t>&amp; ΠΡΟΓΡΑΜΜΑΤΙΣΜΟΥ</w:t>
            </w:r>
          </w:p>
          <w:p w:rsidR="003B3422" w:rsidRPr="00252D62" w:rsidRDefault="003B3422" w:rsidP="00252D62">
            <w:pPr>
              <w:widowControl/>
              <w:tabs>
                <w:tab w:val="num" w:pos="0"/>
              </w:tabs>
              <w:overflowPunct w:val="0"/>
              <w:autoSpaceDE w:val="0"/>
              <w:ind w:left="432" w:hanging="432"/>
              <w:textAlignment w:val="baseline"/>
              <w:rPr>
                <w:rFonts w:ascii="Cambria" w:hAnsi="Cambria" w:cs="Cambria"/>
                <w:b/>
                <w:iCs/>
                <w:kern w:val="0"/>
                <w:lang w:eastAsia="ar-SA"/>
              </w:rPr>
            </w:pPr>
            <w:r w:rsidRPr="00252D62">
              <w:rPr>
                <w:rFonts w:ascii="Cambria" w:hAnsi="Cambria" w:cs="Cambria"/>
                <w:b/>
                <w:iCs/>
                <w:kern w:val="0"/>
                <w:sz w:val="22"/>
                <w:szCs w:val="22"/>
                <w:lang w:eastAsia="ar-SA"/>
              </w:rPr>
              <w:t>ΤΜΗΜΑ ΤΕΧΝΙΚΩΝ ΥΠΗΡΕΣΙΩΝ</w:t>
            </w:r>
          </w:p>
          <w:p w:rsidR="003B3422" w:rsidRPr="00252D62" w:rsidRDefault="003B3422" w:rsidP="00252D62">
            <w:pPr>
              <w:pStyle w:val="3"/>
              <w:widowControl/>
              <w:numPr>
                <w:ilvl w:val="2"/>
                <w:numId w:val="1"/>
              </w:numPr>
              <w:overflowPunct w:val="0"/>
              <w:autoSpaceDE w:val="0"/>
              <w:ind w:left="432" w:hanging="432"/>
              <w:textAlignment w:val="baseline"/>
              <w:rPr>
                <w:rFonts w:ascii="Cambria" w:hAnsi="Cambria" w:cs="Cambria"/>
                <w:bCs w:val="0"/>
                <w:iCs/>
                <w:kern w:val="0"/>
                <w:lang w:eastAsia="ar-SA"/>
              </w:rPr>
            </w:pPr>
            <w:r w:rsidRPr="00252D62">
              <w:rPr>
                <w:rFonts w:ascii="Cambria" w:hAnsi="Cambria" w:cs="Cambria"/>
                <w:bCs w:val="0"/>
                <w:iCs/>
                <w:kern w:val="0"/>
                <w:lang w:eastAsia="ar-SA"/>
              </w:rPr>
              <w:t xml:space="preserve"> </w:t>
            </w:r>
          </w:p>
        </w:tc>
        <w:tc>
          <w:tcPr>
            <w:tcW w:w="2331" w:type="dxa"/>
          </w:tcPr>
          <w:p w:rsidR="003B3422" w:rsidRPr="00252D62" w:rsidRDefault="003B3422" w:rsidP="00252D62">
            <w:pPr>
              <w:pStyle w:val="1"/>
              <w:widowControl/>
              <w:tabs>
                <w:tab w:val="num" w:pos="0"/>
              </w:tabs>
              <w:overflowPunct w:val="0"/>
              <w:autoSpaceDE w:val="0"/>
              <w:snapToGrid w:val="0"/>
              <w:ind w:left="432" w:hanging="432"/>
              <w:jc w:val="right"/>
              <w:textAlignment w:val="baseline"/>
              <w:rPr>
                <w:rFonts w:ascii="Cambria" w:hAnsi="Cambria" w:cs="Cambria"/>
                <w:bCs w:val="0"/>
                <w:iCs/>
                <w:kern w:val="0"/>
                <w:lang w:eastAsia="ar-SA"/>
              </w:rPr>
            </w:pPr>
            <w:r w:rsidRPr="00252D62">
              <w:rPr>
                <w:rFonts w:ascii="Cambria" w:hAnsi="Cambria" w:cs="Cambria"/>
                <w:bCs w:val="0"/>
                <w:iCs/>
                <w:kern w:val="0"/>
                <w:sz w:val="22"/>
                <w:szCs w:val="22"/>
                <w:lang w:eastAsia="ar-SA"/>
              </w:rPr>
              <w:t>ΕΡΓΟ:</w:t>
            </w:r>
          </w:p>
          <w:p w:rsidR="003B3422" w:rsidRPr="00252D62" w:rsidRDefault="003B3422" w:rsidP="00252D62">
            <w:pPr>
              <w:widowControl/>
              <w:numPr>
                <w:ilvl w:val="0"/>
                <w:numId w:val="1"/>
              </w:numPr>
              <w:overflowPunct w:val="0"/>
              <w:autoSpaceDE w:val="0"/>
              <w:jc w:val="right"/>
              <w:textAlignment w:val="baseline"/>
              <w:rPr>
                <w:rFonts w:ascii="Cambria" w:hAnsi="Cambria" w:cs="Cambria"/>
                <w:b/>
                <w:iCs/>
                <w:kern w:val="0"/>
                <w:lang w:eastAsia="ar-SA"/>
              </w:rPr>
            </w:pPr>
          </w:p>
          <w:p w:rsidR="003B3422" w:rsidRPr="00252D62" w:rsidRDefault="003B3422" w:rsidP="00252D62">
            <w:pPr>
              <w:widowControl/>
              <w:numPr>
                <w:ilvl w:val="0"/>
                <w:numId w:val="1"/>
              </w:numPr>
              <w:overflowPunct w:val="0"/>
              <w:autoSpaceDE w:val="0"/>
              <w:jc w:val="right"/>
              <w:textAlignment w:val="baseline"/>
              <w:rPr>
                <w:rFonts w:ascii="Cambria" w:hAnsi="Cambria" w:cs="Cambria"/>
                <w:b/>
                <w:iCs/>
                <w:kern w:val="0"/>
                <w:lang w:eastAsia="ar-SA"/>
              </w:rPr>
            </w:pPr>
          </w:p>
        </w:tc>
        <w:tc>
          <w:tcPr>
            <w:tcW w:w="3600" w:type="dxa"/>
          </w:tcPr>
          <w:p w:rsidR="003B3422" w:rsidRPr="00252D62" w:rsidRDefault="003B3422" w:rsidP="00252D62">
            <w:pPr>
              <w:pStyle w:val="Normalgr"/>
              <w:tabs>
                <w:tab w:val="clear" w:pos="1021"/>
                <w:tab w:val="clear" w:pos="1588"/>
              </w:tabs>
              <w:overflowPunct w:val="0"/>
              <w:autoSpaceDE w:val="0"/>
              <w:snapToGrid w:val="0"/>
              <w:jc w:val="left"/>
              <w:textAlignment w:val="baseline"/>
              <w:rPr>
                <w:rFonts w:ascii="Cambria" w:hAnsi="Cambria" w:cs="Cambria"/>
                <w:b/>
                <w:spacing w:val="0"/>
                <w:kern w:val="0"/>
                <w:sz w:val="22"/>
                <w:szCs w:val="22"/>
                <w:lang w:val="el-GR" w:eastAsia="ar-SA"/>
              </w:rPr>
            </w:pPr>
            <w:r w:rsidRPr="00252D62">
              <w:rPr>
                <w:rFonts w:ascii="Cambria" w:hAnsi="Cambria" w:cs="Cambria"/>
                <w:b/>
                <w:spacing w:val="0"/>
                <w:kern w:val="0"/>
                <w:sz w:val="22"/>
                <w:szCs w:val="22"/>
                <w:lang w:val="el-GR" w:eastAsia="ar-SA"/>
              </w:rPr>
              <w:t>«</w:t>
            </w:r>
            <w:r>
              <w:rPr>
                <w:rFonts w:ascii="Cambria" w:hAnsi="Cambria" w:cs="Cambria"/>
                <w:b/>
                <w:spacing w:val="0"/>
                <w:kern w:val="0"/>
                <w:sz w:val="22"/>
                <w:szCs w:val="22"/>
                <w:lang w:val="el-GR" w:eastAsia="ar-SA"/>
              </w:rPr>
              <w:t>ΑΣΤΙΚΕΣ ΑΝΑΠΛΑΣΕΙΣ Δ.ΤΡΙΚΚΑΙΩΝ(ΣΥΝΤΗΡΗΣΕΙΣ ΠΕΖΟΔΡΟΜΙΩΝ)</w:t>
            </w:r>
            <w:r w:rsidRPr="00252D62">
              <w:rPr>
                <w:rFonts w:ascii="Cambria" w:hAnsi="Cambria" w:cs="Cambria"/>
                <w:b/>
                <w:spacing w:val="0"/>
                <w:kern w:val="0"/>
                <w:sz w:val="22"/>
                <w:szCs w:val="22"/>
                <w:lang w:val="el-GR" w:eastAsia="ar-SA"/>
              </w:rPr>
              <w:t>»</w:t>
            </w:r>
          </w:p>
          <w:p w:rsidR="003B3422" w:rsidRPr="00252D62" w:rsidRDefault="003B3422" w:rsidP="00252D62">
            <w:pPr>
              <w:pStyle w:val="Normalgr"/>
              <w:tabs>
                <w:tab w:val="clear" w:pos="1021"/>
                <w:tab w:val="clear" w:pos="1588"/>
              </w:tabs>
              <w:overflowPunct w:val="0"/>
              <w:autoSpaceDE w:val="0"/>
              <w:snapToGrid w:val="0"/>
              <w:jc w:val="left"/>
              <w:textAlignment w:val="baseline"/>
              <w:rPr>
                <w:rFonts w:ascii="Cambria" w:hAnsi="Cambria" w:cs="Cambria"/>
                <w:b/>
                <w:spacing w:val="0"/>
                <w:kern w:val="0"/>
                <w:sz w:val="22"/>
                <w:szCs w:val="22"/>
                <w:lang w:val="el-GR" w:eastAsia="ar-SA"/>
              </w:rPr>
            </w:pPr>
          </w:p>
          <w:p w:rsidR="003B3422" w:rsidRPr="00252D62" w:rsidRDefault="003B3422" w:rsidP="00252D62">
            <w:pPr>
              <w:pStyle w:val="Normalgr"/>
              <w:tabs>
                <w:tab w:val="clear" w:pos="1021"/>
                <w:tab w:val="clear" w:pos="1588"/>
              </w:tabs>
              <w:overflowPunct w:val="0"/>
              <w:autoSpaceDE w:val="0"/>
              <w:snapToGrid w:val="0"/>
              <w:jc w:val="left"/>
              <w:textAlignment w:val="baseline"/>
              <w:rPr>
                <w:rFonts w:ascii="Cambria" w:hAnsi="Cambria" w:cs="Cambria"/>
                <w:b/>
                <w:spacing w:val="0"/>
                <w:kern w:val="0"/>
                <w:sz w:val="22"/>
                <w:szCs w:val="22"/>
                <w:lang w:val="el-GR" w:eastAsia="ar-SA"/>
              </w:rPr>
            </w:pPr>
          </w:p>
        </w:tc>
      </w:tr>
      <w:tr w:rsidR="003B3422" w:rsidTr="00A37577">
        <w:trPr>
          <w:cantSplit/>
          <w:trHeight w:hRule="exact" w:val="896"/>
        </w:trPr>
        <w:tc>
          <w:tcPr>
            <w:tcW w:w="3969" w:type="dxa"/>
            <w:gridSpan w:val="2"/>
            <w:vMerge/>
          </w:tcPr>
          <w:p w:rsidR="003B3422" w:rsidRDefault="003B3422"/>
        </w:tc>
        <w:tc>
          <w:tcPr>
            <w:tcW w:w="2331" w:type="dxa"/>
            <w:vAlign w:val="center"/>
          </w:tcPr>
          <w:p w:rsidR="003B3422" w:rsidRPr="00252D62" w:rsidRDefault="003B3422" w:rsidP="00252D62">
            <w:pPr>
              <w:pStyle w:val="1"/>
              <w:widowControl/>
              <w:tabs>
                <w:tab w:val="num" w:pos="0"/>
              </w:tabs>
              <w:overflowPunct w:val="0"/>
              <w:autoSpaceDE w:val="0"/>
              <w:snapToGrid w:val="0"/>
              <w:ind w:left="432" w:hanging="432"/>
              <w:jc w:val="right"/>
              <w:textAlignment w:val="baseline"/>
              <w:rPr>
                <w:rFonts w:ascii="Cambria" w:hAnsi="Cambria" w:cs="Cambria"/>
                <w:bCs w:val="0"/>
                <w:iCs/>
                <w:kern w:val="0"/>
                <w:lang w:eastAsia="ar-SA"/>
              </w:rPr>
            </w:pPr>
            <w:r w:rsidRPr="00252D62">
              <w:rPr>
                <w:rFonts w:ascii="Cambria" w:hAnsi="Cambria" w:cs="Cambria"/>
                <w:bCs w:val="0"/>
                <w:iCs/>
                <w:kern w:val="0"/>
                <w:sz w:val="22"/>
                <w:szCs w:val="22"/>
                <w:lang w:eastAsia="ar-SA"/>
              </w:rPr>
              <w:t>ΧΡΗΜΑΤΟΔΟΤΗΣΗ:</w:t>
            </w:r>
            <w:r w:rsidRPr="00F27FFA">
              <w:rPr>
                <w:rFonts w:ascii="Cambria" w:hAnsi="Cambria"/>
                <w:b w:val="0"/>
                <w:bCs w:val="0"/>
                <w:iCs/>
                <w:kern w:val="0"/>
                <w:sz w:val="22"/>
                <w:szCs w:val="22"/>
                <w:vertAlign w:val="superscript"/>
                <w:lang w:eastAsia="ar-SA"/>
              </w:rPr>
              <w:endnoteReference w:id="3"/>
            </w:r>
          </w:p>
        </w:tc>
        <w:tc>
          <w:tcPr>
            <w:tcW w:w="3600" w:type="dxa"/>
          </w:tcPr>
          <w:p w:rsidR="003B3422" w:rsidRPr="006C395A" w:rsidRDefault="003B3422" w:rsidP="00252D62">
            <w:pPr>
              <w:widowControl/>
              <w:overflowPunct w:val="0"/>
              <w:autoSpaceDE w:val="0"/>
              <w:snapToGrid w:val="0"/>
              <w:jc w:val="both"/>
              <w:textAlignment w:val="baseline"/>
              <w:rPr>
                <w:rFonts w:ascii="Cambria" w:hAnsi="Cambria" w:cs="Arial"/>
                <w:b/>
                <w:kern w:val="0"/>
                <w:sz w:val="16"/>
                <w:szCs w:val="16"/>
                <w:lang w:eastAsia="ar-SA"/>
              </w:rPr>
            </w:pPr>
          </w:p>
          <w:p w:rsidR="003B3422" w:rsidRPr="003B2384" w:rsidRDefault="003B3422" w:rsidP="00252D62">
            <w:pPr>
              <w:pStyle w:val="para-1"/>
              <w:widowControl/>
              <w:tabs>
                <w:tab w:val="clear" w:pos="1021"/>
              </w:tabs>
              <w:overflowPunct w:val="0"/>
              <w:autoSpaceDE w:val="0"/>
              <w:snapToGrid w:val="0"/>
              <w:ind w:left="0" w:firstLine="0"/>
              <w:textAlignment w:val="baseline"/>
              <w:rPr>
                <w:rFonts w:ascii="Cambria" w:hAnsi="Cambria"/>
                <w:b/>
                <w:spacing w:val="0"/>
                <w:kern w:val="0"/>
                <w:lang w:eastAsia="ar-SA"/>
              </w:rPr>
            </w:pPr>
            <w:r w:rsidRPr="003B2384">
              <w:rPr>
                <w:rFonts w:ascii="Cambria" w:hAnsi="Cambria"/>
                <w:b/>
                <w:spacing w:val="0"/>
                <w:kern w:val="0"/>
                <w:lang w:eastAsia="ar-SA"/>
              </w:rPr>
              <w:t>ΔΗΜΟΤΙΚΟΙ ΠΟΡΟΙ</w:t>
            </w:r>
          </w:p>
          <w:p w:rsidR="003B3422" w:rsidRPr="00252D62" w:rsidRDefault="003B3422" w:rsidP="00252D62">
            <w:pPr>
              <w:pStyle w:val="para-1"/>
              <w:widowControl/>
              <w:tabs>
                <w:tab w:val="clear" w:pos="1021"/>
              </w:tabs>
              <w:overflowPunct w:val="0"/>
              <w:autoSpaceDE w:val="0"/>
              <w:snapToGrid w:val="0"/>
              <w:ind w:left="0" w:firstLine="0"/>
              <w:textAlignment w:val="baseline"/>
              <w:rPr>
                <w:rFonts w:ascii="Cambria" w:hAnsi="Cambria"/>
                <w:b/>
                <w:spacing w:val="0"/>
                <w:kern w:val="0"/>
                <w:lang w:eastAsia="ar-SA"/>
              </w:rPr>
            </w:pPr>
            <w:r w:rsidRPr="003B2384">
              <w:rPr>
                <w:rFonts w:ascii="Cambria" w:hAnsi="Cambria"/>
                <w:b/>
                <w:spacing w:val="0"/>
                <w:kern w:val="0"/>
                <w:lang w:eastAsia="ar-SA"/>
              </w:rPr>
              <w:t>Κ.Α. 30-7322.1006</w:t>
            </w:r>
          </w:p>
        </w:tc>
      </w:tr>
      <w:tr w:rsidR="003B3422" w:rsidTr="00A37577">
        <w:tc>
          <w:tcPr>
            <w:tcW w:w="1242" w:type="dxa"/>
          </w:tcPr>
          <w:p w:rsidR="003B3422" w:rsidRDefault="003B3422">
            <w:pPr>
              <w:numPr>
                <w:ilvl w:val="0"/>
                <w:numId w:val="1"/>
              </w:numPr>
              <w:snapToGrid w:val="0"/>
              <w:jc w:val="both"/>
              <w:rPr>
                <w:rFonts w:ascii="Cambria" w:hAnsi="Cambria" w:cs="Cambria"/>
              </w:rPr>
            </w:pPr>
          </w:p>
        </w:tc>
        <w:tc>
          <w:tcPr>
            <w:tcW w:w="2727" w:type="dxa"/>
          </w:tcPr>
          <w:p w:rsidR="003B3422" w:rsidRDefault="003B3422">
            <w:pPr>
              <w:numPr>
                <w:ilvl w:val="0"/>
                <w:numId w:val="1"/>
              </w:numPr>
              <w:snapToGrid w:val="0"/>
              <w:jc w:val="both"/>
              <w:rPr>
                <w:rFonts w:ascii="Cambria" w:hAnsi="Cambria" w:cs="Cambria"/>
              </w:rPr>
            </w:pPr>
          </w:p>
        </w:tc>
        <w:tc>
          <w:tcPr>
            <w:tcW w:w="2331" w:type="dxa"/>
          </w:tcPr>
          <w:p w:rsidR="003B3422" w:rsidRDefault="003B3422">
            <w:pPr>
              <w:numPr>
                <w:ilvl w:val="0"/>
                <w:numId w:val="1"/>
              </w:numPr>
              <w:snapToGrid w:val="0"/>
              <w:jc w:val="both"/>
              <w:rPr>
                <w:rFonts w:ascii="Cambria" w:hAnsi="Cambria" w:cs="Cambria"/>
                <w:b/>
                <w:bCs/>
                <w:strike/>
              </w:rPr>
            </w:pPr>
          </w:p>
        </w:tc>
        <w:tc>
          <w:tcPr>
            <w:tcW w:w="3600" w:type="dxa"/>
          </w:tcPr>
          <w:p w:rsidR="003B3422" w:rsidRPr="00F6570B" w:rsidRDefault="003B3422" w:rsidP="00C22A1C">
            <w:pPr>
              <w:pStyle w:val="12"/>
              <w:numPr>
                <w:ilvl w:val="0"/>
                <w:numId w:val="1"/>
              </w:numPr>
              <w:tabs>
                <w:tab w:val="clear" w:pos="480"/>
                <w:tab w:val="clear" w:pos="960"/>
                <w:tab w:val="clear" w:pos="1440"/>
                <w:tab w:val="clear" w:pos="1920"/>
                <w:tab w:val="clear" w:pos="2400"/>
                <w:tab w:val="clear" w:pos="2880"/>
                <w:tab w:val="clear" w:pos="3360"/>
                <w:tab w:val="clear" w:pos="3840"/>
                <w:tab w:val="clear" w:pos="4320"/>
              </w:tabs>
              <w:snapToGrid w:val="0"/>
              <w:rPr>
                <w:rFonts w:ascii="Cambria" w:hAnsi="Cambria" w:cs="Cambria"/>
                <w:b/>
                <w:bCs/>
                <w:strike/>
                <w:sz w:val="18"/>
                <w:szCs w:val="18"/>
              </w:rPr>
            </w:pPr>
          </w:p>
        </w:tc>
      </w:tr>
      <w:tr w:rsidR="003B3422" w:rsidTr="00A37577">
        <w:tblPrEx>
          <w:tblCellMar>
            <w:left w:w="108" w:type="dxa"/>
            <w:right w:w="108" w:type="dxa"/>
          </w:tblCellMar>
        </w:tblPrEx>
        <w:tc>
          <w:tcPr>
            <w:tcW w:w="9900" w:type="dxa"/>
            <w:gridSpan w:val="4"/>
          </w:tcPr>
          <w:p w:rsidR="003B3422" w:rsidRPr="00F6570B" w:rsidRDefault="003B3422">
            <w:pPr>
              <w:pStyle w:val="8"/>
              <w:numPr>
                <w:ilvl w:val="0"/>
                <w:numId w:val="1"/>
              </w:numPr>
              <w:snapToGrid w:val="0"/>
              <w:jc w:val="both"/>
              <w:rPr>
                <w:rFonts w:ascii="Cambria" w:hAnsi="Cambria" w:cs="Cambria"/>
                <w:strike/>
                <w:spacing w:val="40"/>
              </w:rPr>
            </w:pPr>
          </w:p>
        </w:tc>
      </w:tr>
      <w:tr w:rsidR="003B3422" w:rsidTr="00A37577">
        <w:tblPrEx>
          <w:tblCellMar>
            <w:left w:w="108" w:type="dxa"/>
            <w:right w:w="108" w:type="dxa"/>
          </w:tblCellMar>
        </w:tblPrEx>
        <w:tc>
          <w:tcPr>
            <w:tcW w:w="9900" w:type="dxa"/>
            <w:gridSpan w:val="4"/>
          </w:tcPr>
          <w:p w:rsidR="003B3422" w:rsidRDefault="003B3422">
            <w:pPr>
              <w:numPr>
                <w:ilvl w:val="0"/>
                <w:numId w:val="1"/>
              </w:numPr>
              <w:snapToGrid w:val="0"/>
              <w:jc w:val="both"/>
              <w:rPr>
                <w:rFonts w:ascii="Cambria" w:hAnsi="Cambria" w:cs="Cambria"/>
                <w:spacing w:val="40"/>
              </w:rPr>
            </w:pPr>
          </w:p>
        </w:tc>
      </w:tr>
      <w:tr w:rsidR="003B3422" w:rsidTr="00A37577">
        <w:tblPrEx>
          <w:tblCellMar>
            <w:left w:w="108" w:type="dxa"/>
            <w:right w:w="108" w:type="dxa"/>
          </w:tblCellMar>
        </w:tblPrEx>
        <w:tc>
          <w:tcPr>
            <w:tcW w:w="9900" w:type="dxa"/>
            <w:gridSpan w:val="4"/>
          </w:tcPr>
          <w:p w:rsidR="003B3422" w:rsidRPr="00C2285E" w:rsidRDefault="003B3422">
            <w:pPr>
              <w:pStyle w:val="8"/>
              <w:numPr>
                <w:ilvl w:val="7"/>
                <w:numId w:val="1"/>
              </w:numPr>
              <w:snapToGrid w:val="0"/>
              <w:spacing w:line="480" w:lineRule="auto"/>
              <w:rPr>
                <w:spacing w:val="40"/>
                <w:lang w:eastAsia="zh-CN"/>
              </w:rPr>
            </w:pPr>
          </w:p>
          <w:p w:rsidR="003B3422" w:rsidRDefault="003B3422">
            <w:pPr>
              <w:pStyle w:val="8"/>
              <w:numPr>
                <w:ilvl w:val="7"/>
                <w:numId w:val="1"/>
              </w:numPr>
              <w:spacing w:line="480" w:lineRule="auto"/>
            </w:pPr>
            <w:r w:rsidRPr="00C2285E">
              <w:rPr>
                <w:spacing w:val="40"/>
                <w:lang w:eastAsia="zh-CN"/>
              </w:rPr>
              <w:t>ΔΙΑΚΗΡΥΞΗ ΣΥΝΟΠΤΙΚΟΥ ΔΙΑΓΩΝΙΣΜΟΥ</w:t>
            </w:r>
          </w:p>
          <w:p w:rsidR="003B3422" w:rsidRDefault="003B3422">
            <w:pPr>
              <w:pStyle w:val="8"/>
              <w:numPr>
                <w:ilvl w:val="7"/>
                <w:numId w:val="1"/>
              </w:numPr>
              <w:spacing w:line="480" w:lineRule="auto"/>
            </w:pPr>
            <w:r w:rsidRPr="00C2285E">
              <w:rPr>
                <w:spacing w:val="40"/>
                <w:lang w:eastAsia="zh-CN"/>
              </w:rPr>
              <w:t>ΓΙΑ ΤΗΝ ΕΠΙΛΟΓΗ ΑΝΑΔΟΧΟΥ ΚΑΤΑΣΚΕΥΗΣ ΕΡΓΟΥ</w:t>
            </w:r>
          </w:p>
          <w:p w:rsidR="003B3422" w:rsidRPr="00C2285E" w:rsidRDefault="003B3422">
            <w:pPr>
              <w:numPr>
                <w:ilvl w:val="7"/>
                <w:numId w:val="1"/>
              </w:numPr>
              <w:spacing w:line="480" w:lineRule="auto"/>
              <w:jc w:val="center"/>
              <w:rPr>
                <w:rFonts w:ascii="Arial" w:hAnsi="Arial" w:cs="Arial"/>
                <w:b/>
                <w:bCs/>
                <w:spacing w:val="40"/>
                <w:lang w:eastAsia="zh-CN"/>
              </w:rPr>
            </w:pPr>
          </w:p>
        </w:tc>
      </w:tr>
    </w:tbl>
    <w:p w:rsidR="003B3422" w:rsidRDefault="003B3422">
      <w:pPr>
        <w:pStyle w:val="Normalgr"/>
        <w:numPr>
          <w:ilvl w:val="0"/>
          <w:numId w:val="1"/>
        </w:numPr>
        <w:tabs>
          <w:tab w:val="clear" w:pos="1021"/>
          <w:tab w:val="clear" w:pos="1588"/>
        </w:tabs>
        <w:overflowPunct w:val="0"/>
        <w:autoSpaceDE w:val="0"/>
        <w:jc w:val="center"/>
        <w:textAlignment w:val="baseline"/>
        <w:rPr>
          <w:rFonts w:ascii="Cambria" w:hAnsi="Cambria" w:cs="Cambria"/>
          <w:sz w:val="22"/>
          <w:szCs w:val="22"/>
          <w:lang w:val="el-GR"/>
        </w:rPr>
      </w:pPr>
    </w:p>
    <w:p w:rsidR="003B3422" w:rsidRDefault="003B3422" w:rsidP="00F20B6E">
      <w:pPr>
        <w:pStyle w:val="13"/>
        <w:jc w:val="center"/>
        <w:rPr>
          <w:rFonts w:ascii="Cambria" w:hAnsi="Cambria" w:cs="Cambria"/>
          <w:sz w:val="22"/>
          <w:szCs w:val="22"/>
        </w:rPr>
      </w:pPr>
      <w:r>
        <w:rPr>
          <w:rStyle w:val="a3"/>
          <w:rFonts w:ascii="Cambria" w:hAnsi="Cambria" w:cs="Cambria"/>
          <w:sz w:val="22"/>
          <w:szCs w:val="22"/>
        </w:rPr>
        <w:endnoteReference w:id="4"/>
      </w:r>
      <w:r w:rsidRPr="00C2285E">
        <w:rPr>
          <w:rFonts w:ascii="Tahoma" w:hAnsi="Tahoma" w:cs="Tahoma"/>
          <w:b/>
          <w:bCs/>
          <w:spacing w:val="100"/>
          <w:sz w:val="22"/>
          <w:szCs w:val="22"/>
        </w:rPr>
        <w:t>Ο Δήμος Τρικκαίων</w:t>
      </w:r>
    </w:p>
    <w:p w:rsidR="003B3422" w:rsidRDefault="003B3422">
      <w:pPr>
        <w:pStyle w:val="13"/>
        <w:numPr>
          <w:ilvl w:val="0"/>
          <w:numId w:val="1"/>
        </w:numPr>
        <w:jc w:val="center"/>
        <w:rPr>
          <w:rFonts w:ascii="Cambria" w:hAnsi="Cambria" w:cs="Cambria"/>
          <w:sz w:val="22"/>
          <w:szCs w:val="22"/>
        </w:rPr>
      </w:pPr>
    </w:p>
    <w:p w:rsidR="003B3422" w:rsidRPr="00252D62" w:rsidRDefault="003B3422" w:rsidP="00252D62">
      <w:pPr>
        <w:widowControl/>
        <w:numPr>
          <w:ilvl w:val="0"/>
          <w:numId w:val="1"/>
        </w:numPr>
        <w:tabs>
          <w:tab w:val="clear" w:pos="0"/>
        </w:tabs>
        <w:overflowPunct w:val="0"/>
        <w:autoSpaceDE w:val="0"/>
        <w:ind w:left="0" w:firstLine="0"/>
        <w:jc w:val="center"/>
        <w:textAlignment w:val="baseline"/>
        <w:rPr>
          <w:rFonts w:ascii="Cambria" w:hAnsi="Cambria" w:cs="Tahoma"/>
          <w:b/>
          <w:shadow/>
          <w:spacing w:val="100"/>
          <w:kern w:val="0"/>
          <w:sz w:val="22"/>
          <w:szCs w:val="22"/>
          <w:lang w:eastAsia="ar-SA"/>
        </w:rPr>
      </w:pPr>
      <w:r w:rsidRPr="00252D62">
        <w:rPr>
          <w:rFonts w:ascii="Cambria" w:hAnsi="Cambria" w:cs="Tahoma"/>
          <w:b/>
          <w:shadow/>
          <w:spacing w:val="100"/>
          <w:kern w:val="0"/>
          <w:sz w:val="22"/>
          <w:szCs w:val="22"/>
          <w:lang w:eastAsia="ar-SA"/>
        </w:rPr>
        <w:t>διακηρύσσει</w:t>
      </w:r>
    </w:p>
    <w:p w:rsidR="003B3422" w:rsidRDefault="003B3422">
      <w:pPr>
        <w:numPr>
          <w:ilvl w:val="0"/>
          <w:numId w:val="1"/>
        </w:numPr>
        <w:jc w:val="center"/>
        <w:rPr>
          <w:rFonts w:ascii="Cambria" w:hAnsi="Cambria" w:cs="Cambria"/>
          <w:sz w:val="22"/>
          <w:szCs w:val="22"/>
        </w:rPr>
      </w:pPr>
    </w:p>
    <w:p w:rsidR="003B3422" w:rsidRPr="003839A3" w:rsidRDefault="003B3422" w:rsidP="00252D62">
      <w:pPr>
        <w:widowControl/>
        <w:overflowPunct w:val="0"/>
        <w:autoSpaceDE w:val="0"/>
        <w:jc w:val="center"/>
        <w:textAlignment w:val="baseline"/>
        <w:rPr>
          <w:rFonts w:ascii="Cambria" w:hAnsi="Cambria" w:cs="Arial"/>
          <w:kern w:val="0"/>
          <w:sz w:val="22"/>
          <w:szCs w:val="22"/>
          <w:lang w:eastAsia="ar-SA"/>
        </w:rPr>
      </w:pPr>
      <w:r w:rsidRPr="003839A3">
        <w:rPr>
          <w:rFonts w:ascii="Cambria" w:hAnsi="Cambria" w:cs="Arial"/>
          <w:kern w:val="0"/>
          <w:sz w:val="22"/>
          <w:szCs w:val="22"/>
          <w:lang w:eastAsia="ar-SA"/>
        </w:rPr>
        <w:t xml:space="preserve">την </w:t>
      </w:r>
      <w:r w:rsidRPr="00466C31">
        <w:rPr>
          <w:rFonts w:ascii="Cambria" w:hAnsi="Cambria" w:cs="Arial"/>
          <w:kern w:val="0"/>
          <w:sz w:val="22"/>
          <w:szCs w:val="22"/>
          <w:lang w:eastAsia="ar-SA"/>
        </w:rPr>
        <w:t>προσφυγή στη</w:t>
      </w:r>
      <w:r w:rsidRPr="00252D62">
        <w:rPr>
          <w:rFonts w:ascii="Cambria" w:hAnsi="Cambria" w:cs="Arial"/>
          <w:b/>
          <w:kern w:val="0"/>
          <w:sz w:val="22"/>
          <w:szCs w:val="22"/>
          <w:lang w:eastAsia="ar-SA"/>
        </w:rPr>
        <w:t xml:space="preserve"> διαδικασία συνοπτικού διαγωνισμού</w:t>
      </w:r>
      <w:r w:rsidRPr="00466C31">
        <w:rPr>
          <w:rFonts w:ascii="Cambria" w:hAnsi="Cambria" w:cs="Arial"/>
          <w:kern w:val="0"/>
          <w:sz w:val="22"/>
          <w:szCs w:val="22"/>
          <w:lang w:eastAsia="ar-SA"/>
        </w:rPr>
        <w:t xml:space="preserve"> για την επιλογή </w:t>
      </w:r>
      <w:r w:rsidRPr="003839A3">
        <w:rPr>
          <w:rFonts w:ascii="Cambria" w:hAnsi="Cambria" w:cs="Arial"/>
          <w:kern w:val="0"/>
          <w:sz w:val="22"/>
          <w:szCs w:val="22"/>
          <w:lang w:eastAsia="ar-SA"/>
        </w:rPr>
        <w:t>αναδόχου για την κατασκευή του έργου:</w:t>
      </w:r>
    </w:p>
    <w:p w:rsidR="003B3422" w:rsidRDefault="003B3422">
      <w:pPr>
        <w:numPr>
          <w:ilvl w:val="0"/>
          <w:numId w:val="1"/>
        </w:numPr>
        <w:jc w:val="center"/>
        <w:rPr>
          <w:rFonts w:ascii="Cambria" w:hAnsi="Cambria" w:cs="Cambria"/>
          <w:sz w:val="22"/>
          <w:szCs w:val="22"/>
        </w:rPr>
      </w:pPr>
    </w:p>
    <w:p w:rsidR="003B3422" w:rsidRPr="00252D62" w:rsidRDefault="003B3422" w:rsidP="00323978">
      <w:pPr>
        <w:autoSpaceDN w:val="0"/>
        <w:adjustRightInd w:val="0"/>
        <w:jc w:val="center"/>
        <w:rPr>
          <w:rFonts w:ascii="Cambria" w:hAnsi="Cambria" w:cs="Tahoma"/>
          <w:b/>
          <w:iCs/>
          <w:shadow/>
          <w:spacing w:val="40"/>
          <w:kern w:val="0"/>
          <w:sz w:val="22"/>
          <w:szCs w:val="22"/>
          <w:lang w:eastAsia="ar-SA"/>
        </w:rPr>
      </w:pPr>
      <w:r w:rsidRPr="00252D62">
        <w:rPr>
          <w:rFonts w:ascii="Cambria" w:hAnsi="Cambria" w:cs="Tahoma"/>
          <w:b/>
          <w:iCs/>
          <w:shadow/>
          <w:spacing w:val="40"/>
          <w:kern w:val="0"/>
          <w:sz w:val="22"/>
          <w:szCs w:val="22"/>
          <w:lang w:eastAsia="ar-SA"/>
        </w:rPr>
        <w:t>«</w:t>
      </w:r>
      <w:r>
        <w:rPr>
          <w:rFonts w:ascii="Cambria" w:hAnsi="Cambria" w:cs="Tahoma"/>
          <w:b/>
          <w:iCs/>
          <w:shadow/>
          <w:spacing w:val="40"/>
          <w:kern w:val="0"/>
          <w:sz w:val="22"/>
          <w:szCs w:val="22"/>
          <w:lang w:eastAsia="ar-SA"/>
        </w:rPr>
        <w:t>ΑΣΤΙΚΕΣ ΑΝΑΠΛΑΣΕΙΣ Δ.ΤΡΙΚΚΑΙΩΝ(ΣΥΝΤΗΡΗΣΕΙΣ ΠΕΖΟΔΡΟΜΙΩΝ)</w:t>
      </w:r>
      <w:r w:rsidRPr="00252D62">
        <w:rPr>
          <w:rFonts w:ascii="Cambria" w:hAnsi="Cambria" w:cs="Tahoma"/>
          <w:b/>
          <w:iCs/>
          <w:shadow/>
          <w:spacing w:val="40"/>
          <w:kern w:val="0"/>
          <w:sz w:val="22"/>
          <w:szCs w:val="22"/>
          <w:lang w:eastAsia="ar-SA"/>
        </w:rPr>
        <w:t>»</w:t>
      </w:r>
    </w:p>
    <w:p w:rsidR="003B3422" w:rsidRPr="000E3876" w:rsidRDefault="003B3422" w:rsidP="00323978">
      <w:pPr>
        <w:autoSpaceDN w:val="0"/>
        <w:adjustRightInd w:val="0"/>
        <w:jc w:val="center"/>
        <w:rPr>
          <w:rFonts w:ascii="Cambria" w:hAnsi="Cambria" w:cs="Arial"/>
          <w:b/>
          <w:sz w:val="22"/>
          <w:szCs w:val="22"/>
        </w:rPr>
      </w:pPr>
    </w:p>
    <w:p w:rsidR="003B3422" w:rsidRPr="00252D62" w:rsidRDefault="003B3422" w:rsidP="00252D62">
      <w:pPr>
        <w:widowControl/>
        <w:numPr>
          <w:ilvl w:val="0"/>
          <w:numId w:val="1"/>
        </w:numPr>
        <w:tabs>
          <w:tab w:val="clear" w:pos="0"/>
        </w:tabs>
        <w:overflowPunct w:val="0"/>
        <w:autoSpaceDE w:val="0"/>
        <w:ind w:left="0" w:firstLine="0"/>
        <w:jc w:val="center"/>
        <w:textAlignment w:val="baseline"/>
        <w:rPr>
          <w:rFonts w:ascii="Cambria" w:hAnsi="Cambria" w:cs="Tahoma"/>
          <w:b/>
          <w:kern w:val="0"/>
          <w:sz w:val="22"/>
          <w:szCs w:val="22"/>
          <w:lang w:eastAsia="ar-SA"/>
        </w:rPr>
      </w:pPr>
      <w:r w:rsidRPr="00252D62">
        <w:rPr>
          <w:rFonts w:ascii="Cambria" w:hAnsi="Cambria" w:cs="Tahoma"/>
          <w:b/>
          <w:kern w:val="0"/>
          <w:sz w:val="22"/>
          <w:szCs w:val="22"/>
          <w:lang w:eastAsia="ar-SA"/>
        </w:rPr>
        <w:t xml:space="preserve">Εκτιμώμενης αξίας </w:t>
      </w:r>
      <w:r w:rsidRPr="003B2384">
        <w:rPr>
          <w:rFonts w:ascii="Cambria" w:hAnsi="Cambria" w:cs="Tahoma"/>
          <w:b/>
          <w:kern w:val="0"/>
          <w:sz w:val="22"/>
          <w:szCs w:val="22"/>
          <w:lang w:eastAsia="ar-SA"/>
        </w:rPr>
        <w:t>74.000,00</w:t>
      </w:r>
      <w:r w:rsidRPr="00252D62">
        <w:rPr>
          <w:rFonts w:ascii="Cambria" w:hAnsi="Cambria" w:cs="Tahoma"/>
          <w:b/>
          <w:kern w:val="0"/>
          <w:sz w:val="22"/>
          <w:szCs w:val="22"/>
          <w:lang w:eastAsia="ar-SA"/>
        </w:rPr>
        <w:t xml:space="preserve"> Ευρώ</w:t>
      </w:r>
    </w:p>
    <w:p w:rsidR="003B3422" w:rsidRPr="00252D62" w:rsidRDefault="003B3422" w:rsidP="00252D62">
      <w:pPr>
        <w:widowControl/>
        <w:numPr>
          <w:ilvl w:val="0"/>
          <w:numId w:val="1"/>
        </w:numPr>
        <w:tabs>
          <w:tab w:val="clear" w:pos="0"/>
        </w:tabs>
        <w:overflowPunct w:val="0"/>
        <w:autoSpaceDE w:val="0"/>
        <w:ind w:left="0" w:firstLine="0"/>
        <w:jc w:val="center"/>
        <w:textAlignment w:val="baseline"/>
        <w:rPr>
          <w:rFonts w:ascii="Cambria" w:hAnsi="Cambria" w:cs="Tahoma"/>
          <w:b/>
          <w:kern w:val="0"/>
          <w:sz w:val="22"/>
          <w:szCs w:val="22"/>
          <w:lang w:eastAsia="ar-SA"/>
        </w:rPr>
      </w:pPr>
      <w:r w:rsidRPr="00252D62">
        <w:rPr>
          <w:rFonts w:ascii="Cambria" w:hAnsi="Cambria" w:cs="Tahoma"/>
          <w:b/>
          <w:kern w:val="0"/>
          <w:sz w:val="22"/>
          <w:szCs w:val="22"/>
          <w:lang w:eastAsia="ar-SA"/>
        </w:rPr>
        <w:t>(πλέον Φ.Π.Α.),</w:t>
      </w:r>
    </w:p>
    <w:p w:rsidR="003B3422" w:rsidRDefault="003B3422">
      <w:pPr>
        <w:numPr>
          <w:ilvl w:val="0"/>
          <w:numId w:val="1"/>
        </w:numPr>
        <w:jc w:val="both"/>
        <w:rPr>
          <w:rFonts w:ascii="Cambria" w:hAnsi="Cambria" w:cs="Cambria"/>
          <w:sz w:val="22"/>
          <w:szCs w:val="22"/>
        </w:rPr>
      </w:pPr>
    </w:p>
    <w:p w:rsidR="003B3422" w:rsidRDefault="003B3422">
      <w:pPr>
        <w:pStyle w:val="Normalgr"/>
        <w:numPr>
          <w:ilvl w:val="0"/>
          <w:numId w:val="1"/>
        </w:numPr>
        <w:tabs>
          <w:tab w:val="clear" w:pos="1021"/>
          <w:tab w:val="clear" w:pos="1588"/>
        </w:tabs>
        <w:overflowPunct w:val="0"/>
        <w:autoSpaceDE w:val="0"/>
        <w:textAlignment w:val="baseline"/>
        <w:rPr>
          <w:rFonts w:ascii="Cambria" w:hAnsi="Cambria" w:cs="Cambria"/>
          <w:spacing w:val="0"/>
          <w:sz w:val="22"/>
          <w:szCs w:val="22"/>
          <w:lang w:val="el-GR"/>
        </w:rPr>
      </w:pPr>
      <w:bookmarkStart w:id="0" w:name="_GoBack"/>
      <w:bookmarkEnd w:id="0"/>
    </w:p>
    <w:p w:rsidR="003B3422" w:rsidRPr="00252D62" w:rsidRDefault="003B3422" w:rsidP="00252D62">
      <w:pPr>
        <w:pStyle w:val="Normalgr"/>
        <w:numPr>
          <w:ilvl w:val="0"/>
          <w:numId w:val="1"/>
        </w:numPr>
        <w:tabs>
          <w:tab w:val="clear" w:pos="0"/>
          <w:tab w:val="clear" w:pos="1021"/>
          <w:tab w:val="clear" w:pos="1588"/>
        </w:tabs>
        <w:overflowPunct w:val="0"/>
        <w:autoSpaceDE w:val="0"/>
        <w:ind w:left="0" w:firstLine="0"/>
        <w:textAlignment w:val="baseline"/>
        <w:rPr>
          <w:rFonts w:ascii="Cambria" w:hAnsi="Cambria" w:cs="Cambria"/>
          <w:spacing w:val="0"/>
          <w:kern w:val="0"/>
          <w:sz w:val="22"/>
          <w:szCs w:val="22"/>
          <w:lang w:val="el-GR" w:eastAsia="ar-SA"/>
        </w:rPr>
      </w:pPr>
      <w:r w:rsidRPr="00252D62">
        <w:rPr>
          <w:rFonts w:ascii="Cambria" w:hAnsi="Cambria" w:cs="Cambria"/>
          <w:spacing w:val="0"/>
          <w:kern w:val="0"/>
          <w:sz w:val="22"/>
          <w:szCs w:val="22"/>
          <w:lang w:val="el-GR" w:eastAsia="ar-SA"/>
        </w:rPr>
        <w:t>που θα διεξαχθεί σύμφωνα με α) τις διατάξεις του ν.4412/2016 (Α’ 147) και β) τους όρους της παρούσας και</w:t>
      </w:r>
    </w:p>
    <w:p w:rsidR="003B3422" w:rsidRDefault="003B3422">
      <w:pPr>
        <w:pStyle w:val="Normalgr"/>
        <w:numPr>
          <w:ilvl w:val="0"/>
          <w:numId w:val="1"/>
        </w:numPr>
        <w:tabs>
          <w:tab w:val="clear" w:pos="1021"/>
          <w:tab w:val="clear" w:pos="1588"/>
        </w:tabs>
        <w:overflowPunct w:val="0"/>
        <w:autoSpaceDE w:val="0"/>
        <w:jc w:val="center"/>
        <w:textAlignment w:val="baseline"/>
        <w:rPr>
          <w:rFonts w:ascii="Cambria" w:hAnsi="Cambria" w:cs="Cambria"/>
          <w:b/>
          <w:bCs/>
          <w:spacing w:val="0"/>
          <w:sz w:val="22"/>
          <w:szCs w:val="22"/>
          <w:u w:val="single"/>
          <w:lang w:val="el-GR"/>
        </w:rPr>
      </w:pPr>
    </w:p>
    <w:p w:rsidR="003B3422" w:rsidRPr="00252D62" w:rsidRDefault="003B3422" w:rsidP="00252D62">
      <w:pPr>
        <w:pStyle w:val="Normalgr"/>
        <w:numPr>
          <w:ilvl w:val="0"/>
          <w:numId w:val="1"/>
        </w:numPr>
        <w:tabs>
          <w:tab w:val="clear" w:pos="0"/>
          <w:tab w:val="clear" w:pos="1021"/>
          <w:tab w:val="clear" w:pos="1588"/>
        </w:tabs>
        <w:overflowPunct w:val="0"/>
        <w:autoSpaceDE w:val="0"/>
        <w:ind w:left="0" w:firstLine="0"/>
        <w:jc w:val="center"/>
        <w:textAlignment w:val="baseline"/>
        <w:rPr>
          <w:rFonts w:ascii="Cambria" w:hAnsi="Cambria" w:cs="Cambria"/>
          <w:b/>
          <w:spacing w:val="0"/>
          <w:kern w:val="0"/>
          <w:sz w:val="22"/>
          <w:szCs w:val="22"/>
          <w:u w:val="single"/>
          <w:lang w:val="el-GR" w:eastAsia="ar-SA"/>
        </w:rPr>
      </w:pPr>
      <w:r w:rsidRPr="00252D62">
        <w:rPr>
          <w:rFonts w:ascii="Cambria" w:hAnsi="Cambria" w:cs="Cambria"/>
          <w:b/>
          <w:spacing w:val="0"/>
          <w:kern w:val="0"/>
          <w:sz w:val="22"/>
          <w:szCs w:val="22"/>
          <w:u w:val="single"/>
          <w:lang w:val="el-GR" w:eastAsia="ar-SA"/>
        </w:rPr>
        <w:t>καλεί</w:t>
      </w:r>
    </w:p>
    <w:p w:rsidR="003B3422" w:rsidRDefault="003B3422">
      <w:pPr>
        <w:pStyle w:val="Normalgr"/>
        <w:numPr>
          <w:ilvl w:val="0"/>
          <w:numId w:val="1"/>
        </w:numPr>
        <w:tabs>
          <w:tab w:val="clear" w:pos="1021"/>
          <w:tab w:val="clear" w:pos="1588"/>
        </w:tabs>
        <w:overflowPunct w:val="0"/>
        <w:autoSpaceDE w:val="0"/>
        <w:textAlignment w:val="baseline"/>
        <w:rPr>
          <w:rFonts w:ascii="Cambria" w:hAnsi="Cambria" w:cs="Cambria"/>
          <w:spacing w:val="0"/>
          <w:sz w:val="22"/>
          <w:szCs w:val="22"/>
          <w:lang w:val="el-GR"/>
        </w:rPr>
      </w:pPr>
    </w:p>
    <w:p w:rsidR="003B3422" w:rsidRPr="00252D62" w:rsidRDefault="003B3422" w:rsidP="00252D62">
      <w:pPr>
        <w:pStyle w:val="Normalgr"/>
        <w:numPr>
          <w:ilvl w:val="0"/>
          <w:numId w:val="1"/>
        </w:numPr>
        <w:tabs>
          <w:tab w:val="clear" w:pos="0"/>
          <w:tab w:val="clear" w:pos="1021"/>
          <w:tab w:val="clear" w:pos="1588"/>
        </w:tabs>
        <w:overflowPunct w:val="0"/>
        <w:autoSpaceDE w:val="0"/>
        <w:ind w:left="0" w:firstLine="0"/>
        <w:textAlignment w:val="baseline"/>
        <w:rPr>
          <w:rFonts w:ascii="Cambria" w:hAnsi="Cambria" w:cs="Cambria"/>
          <w:spacing w:val="0"/>
          <w:kern w:val="0"/>
          <w:sz w:val="22"/>
          <w:szCs w:val="22"/>
          <w:lang w:val="el-GR" w:eastAsia="ar-SA"/>
        </w:rPr>
      </w:pPr>
      <w:r w:rsidRPr="00252D62">
        <w:rPr>
          <w:rFonts w:ascii="Cambria" w:hAnsi="Cambria" w:cs="Cambria"/>
          <w:spacing w:val="0"/>
          <w:kern w:val="0"/>
          <w:sz w:val="22"/>
          <w:szCs w:val="22"/>
          <w:lang w:val="el-GR" w:eastAsia="ar-SA"/>
        </w:rPr>
        <w:t>τους ενδιαφερόμενους οικονομικούς φορείς να υποβάλουν προσφορά για την ανάδειξη αναδόχου κατασκευής του ως άνω έργου.</w:t>
      </w:r>
    </w:p>
    <w:p w:rsidR="003B3422" w:rsidRPr="00252D62" w:rsidRDefault="003B3422" w:rsidP="00252D62">
      <w:pPr>
        <w:pStyle w:val="ad"/>
        <w:widowControl/>
        <w:numPr>
          <w:ilvl w:val="8"/>
          <w:numId w:val="1"/>
        </w:numPr>
        <w:suppressLineNumbers w:val="0"/>
        <w:tabs>
          <w:tab w:val="clear" w:pos="0"/>
        </w:tabs>
        <w:overflowPunct w:val="0"/>
        <w:autoSpaceDE w:val="0"/>
        <w:ind w:left="300" w:hanging="300"/>
        <w:jc w:val="both"/>
        <w:textAlignment w:val="baseline"/>
        <w:rPr>
          <w:rFonts w:ascii="Cambria" w:hAnsi="Cambria" w:cs="Cambria"/>
          <w:kern w:val="0"/>
          <w:sz w:val="22"/>
          <w:szCs w:val="22"/>
          <w:lang w:eastAsia="ar-SA"/>
        </w:rPr>
      </w:pPr>
    </w:p>
    <w:tbl>
      <w:tblPr>
        <w:tblW w:w="10326" w:type="dxa"/>
        <w:tblInd w:w="2" w:type="dxa"/>
        <w:tblLayout w:type="fixed"/>
        <w:tblCellMar>
          <w:left w:w="0" w:type="dxa"/>
          <w:right w:w="0" w:type="dxa"/>
        </w:tblCellMar>
        <w:tblLook w:val="0000"/>
      </w:tblPr>
      <w:tblGrid>
        <w:gridCol w:w="1393"/>
        <w:gridCol w:w="3104"/>
        <w:gridCol w:w="2062"/>
        <w:gridCol w:w="2897"/>
        <w:gridCol w:w="870"/>
      </w:tblGrid>
      <w:tr w:rsidR="003B3422" w:rsidTr="00D531EC">
        <w:trPr>
          <w:cantSplit/>
        </w:trPr>
        <w:tc>
          <w:tcPr>
            <w:tcW w:w="10326" w:type="dxa"/>
            <w:gridSpan w:val="5"/>
          </w:tcPr>
          <w:p w:rsidR="003B3422" w:rsidRDefault="003B3422">
            <w:pPr>
              <w:pStyle w:val="9"/>
              <w:numPr>
                <w:ilvl w:val="8"/>
                <w:numId w:val="1"/>
              </w:numPr>
              <w:jc w:val="both"/>
            </w:pPr>
            <w:r>
              <w:rPr>
                <w:rFonts w:ascii="Cambria" w:hAnsi="Cambria" w:cs="Cambria"/>
                <w:b/>
                <w:bCs/>
                <w:sz w:val="22"/>
                <w:szCs w:val="22"/>
              </w:rPr>
              <w:lastRenderedPageBreak/>
              <w:t>Πίνακας Περιεχομένων</w:t>
            </w:r>
          </w:p>
        </w:tc>
      </w:tr>
      <w:tr w:rsidR="003B3422" w:rsidTr="00D531EC">
        <w:tc>
          <w:tcPr>
            <w:tcW w:w="1393" w:type="dxa"/>
          </w:tcPr>
          <w:p w:rsidR="003B3422" w:rsidRDefault="003B3422">
            <w:pPr>
              <w:pStyle w:val="9"/>
              <w:numPr>
                <w:ilvl w:val="8"/>
                <w:numId w:val="1"/>
              </w:numPr>
              <w:snapToGrid w:val="0"/>
              <w:jc w:val="both"/>
              <w:rPr>
                <w:rFonts w:ascii="Cambria" w:hAnsi="Cambria" w:cs="Cambria"/>
                <w:b/>
                <w:bCs/>
              </w:rPr>
            </w:pPr>
          </w:p>
        </w:tc>
        <w:tc>
          <w:tcPr>
            <w:tcW w:w="3104" w:type="dxa"/>
          </w:tcPr>
          <w:p w:rsidR="003B3422" w:rsidRDefault="003B3422">
            <w:pPr>
              <w:pStyle w:val="9"/>
              <w:numPr>
                <w:ilvl w:val="8"/>
                <w:numId w:val="1"/>
              </w:numPr>
              <w:snapToGrid w:val="0"/>
              <w:jc w:val="both"/>
              <w:rPr>
                <w:rFonts w:ascii="Cambria" w:hAnsi="Cambria" w:cs="Cambria"/>
                <w:b/>
                <w:bCs/>
              </w:rPr>
            </w:pPr>
          </w:p>
          <w:p w:rsidR="003B3422" w:rsidRDefault="003B3422">
            <w:pPr>
              <w:pStyle w:val="9"/>
              <w:numPr>
                <w:ilvl w:val="8"/>
                <w:numId w:val="1"/>
              </w:numPr>
              <w:jc w:val="both"/>
            </w:pPr>
            <w:r>
              <w:rPr>
                <w:rFonts w:ascii="Cambria" w:hAnsi="Cambria" w:cs="Cambria"/>
                <w:b/>
                <w:bCs/>
                <w:sz w:val="22"/>
                <w:szCs w:val="22"/>
              </w:rPr>
              <w:t>ΚΕΦΑΛΑΙΟ Α΄</w:t>
            </w:r>
          </w:p>
        </w:tc>
        <w:tc>
          <w:tcPr>
            <w:tcW w:w="2062" w:type="dxa"/>
          </w:tcPr>
          <w:p w:rsidR="003B3422" w:rsidRDefault="003B3422">
            <w:pPr>
              <w:pStyle w:val="9"/>
              <w:numPr>
                <w:ilvl w:val="8"/>
                <w:numId w:val="1"/>
              </w:numPr>
              <w:snapToGrid w:val="0"/>
              <w:jc w:val="both"/>
              <w:rPr>
                <w:rFonts w:ascii="Cambria" w:hAnsi="Cambria" w:cs="Cambria"/>
              </w:rPr>
            </w:pPr>
          </w:p>
        </w:tc>
        <w:tc>
          <w:tcPr>
            <w:tcW w:w="2897" w:type="dxa"/>
          </w:tcPr>
          <w:p w:rsidR="003B3422" w:rsidRDefault="003B3422">
            <w:pPr>
              <w:pStyle w:val="9"/>
              <w:numPr>
                <w:ilvl w:val="8"/>
                <w:numId w:val="1"/>
              </w:numPr>
              <w:snapToGrid w:val="0"/>
              <w:jc w:val="both"/>
              <w:rPr>
                <w:rFonts w:ascii="Cambria" w:hAnsi="Cambria" w:cs="Cambria"/>
              </w:rPr>
            </w:pPr>
          </w:p>
        </w:tc>
        <w:tc>
          <w:tcPr>
            <w:tcW w:w="870" w:type="dxa"/>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1</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Κύριος του έργου – Αναθέτουσα Αρχή – Στοιχεία Επικοινωνίας</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rPr>
            </w:pP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2</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Παραλαβή εγγράφων σύμβασης και τευχών</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rPr>
            </w:pP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3</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Υποβολή Φακέλου Προσφοράς</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rPr>
            </w:pP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4</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Διαδικασία υποβολής και αξιολόγησης των προσφορών –</w:t>
            </w:r>
          </w:p>
          <w:p w:rsidR="003B3422" w:rsidRDefault="003B3422">
            <w:pPr>
              <w:pStyle w:val="9"/>
              <w:numPr>
                <w:ilvl w:val="8"/>
                <w:numId w:val="1"/>
              </w:numPr>
              <w:snapToGrid w:val="0"/>
              <w:jc w:val="both"/>
            </w:pPr>
            <w:r>
              <w:rPr>
                <w:rFonts w:ascii="Cambria" w:hAnsi="Cambria" w:cs="Cambria"/>
                <w:sz w:val="22"/>
                <w:szCs w:val="22"/>
              </w:rPr>
              <w:t>Κατακύρωση– Σύναψη σύμβασης - Ενστάσεις</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rPr>
            </w:pP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5</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Έγγραφα της σύμβασης κατά το στάδιο της εκτέλεσης - Συμφωνητικό – Σειρά ισχύος</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rPr>
            </w:pP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6</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Γλώσσα διαδικασίας</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rPr>
            </w:pP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7</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Εφαρμοστέα νομοθεσία</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rPr>
            </w:pP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8</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Χρηματοδότηση του Έργου, Φόροι, Δασμοί, κ.λ.π. – Πληρωμή Αναδόχου</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rPr>
            </w:pP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9</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Συμπλήρωση – αποσαφήνιση πληροφοριών και δικαιολογητικών</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rPr>
            </w:pP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10</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Απόφαση ανάληψης υποχρέωσης - Έγκριση δέσμευσης πίστωσης</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rPr>
                <w:rFonts w:ascii="Cambria" w:hAnsi="Cambria" w:cs="Cambria"/>
              </w:rPr>
            </w:pPr>
          </w:p>
        </w:tc>
        <w:tc>
          <w:tcPr>
            <w:tcW w:w="8063" w:type="dxa"/>
            <w:gridSpan w:val="3"/>
            <w:shd w:val="clear" w:color="auto" w:fill="FFFFFF"/>
            <w:vAlign w:val="center"/>
          </w:tcPr>
          <w:p w:rsidR="003B3422" w:rsidRDefault="003B3422">
            <w:pPr>
              <w:pStyle w:val="9"/>
              <w:numPr>
                <w:ilvl w:val="8"/>
                <w:numId w:val="1"/>
              </w:numPr>
              <w:snapToGrid w:val="0"/>
              <w:jc w:val="both"/>
              <w:rPr>
                <w:rFonts w:ascii="Cambria" w:hAnsi="Cambria" w:cs="Cambria"/>
              </w:rPr>
            </w:pP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b/>
                <w:bCs/>
              </w:rPr>
            </w:pPr>
          </w:p>
        </w:tc>
        <w:tc>
          <w:tcPr>
            <w:tcW w:w="8063" w:type="dxa"/>
            <w:gridSpan w:val="3"/>
            <w:vAlign w:val="center"/>
          </w:tcPr>
          <w:p w:rsidR="003B3422" w:rsidRDefault="003B3422">
            <w:pPr>
              <w:pStyle w:val="9"/>
              <w:numPr>
                <w:ilvl w:val="8"/>
                <w:numId w:val="1"/>
              </w:numPr>
              <w:snapToGrid w:val="0"/>
              <w:jc w:val="both"/>
              <w:rPr>
                <w:rFonts w:ascii="Cambria" w:hAnsi="Cambria" w:cs="Cambria"/>
                <w:b/>
                <w:bCs/>
              </w:rPr>
            </w:pPr>
          </w:p>
          <w:p w:rsidR="003B3422" w:rsidRDefault="003B3422">
            <w:pPr>
              <w:pStyle w:val="9"/>
              <w:numPr>
                <w:ilvl w:val="8"/>
                <w:numId w:val="1"/>
              </w:numPr>
              <w:jc w:val="both"/>
            </w:pPr>
            <w:r>
              <w:rPr>
                <w:rFonts w:ascii="Cambria" w:hAnsi="Cambria" w:cs="Cambria"/>
                <w:b/>
                <w:bCs/>
                <w:sz w:val="22"/>
                <w:szCs w:val="22"/>
              </w:rPr>
              <w:t>ΚΕΦΑΛΑΙΟ Β΄</w:t>
            </w: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11</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Τίτλος, προϋπολογισμός, τόπος, περιγραφή και ουσιώδη χαρακτηριστικά</w:t>
            </w:r>
          </w:p>
          <w:p w:rsidR="003B3422" w:rsidRDefault="003B3422">
            <w:pPr>
              <w:pStyle w:val="9"/>
              <w:numPr>
                <w:ilvl w:val="8"/>
                <w:numId w:val="1"/>
              </w:numPr>
              <w:snapToGrid w:val="0"/>
              <w:jc w:val="both"/>
            </w:pPr>
            <w:r>
              <w:rPr>
                <w:rFonts w:ascii="Cambria" w:hAnsi="Cambria" w:cs="Cambria"/>
                <w:sz w:val="22"/>
                <w:szCs w:val="22"/>
              </w:rPr>
              <w:t>του έργου</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rPr>
            </w:pP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12</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Προθεσμία εκτέλεσης του έργου</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rPr>
            </w:pP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13</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Διαδικασία σύναψης σύμβασης – Όροι υποβολής προσφορών</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rPr>
            </w:pP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14</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 xml:space="preserve">Κριτήριο Ανάθεσης </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rPr>
            </w:pP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15</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Εγγύηση συμμετοχής</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rPr>
            </w:pP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16</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Χορήγηση προκαταβολής – Ρήτρα Πρόσθετης Καταβολής (Πριμ)</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rPr>
            </w:pP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17</w:t>
            </w:r>
          </w:p>
        </w:tc>
        <w:tc>
          <w:tcPr>
            <w:tcW w:w="8063" w:type="dxa"/>
            <w:gridSpan w:val="3"/>
            <w:shd w:val="clear" w:color="auto" w:fill="FFFFFF"/>
            <w:vAlign w:val="center"/>
          </w:tcPr>
          <w:p w:rsidR="003B3422" w:rsidRDefault="003B3422" w:rsidP="0098675D">
            <w:pPr>
              <w:pStyle w:val="9"/>
              <w:numPr>
                <w:ilvl w:val="8"/>
                <w:numId w:val="1"/>
              </w:numPr>
              <w:snapToGrid w:val="0"/>
              <w:jc w:val="both"/>
            </w:pPr>
            <w:r>
              <w:rPr>
                <w:rFonts w:ascii="Cambria" w:hAnsi="Cambria" w:cs="Cambria"/>
                <w:sz w:val="22"/>
                <w:szCs w:val="22"/>
              </w:rPr>
              <w:t>Εγγυήσεις καλής εκτέλεσης και λειτουργίας του έργου</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rPr>
                <w:rFonts w:ascii="Cambria" w:hAnsi="Cambria" w:cs="Cambria"/>
              </w:rPr>
            </w:pPr>
          </w:p>
        </w:tc>
        <w:tc>
          <w:tcPr>
            <w:tcW w:w="8063" w:type="dxa"/>
            <w:gridSpan w:val="3"/>
            <w:shd w:val="clear" w:color="auto" w:fill="FFFFFF"/>
            <w:vAlign w:val="center"/>
          </w:tcPr>
          <w:p w:rsidR="003B3422" w:rsidRDefault="003B3422">
            <w:pPr>
              <w:pStyle w:val="9"/>
              <w:numPr>
                <w:ilvl w:val="8"/>
                <w:numId w:val="1"/>
              </w:numPr>
              <w:snapToGrid w:val="0"/>
              <w:jc w:val="both"/>
              <w:rPr>
                <w:rFonts w:ascii="Cambria" w:hAnsi="Cambria" w:cs="Cambria"/>
              </w:rPr>
            </w:pP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pPr>
            <w:r>
              <w:rPr>
                <w:rFonts w:ascii="Cambria" w:hAnsi="Cambria" w:cs="Cambria"/>
                <w:sz w:val="22"/>
                <w:szCs w:val="22"/>
              </w:rPr>
              <w:t>Άρθρο 17</w:t>
            </w:r>
            <w:r>
              <w:rPr>
                <w:rFonts w:ascii="Cambria" w:hAnsi="Cambria" w:cs="Cambria"/>
                <w:sz w:val="22"/>
                <w:szCs w:val="22"/>
                <w:vertAlign w:val="superscript"/>
              </w:rPr>
              <w:t>Α</w:t>
            </w:r>
          </w:p>
        </w:tc>
        <w:tc>
          <w:tcPr>
            <w:tcW w:w="8063" w:type="dxa"/>
            <w:gridSpan w:val="3"/>
            <w:vAlign w:val="center"/>
          </w:tcPr>
          <w:p w:rsidR="003B3422" w:rsidRDefault="003B3422" w:rsidP="00D531EC">
            <w:pPr>
              <w:pStyle w:val="9"/>
              <w:numPr>
                <w:ilvl w:val="8"/>
                <w:numId w:val="1"/>
              </w:numPr>
              <w:snapToGrid w:val="0"/>
              <w:jc w:val="both"/>
              <w:rPr>
                <w:rFonts w:ascii="Cambria" w:hAnsi="Cambria" w:cs="Cambria"/>
              </w:rPr>
            </w:pPr>
            <w:r>
              <w:rPr>
                <w:rFonts w:ascii="Cambria" w:hAnsi="Cambria" w:cs="Cambria"/>
                <w:sz w:val="22"/>
                <w:szCs w:val="22"/>
              </w:rPr>
              <w:t>Έκδοση εγγυητικών</w:t>
            </w: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rPr>
                <w:rFonts w:ascii="Cambria" w:hAnsi="Cambria" w:cs="Cambria"/>
              </w:rPr>
            </w:pPr>
          </w:p>
        </w:tc>
        <w:tc>
          <w:tcPr>
            <w:tcW w:w="8063" w:type="dxa"/>
            <w:gridSpan w:val="3"/>
            <w:shd w:val="clear" w:color="auto" w:fill="FFFFFF"/>
            <w:vAlign w:val="center"/>
          </w:tcPr>
          <w:p w:rsidR="003B3422" w:rsidRDefault="003B3422">
            <w:pPr>
              <w:pStyle w:val="9"/>
              <w:numPr>
                <w:ilvl w:val="8"/>
                <w:numId w:val="1"/>
              </w:numPr>
              <w:snapToGrid w:val="0"/>
              <w:jc w:val="both"/>
              <w:rPr>
                <w:rFonts w:ascii="Cambria" w:hAnsi="Cambria" w:cs="Cambria"/>
              </w:rPr>
            </w:pP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18</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Ημερομηνία λήξης της προθεσμίας υποβολής των προσφορών</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rPr>
            </w:pP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19</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Χρόνος ισχύος προσφορών</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rPr>
            </w:pP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20</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Δημοσιότητα – Δαπάνες δημοσίευσης</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rPr>
                <w:rFonts w:ascii="Cambria" w:hAnsi="Cambria" w:cs="Cambria"/>
              </w:rPr>
            </w:pPr>
          </w:p>
        </w:tc>
        <w:tc>
          <w:tcPr>
            <w:tcW w:w="8063" w:type="dxa"/>
            <w:gridSpan w:val="3"/>
            <w:shd w:val="clear" w:color="auto" w:fill="FFFFFF"/>
            <w:vAlign w:val="center"/>
          </w:tcPr>
          <w:p w:rsidR="003B3422" w:rsidRDefault="003B3422">
            <w:pPr>
              <w:pStyle w:val="9"/>
              <w:numPr>
                <w:ilvl w:val="8"/>
                <w:numId w:val="1"/>
              </w:numPr>
              <w:snapToGrid w:val="0"/>
              <w:jc w:val="both"/>
              <w:rPr>
                <w:rFonts w:ascii="Cambria" w:hAnsi="Cambria" w:cs="Cambria"/>
              </w:rPr>
            </w:pP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b/>
                <w:bCs/>
              </w:rPr>
            </w:pPr>
          </w:p>
        </w:tc>
        <w:tc>
          <w:tcPr>
            <w:tcW w:w="8063" w:type="dxa"/>
            <w:gridSpan w:val="3"/>
            <w:vAlign w:val="center"/>
          </w:tcPr>
          <w:p w:rsidR="003B3422" w:rsidRDefault="003B3422">
            <w:pPr>
              <w:pStyle w:val="9"/>
              <w:numPr>
                <w:ilvl w:val="8"/>
                <w:numId w:val="1"/>
              </w:numPr>
              <w:snapToGrid w:val="0"/>
              <w:jc w:val="both"/>
              <w:rPr>
                <w:rFonts w:ascii="Cambria" w:hAnsi="Cambria" w:cs="Cambria"/>
                <w:b/>
                <w:bCs/>
              </w:rPr>
            </w:pPr>
          </w:p>
          <w:p w:rsidR="003B3422" w:rsidRDefault="003B3422">
            <w:pPr>
              <w:pStyle w:val="9"/>
              <w:numPr>
                <w:ilvl w:val="8"/>
                <w:numId w:val="1"/>
              </w:numPr>
              <w:jc w:val="both"/>
            </w:pPr>
            <w:r>
              <w:rPr>
                <w:rFonts w:ascii="Cambria" w:hAnsi="Cambria" w:cs="Cambria"/>
                <w:b/>
                <w:bCs/>
                <w:sz w:val="22"/>
                <w:szCs w:val="22"/>
              </w:rPr>
              <w:t>ΚΕΦΑΛΑΙΟ Γ΄</w:t>
            </w: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21</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Δικαιούμενοι συμμετοχής στη διαδικασία σύναψης σύμβασης</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rPr>
            </w:pP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22</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Κριτήρια ποιοτικής επιλογής</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rPr>
            </w:pP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23</w:t>
            </w:r>
          </w:p>
        </w:tc>
        <w:tc>
          <w:tcPr>
            <w:tcW w:w="8063" w:type="dxa"/>
            <w:gridSpan w:val="3"/>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Αποδεικτικά μέσα ποιοτικής επιλογής</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rPr>
            </w:pP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pPr>
              <w:pStyle w:val="9"/>
              <w:numPr>
                <w:ilvl w:val="8"/>
                <w:numId w:val="1"/>
              </w:numPr>
              <w:snapToGrid w:val="0"/>
              <w:jc w:val="both"/>
            </w:pPr>
            <w:r>
              <w:rPr>
                <w:rFonts w:ascii="Cambria" w:hAnsi="Cambria" w:cs="Cambria"/>
                <w:sz w:val="22"/>
                <w:szCs w:val="22"/>
              </w:rPr>
              <w:t>Άρθρο 24</w:t>
            </w:r>
          </w:p>
        </w:tc>
        <w:tc>
          <w:tcPr>
            <w:tcW w:w="8063" w:type="dxa"/>
            <w:gridSpan w:val="3"/>
            <w:shd w:val="clear" w:color="auto" w:fill="FFFFFF"/>
            <w:vAlign w:val="center"/>
          </w:tcPr>
          <w:p w:rsidR="003B3422" w:rsidRDefault="003B3422" w:rsidP="0098675D">
            <w:pPr>
              <w:pStyle w:val="9"/>
              <w:numPr>
                <w:ilvl w:val="8"/>
                <w:numId w:val="1"/>
              </w:numPr>
              <w:snapToGrid w:val="0"/>
              <w:jc w:val="both"/>
            </w:pPr>
            <w:r>
              <w:rPr>
                <w:rFonts w:ascii="Cambria" w:hAnsi="Cambria" w:cs="Cambria"/>
                <w:sz w:val="22"/>
                <w:szCs w:val="22"/>
              </w:rPr>
              <w:t>Περιεχόμενο Φακέλου Προσφοράς</w:t>
            </w: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Tr="00D531EC">
        <w:trPr>
          <w:cantSplit/>
        </w:trPr>
        <w:tc>
          <w:tcPr>
            <w:tcW w:w="1393" w:type="dxa"/>
            <w:vAlign w:val="center"/>
          </w:tcPr>
          <w:p w:rsidR="003B3422" w:rsidRDefault="003B3422">
            <w:pPr>
              <w:pStyle w:val="9"/>
              <w:numPr>
                <w:ilvl w:val="8"/>
                <w:numId w:val="1"/>
              </w:numPr>
              <w:snapToGrid w:val="0"/>
              <w:jc w:val="both"/>
              <w:rPr>
                <w:rFonts w:ascii="Cambria" w:hAnsi="Cambria" w:cs="Cambria"/>
              </w:rPr>
            </w:pPr>
          </w:p>
        </w:tc>
        <w:tc>
          <w:tcPr>
            <w:tcW w:w="8063" w:type="dxa"/>
            <w:gridSpan w:val="3"/>
            <w:vAlign w:val="center"/>
          </w:tcPr>
          <w:p w:rsidR="003B3422" w:rsidRDefault="003B3422">
            <w:pPr>
              <w:pStyle w:val="9"/>
              <w:numPr>
                <w:ilvl w:val="8"/>
                <w:numId w:val="1"/>
              </w:numPr>
              <w:snapToGrid w:val="0"/>
              <w:jc w:val="both"/>
              <w:rPr>
                <w:rFonts w:ascii="Cambria" w:hAnsi="Cambria" w:cs="Cambria"/>
                <w:b/>
                <w:bCs/>
              </w:rPr>
            </w:pPr>
          </w:p>
          <w:p w:rsidR="003B3422" w:rsidRDefault="003B3422">
            <w:pPr>
              <w:pStyle w:val="9"/>
              <w:numPr>
                <w:ilvl w:val="8"/>
                <w:numId w:val="1"/>
              </w:numPr>
              <w:jc w:val="both"/>
            </w:pPr>
            <w:r>
              <w:rPr>
                <w:rFonts w:ascii="Cambria" w:hAnsi="Cambria" w:cs="Cambria"/>
                <w:b/>
                <w:bCs/>
                <w:sz w:val="22"/>
                <w:szCs w:val="22"/>
              </w:rPr>
              <w:t>ΚΕΦΑΛΑΙΟ Δ΄</w:t>
            </w:r>
          </w:p>
        </w:tc>
        <w:tc>
          <w:tcPr>
            <w:tcW w:w="870" w:type="dxa"/>
            <w:vAlign w:val="center"/>
          </w:tcPr>
          <w:p w:rsidR="003B3422" w:rsidRDefault="003B3422">
            <w:pPr>
              <w:pStyle w:val="9"/>
              <w:numPr>
                <w:ilvl w:val="8"/>
                <w:numId w:val="1"/>
              </w:numPr>
              <w:snapToGrid w:val="0"/>
              <w:jc w:val="both"/>
              <w:rPr>
                <w:rFonts w:ascii="Cambria" w:hAnsi="Cambria" w:cs="Cambria"/>
              </w:rPr>
            </w:pPr>
          </w:p>
        </w:tc>
      </w:tr>
      <w:tr w:rsidR="003B3422" w:rsidRPr="00D531EC" w:rsidTr="00D531EC">
        <w:trPr>
          <w:cantSplit/>
        </w:trPr>
        <w:tc>
          <w:tcPr>
            <w:tcW w:w="1393" w:type="dxa"/>
            <w:vAlign w:val="center"/>
          </w:tcPr>
          <w:p w:rsidR="003B3422" w:rsidRPr="00D531EC" w:rsidRDefault="003B3422" w:rsidP="0019504D">
            <w:pPr>
              <w:pStyle w:val="af7"/>
              <w:numPr>
                <w:ilvl w:val="8"/>
                <w:numId w:val="1"/>
              </w:numPr>
              <w:rPr>
                <w:rFonts w:ascii="Cambria" w:hAnsi="Cambria" w:cs="Cambria"/>
              </w:rPr>
            </w:pPr>
            <w:r w:rsidRPr="00D531EC">
              <w:rPr>
                <w:rFonts w:ascii="Cambria" w:hAnsi="Cambria" w:cs="Cambria"/>
                <w:sz w:val="22"/>
                <w:szCs w:val="22"/>
              </w:rPr>
              <w:t>Άρθρο 25</w:t>
            </w:r>
          </w:p>
        </w:tc>
        <w:tc>
          <w:tcPr>
            <w:tcW w:w="8063" w:type="dxa"/>
            <w:gridSpan w:val="3"/>
            <w:vAlign w:val="center"/>
          </w:tcPr>
          <w:p w:rsidR="003B3422" w:rsidRPr="00D531EC" w:rsidRDefault="003B3422" w:rsidP="00D531EC">
            <w:pPr>
              <w:pStyle w:val="9"/>
              <w:numPr>
                <w:ilvl w:val="8"/>
                <w:numId w:val="1"/>
              </w:numPr>
              <w:snapToGrid w:val="0"/>
              <w:jc w:val="both"/>
              <w:rPr>
                <w:rFonts w:ascii="Cambria" w:hAnsi="Cambria" w:cs="Cambria"/>
                <w:bCs/>
              </w:rPr>
            </w:pPr>
            <w:r w:rsidRPr="00D531EC">
              <w:rPr>
                <w:rFonts w:ascii="Cambria" w:hAnsi="Cambria" w:cs="Cambria"/>
                <w:bCs/>
                <w:sz w:val="22"/>
                <w:szCs w:val="22"/>
              </w:rPr>
              <w:t>Υπεργολαβία</w:t>
            </w:r>
          </w:p>
        </w:tc>
        <w:tc>
          <w:tcPr>
            <w:tcW w:w="870" w:type="dxa"/>
            <w:vAlign w:val="center"/>
          </w:tcPr>
          <w:p w:rsidR="003B3422" w:rsidRPr="00D531EC" w:rsidRDefault="003B3422">
            <w:pPr>
              <w:pStyle w:val="9"/>
              <w:numPr>
                <w:ilvl w:val="8"/>
                <w:numId w:val="1"/>
              </w:numPr>
              <w:snapToGrid w:val="0"/>
              <w:jc w:val="both"/>
              <w:rPr>
                <w:rFonts w:ascii="Cambria" w:hAnsi="Cambria" w:cs="Cambria"/>
              </w:rPr>
            </w:pPr>
          </w:p>
        </w:tc>
      </w:tr>
      <w:tr w:rsidR="003B3422" w:rsidTr="00D531EC">
        <w:trPr>
          <w:cantSplit/>
        </w:trPr>
        <w:tc>
          <w:tcPr>
            <w:tcW w:w="1393" w:type="dxa"/>
            <w:shd w:val="clear" w:color="auto" w:fill="FFFFFF"/>
            <w:vAlign w:val="center"/>
          </w:tcPr>
          <w:p w:rsidR="003B3422" w:rsidRDefault="003B3422" w:rsidP="00F30661">
            <w:pPr>
              <w:pStyle w:val="9"/>
              <w:numPr>
                <w:ilvl w:val="8"/>
                <w:numId w:val="1"/>
              </w:numPr>
              <w:snapToGrid w:val="0"/>
              <w:jc w:val="both"/>
              <w:rPr>
                <w:rFonts w:ascii="Cambria" w:hAnsi="Cambria" w:cs="Cambria"/>
              </w:rPr>
            </w:pPr>
          </w:p>
        </w:tc>
        <w:tc>
          <w:tcPr>
            <w:tcW w:w="8063" w:type="dxa"/>
            <w:gridSpan w:val="3"/>
            <w:shd w:val="clear" w:color="auto" w:fill="FFFFFF"/>
            <w:vAlign w:val="center"/>
          </w:tcPr>
          <w:p w:rsidR="003B3422" w:rsidRDefault="003B3422">
            <w:pPr>
              <w:numPr>
                <w:ilvl w:val="0"/>
                <w:numId w:val="1"/>
              </w:numPr>
              <w:jc w:val="both"/>
              <w:rPr>
                <w:rFonts w:ascii="Cambria" w:hAnsi="Cambria" w:cs="Cambria"/>
              </w:rPr>
            </w:pPr>
          </w:p>
        </w:tc>
        <w:tc>
          <w:tcPr>
            <w:tcW w:w="870" w:type="dxa"/>
            <w:shd w:val="clear" w:color="auto" w:fill="FFFFFF"/>
            <w:vAlign w:val="center"/>
          </w:tcPr>
          <w:p w:rsidR="003B3422" w:rsidRDefault="003B3422">
            <w:pPr>
              <w:pStyle w:val="9"/>
              <w:numPr>
                <w:ilvl w:val="8"/>
                <w:numId w:val="1"/>
              </w:numPr>
              <w:snapToGrid w:val="0"/>
              <w:jc w:val="both"/>
              <w:rPr>
                <w:rFonts w:ascii="Cambria" w:hAnsi="Cambria" w:cs="Cambria"/>
              </w:rPr>
            </w:pPr>
          </w:p>
        </w:tc>
      </w:tr>
      <w:tr w:rsidR="003B3422" w:rsidRPr="0019504D" w:rsidTr="00D531EC">
        <w:trPr>
          <w:cantSplit/>
        </w:trPr>
        <w:tc>
          <w:tcPr>
            <w:tcW w:w="1393" w:type="dxa"/>
            <w:shd w:val="clear" w:color="auto" w:fill="FFFFFF"/>
            <w:vAlign w:val="center"/>
          </w:tcPr>
          <w:p w:rsidR="003B3422" w:rsidRPr="0019504D" w:rsidRDefault="003B3422" w:rsidP="00F30661">
            <w:pPr>
              <w:pStyle w:val="9"/>
              <w:numPr>
                <w:ilvl w:val="8"/>
                <w:numId w:val="1"/>
              </w:numPr>
              <w:snapToGrid w:val="0"/>
              <w:jc w:val="both"/>
            </w:pPr>
            <w:r w:rsidRPr="0019504D">
              <w:rPr>
                <w:rFonts w:ascii="Cambria" w:hAnsi="Cambria" w:cs="Cambria"/>
                <w:sz w:val="22"/>
                <w:szCs w:val="22"/>
              </w:rPr>
              <w:t>Άρθρο 26</w:t>
            </w:r>
          </w:p>
        </w:tc>
        <w:tc>
          <w:tcPr>
            <w:tcW w:w="8063" w:type="dxa"/>
            <w:gridSpan w:val="3"/>
            <w:shd w:val="clear" w:color="auto" w:fill="FFFFFF"/>
            <w:vAlign w:val="center"/>
          </w:tcPr>
          <w:p w:rsidR="003B3422" w:rsidRPr="0019504D" w:rsidRDefault="003B3422">
            <w:pPr>
              <w:numPr>
                <w:ilvl w:val="0"/>
                <w:numId w:val="1"/>
              </w:numPr>
              <w:jc w:val="both"/>
            </w:pPr>
            <w:r w:rsidRPr="0019504D">
              <w:rPr>
                <w:rFonts w:ascii="Cambria" w:hAnsi="Cambria" w:cs="Cambria"/>
                <w:sz w:val="22"/>
                <w:szCs w:val="22"/>
              </w:rPr>
              <w:t>Διάφορες ρυθμίσεις</w:t>
            </w:r>
          </w:p>
        </w:tc>
        <w:tc>
          <w:tcPr>
            <w:tcW w:w="870" w:type="dxa"/>
            <w:shd w:val="clear" w:color="auto" w:fill="FFFFFF"/>
            <w:vAlign w:val="center"/>
          </w:tcPr>
          <w:p w:rsidR="003B3422" w:rsidRPr="0019504D" w:rsidRDefault="003B3422">
            <w:pPr>
              <w:pStyle w:val="9"/>
              <w:numPr>
                <w:ilvl w:val="8"/>
                <w:numId w:val="1"/>
              </w:numPr>
              <w:snapToGrid w:val="0"/>
              <w:jc w:val="both"/>
              <w:rPr>
                <w:rFonts w:ascii="Cambria" w:hAnsi="Cambria" w:cs="Cambria"/>
              </w:rPr>
            </w:pPr>
          </w:p>
        </w:tc>
      </w:tr>
    </w:tbl>
    <w:p w:rsidR="003B3422" w:rsidRDefault="003B3422">
      <w:pPr>
        <w:numPr>
          <w:ilvl w:val="0"/>
          <w:numId w:val="1"/>
        </w:numPr>
        <w:jc w:val="both"/>
        <w:rPr>
          <w:rFonts w:ascii="Calibri" w:hAnsi="Calibri" w:cs="Calibri"/>
        </w:rPr>
      </w:pPr>
    </w:p>
    <w:p w:rsidR="003B3422" w:rsidRDefault="003B3422">
      <w:pPr>
        <w:pStyle w:val="1"/>
        <w:tabs>
          <w:tab w:val="clear" w:pos="1134"/>
        </w:tabs>
        <w:jc w:val="both"/>
        <w:rPr>
          <w:rFonts w:ascii="Calibri" w:hAnsi="Calibri" w:cs="Calibri"/>
        </w:rPr>
      </w:pPr>
    </w:p>
    <w:p w:rsidR="003B3422" w:rsidRDefault="003B3422">
      <w:pPr>
        <w:pStyle w:val="1"/>
        <w:tabs>
          <w:tab w:val="clear" w:pos="1134"/>
        </w:tabs>
        <w:jc w:val="both"/>
        <w:rPr>
          <w:rFonts w:ascii="Calibri" w:hAnsi="Calibri" w:cs="Calibri"/>
        </w:rPr>
      </w:pPr>
    </w:p>
    <w:p w:rsidR="003B3422" w:rsidRDefault="003B3422">
      <w:pPr>
        <w:pStyle w:val="1"/>
        <w:tabs>
          <w:tab w:val="clear" w:pos="1134"/>
        </w:tabs>
        <w:jc w:val="both"/>
        <w:rPr>
          <w:rFonts w:ascii="Calibri" w:hAnsi="Calibri" w:cs="Calibri"/>
        </w:rPr>
      </w:pPr>
    </w:p>
    <w:p w:rsidR="003B3422" w:rsidRDefault="003B3422">
      <w:pPr>
        <w:pStyle w:val="1"/>
        <w:tabs>
          <w:tab w:val="clear" w:pos="1134"/>
        </w:tabs>
        <w:jc w:val="both"/>
        <w:rPr>
          <w:rFonts w:ascii="Calibri" w:hAnsi="Calibri" w:cs="Calibri"/>
        </w:rPr>
      </w:pPr>
    </w:p>
    <w:p w:rsidR="003B3422" w:rsidRDefault="003B3422">
      <w:pPr>
        <w:pStyle w:val="1"/>
        <w:tabs>
          <w:tab w:val="clear" w:pos="1134"/>
        </w:tabs>
        <w:jc w:val="both"/>
        <w:rPr>
          <w:rFonts w:ascii="Calibri" w:hAnsi="Calibri" w:cs="Calibri"/>
        </w:rPr>
      </w:pPr>
    </w:p>
    <w:p w:rsidR="003B3422" w:rsidRDefault="003B3422">
      <w:pPr>
        <w:pStyle w:val="1"/>
        <w:tabs>
          <w:tab w:val="clear" w:pos="1134"/>
        </w:tabs>
        <w:jc w:val="both"/>
        <w:rPr>
          <w:rFonts w:ascii="Calibri" w:hAnsi="Calibri" w:cs="Calibri"/>
        </w:rPr>
      </w:pPr>
    </w:p>
    <w:p w:rsidR="003B3422" w:rsidRDefault="003B3422">
      <w:pPr>
        <w:pStyle w:val="1"/>
        <w:tabs>
          <w:tab w:val="clear" w:pos="1134"/>
        </w:tabs>
        <w:jc w:val="both"/>
        <w:rPr>
          <w:rFonts w:ascii="Calibri" w:hAnsi="Calibri" w:cs="Calibri"/>
        </w:rPr>
      </w:pPr>
    </w:p>
    <w:p w:rsidR="003B3422" w:rsidRDefault="003B3422">
      <w:pPr>
        <w:pStyle w:val="1"/>
        <w:tabs>
          <w:tab w:val="clear" w:pos="1134"/>
        </w:tabs>
        <w:jc w:val="both"/>
        <w:rPr>
          <w:rFonts w:ascii="Calibri" w:hAnsi="Calibri" w:cs="Calibri"/>
        </w:rPr>
      </w:pPr>
    </w:p>
    <w:p w:rsidR="003B3422" w:rsidRDefault="003B3422">
      <w:pPr>
        <w:pStyle w:val="1"/>
        <w:tabs>
          <w:tab w:val="clear" w:pos="1134"/>
        </w:tabs>
        <w:jc w:val="both"/>
      </w:pPr>
    </w:p>
    <w:p w:rsidR="003B3422" w:rsidRDefault="003B3422">
      <w:pPr>
        <w:pStyle w:val="1"/>
        <w:tabs>
          <w:tab w:val="clear" w:pos="1134"/>
        </w:tabs>
        <w:jc w:val="both"/>
      </w:pPr>
    </w:p>
    <w:p w:rsidR="003B3422" w:rsidRDefault="003B3422">
      <w:pPr>
        <w:pStyle w:val="1"/>
        <w:tabs>
          <w:tab w:val="clear" w:pos="1134"/>
        </w:tabs>
        <w:jc w:val="both"/>
      </w:pPr>
    </w:p>
    <w:p w:rsidR="003B3422" w:rsidRDefault="003B3422">
      <w:pPr>
        <w:pStyle w:val="1"/>
        <w:tabs>
          <w:tab w:val="clear" w:pos="1134"/>
        </w:tabs>
        <w:jc w:val="both"/>
      </w:pPr>
    </w:p>
    <w:p w:rsidR="003B3422" w:rsidRDefault="003B3422">
      <w:pPr>
        <w:pStyle w:val="1"/>
        <w:tabs>
          <w:tab w:val="clear" w:pos="1134"/>
        </w:tabs>
        <w:jc w:val="both"/>
      </w:pPr>
    </w:p>
    <w:p w:rsidR="003B3422" w:rsidRDefault="003B3422">
      <w:pPr>
        <w:pStyle w:val="1"/>
        <w:tabs>
          <w:tab w:val="clear" w:pos="1134"/>
        </w:tabs>
        <w:jc w:val="both"/>
      </w:pPr>
    </w:p>
    <w:p w:rsidR="003B3422" w:rsidRDefault="003B3422">
      <w:pPr>
        <w:pStyle w:val="1"/>
        <w:tabs>
          <w:tab w:val="clear" w:pos="1134"/>
        </w:tabs>
        <w:jc w:val="both"/>
      </w:pPr>
    </w:p>
    <w:p w:rsidR="003B3422" w:rsidRDefault="003B3422">
      <w:pPr>
        <w:pStyle w:val="1"/>
        <w:tabs>
          <w:tab w:val="clear" w:pos="1134"/>
        </w:tabs>
        <w:jc w:val="both"/>
        <w:rPr>
          <w:rFonts w:ascii="Cambria" w:hAnsi="Cambria" w:cs="Cambria"/>
          <w:sz w:val="22"/>
          <w:szCs w:val="22"/>
        </w:rPr>
      </w:pPr>
    </w:p>
    <w:p w:rsidR="003B3422" w:rsidRDefault="003B3422" w:rsidP="00F1336F">
      <w:pPr>
        <w:pStyle w:val="1"/>
        <w:pageBreakBefore/>
        <w:jc w:val="both"/>
        <w:rPr>
          <w:rFonts w:ascii="Cambria" w:hAnsi="Cambria" w:cs="Cambria"/>
          <w:sz w:val="22"/>
          <w:szCs w:val="22"/>
        </w:rPr>
      </w:pPr>
      <w:r>
        <w:rPr>
          <w:rFonts w:ascii="Cambria" w:hAnsi="Cambria" w:cs="Cambria"/>
          <w:sz w:val="22"/>
          <w:szCs w:val="22"/>
        </w:rPr>
        <w:lastRenderedPageBreak/>
        <w:t>Άρθρο 1:</w:t>
      </w:r>
      <w:r>
        <w:rPr>
          <w:rFonts w:ascii="Cambria" w:hAnsi="Cambria" w:cs="Cambria"/>
          <w:sz w:val="22"/>
          <w:szCs w:val="22"/>
        </w:rPr>
        <w:tab/>
        <w:t>Κύριος του Έργου – Αναθέτουσα Αρχή - Στοιχεία επικοινωνίας</w:t>
      </w:r>
      <w:r>
        <w:rPr>
          <w:rStyle w:val="a3"/>
          <w:rFonts w:ascii="Cambria" w:hAnsi="Cambria" w:cs="Cambria"/>
          <w:sz w:val="22"/>
          <w:szCs w:val="22"/>
        </w:rPr>
        <w:endnoteReference w:id="5"/>
      </w:r>
    </w:p>
    <w:p w:rsidR="003B3422" w:rsidRDefault="003B3422">
      <w:pPr>
        <w:pStyle w:val="31"/>
        <w:numPr>
          <w:ilvl w:val="1"/>
          <w:numId w:val="4"/>
        </w:numPr>
        <w:spacing w:line="240" w:lineRule="auto"/>
      </w:pPr>
      <w:r>
        <w:rPr>
          <w:rFonts w:ascii="Cambria" w:hAnsi="Cambria" w:cs="Cambria"/>
          <w:sz w:val="22"/>
          <w:szCs w:val="22"/>
        </w:rPr>
        <w:t xml:space="preserve">Αναθέτουσα αρχή: </w:t>
      </w:r>
      <w:r w:rsidRPr="00FA37D9">
        <w:rPr>
          <w:rFonts w:ascii="Cambria" w:hAnsi="Cambria" w:cs="Tahoma"/>
          <w:b/>
          <w:bCs/>
        </w:rPr>
        <w:t>ΔΗΜΟΣ ΤΡΙΚΚΑΙΩΝ</w:t>
      </w:r>
    </w:p>
    <w:tbl>
      <w:tblPr>
        <w:tblW w:w="8367" w:type="dxa"/>
        <w:tblInd w:w="1242" w:type="dxa"/>
        <w:tblLayout w:type="fixed"/>
        <w:tblLook w:val="0000"/>
      </w:tblPr>
      <w:tblGrid>
        <w:gridCol w:w="1701"/>
        <w:gridCol w:w="236"/>
        <w:gridCol w:w="6430"/>
      </w:tblGrid>
      <w:tr w:rsidR="003B3422" w:rsidTr="00FA37D9">
        <w:tc>
          <w:tcPr>
            <w:tcW w:w="1701" w:type="dxa"/>
          </w:tcPr>
          <w:p w:rsidR="003B3422" w:rsidRDefault="003B3422">
            <w:pPr>
              <w:pStyle w:val="para-1"/>
              <w:tabs>
                <w:tab w:val="clear" w:pos="1021"/>
                <w:tab w:val="clear" w:pos="1588"/>
                <w:tab w:val="clear" w:pos="2155"/>
                <w:tab w:val="clear" w:pos="2722"/>
                <w:tab w:val="clear" w:pos="3289"/>
              </w:tabs>
              <w:snapToGrid w:val="0"/>
              <w:ind w:left="0" w:firstLine="0"/>
            </w:pPr>
            <w:r>
              <w:rPr>
                <w:rFonts w:ascii="Cambria" w:hAnsi="Cambria" w:cs="Cambria"/>
              </w:rPr>
              <w:t xml:space="preserve">Οδός </w:t>
            </w:r>
          </w:p>
        </w:tc>
        <w:tc>
          <w:tcPr>
            <w:tcW w:w="236" w:type="dxa"/>
          </w:tcPr>
          <w:p w:rsidR="003B3422" w:rsidRDefault="003B3422">
            <w:pPr>
              <w:pStyle w:val="para-1"/>
              <w:tabs>
                <w:tab w:val="clear" w:pos="1021"/>
                <w:tab w:val="clear" w:pos="1588"/>
                <w:tab w:val="clear" w:pos="2155"/>
                <w:tab w:val="clear" w:pos="2722"/>
                <w:tab w:val="clear" w:pos="3289"/>
              </w:tabs>
              <w:snapToGrid w:val="0"/>
              <w:ind w:left="0" w:firstLine="0"/>
            </w:pPr>
            <w:r>
              <w:rPr>
                <w:rFonts w:ascii="Cambria" w:hAnsi="Cambria" w:cs="Cambria"/>
              </w:rPr>
              <w:t>:</w:t>
            </w:r>
          </w:p>
        </w:tc>
        <w:tc>
          <w:tcPr>
            <w:tcW w:w="6430" w:type="dxa"/>
          </w:tcPr>
          <w:p w:rsidR="003B3422" w:rsidRPr="00FA37D9" w:rsidRDefault="003B3422" w:rsidP="00323978">
            <w:pPr>
              <w:pStyle w:val="para-1"/>
              <w:tabs>
                <w:tab w:val="clear" w:pos="1021"/>
                <w:tab w:val="clear" w:pos="1588"/>
                <w:tab w:val="clear" w:pos="2155"/>
                <w:tab w:val="clear" w:pos="2722"/>
                <w:tab w:val="clear" w:pos="3289"/>
              </w:tabs>
              <w:snapToGrid w:val="0"/>
              <w:ind w:left="0" w:firstLine="0"/>
              <w:rPr>
                <w:rFonts w:ascii="Cambria" w:hAnsi="Cambria"/>
              </w:rPr>
            </w:pPr>
            <w:r w:rsidRPr="00FA37D9">
              <w:rPr>
                <w:rFonts w:ascii="Cambria" w:hAnsi="Cambria" w:cs="Tahoma"/>
              </w:rPr>
              <w:t>Ασκληπιού 18</w:t>
            </w:r>
          </w:p>
        </w:tc>
      </w:tr>
      <w:tr w:rsidR="003B3422" w:rsidTr="00FA37D9">
        <w:tc>
          <w:tcPr>
            <w:tcW w:w="1701" w:type="dxa"/>
          </w:tcPr>
          <w:p w:rsidR="003B3422" w:rsidRDefault="003B3422">
            <w:pPr>
              <w:pStyle w:val="para-1"/>
              <w:tabs>
                <w:tab w:val="clear" w:pos="1021"/>
                <w:tab w:val="clear" w:pos="1588"/>
                <w:tab w:val="clear" w:pos="2155"/>
                <w:tab w:val="clear" w:pos="2722"/>
                <w:tab w:val="clear" w:pos="3289"/>
              </w:tabs>
              <w:snapToGrid w:val="0"/>
              <w:ind w:left="0" w:firstLine="0"/>
            </w:pPr>
            <w:r>
              <w:rPr>
                <w:rFonts w:ascii="Cambria" w:hAnsi="Cambria" w:cs="Cambria"/>
              </w:rPr>
              <w:t>Ταχ.Κωδ.</w:t>
            </w:r>
          </w:p>
        </w:tc>
        <w:tc>
          <w:tcPr>
            <w:tcW w:w="236" w:type="dxa"/>
          </w:tcPr>
          <w:p w:rsidR="003B3422" w:rsidRDefault="003B3422">
            <w:pPr>
              <w:pStyle w:val="para-1"/>
              <w:tabs>
                <w:tab w:val="clear" w:pos="1021"/>
                <w:tab w:val="clear" w:pos="1588"/>
                <w:tab w:val="clear" w:pos="2155"/>
                <w:tab w:val="clear" w:pos="2722"/>
                <w:tab w:val="clear" w:pos="3289"/>
              </w:tabs>
              <w:snapToGrid w:val="0"/>
              <w:ind w:left="0" w:firstLine="0"/>
            </w:pPr>
            <w:r>
              <w:rPr>
                <w:rFonts w:ascii="Cambria" w:hAnsi="Cambria" w:cs="Cambria"/>
                <w:lang w:val="de-DE"/>
              </w:rPr>
              <w:t>:</w:t>
            </w:r>
          </w:p>
        </w:tc>
        <w:tc>
          <w:tcPr>
            <w:tcW w:w="6430" w:type="dxa"/>
          </w:tcPr>
          <w:p w:rsidR="003B3422" w:rsidRPr="00FA37D9" w:rsidRDefault="003B3422" w:rsidP="006E3667">
            <w:pPr>
              <w:pStyle w:val="para-1"/>
              <w:tabs>
                <w:tab w:val="clear" w:pos="1021"/>
                <w:tab w:val="clear" w:pos="1588"/>
                <w:tab w:val="clear" w:pos="2155"/>
                <w:tab w:val="clear" w:pos="2722"/>
                <w:tab w:val="clear" w:pos="3289"/>
              </w:tabs>
              <w:snapToGrid w:val="0"/>
              <w:ind w:left="0" w:firstLine="0"/>
              <w:rPr>
                <w:rFonts w:ascii="Cambria" w:hAnsi="Cambria"/>
              </w:rPr>
            </w:pPr>
            <w:r w:rsidRPr="00FA37D9">
              <w:rPr>
                <w:rFonts w:ascii="Cambria" w:hAnsi="Cambria" w:cs="Tahoma"/>
              </w:rPr>
              <w:t>42131 ΤΡΙΚΑΛΑ</w:t>
            </w:r>
          </w:p>
        </w:tc>
      </w:tr>
      <w:tr w:rsidR="003B3422" w:rsidTr="00FA37D9">
        <w:tc>
          <w:tcPr>
            <w:tcW w:w="1701" w:type="dxa"/>
          </w:tcPr>
          <w:p w:rsidR="003B3422" w:rsidRDefault="003B3422">
            <w:pPr>
              <w:pStyle w:val="para-1"/>
              <w:tabs>
                <w:tab w:val="clear" w:pos="1021"/>
                <w:tab w:val="clear" w:pos="1588"/>
                <w:tab w:val="clear" w:pos="2155"/>
                <w:tab w:val="clear" w:pos="2722"/>
                <w:tab w:val="clear" w:pos="3289"/>
              </w:tabs>
              <w:snapToGrid w:val="0"/>
              <w:ind w:left="0" w:firstLine="0"/>
            </w:pPr>
            <w:r>
              <w:rPr>
                <w:rFonts w:ascii="Cambria" w:hAnsi="Cambria" w:cs="Cambria"/>
              </w:rPr>
              <w:t>Τηλ</w:t>
            </w:r>
            <w:r>
              <w:rPr>
                <w:rFonts w:ascii="Cambria" w:hAnsi="Cambria" w:cs="Cambria"/>
                <w:lang w:val="de-DE"/>
              </w:rPr>
              <w:t>.</w:t>
            </w:r>
          </w:p>
        </w:tc>
        <w:tc>
          <w:tcPr>
            <w:tcW w:w="236" w:type="dxa"/>
          </w:tcPr>
          <w:p w:rsidR="003B3422" w:rsidRDefault="003B3422">
            <w:pPr>
              <w:pStyle w:val="para-1"/>
              <w:tabs>
                <w:tab w:val="clear" w:pos="1021"/>
                <w:tab w:val="clear" w:pos="1588"/>
                <w:tab w:val="clear" w:pos="2155"/>
                <w:tab w:val="clear" w:pos="2722"/>
                <w:tab w:val="clear" w:pos="3289"/>
              </w:tabs>
              <w:snapToGrid w:val="0"/>
              <w:ind w:left="0" w:firstLine="0"/>
            </w:pPr>
            <w:r>
              <w:rPr>
                <w:rFonts w:ascii="Cambria" w:hAnsi="Cambria" w:cs="Cambria"/>
                <w:lang w:val="de-DE"/>
              </w:rPr>
              <w:t>:</w:t>
            </w:r>
          </w:p>
        </w:tc>
        <w:tc>
          <w:tcPr>
            <w:tcW w:w="6430" w:type="dxa"/>
          </w:tcPr>
          <w:p w:rsidR="003B3422" w:rsidRPr="00FA37D9" w:rsidRDefault="003B3422" w:rsidP="008601D4">
            <w:pPr>
              <w:pStyle w:val="para-1"/>
              <w:tabs>
                <w:tab w:val="clear" w:pos="1021"/>
                <w:tab w:val="clear" w:pos="1588"/>
                <w:tab w:val="clear" w:pos="2155"/>
                <w:tab w:val="clear" w:pos="2722"/>
                <w:tab w:val="clear" w:pos="3289"/>
              </w:tabs>
              <w:snapToGrid w:val="0"/>
              <w:ind w:left="0" w:firstLine="0"/>
              <w:rPr>
                <w:rFonts w:ascii="Cambria" w:hAnsi="Cambria"/>
              </w:rPr>
            </w:pPr>
            <w:r w:rsidRPr="008D30E0">
              <w:rPr>
                <w:rFonts w:ascii="Cambria" w:hAnsi="Cambria" w:cs="Tahoma"/>
              </w:rPr>
              <w:t>243106324</w:t>
            </w:r>
            <w:r>
              <w:rPr>
                <w:rFonts w:ascii="Cambria" w:hAnsi="Cambria" w:cs="Tahoma"/>
              </w:rPr>
              <w:t>3</w:t>
            </w:r>
          </w:p>
        </w:tc>
      </w:tr>
      <w:tr w:rsidR="003B3422" w:rsidTr="00FA37D9">
        <w:tc>
          <w:tcPr>
            <w:tcW w:w="1701" w:type="dxa"/>
          </w:tcPr>
          <w:p w:rsidR="003B3422" w:rsidRDefault="003B3422">
            <w:pPr>
              <w:pStyle w:val="para-1"/>
              <w:tabs>
                <w:tab w:val="clear" w:pos="1021"/>
                <w:tab w:val="clear" w:pos="1588"/>
                <w:tab w:val="clear" w:pos="2155"/>
                <w:tab w:val="clear" w:pos="2722"/>
                <w:tab w:val="clear" w:pos="3289"/>
              </w:tabs>
              <w:snapToGrid w:val="0"/>
              <w:ind w:left="0" w:firstLine="0"/>
            </w:pPr>
            <w:r>
              <w:rPr>
                <w:rFonts w:ascii="Cambria" w:hAnsi="Cambria" w:cs="Cambria"/>
                <w:lang w:val="de-DE"/>
              </w:rPr>
              <w:t>Telefax</w:t>
            </w:r>
          </w:p>
        </w:tc>
        <w:tc>
          <w:tcPr>
            <w:tcW w:w="236" w:type="dxa"/>
          </w:tcPr>
          <w:p w:rsidR="003B3422" w:rsidRDefault="003B3422">
            <w:pPr>
              <w:pStyle w:val="para-1"/>
              <w:tabs>
                <w:tab w:val="clear" w:pos="1021"/>
                <w:tab w:val="clear" w:pos="1588"/>
                <w:tab w:val="clear" w:pos="2155"/>
                <w:tab w:val="clear" w:pos="2722"/>
                <w:tab w:val="clear" w:pos="3289"/>
              </w:tabs>
              <w:snapToGrid w:val="0"/>
              <w:ind w:left="0" w:firstLine="0"/>
            </w:pPr>
            <w:r>
              <w:rPr>
                <w:rFonts w:ascii="Cambria" w:hAnsi="Cambria" w:cs="Cambria"/>
                <w:lang w:val="de-DE"/>
              </w:rPr>
              <w:t>:</w:t>
            </w:r>
          </w:p>
        </w:tc>
        <w:tc>
          <w:tcPr>
            <w:tcW w:w="6430" w:type="dxa"/>
          </w:tcPr>
          <w:p w:rsidR="003B3422" w:rsidRPr="00FA37D9" w:rsidRDefault="003B3422" w:rsidP="00323978">
            <w:pPr>
              <w:pStyle w:val="para-1"/>
              <w:tabs>
                <w:tab w:val="clear" w:pos="1021"/>
                <w:tab w:val="clear" w:pos="1588"/>
                <w:tab w:val="clear" w:pos="2155"/>
                <w:tab w:val="clear" w:pos="2722"/>
                <w:tab w:val="clear" w:pos="3289"/>
              </w:tabs>
              <w:snapToGrid w:val="0"/>
              <w:ind w:left="0" w:firstLine="0"/>
              <w:rPr>
                <w:rFonts w:ascii="Cambria" w:hAnsi="Cambria"/>
              </w:rPr>
            </w:pPr>
            <w:r w:rsidRPr="00FA37D9">
              <w:rPr>
                <w:rFonts w:ascii="Cambria" w:hAnsi="Cambria" w:cs="Tahoma"/>
              </w:rPr>
              <w:t>2431035956</w:t>
            </w:r>
          </w:p>
        </w:tc>
      </w:tr>
      <w:tr w:rsidR="003B3422" w:rsidTr="00FA37D9">
        <w:tc>
          <w:tcPr>
            <w:tcW w:w="1701" w:type="dxa"/>
          </w:tcPr>
          <w:p w:rsidR="003B3422" w:rsidRDefault="003B3422">
            <w:pPr>
              <w:pStyle w:val="para-1"/>
              <w:tabs>
                <w:tab w:val="clear" w:pos="1021"/>
                <w:tab w:val="clear" w:pos="1588"/>
                <w:tab w:val="clear" w:pos="2155"/>
                <w:tab w:val="clear" w:pos="2722"/>
                <w:tab w:val="clear" w:pos="3289"/>
              </w:tabs>
              <w:snapToGrid w:val="0"/>
              <w:ind w:left="0" w:firstLine="0"/>
            </w:pPr>
            <w:r>
              <w:rPr>
                <w:rFonts w:ascii="Cambria" w:hAnsi="Cambria" w:cs="Cambria"/>
                <w:lang w:val="de-DE"/>
              </w:rPr>
              <w:t>E-mail</w:t>
            </w:r>
          </w:p>
        </w:tc>
        <w:tc>
          <w:tcPr>
            <w:tcW w:w="236" w:type="dxa"/>
          </w:tcPr>
          <w:p w:rsidR="003B3422" w:rsidRDefault="003B3422">
            <w:pPr>
              <w:pStyle w:val="para-1"/>
              <w:tabs>
                <w:tab w:val="clear" w:pos="1021"/>
                <w:tab w:val="clear" w:pos="1588"/>
                <w:tab w:val="clear" w:pos="2155"/>
                <w:tab w:val="clear" w:pos="2722"/>
                <w:tab w:val="clear" w:pos="3289"/>
              </w:tabs>
              <w:snapToGrid w:val="0"/>
              <w:ind w:left="0" w:firstLine="0"/>
            </w:pPr>
            <w:r>
              <w:rPr>
                <w:rFonts w:ascii="Cambria" w:hAnsi="Cambria" w:cs="Cambria"/>
                <w:lang w:val="de-DE"/>
              </w:rPr>
              <w:t>:</w:t>
            </w:r>
          </w:p>
        </w:tc>
        <w:tc>
          <w:tcPr>
            <w:tcW w:w="6430" w:type="dxa"/>
          </w:tcPr>
          <w:p w:rsidR="003B3422" w:rsidRPr="006E390B" w:rsidRDefault="003B3422" w:rsidP="00323978">
            <w:pPr>
              <w:pStyle w:val="para-1"/>
              <w:tabs>
                <w:tab w:val="clear" w:pos="1021"/>
                <w:tab w:val="clear" w:pos="1588"/>
                <w:tab w:val="clear" w:pos="2155"/>
                <w:tab w:val="clear" w:pos="2722"/>
                <w:tab w:val="clear" w:pos="3289"/>
              </w:tabs>
              <w:snapToGrid w:val="0"/>
              <w:ind w:left="0" w:firstLine="0"/>
              <w:rPr>
                <w:rFonts w:ascii="Cambria" w:hAnsi="Cambria" w:cs="Cambria"/>
                <w:lang w:val="en-US"/>
              </w:rPr>
            </w:pPr>
            <w:r w:rsidRPr="008D30E0">
              <w:rPr>
                <w:rFonts w:ascii="Cambria" w:hAnsi="Cambria" w:cs="Cambria"/>
                <w:lang w:val="en-US"/>
              </w:rPr>
              <w:t>skalfa@trikalacity.gr</w:t>
            </w:r>
          </w:p>
        </w:tc>
      </w:tr>
      <w:tr w:rsidR="003B3422" w:rsidTr="00FA37D9">
        <w:tc>
          <w:tcPr>
            <w:tcW w:w="1701" w:type="dxa"/>
          </w:tcPr>
          <w:p w:rsidR="003B3422" w:rsidRDefault="003B3422">
            <w:pPr>
              <w:pStyle w:val="para-1"/>
              <w:tabs>
                <w:tab w:val="clear" w:pos="1021"/>
                <w:tab w:val="clear" w:pos="1588"/>
                <w:tab w:val="clear" w:pos="2155"/>
                <w:tab w:val="clear" w:pos="2722"/>
                <w:tab w:val="clear" w:pos="3289"/>
              </w:tabs>
              <w:snapToGrid w:val="0"/>
              <w:ind w:left="0" w:firstLine="0"/>
            </w:pPr>
            <w:r>
              <w:rPr>
                <w:rFonts w:ascii="Cambria" w:hAnsi="Cambria" w:cs="Cambria"/>
              </w:rPr>
              <w:t>Πληροφορίες:</w:t>
            </w:r>
          </w:p>
        </w:tc>
        <w:tc>
          <w:tcPr>
            <w:tcW w:w="236" w:type="dxa"/>
          </w:tcPr>
          <w:p w:rsidR="003B3422" w:rsidRDefault="003B3422">
            <w:pPr>
              <w:pStyle w:val="para-1"/>
              <w:tabs>
                <w:tab w:val="clear" w:pos="1021"/>
                <w:tab w:val="clear" w:pos="1588"/>
                <w:tab w:val="clear" w:pos="2155"/>
                <w:tab w:val="clear" w:pos="2722"/>
                <w:tab w:val="clear" w:pos="3289"/>
              </w:tabs>
              <w:snapToGrid w:val="0"/>
              <w:ind w:left="0" w:firstLine="0"/>
            </w:pPr>
            <w:r>
              <w:rPr>
                <w:rFonts w:ascii="Cambria" w:hAnsi="Cambria" w:cs="Cambria"/>
              </w:rPr>
              <w:t>:</w:t>
            </w:r>
          </w:p>
        </w:tc>
        <w:tc>
          <w:tcPr>
            <w:tcW w:w="6430" w:type="dxa"/>
          </w:tcPr>
          <w:p w:rsidR="003B3422" w:rsidRPr="003B2384" w:rsidRDefault="003B3422" w:rsidP="00323978">
            <w:pPr>
              <w:pStyle w:val="para-1"/>
              <w:tabs>
                <w:tab w:val="clear" w:pos="1021"/>
                <w:tab w:val="clear" w:pos="1588"/>
                <w:tab w:val="clear" w:pos="2155"/>
                <w:tab w:val="clear" w:pos="2722"/>
                <w:tab w:val="clear" w:pos="3289"/>
              </w:tabs>
              <w:snapToGrid w:val="0"/>
              <w:ind w:left="0" w:firstLine="0"/>
              <w:rPr>
                <w:rFonts w:ascii="Cambria" w:hAnsi="Cambria" w:cs="Cambria"/>
                <w:lang w:val="en-US"/>
              </w:rPr>
            </w:pPr>
            <w:r>
              <w:rPr>
                <w:rFonts w:ascii="Cambria" w:hAnsi="Cambria" w:cs="Cambria"/>
              </w:rPr>
              <w:t>Σ.ΚΑΛΦΑ</w:t>
            </w:r>
          </w:p>
        </w:tc>
      </w:tr>
    </w:tbl>
    <w:p w:rsidR="003B3422" w:rsidRPr="00882530" w:rsidRDefault="003B3422" w:rsidP="008A0A4F">
      <w:pPr>
        <w:pStyle w:val="31"/>
        <w:numPr>
          <w:ilvl w:val="1"/>
          <w:numId w:val="4"/>
        </w:numPr>
        <w:tabs>
          <w:tab w:val="left" w:pos="1134"/>
        </w:tabs>
        <w:spacing w:line="240" w:lineRule="auto"/>
        <w:ind w:left="227" w:hanging="85"/>
        <w:rPr>
          <w:rStyle w:val="FootnoteReference1"/>
          <w:vertAlign w:val="baseline"/>
        </w:rPr>
      </w:pPr>
      <w:r w:rsidRPr="00882530">
        <w:rPr>
          <w:rFonts w:ascii="Cambria" w:hAnsi="Cambria" w:cs="Cambria"/>
          <w:sz w:val="22"/>
          <w:szCs w:val="22"/>
        </w:rPr>
        <w:t>Εργοδότης ή Κύριος του Έργου:</w:t>
      </w:r>
      <w:r w:rsidRPr="00C8275F">
        <w:rPr>
          <w:rFonts w:ascii="Cambria" w:hAnsi="Cambria" w:cs="Cambria"/>
          <w:b/>
          <w:sz w:val="22"/>
          <w:szCs w:val="22"/>
        </w:rPr>
        <w:t xml:space="preserve"> </w:t>
      </w:r>
      <w:r w:rsidRPr="00FA37D9">
        <w:rPr>
          <w:rFonts w:ascii="Cambria" w:hAnsi="Cambria" w:cs="Tahoma"/>
          <w:b/>
          <w:bCs/>
        </w:rPr>
        <w:t>ΔΗΜΟΣ ΤΡΙΚΚΑΙΩΝ</w:t>
      </w:r>
    </w:p>
    <w:p w:rsidR="003B3422" w:rsidRDefault="003B3422" w:rsidP="008A0A4F">
      <w:pPr>
        <w:pStyle w:val="31"/>
        <w:numPr>
          <w:ilvl w:val="1"/>
          <w:numId w:val="4"/>
        </w:numPr>
        <w:tabs>
          <w:tab w:val="left" w:pos="1134"/>
        </w:tabs>
        <w:spacing w:line="240" w:lineRule="auto"/>
        <w:ind w:left="227" w:hanging="85"/>
      </w:pPr>
      <w:r w:rsidRPr="00882530">
        <w:rPr>
          <w:rFonts w:ascii="Cambria" w:hAnsi="Cambria" w:cs="Cambria"/>
          <w:sz w:val="22"/>
          <w:szCs w:val="22"/>
        </w:rPr>
        <w:t>Φορέας κατασκευής του έργου:</w:t>
      </w:r>
      <w:r w:rsidRPr="00042970">
        <w:rPr>
          <w:rFonts w:ascii="Cambria" w:hAnsi="Cambria" w:cs="Tahoma"/>
          <w:b/>
          <w:bCs/>
          <w:sz w:val="22"/>
          <w:szCs w:val="22"/>
        </w:rPr>
        <w:t xml:space="preserve"> </w:t>
      </w:r>
      <w:r w:rsidRPr="00FA37D9">
        <w:rPr>
          <w:rFonts w:ascii="Cambria" w:hAnsi="Cambria" w:cs="Tahoma"/>
          <w:b/>
          <w:bCs/>
        </w:rPr>
        <w:t>ΔΗΜΟΣ ΤΡΙΚΚΑΙΩΝ</w:t>
      </w:r>
    </w:p>
    <w:p w:rsidR="003B3422" w:rsidRPr="00D73295" w:rsidRDefault="003B3422" w:rsidP="00D73295">
      <w:pPr>
        <w:pStyle w:val="31"/>
        <w:widowControl/>
        <w:numPr>
          <w:ilvl w:val="1"/>
          <w:numId w:val="4"/>
        </w:numPr>
        <w:tabs>
          <w:tab w:val="left" w:pos="1134"/>
        </w:tabs>
        <w:overflowPunct w:val="0"/>
        <w:autoSpaceDE w:val="0"/>
        <w:spacing w:line="240" w:lineRule="auto"/>
        <w:textAlignment w:val="baseline"/>
        <w:rPr>
          <w:rFonts w:ascii="Cambria" w:hAnsi="Cambria" w:cs="Cambria"/>
          <w:sz w:val="22"/>
          <w:szCs w:val="22"/>
        </w:rPr>
      </w:pPr>
      <w:r w:rsidRPr="00D73295">
        <w:rPr>
          <w:rFonts w:ascii="Cambria" w:hAnsi="Cambria" w:cs="Cambria"/>
          <w:sz w:val="22"/>
          <w:szCs w:val="22"/>
        </w:rPr>
        <w:t xml:space="preserve">Προϊστάμενη Αρχή: Ο </w:t>
      </w:r>
      <w:r w:rsidRPr="00D73295">
        <w:rPr>
          <w:rFonts w:ascii="Cambria" w:hAnsi="Cambria" w:cs="Tahoma"/>
          <w:bCs/>
          <w:sz w:val="22"/>
          <w:szCs w:val="22"/>
        </w:rPr>
        <w:t>Δήμος Τρικκαίων δια των αρμοδίων οργάνων του</w:t>
      </w:r>
      <w:r>
        <w:rPr>
          <w:rFonts w:ascii="Cambria" w:hAnsi="Cambria" w:cs="Tahoma"/>
          <w:bCs/>
          <w:sz w:val="22"/>
          <w:szCs w:val="22"/>
        </w:rPr>
        <w:t>,</w:t>
      </w:r>
      <w:r w:rsidRPr="00D73295">
        <w:rPr>
          <w:rFonts w:ascii="Cambria" w:hAnsi="Cambria" w:cs="Tahoma"/>
          <w:bCs/>
          <w:sz w:val="22"/>
          <w:szCs w:val="22"/>
        </w:rPr>
        <w:t xml:space="preserve"> ως ο νόμος ορίζει.</w:t>
      </w:r>
    </w:p>
    <w:p w:rsidR="003B3422" w:rsidRDefault="003B3422">
      <w:pPr>
        <w:pStyle w:val="31"/>
        <w:numPr>
          <w:ilvl w:val="1"/>
          <w:numId w:val="4"/>
        </w:numPr>
        <w:tabs>
          <w:tab w:val="left" w:pos="1134"/>
        </w:tabs>
        <w:spacing w:line="240" w:lineRule="auto"/>
      </w:pPr>
      <w:r w:rsidRPr="00D73295">
        <w:rPr>
          <w:rFonts w:ascii="Cambria" w:hAnsi="Cambria" w:cs="Cambria"/>
          <w:sz w:val="22"/>
          <w:szCs w:val="22"/>
        </w:rPr>
        <w:t>Διευθύνουσα ή Επιβλέπουσα Υπηρεσία: Δ/ΝΣΗ ΤΕΧΝΙΚΩΝ ΥΠΗΡΕΣΙΩΝ &amp; ΠΡΟΓΡΑΜΜΑΤΙΣΜΟΥ Δ. ΤΡΙΚΚΑΙΩΝ</w:t>
      </w:r>
    </w:p>
    <w:p w:rsidR="003B3422" w:rsidRPr="00726F5A" w:rsidRDefault="003B3422">
      <w:pPr>
        <w:pStyle w:val="Standard"/>
        <w:tabs>
          <w:tab w:val="left" w:pos="1134"/>
        </w:tabs>
        <w:spacing w:line="276" w:lineRule="auto"/>
        <w:jc w:val="both"/>
        <w:rPr>
          <w:rFonts w:ascii="Cambria" w:hAnsi="Cambria" w:cs="Cambria"/>
          <w:b/>
          <w:bCs/>
          <w:sz w:val="22"/>
          <w:szCs w:val="22"/>
          <w:lang w:val="el-GR"/>
        </w:rPr>
      </w:pPr>
    </w:p>
    <w:p w:rsidR="003B3422" w:rsidRPr="008A0A4F" w:rsidRDefault="003B3422">
      <w:pPr>
        <w:pStyle w:val="Standard"/>
        <w:tabs>
          <w:tab w:val="left" w:pos="1134"/>
        </w:tabs>
        <w:spacing w:line="276" w:lineRule="auto"/>
        <w:jc w:val="both"/>
        <w:rPr>
          <w:lang w:val="el-GR"/>
        </w:rPr>
      </w:pPr>
      <w:r w:rsidRPr="00726F5A">
        <w:rPr>
          <w:rFonts w:ascii="Cambria" w:hAnsi="Cambria" w:cs="Cambria"/>
          <w:sz w:val="22"/>
          <w:szCs w:val="22"/>
          <w:u w:val="single"/>
          <w:lang w:val="el-GR"/>
        </w:rPr>
        <w:t xml:space="preserve">Η δημοπρασία θα διενεργηθεί στο Δημαρχείο Δήμου Τρικκαίων, Ασκληπιού 18, Τρίκαλα, στις </w:t>
      </w:r>
      <w:r w:rsidRPr="00C8343A">
        <w:rPr>
          <w:rFonts w:ascii="Cambria" w:hAnsi="Cambria" w:cs="Cambria"/>
          <w:sz w:val="22"/>
          <w:szCs w:val="22"/>
          <w:u w:val="single"/>
          <w:lang w:val="el-GR"/>
        </w:rPr>
        <w:t>29</w:t>
      </w:r>
      <w:r w:rsidRPr="00C8343A">
        <w:rPr>
          <w:rFonts w:ascii="Cambria" w:hAnsi="Cambria" w:cs="Cambria"/>
          <w:sz w:val="22"/>
          <w:szCs w:val="22"/>
          <w:u w:val="single"/>
          <w:lang w:val="el-GR"/>
        </w:rPr>
        <w:noBreakHyphen/>
        <w:t>06</w:t>
      </w:r>
      <w:r w:rsidRPr="00C8343A">
        <w:rPr>
          <w:rFonts w:ascii="Cambria" w:hAnsi="Cambria" w:cs="Cambria"/>
          <w:sz w:val="22"/>
          <w:szCs w:val="22"/>
          <w:u w:val="single"/>
          <w:lang w:val="el-GR"/>
        </w:rPr>
        <w:noBreakHyphen/>
        <w:t>2017</w:t>
      </w:r>
      <w:r w:rsidRPr="00726F5A">
        <w:rPr>
          <w:rFonts w:ascii="Cambria" w:hAnsi="Cambria" w:cs="Cambria"/>
          <w:sz w:val="22"/>
          <w:szCs w:val="22"/>
          <w:u w:val="single"/>
          <w:lang w:val="el-GR"/>
        </w:rPr>
        <w:t xml:space="preserve"> </w:t>
      </w:r>
      <w:r w:rsidRPr="00AA79DF">
        <w:rPr>
          <w:rFonts w:ascii="Cambria" w:hAnsi="Cambria" w:cs="Cambria"/>
          <w:sz w:val="22"/>
          <w:szCs w:val="22"/>
          <w:u w:val="single"/>
          <w:lang w:val="el-GR"/>
        </w:rPr>
        <w:t xml:space="preserve"> </w:t>
      </w:r>
      <w:r>
        <w:rPr>
          <w:rFonts w:ascii="Cambria" w:hAnsi="Cambria" w:cs="Cambria"/>
          <w:sz w:val="22"/>
          <w:szCs w:val="22"/>
          <w:u w:val="single"/>
          <w:lang w:val="el-GR"/>
        </w:rPr>
        <w:t xml:space="preserve">ημέρα Πέμπτη </w:t>
      </w:r>
      <w:r w:rsidRPr="00726F5A">
        <w:rPr>
          <w:rFonts w:ascii="Cambria" w:hAnsi="Cambria" w:cs="Cambria"/>
          <w:sz w:val="22"/>
          <w:szCs w:val="22"/>
          <w:u w:val="single"/>
          <w:lang w:val="el-GR"/>
        </w:rPr>
        <w:t xml:space="preserve">στις </w:t>
      </w:r>
      <w:r w:rsidRPr="00C8343A">
        <w:rPr>
          <w:rFonts w:ascii="Cambria" w:hAnsi="Cambria" w:cs="Cambria"/>
          <w:sz w:val="22"/>
          <w:szCs w:val="22"/>
          <w:u w:val="single"/>
          <w:lang w:val="el-GR"/>
        </w:rPr>
        <w:t>09:30 π</w:t>
      </w:r>
      <w:r w:rsidRPr="00726F5A">
        <w:rPr>
          <w:rFonts w:ascii="Cambria" w:hAnsi="Cambria" w:cs="Cambria"/>
          <w:sz w:val="22"/>
          <w:szCs w:val="22"/>
          <w:u w:val="single"/>
          <w:lang w:val="el-GR"/>
        </w:rPr>
        <w:t>.μ. κα</w:t>
      </w:r>
      <w:r w:rsidRPr="00211B1A">
        <w:rPr>
          <w:rFonts w:ascii="Cambria" w:hAnsi="Cambria" w:cs="Cambria"/>
          <w:sz w:val="22"/>
          <w:szCs w:val="22"/>
          <w:u w:val="single"/>
          <w:lang w:val="el-GR"/>
        </w:rPr>
        <w:t>ι από την Διεύθυνση Τεχνικών Υπηρεσιών και Προγραμματισμού</w:t>
      </w:r>
      <w:r w:rsidRPr="00726F5A">
        <w:rPr>
          <w:rStyle w:val="a7"/>
          <w:rFonts w:ascii="Cambria" w:hAnsi="Cambria" w:cs="Cambria"/>
          <w:sz w:val="22"/>
          <w:szCs w:val="22"/>
          <w:u w:val="single"/>
          <w:lang w:val="el-GR"/>
        </w:rPr>
        <w:endnoteReference w:id="6"/>
      </w:r>
    </w:p>
    <w:p w:rsidR="003B3422" w:rsidRDefault="003B3422">
      <w:pPr>
        <w:pStyle w:val="31"/>
        <w:tabs>
          <w:tab w:val="left" w:pos="1134"/>
        </w:tabs>
        <w:spacing w:line="240" w:lineRule="auto"/>
      </w:pPr>
    </w:p>
    <w:p w:rsidR="003B3422" w:rsidRDefault="003B3422">
      <w:pPr>
        <w:pStyle w:val="31"/>
        <w:numPr>
          <w:ilvl w:val="1"/>
          <w:numId w:val="5"/>
        </w:numPr>
        <w:tabs>
          <w:tab w:val="left" w:pos="1134"/>
          <w:tab w:val="left" w:pos="1276"/>
        </w:tabs>
        <w:spacing w:line="240" w:lineRule="auto"/>
        <w:ind w:left="1100" w:hanging="958"/>
      </w:pPr>
      <w:r>
        <w:rPr>
          <w:rFonts w:ascii="Cambria" w:hAnsi="Cambria" w:cs="Cambria"/>
          <w:sz w:val="22"/>
          <w:szCs w:val="22"/>
        </w:rPr>
        <w:t>Αρμόδιο Τεχνικό Συμβούλιο:</w:t>
      </w:r>
      <w:r w:rsidRPr="00882530">
        <w:rPr>
          <w:rFonts w:ascii="Cambria" w:hAnsi="Cambria" w:cs="Cambria"/>
          <w:sz w:val="22"/>
          <w:szCs w:val="22"/>
        </w:rPr>
        <w:t xml:space="preserve"> </w:t>
      </w:r>
      <w:r>
        <w:rPr>
          <w:rFonts w:ascii="Cambria" w:hAnsi="Cambria" w:cs="Cambria"/>
          <w:sz w:val="22"/>
          <w:szCs w:val="22"/>
          <w:lang w:val="en-US"/>
        </w:rPr>
        <w:t>T</w:t>
      </w:r>
      <w:r>
        <w:rPr>
          <w:rFonts w:ascii="Cambria" w:hAnsi="Cambria" w:cs="Cambria"/>
          <w:sz w:val="22"/>
          <w:szCs w:val="22"/>
        </w:rPr>
        <w:t>ΕΧΝΙΚΟ ΣΥΜΒΟΥΛΙΟ ΠΕΡΙΦΕΡΕΙΑΚΗΣ ΕΝΟΤΗΤΑΣ ΤΡΙΚΑΛΩΝ.</w:t>
      </w:r>
    </w:p>
    <w:p w:rsidR="003B3422" w:rsidRDefault="003B3422">
      <w:pPr>
        <w:pStyle w:val="31"/>
        <w:spacing w:line="240" w:lineRule="auto"/>
      </w:pPr>
      <w:r>
        <w:rPr>
          <w:rFonts w:ascii="Cambria" w:hAnsi="Cambria" w:cs="Cambria"/>
          <w:sz w:val="22"/>
          <w:szCs w:val="22"/>
        </w:rPr>
        <w:t>Εφόσον οι ανωτέρω υπηρεσίες μεταστεγασθούν κατά τη διάρκεια της διαδικασίας ανάθεσης ή εκτέλεσης του έργου, υποχρεούνται να δηλώσουν άμεσα τα νέα τους στοιχεία στους προσφέροντες ή στον ανάδοχο.</w:t>
      </w:r>
    </w:p>
    <w:p w:rsidR="003B3422" w:rsidRDefault="003B3422">
      <w:pPr>
        <w:pStyle w:val="31"/>
        <w:spacing w:line="240" w:lineRule="auto"/>
      </w:pPr>
      <w:r>
        <w:rPr>
          <w:rFonts w:ascii="Cambria" w:hAnsi="Cambria" w:cs="Cambria"/>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ανάθεσης ή εκτέλεσης του έργου, υποχρεούνται να δηλώσουν άμεσα και εγγράφως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3B3422" w:rsidRDefault="003B3422">
      <w:pPr>
        <w:pStyle w:val="1"/>
        <w:jc w:val="both"/>
        <w:rPr>
          <w:rFonts w:ascii="Cambria" w:hAnsi="Cambria" w:cs="Cambria"/>
          <w:sz w:val="22"/>
          <w:szCs w:val="22"/>
        </w:rPr>
      </w:pPr>
    </w:p>
    <w:p w:rsidR="003B3422" w:rsidRDefault="003B3422">
      <w:pPr>
        <w:pStyle w:val="1"/>
        <w:jc w:val="both"/>
      </w:pPr>
      <w:r>
        <w:rPr>
          <w:rFonts w:ascii="Cambria" w:hAnsi="Cambria" w:cs="Cambria"/>
          <w:sz w:val="22"/>
          <w:szCs w:val="22"/>
        </w:rPr>
        <w:t>Άρθρο 2:</w:t>
      </w:r>
      <w:r>
        <w:rPr>
          <w:rFonts w:ascii="Cambria" w:hAnsi="Cambria" w:cs="Cambria"/>
          <w:sz w:val="22"/>
          <w:szCs w:val="22"/>
        </w:rPr>
        <w:tab/>
        <w:t>Παραλαβή εγγράφων σύμβασης και τευχών</w:t>
      </w:r>
    </w:p>
    <w:p w:rsidR="003B3422" w:rsidRDefault="003B3422">
      <w:pPr>
        <w:pStyle w:val="para-1"/>
        <w:tabs>
          <w:tab w:val="clear" w:pos="1021"/>
          <w:tab w:val="clear" w:pos="1588"/>
          <w:tab w:val="left" w:pos="1134"/>
        </w:tabs>
        <w:ind w:left="1134" w:hanging="1134"/>
        <w:rPr>
          <w:rFonts w:ascii="Cambria" w:hAnsi="Cambria" w:cs="Cambria"/>
          <w:b/>
          <w:bCs/>
        </w:rPr>
      </w:pPr>
    </w:p>
    <w:p w:rsidR="003B3422" w:rsidRDefault="003B3422">
      <w:pPr>
        <w:jc w:val="both"/>
      </w:pPr>
      <w:r w:rsidRPr="00E516C5">
        <w:rPr>
          <w:rFonts w:ascii="Cambria" w:hAnsi="Cambria" w:cs="Cambria"/>
          <w:b/>
          <w:sz w:val="22"/>
          <w:szCs w:val="22"/>
        </w:rPr>
        <w:t>2.1.</w:t>
      </w:r>
      <w:r>
        <w:rPr>
          <w:rFonts w:ascii="Cambria" w:hAnsi="Cambria" w:cs="Cambria"/>
          <w:sz w:val="22"/>
          <w:szCs w:val="22"/>
        </w:rPr>
        <w:t xml:space="preserve"> Τα έγγραφα της σύμβασης κατά την έννοια της περιπτ. 14 της παρ. 1 του άρθρου 2 του ν.4412/2016 για τον παρόντα διαγωνισμό είναι τα ακόλουθα:</w:t>
      </w:r>
    </w:p>
    <w:p w:rsidR="003B3422" w:rsidRPr="007773BD" w:rsidRDefault="003B3422">
      <w:pPr>
        <w:jc w:val="both"/>
        <w:rPr>
          <w:rFonts w:ascii="Cambria" w:hAnsi="Cambria" w:cs="Cambria"/>
          <w:strike/>
          <w:kern w:val="22"/>
          <w:sz w:val="22"/>
          <w:szCs w:val="22"/>
        </w:rPr>
      </w:pPr>
      <w:r w:rsidRPr="007773BD">
        <w:rPr>
          <w:rFonts w:ascii="Cambria" w:hAnsi="Cambria" w:cs="Cambria"/>
          <w:strike/>
          <w:kern w:val="22"/>
          <w:sz w:val="22"/>
          <w:szCs w:val="22"/>
        </w:rPr>
        <w:t>α) η με αρ. …. προκήρυξη σύμβασης όπως δημοσιεύθηκε ...............</w:t>
      </w:r>
      <w:r w:rsidRPr="007773BD">
        <w:rPr>
          <w:rStyle w:val="a7"/>
          <w:rFonts w:ascii="Cambria" w:hAnsi="Cambria" w:cs="Cambria"/>
          <w:strike/>
          <w:kern w:val="22"/>
          <w:sz w:val="22"/>
          <w:szCs w:val="22"/>
        </w:rPr>
        <w:endnoteReference w:id="7"/>
      </w:r>
    </w:p>
    <w:p w:rsidR="003B3422" w:rsidRDefault="003B3422">
      <w:pPr>
        <w:jc w:val="both"/>
      </w:pPr>
      <w:r>
        <w:rPr>
          <w:rFonts w:ascii="Cambria" w:hAnsi="Cambria" w:cs="Cambria"/>
          <w:sz w:val="22"/>
          <w:szCs w:val="22"/>
        </w:rPr>
        <w:t>β) η παρούσα διακήρυξη,</w:t>
      </w:r>
    </w:p>
    <w:p w:rsidR="003B3422" w:rsidRDefault="003B3422">
      <w:pPr>
        <w:jc w:val="both"/>
      </w:pPr>
      <w:r>
        <w:rPr>
          <w:rFonts w:ascii="Cambria" w:hAnsi="Cambria" w:cs="Cambria"/>
          <w:sz w:val="22"/>
          <w:szCs w:val="22"/>
        </w:rPr>
        <w:t>γ)</w:t>
      </w:r>
      <w:r>
        <w:rPr>
          <w:rFonts w:ascii="Cambria" w:hAnsi="Cambria" w:cs="Cambria"/>
          <w:b/>
          <w:bCs/>
          <w:sz w:val="22"/>
          <w:szCs w:val="22"/>
        </w:rPr>
        <w:t xml:space="preserve"> </w:t>
      </w:r>
      <w:r>
        <w:rPr>
          <w:rFonts w:ascii="Cambria" w:hAnsi="Cambria" w:cs="Cambria"/>
          <w:sz w:val="22"/>
          <w:szCs w:val="22"/>
        </w:rPr>
        <w:t>το Τυποποιημένο Έντυπο Υπεύθυνης Δήλωσης (Τ.Ε.Υ.Δ) του άρθρου 79 παρ. 4 του ν.4412/2016 (ΦΕΚ Β/3698/16-11-2016),</w:t>
      </w:r>
    </w:p>
    <w:p w:rsidR="003B3422" w:rsidRDefault="003B3422">
      <w:pPr>
        <w:jc w:val="both"/>
      </w:pPr>
      <w:r>
        <w:rPr>
          <w:rFonts w:ascii="Cambria" w:hAnsi="Cambria" w:cs="Cambria"/>
          <w:sz w:val="22"/>
          <w:szCs w:val="22"/>
        </w:rPr>
        <w:t>δ)</w:t>
      </w:r>
      <w:r>
        <w:rPr>
          <w:rFonts w:ascii="Cambria" w:hAnsi="Cambria" w:cs="Cambria"/>
          <w:b/>
          <w:bCs/>
          <w:sz w:val="22"/>
          <w:szCs w:val="22"/>
        </w:rPr>
        <w:t xml:space="preserve"> </w:t>
      </w:r>
      <w:r>
        <w:rPr>
          <w:rFonts w:ascii="Cambria" w:hAnsi="Cambria" w:cs="Cambria"/>
          <w:sz w:val="22"/>
          <w:szCs w:val="22"/>
        </w:rPr>
        <w:t>το έντυπο οικονομικής προσφοράς,</w:t>
      </w:r>
    </w:p>
    <w:p w:rsidR="003B3422" w:rsidRDefault="003B3422">
      <w:pPr>
        <w:jc w:val="both"/>
      </w:pPr>
      <w:r>
        <w:rPr>
          <w:rFonts w:ascii="Cambria" w:hAnsi="Cambria" w:cs="Cambria"/>
          <w:sz w:val="22"/>
          <w:szCs w:val="22"/>
        </w:rPr>
        <w:t>ε) ο προϋπολογισμός δημοπράτησης,</w:t>
      </w:r>
    </w:p>
    <w:p w:rsidR="003B3422" w:rsidRDefault="003B3422">
      <w:pPr>
        <w:jc w:val="both"/>
      </w:pPr>
      <w:r>
        <w:rPr>
          <w:rFonts w:ascii="Cambria" w:hAnsi="Cambria" w:cs="Cambria"/>
          <w:sz w:val="22"/>
          <w:szCs w:val="22"/>
        </w:rPr>
        <w:t>στ) το τιμολόγιο δημοπράτησης,</w:t>
      </w:r>
    </w:p>
    <w:p w:rsidR="003B3422" w:rsidRDefault="003B3422">
      <w:pPr>
        <w:jc w:val="both"/>
      </w:pPr>
      <w:r>
        <w:rPr>
          <w:rFonts w:ascii="Cambria" w:hAnsi="Cambria" w:cs="Cambria"/>
          <w:sz w:val="22"/>
          <w:szCs w:val="22"/>
        </w:rPr>
        <w:t>ζ) η ειδική συγγραφή υποχρεώσεων,</w:t>
      </w:r>
    </w:p>
    <w:p w:rsidR="003B3422" w:rsidRPr="007773BD" w:rsidRDefault="003B3422">
      <w:pPr>
        <w:jc w:val="both"/>
        <w:rPr>
          <w:strike/>
          <w:kern w:val="22"/>
          <w:highlight w:val="yellow"/>
        </w:rPr>
      </w:pPr>
      <w:r w:rsidRPr="007773BD">
        <w:rPr>
          <w:rFonts w:ascii="Cambria" w:hAnsi="Cambria" w:cs="Cambria"/>
          <w:strike/>
          <w:kern w:val="22"/>
          <w:sz w:val="22"/>
          <w:szCs w:val="22"/>
        </w:rPr>
        <w:t>η) το τεύχος τεχνικής περιγραφής,</w:t>
      </w:r>
    </w:p>
    <w:p w:rsidR="003B3422" w:rsidRDefault="003B3422">
      <w:pPr>
        <w:jc w:val="both"/>
      </w:pPr>
      <w:r w:rsidRPr="007773BD">
        <w:rPr>
          <w:rFonts w:ascii="Cambria" w:hAnsi="Cambria" w:cs="Cambria"/>
          <w:sz w:val="22"/>
          <w:szCs w:val="22"/>
        </w:rPr>
        <w:t>θ) η τεχνική μελέτη,</w:t>
      </w:r>
    </w:p>
    <w:p w:rsidR="003B3422" w:rsidRPr="00356394" w:rsidRDefault="003B3422">
      <w:pPr>
        <w:jc w:val="both"/>
      </w:pPr>
      <w:r>
        <w:rPr>
          <w:rFonts w:ascii="Cambria" w:hAnsi="Cambria" w:cs="Cambria"/>
          <w:sz w:val="22"/>
          <w:szCs w:val="22"/>
        </w:rPr>
        <w:t>ι) τυχόν συμπληρωματικές πληροφορίες και διευκρινίσεις που θα παρασχεθούν από την αναθέτουσα αρχή επί όλων των ανωτέρω</w:t>
      </w:r>
      <w:r w:rsidRPr="00356394">
        <w:rPr>
          <w:rFonts w:ascii="Cambria" w:hAnsi="Cambria" w:cs="Cambria"/>
          <w:sz w:val="22"/>
          <w:szCs w:val="22"/>
        </w:rPr>
        <w:t>.</w:t>
      </w:r>
    </w:p>
    <w:p w:rsidR="003B3422" w:rsidRDefault="003B3422">
      <w:pPr>
        <w:pStyle w:val="Standard"/>
        <w:spacing w:line="276" w:lineRule="auto"/>
        <w:jc w:val="both"/>
        <w:rPr>
          <w:rFonts w:ascii="Cambria" w:hAnsi="Cambria" w:cs="Cambria"/>
          <w:b/>
          <w:bCs/>
          <w:i/>
          <w:iCs/>
          <w:sz w:val="22"/>
          <w:szCs w:val="22"/>
          <w:lang w:val="el-GR"/>
        </w:rPr>
      </w:pPr>
    </w:p>
    <w:p w:rsidR="003B3422" w:rsidRDefault="003B3422">
      <w:pPr>
        <w:pStyle w:val="Standard"/>
        <w:spacing w:line="276" w:lineRule="auto"/>
        <w:jc w:val="both"/>
        <w:rPr>
          <w:rFonts w:ascii="Cambria" w:hAnsi="Cambria" w:cs="Cambria"/>
          <w:b/>
          <w:bCs/>
          <w:i/>
          <w:iCs/>
          <w:sz w:val="22"/>
          <w:szCs w:val="22"/>
          <w:lang w:val="el-GR"/>
        </w:rPr>
      </w:pPr>
    </w:p>
    <w:p w:rsidR="003B3422" w:rsidRDefault="003B3422">
      <w:pPr>
        <w:pStyle w:val="para-1"/>
        <w:tabs>
          <w:tab w:val="clear" w:pos="1021"/>
          <w:tab w:val="left" w:pos="1276"/>
        </w:tabs>
        <w:ind w:left="0" w:firstLine="0"/>
      </w:pPr>
      <w:r w:rsidRPr="00E516C5">
        <w:rPr>
          <w:rFonts w:ascii="Cambria" w:hAnsi="Cambria" w:cs="Cambria"/>
          <w:b/>
        </w:rPr>
        <w:t>2.2.</w:t>
      </w:r>
      <w:r>
        <w:rPr>
          <w:rFonts w:ascii="Cambria" w:hAnsi="Cambria" w:cs="Cambria"/>
          <w:b/>
          <w:bCs/>
        </w:rPr>
        <w:t xml:space="preserve"> </w:t>
      </w:r>
      <w:r>
        <w:rPr>
          <w:rFonts w:ascii="Cambria" w:hAnsi="Cambria" w:cs="Cambria"/>
        </w:rPr>
        <w:t xml:space="preserve">Για την παραλαβή των τευχών, οι ενδιαφερόμενοι </w:t>
      </w:r>
      <w:r w:rsidRPr="00795D5B">
        <w:rPr>
          <w:rFonts w:ascii="Cambria" w:hAnsi="Cambria" w:cs="Cambria"/>
        </w:rPr>
        <w:t>προσέρχονται στα γραφεία της Διεύθυνσης Τεχνικών Υπηρεσιών και Προγραμματισμού του Δ.</w:t>
      </w:r>
      <w:r>
        <w:rPr>
          <w:rFonts w:ascii="Cambria" w:hAnsi="Cambria" w:cs="Cambria"/>
        </w:rPr>
        <w:t xml:space="preserve"> </w:t>
      </w:r>
      <w:r w:rsidRPr="00795D5B">
        <w:rPr>
          <w:rFonts w:ascii="Cambria" w:hAnsi="Cambria" w:cs="Cambria"/>
        </w:rPr>
        <w:t xml:space="preserve">Τρικκαίων, </w:t>
      </w:r>
      <w:r w:rsidRPr="00165465">
        <w:rPr>
          <w:rFonts w:ascii="Cambria" w:hAnsi="Cambria" w:cs="Cambria"/>
        </w:rPr>
        <w:t>Απ. Ιακωβάκη 5,</w:t>
      </w:r>
      <w:r w:rsidRPr="00795D5B">
        <w:rPr>
          <w:rFonts w:ascii="Cambria" w:hAnsi="Cambria" w:cs="Cambria"/>
        </w:rPr>
        <w:t xml:space="preserve"> Τρίκαλα, 42132, 2</w:t>
      </w:r>
      <w:r w:rsidRPr="00795D5B">
        <w:rPr>
          <w:rFonts w:ascii="Cambria" w:hAnsi="Cambria" w:cs="Cambria"/>
          <w:vertAlign w:val="superscript"/>
        </w:rPr>
        <w:t>ος</w:t>
      </w:r>
      <w:r w:rsidRPr="00795D5B">
        <w:rPr>
          <w:rFonts w:ascii="Cambria" w:hAnsi="Cambria" w:cs="Cambria"/>
        </w:rPr>
        <w:t xml:space="preserve"> όροφος, πληροφορίες </w:t>
      </w:r>
      <w:r>
        <w:rPr>
          <w:rFonts w:ascii="Cambria" w:hAnsi="Cambria" w:cs="Cambria"/>
        </w:rPr>
        <w:t>Σ.ΚΑΛΦΑ</w:t>
      </w:r>
      <w:r w:rsidRPr="00795D5B">
        <w:rPr>
          <w:rFonts w:ascii="Cambria" w:hAnsi="Cambria" w:cs="Cambria"/>
        </w:rPr>
        <w:t xml:space="preserve"> τηλ. </w:t>
      </w:r>
      <w:r w:rsidRPr="00165465">
        <w:rPr>
          <w:rFonts w:ascii="Cambria" w:hAnsi="Cambria" w:cs="Cambria"/>
        </w:rPr>
        <w:t>2431063243</w:t>
      </w:r>
      <w:r w:rsidRPr="00795D5B">
        <w:rPr>
          <w:rFonts w:ascii="Cambria" w:hAnsi="Cambria" w:cs="Cambria"/>
        </w:rPr>
        <w:t>.</w:t>
      </w:r>
      <w:r>
        <w:rPr>
          <w:rFonts w:ascii="Cambria" w:hAnsi="Cambria" w:cs="Cambria"/>
        </w:rPr>
        <w:t xml:space="preserve"> Οι ενδιαφερόμενοι μπορούν ακόμα, να λάβουν γνώση των εγγράφων της σύμβασης </w:t>
      </w:r>
      <w:r>
        <w:rPr>
          <w:rFonts w:ascii="Cambria" w:hAnsi="Cambria" w:cs="Cambria"/>
          <w:u w:val="single"/>
        </w:rPr>
        <w:t>στα γραφεία της αναθέτουσας αρχής κατά τις εργάσιμες ημέρες και ώρες</w:t>
      </w:r>
      <w:r>
        <w:rPr>
          <w:rFonts w:ascii="Cambria" w:hAnsi="Cambria" w:cs="Cambria"/>
        </w:rPr>
        <w:t xml:space="preserve">. Μπορούν επίσης να λάβουν αντίγραφα αυτών με </w:t>
      </w:r>
      <w:r>
        <w:rPr>
          <w:rFonts w:ascii="Cambria" w:hAnsi="Cambria" w:cs="Cambria"/>
        </w:rPr>
        <w:lastRenderedPageBreak/>
        <w:t>δαπάνες και φροντίδα τους.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r>
        <w:rPr>
          <w:rStyle w:val="a7"/>
          <w:rFonts w:ascii="Cambria" w:hAnsi="Cambria" w:cs="Cambria"/>
        </w:rPr>
        <w:endnoteReference w:id="8"/>
      </w:r>
      <w:r>
        <w:rPr>
          <w:rFonts w:ascii="Cambria" w:hAnsi="Cambria" w:cs="Cambria"/>
        </w:rPr>
        <w:t xml:space="preserve"> </w:t>
      </w:r>
      <w:r>
        <w:rPr>
          <w:rStyle w:val="a7"/>
          <w:rFonts w:ascii="Cambria" w:hAnsi="Cambria" w:cs="Cambria"/>
        </w:rPr>
        <w:endnoteReference w:id="9"/>
      </w:r>
      <w:r>
        <w:rPr>
          <w:rFonts w:ascii="Cambria" w:hAnsi="Cambria" w:cs="Cambria"/>
        </w:rPr>
        <w:t>.</w:t>
      </w:r>
      <w:r w:rsidRPr="00AC058F">
        <w:rPr>
          <w:rFonts w:ascii="Cambria" w:hAnsi="Cambria"/>
        </w:rPr>
        <w:t xml:space="preserve"> </w:t>
      </w:r>
      <w:r w:rsidRPr="00C03832">
        <w:rPr>
          <w:rFonts w:ascii="Cambria" w:hAnsi="Cambria"/>
        </w:rPr>
        <w:t>Υπάρχει ελεύθερη, πλήρης, άμεση και δωρεάν ηλεκτρονική πρόσβαση στα έγγραφα της σύμβασης στην ιστοσελίδα του Δήμου Τρικκαίων, www.</w:t>
      </w:r>
      <w:r w:rsidRPr="00C03832">
        <w:rPr>
          <w:rFonts w:ascii="Cambria" w:hAnsi="Cambria"/>
          <w:lang w:val="en-US"/>
        </w:rPr>
        <w:t>trikalacity</w:t>
      </w:r>
      <w:r w:rsidRPr="00C03832">
        <w:rPr>
          <w:rFonts w:ascii="Cambria" w:hAnsi="Cambria"/>
        </w:rPr>
        <w:t>.gr στις Προκηρύξεις – Διακηρύξεις.</w:t>
      </w:r>
    </w:p>
    <w:p w:rsidR="003B3422" w:rsidRPr="008A0A4F" w:rsidRDefault="003B3422">
      <w:pPr>
        <w:pStyle w:val="Standard"/>
        <w:spacing w:line="276" w:lineRule="auto"/>
        <w:jc w:val="both"/>
        <w:rPr>
          <w:rFonts w:ascii="Cambria" w:hAnsi="Cambria" w:cs="Cambria"/>
          <w:sz w:val="22"/>
          <w:szCs w:val="22"/>
          <w:lang w:val="el-GR"/>
        </w:rPr>
      </w:pPr>
      <w:r w:rsidRPr="00E516C5">
        <w:rPr>
          <w:rFonts w:ascii="Cambria" w:hAnsi="Cambria" w:cs="Cambria"/>
          <w:b/>
          <w:sz w:val="22"/>
          <w:szCs w:val="22"/>
          <w:lang w:val="el-GR"/>
        </w:rPr>
        <w:t>2.3.</w:t>
      </w:r>
      <w:r>
        <w:rPr>
          <w:rFonts w:ascii="Cambria" w:hAnsi="Cambria" w:cs="Cambria"/>
          <w:sz w:val="22"/>
          <w:szCs w:val="22"/>
          <w:lang w:val="el-GR"/>
        </w:rPr>
        <w:t xml:space="preserve"> Εφόσον έχουν ζητηθεί εγκαίρως, </w:t>
      </w:r>
      <w:r w:rsidRPr="00CB51E0">
        <w:rPr>
          <w:rFonts w:ascii="Cambria" w:hAnsi="Cambria" w:cs="Cambria"/>
          <w:sz w:val="22"/>
          <w:szCs w:val="22"/>
          <w:lang w:val="el-GR"/>
        </w:rPr>
        <w:t xml:space="preserve">ήτοι </w:t>
      </w:r>
      <w:r w:rsidRPr="00726F5A">
        <w:rPr>
          <w:rFonts w:ascii="Cambria" w:hAnsi="Cambria" w:cs="Cambria"/>
          <w:sz w:val="22"/>
          <w:szCs w:val="22"/>
          <w:lang w:val="el-GR"/>
        </w:rPr>
        <w:t>έως την</w:t>
      </w:r>
      <w:r w:rsidRPr="00726F5A">
        <w:rPr>
          <w:rFonts w:ascii="Cambria" w:hAnsi="Cambria" w:cs="Cambria"/>
          <w:b/>
          <w:bCs/>
          <w:sz w:val="22"/>
          <w:szCs w:val="22"/>
          <w:lang w:val="el-GR"/>
        </w:rPr>
        <w:t xml:space="preserve"> </w:t>
      </w:r>
      <w:r w:rsidRPr="00C8343A">
        <w:rPr>
          <w:rFonts w:ascii="Cambria" w:hAnsi="Cambria" w:cs="Cambria"/>
          <w:b/>
          <w:bCs/>
          <w:sz w:val="22"/>
          <w:szCs w:val="22"/>
          <w:lang w:val="el-GR"/>
        </w:rPr>
        <w:t>22</w:t>
      </w:r>
      <w:r w:rsidRPr="00C8343A">
        <w:rPr>
          <w:rFonts w:ascii="Cambria" w:hAnsi="Cambria" w:cs="Cambria"/>
          <w:b/>
          <w:bCs/>
          <w:sz w:val="22"/>
          <w:szCs w:val="22"/>
          <w:lang w:val="el-GR"/>
        </w:rPr>
        <w:noBreakHyphen/>
        <w:t>06</w:t>
      </w:r>
      <w:r w:rsidRPr="00C8343A">
        <w:rPr>
          <w:rFonts w:ascii="Cambria" w:hAnsi="Cambria" w:cs="Cambria"/>
          <w:b/>
          <w:bCs/>
          <w:sz w:val="22"/>
          <w:szCs w:val="22"/>
          <w:lang w:val="el-GR"/>
        </w:rPr>
        <w:noBreakHyphen/>
        <w:t>2017</w:t>
      </w:r>
      <w:r w:rsidRPr="00CB51E0">
        <w:rPr>
          <w:rStyle w:val="a7"/>
          <w:rFonts w:ascii="Cambria" w:hAnsi="Cambria" w:cs="Cambria"/>
          <w:b/>
          <w:bCs/>
          <w:sz w:val="22"/>
          <w:szCs w:val="22"/>
          <w:lang w:val="el-GR"/>
        </w:rPr>
        <w:endnoteReference w:id="10"/>
      </w:r>
      <w:r>
        <w:rPr>
          <w:rFonts w:ascii="Cambria" w:hAnsi="Cambria" w:cs="Cambria"/>
          <w:b/>
          <w:bCs/>
          <w:sz w:val="22"/>
          <w:szCs w:val="22"/>
          <w:lang w:val="el-GR"/>
        </w:rPr>
        <w:t xml:space="preserve"> </w:t>
      </w:r>
      <w:r w:rsidRPr="00CB51E0">
        <w:rPr>
          <w:rFonts w:ascii="Cambria" w:hAnsi="Cambria" w:cs="Cambria"/>
          <w:sz w:val="22"/>
          <w:szCs w:val="22"/>
          <w:lang w:val="el-GR"/>
        </w:rPr>
        <w:t xml:space="preserve">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w:t>
      </w:r>
      <w:r w:rsidRPr="00726F5A">
        <w:rPr>
          <w:rFonts w:ascii="Cambria" w:hAnsi="Cambria" w:cs="Cambria"/>
          <w:sz w:val="22"/>
          <w:szCs w:val="22"/>
          <w:lang w:val="el-GR"/>
        </w:rPr>
        <w:t xml:space="preserve">στις </w:t>
      </w:r>
      <w:r w:rsidRPr="00C8343A">
        <w:rPr>
          <w:rFonts w:ascii="Cambria" w:hAnsi="Cambria" w:cs="Cambria"/>
          <w:b/>
          <w:sz w:val="22"/>
          <w:szCs w:val="22"/>
          <w:lang w:val="el-GR"/>
        </w:rPr>
        <w:t>27</w:t>
      </w:r>
      <w:r w:rsidRPr="00C8343A">
        <w:rPr>
          <w:rFonts w:ascii="Cambria" w:hAnsi="Cambria" w:cs="Cambria"/>
          <w:b/>
          <w:sz w:val="22"/>
          <w:szCs w:val="22"/>
          <w:lang w:val="el-GR"/>
        </w:rPr>
        <w:noBreakHyphen/>
        <w:t>06</w:t>
      </w:r>
      <w:r w:rsidRPr="00C8343A">
        <w:rPr>
          <w:rFonts w:ascii="Cambria" w:hAnsi="Cambria" w:cs="Cambria"/>
          <w:b/>
          <w:sz w:val="22"/>
          <w:szCs w:val="22"/>
          <w:lang w:val="el-GR"/>
        </w:rPr>
        <w:noBreakHyphen/>
      </w:r>
      <w:r w:rsidRPr="00C8343A">
        <w:rPr>
          <w:rFonts w:ascii="Cambria" w:hAnsi="Cambria" w:cs="Cambria"/>
          <w:b/>
          <w:bCs/>
          <w:sz w:val="22"/>
          <w:szCs w:val="22"/>
          <w:lang w:val="el-GR"/>
        </w:rPr>
        <w:t>2017</w:t>
      </w:r>
      <w:r w:rsidRPr="00C8343A">
        <w:rPr>
          <w:rStyle w:val="a3"/>
          <w:rFonts w:ascii="Cambria" w:hAnsi="Cambria" w:cs="Cambria"/>
          <w:sz w:val="22"/>
          <w:szCs w:val="22"/>
          <w:lang w:val="el-GR"/>
        </w:rPr>
        <w:endnoteReference w:id="11"/>
      </w:r>
    </w:p>
    <w:p w:rsidR="003B3422" w:rsidRDefault="003B3422">
      <w:pPr>
        <w:jc w:val="both"/>
        <w:rPr>
          <w:rFonts w:ascii="Cambria" w:hAnsi="Cambria" w:cs="Cambria"/>
          <w:sz w:val="22"/>
          <w:szCs w:val="22"/>
        </w:rPr>
      </w:pPr>
    </w:p>
    <w:p w:rsidR="003B3422" w:rsidRDefault="003B3422">
      <w:pPr>
        <w:pStyle w:val="1"/>
        <w:ind w:left="432" w:hanging="432"/>
        <w:jc w:val="both"/>
      </w:pPr>
      <w:r>
        <w:rPr>
          <w:rFonts w:ascii="Cambria" w:hAnsi="Cambria" w:cs="Cambria"/>
          <w:sz w:val="22"/>
          <w:szCs w:val="22"/>
        </w:rPr>
        <w:t>Άρθρο 3:</w:t>
      </w:r>
      <w:r>
        <w:rPr>
          <w:rFonts w:ascii="Cambria" w:hAnsi="Cambria" w:cs="Cambria"/>
          <w:sz w:val="22"/>
          <w:szCs w:val="22"/>
        </w:rPr>
        <w:tab/>
        <w:t>Υποβολή φακέλου προσφοράς</w:t>
      </w:r>
    </w:p>
    <w:p w:rsidR="003B3422" w:rsidRDefault="003B3422">
      <w:pPr>
        <w:pStyle w:val="para-1"/>
        <w:tabs>
          <w:tab w:val="clear" w:pos="1021"/>
          <w:tab w:val="clear" w:pos="1588"/>
          <w:tab w:val="left" w:pos="1134"/>
        </w:tabs>
        <w:ind w:left="1134" w:hanging="1134"/>
        <w:rPr>
          <w:rFonts w:ascii="Cambria" w:hAnsi="Cambria" w:cs="Cambria"/>
          <w:b/>
          <w:bCs/>
        </w:rPr>
      </w:pPr>
    </w:p>
    <w:p w:rsidR="003B3422" w:rsidRDefault="003B3422">
      <w:pPr>
        <w:pStyle w:val="para-2"/>
        <w:tabs>
          <w:tab w:val="clear" w:pos="1021"/>
          <w:tab w:val="clear" w:pos="1588"/>
          <w:tab w:val="left" w:pos="0"/>
          <w:tab w:val="left" w:pos="1843"/>
        </w:tabs>
        <w:ind w:left="0" w:firstLine="0"/>
      </w:pPr>
      <w:r w:rsidRPr="00E516C5">
        <w:rPr>
          <w:rFonts w:ascii="Cambria" w:hAnsi="Cambria" w:cs="Cambria"/>
          <w:b/>
        </w:rPr>
        <w:t>3.1.</w:t>
      </w:r>
      <w:r>
        <w:rPr>
          <w:rFonts w:ascii="Cambria" w:hAnsi="Cambria" w:cs="Cambria"/>
        </w:rPr>
        <w:t xml:space="preserve"> Οι φάκελοι των προσφορών υποβάλλονται μέσα στην προθεσμία του άρθρου 18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(Aσκληπιού 18, 42131, Τρίκαλα).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18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rsidR="003B3422" w:rsidRDefault="003B3422">
      <w:pPr>
        <w:shd w:val="clear" w:color="auto" w:fill="FFFFFF"/>
        <w:jc w:val="both"/>
      </w:pPr>
      <w:r w:rsidRPr="00E516C5">
        <w:rPr>
          <w:rFonts w:ascii="Cambria" w:hAnsi="Cambria" w:cs="Cambria"/>
          <w:b/>
          <w:sz w:val="22"/>
          <w:szCs w:val="22"/>
        </w:rPr>
        <w:t>3.2.</w:t>
      </w:r>
      <w:r>
        <w:rPr>
          <w:rFonts w:ascii="Cambria" w:hAnsi="Cambria" w:cs="Cambria"/>
          <w:sz w:val="22"/>
          <w:szCs w:val="22"/>
        </w:rPr>
        <w:t xml:space="preserve"> Οι προσφορές υποβάλλονται μέσα σε σφραγισμένο φάκελο (κυρίως φάκελος), στον οποίο πρέπει να αναγράφονται ευκρινώς τα ακόλουθα:</w:t>
      </w:r>
    </w:p>
    <w:p w:rsidR="003B3422" w:rsidRDefault="003B3422">
      <w:pPr>
        <w:shd w:val="clear" w:color="auto" w:fill="FFFFFF"/>
        <w:jc w:val="both"/>
        <w:rPr>
          <w:rFonts w:ascii="Cambria" w:hAnsi="Cambria" w:cs="Cambria"/>
          <w:sz w:val="22"/>
          <w:szCs w:val="22"/>
        </w:rPr>
      </w:pPr>
    </w:p>
    <w:p w:rsidR="003B3422" w:rsidRDefault="003B3422">
      <w:pPr>
        <w:shd w:val="clear" w:color="auto" w:fill="FFFFFF"/>
        <w:jc w:val="center"/>
      </w:pPr>
      <w:r>
        <w:rPr>
          <w:rFonts w:ascii="Cambria" w:hAnsi="Cambria" w:cs="Cambria"/>
          <w:b/>
          <w:bCs/>
          <w:sz w:val="22"/>
          <w:szCs w:val="22"/>
        </w:rPr>
        <w:t>Προς τον Πρόεδρο της Επιτροπής Διαγωνισμού</w:t>
      </w:r>
    </w:p>
    <w:p w:rsidR="003B3422" w:rsidRDefault="003B3422">
      <w:pPr>
        <w:shd w:val="clear" w:color="auto" w:fill="FFFFFF"/>
        <w:jc w:val="center"/>
      </w:pPr>
      <w:r>
        <w:rPr>
          <w:rFonts w:ascii="Cambria" w:hAnsi="Cambria" w:cs="Cambria"/>
          <w:b/>
          <w:bCs/>
          <w:sz w:val="22"/>
          <w:szCs w:val="22"/>
        </w:rPr>
        <w:t>Προσφορά</w:t>
      </w:r>
    </w:p>
    <w:p w:rsidR="003B3422" w:rsidRDefault="003B3422">
      <w:pPr>
        <w:shd w:val="clear" w:color="auto" w:fill="FFFFFF"/>
        <w:jc w:val="center"/>
      </w:pPr>
      <w:r>
        <w:rPr>
          <w:rFonts w:ascii="Cambria" w:hAnsi="Cambria" w:cs="Cambria"/>
          <w:b/>
          <w:bCs/>
          <w:sz w:val="22"/>
          <w:szCs w:val="22"/>
        </w:rPr>
        <w:t>του …..</w:t>
      </w:r>
    </w:p>
    <w:p w:rsidR="003B3422" w:rsidRPr="00FD5D26" w:rsidRDefault="003B3422" w:rsidP="00323978">
      <w:pPr>
        <w:autoSpaceDN w:val="0"/>
        <w:adjustRightInd w:val="0"/>
        <w:jc w:val="center"/>
        <w:rPr>
          <w:rFonts w:ascii="Arial" w:hAnsi="Arial" w:cs="Arial"/>
          <w:b/>
        </w:rPr>
      </w:pPr>
      <w:r>
        <w:rPr>
          <w:rFonts w:ascii="Cambria" w:hAnsi="Cambria" w:cs="Cambria"/>
          <w:b/>
          <w:bCs/>
          <w:sz w:val="22"/>
          <w:szCs w:val="22"/>
        </w:rPr>
        <w:t xml:space="preserve">για το έργο: </w:t>
      </w:r>
      <w:r w:rsidRPr="006E3667">
        <w:rPr>
          <w:rFonts w:ascii="Cambria" w:hAnsi="Cambria" w:cs="Cambria"/>
          <w:b/>
          <w:sz w:val="22"/>
          <w:szCs w:val="22"/>
        </w:rPr>
        <w:t>«</w:t>
      </w:r>
      <w:r>
        <w:rPr>
          <w:rFonts w:ascii="Cambria" w:hAnsi="Cambria" w:cs="Cambria"/>
          <w:b/>
          <w:sz w:val="22"/>
          <w:szCs w:val="22"/>
        </w:rPr>
        <w:t>ΑΣΤΙΚΕΣ ΑΝΑΠΛΑΣΕΙΣ Δ.ΤΡΙΚΚΑΙΩΝ(ΣΥΝΤΗΡΗΣΕΙΣ ΠΕΖΟΔΡΟΜΙΩΝ)</w:t>
      </w:r>
      <w:r w:rsidRPr="006E3667">
        <w:rPr>
          <w:rFonts w:ascii="Cambria" w:hAnsi="Cambria" w:cs="Cambria"/>
          <w:b/>
          <w:sz w:val="22"/>
          <w:szCs w:val="22"/>
        </w:rPr>
        <w:t>»</w:t>
      </w:r>
    </w:p>
    <w:p w:rsidR="003B3422" w:rsidRDefault="003B3422">
      <w:pPr>
        <w:shd w:val="clear" w:color="auto" w:fill="FFFFFF"/>
        <w:jc w:val="center"/>
      </w:pPr>
    </w:p>
    <w:p w:rsidR="003B3422" w:rsidRPr="00D65570" w:rsidRDefault="003B3422">
      <w:pPr>
        <w:shd w:val="clear" w:color="auto" w:fill="FFFFFF"/>
        <w:jc w:val="center"/>
      </w:pPr>
      <w:r>
        <w:rPr>
          <w:rFonts w:ascii="Cambria" w:hAnsi="Cambria" w:cs="Cambria"/>
          <w:b/>
          <w:bCs/>
          <w:sz w:val="22"/>
          <w:szCs w:val="22"/>
        </w:rPr>
        <w:t>με αναθέτουσα αρχή ΔΗΜΟ ΤΡΙΚΚΑΙΩΝ</w:t>
      </w:r>
    </w:p>
    <w:p w:rsidR="003B3422" w:rsidRDefault="003B3422">
      <w:pPr>
        <w:shd w:val="clear" w:color="auto" w:fill="FFFFFF"/>
        <w:jc w:val="center"/>
        <w:rPr>
          <w:rFonts w:ascii="Cambria" w:hAnsi="Cambria" w:cs="Cambria"/>
          <w:sz w:val="22"/>
          <w:szCs w:val="22"/>
        </w:rPr>
      </w:pPr>
      <w:r>
        <w:rPr>
          <w:rFonts w:ascii="Cambria" w:hAnsi="Cambria" w:cs="Cambria"/>
          <w:b/>
          <w:bCs/>
          <w:sz w:val="22"/>
          <w:szCs w:val="22"/>
        </w:rPr>
        <w:t xml:space="preserve">και ημερομηνία λήξης προθεσμίας υποβολής </w:t>
      </w:r>
      <w:r w:rsidRPr="00CB51E0">
        <w:rPr>
          <w:rFonts w:ascii="Cambria" w:hAnsi="Cambria" w:cs="Cambria"/>
          <w:b/>
          <w:bCs/>
          <w:sz w:val="22"/>
          <w:szCs w:val="22"/>
        </w:rPr>
        <w:t>προσφορών</w:t>
      </w:r>
      <w:r>
        <w:rPr>
          <w:rFonts w:ascii="Cambria" w:hAnsi="Cambria" w:cs="Cambria"/>
          <w:b/>
          <w:bCs/>
          <w:sz w:val="22"/>
          <w:szCs w:val="22"/>
        </w:rPr>
        <w:t xml:space="preserve"> στις</w:t>
      </w:r>
      <w:r w:rsidRPr="000F72AF">
        <w:rPr>
          <w:rFonts w:ascii="Cambria" w:hAnsi="Cambria" w:cs="Cambria"/>
          <w:b/>
          <w:bCs/>
          <w:sz w:val="22"/>
          <w:szCs w:val="22"/>
        </w:rPr>
        <w:t xml:space="preserve"> </w:t>
      </w:r>
      <w:r>
        <w:rPr>
          <w:rFonts w:ascii="Cambria" w:hAnsi="Cambria" w:cs="Cambria"/>
          <w:b/>
          <w:bCs/>
          <w:sz w:val="22"/>
          <w:szCs w:val="22"/>
        </w:rPr>
        <w:t xml:space="preserve"> 29</w:t>
      </w:r>
      <w:r w:rsidRPr="00C8343A">
        <w:rPr>
          <w:rFonts w:ascii="Cambria" w:hAnsi="Cambria" w:cs="Cambria"/>
          <w:b/>
          <w:bCs/>
          <w:sz w:val="22"/>
          <w:szCs w:val="22"/>
        </w:rPr>
        <w:t>-06</w:t>
      </w:r>
      <w:r w:rsidRPr="00C8343A">
        <w:rPr>
          <w:rFonts w:ascii="Cambria" w:hAnsi="Cambria" w:cs="Cambria"/>
          <w:b/>
          <w:bCs/>
          <w:sz w:val="22"/>
          <w:szCs w:val="22"/>
        </w:rPr>
        <w:noBreakHyphen/>
        <w:t>2017</w:t>
      </w:r>
      <w:r w:rsidRPr="00726F5A">
        <w:rPr>
          <w:rStyle w:val="a7"/>
          <w:rFonts w:ascii="Cambria" w:hAnsi="Cambria" w:cs="Cambria"/>
          <w:b/>
          <w:bCs/>
          <w:sz w:val="22"/>
          <w:szCs w:val="22"/>
        </w:rPr>
        <w:endnoteReference w:id="12"/>
      </w:r>
    </w:p>
    <w:p w:rsidR="003B3422" w:rsidRPr="00B71FF4" w:rsidRDefault="003B3422">
      <w:pPr>
        <w:shd w:val="clear" w:color="auto" w:fill="FFFFFF"/>
        <w:jc w:val="both"/>
      </w:pPr>
      <w:r>
        <w:rPr>
          <w:rFonts w:ascii="Cambria" w:hAnsi="Cambria" w:cs="Cambria"/>
          <w:sz w:val="22"/>
          <w:szCs w:val="22"/>
        </w:rPr>
        <w:t>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fax, e-mail).</w:t>
      </w:r>
    </w:p>
    <w:p w:rsidR="003B3422" w:rsidRDefault="003B3422">
      <w:pPr>
        <w:shd w:val="clear" w:color="auto" w:fill="FFFFFF"/>
        <w:jc w:val="both"/>
        <w:rPr>
          <w:rFonts w:ascii="Cambria" w:hAnsi="Cambria" w:cs="Cambria"/>
          <w:sz w:val="22"/>
          <w:szCs w:val="22"/>
        </w:rPr>
      </w:pPr>
    </w:p>
    <w:p w:rsidR="003B3422" w:rsidRDefault="003B3422">
      <w:pPr>
        <w:shd w:val="clear" w:color="auto" w:fill="FFFFFF"/>
        <w:jc w:val="both"/>
      </w:pPr>
      <w:r w:rsidRPr="00E516C5">
        <w:rPr>
          <w:rFonts w:ascii="Cambria" w:hAnsi="Cambria" w:cs="Cambria"/>
          <w:b/>
          <w:sz w:val="22"/>
          <w:szCs w:val="22"/>
        </w:rPr>
        <w:t>3.3.</w:t>
      </w:r>
      <w:r>
        <w:rPr>
          <w:rFonts w:ascii="Cambria" w:hAnsi="Cambria" w:cs="Cambria"/>
          <w:sz w:val="22"/>
          <w:szCs w:val="22"/>
        </w:rPr>
        <w:t xml:space="preserve"> Με την προσφορά υποβάλλονται τα ακόλουθα:</w:t>
      </w:r>
    </w:p>
    <w:p w:rsidR="003B3422" w:rsidRDefault="003B3422">
      <w:pPr>
        <w:shd w:val="clear" w:color="auto" w:fill="FFFFFF"/>
        <w:jc w:val="both"/>
      </w:pPr>
      <w:r>
        <w:rPr>
          <w:rFonts w:ascii="Cambria" w:hAnsi="Cambria" w:cs="Cambria"/>
          <w:sz w:val="22"/>
          <w:szCs w:val="22"/>
        </w:rPr>
        <w:t>α) ξεχωριστός σφραγισμένος φάκελος, με την ένδειξη «Δικαιολογητικά Συμμετοχής» κατά τα οριζόμενα στο άρθρο 24.2 και</w:t>
      </w:r>
    </w:p>
    <w:p w:rsidR="003B3422" w:rsidRDefault="003B3422">
      <w:pPr>
        <w:shd w:val="clear" w:color="auto" w:fill="FFFFFF"/>
        <w:jc w:val="both"/>
      </w:pPr>
      <w:r>
        <w:rPr>
          <w:rFonts w:ascii="Cambria" w:hAnsi="Cambria" w:cs="Cambria"/>
          <w:sz w:val="22"/>
          <w:szCs w:val="22"/>
        </w:rPr>
        <w:t xml:space="preserve">β) ξεχωριστός </w:t>
      </w:r>
      <w:r>
        <w:rPr>
          <w:rFonts w:ascii="Cambria" w:hAnsi="Cambria" w:cs="Cambria"/>
          <w:b/>
          <w:bCs/>
          <w:i/>
          <w:iCs/>
          <w:sz w:val="22"/>
          <w:szCs w:val="22"/>
        </w:rPr>
        <w:t>σφραγισμένος</w:t>
      </w:r>
      <w:r>
        <w:rPr>
          <w:rFonts w:ascii="Cambria" w:hAnsi="Cambria" w:cs="Cambria"/>
          <w:sz w:val="22"/>
          <w:szCs w:val="22"/>
        </w:rPr>
        <w:t xml:space="preserve"> φάκελος (κλεισμένος με τρόπο που δε μπορεί να ανοιχθεί χωρίς να καταστεί τούτο αντιληπτό </w:t>
      </w:r>
      <w:r>
        <w:rPr>
          <w:rFonts w:ascii="Cambria" w:hAnsi="Cambria" w:cs="Cambria"/>
          <w:b/>
          <w:bCs/>
          <w:i/>
          <w:iCs/>
          <w:sz w:val="22"/>
          <w:szCs w:val="22"/>
        </w:rPr>
        <w:t>επί ποινή αποκλεισμού</w:t>
      </w:r>
      <w:r>
        <w:rPr>
          <w:rFonts w:ascii="Cambria" w:hAnsi="Cambria" w:cs="Cambria"/>
          <w:sz w:val="22"/>
          <w:szCs w:val="22"/>
        </w:rPr>
        <w:t>), με την ένδειξη «Οικονομική Προσφορά», ο οποίος περιέχει τα οικονομικά στοιχεία της προσφοράς, κατά τα οριζόμενα στο άρθρο 24.3 της παρούσας.</w:t>
      </w:r>
    </w:p>
    <w:p w:rsidR="003B3422" w:rsidRDefault="003B3422">
      <w:pPr>
        <w:shd w:val="clear" w:color="auto" w:fill="FFFFFF"/>
        <w:jc w:val="both"/>
      </w:pPr>
      <w:r>
        <w:rPr>
          <w:rFonts w:ascii="Cambria" w:hAnsi="Cambria" w:cs="Cambria"/>
          <w:sz w:val="22"/>
          <w:szCs w:val="22"/>
        </w:rPr>
        <w:t>Οι δύο ως άνω ξεχωριστοί σφραγισμένοι φάκελοι φέρουν επίσης τις ενδείξεις του κυρίως φακέλου της παρ. 2.</w:t>
      </w:r>
    </w:p>
    <w:p w:rsidR="003B3422" w:rsidRDefault="003B3422">
      <w:pPr>
        <w:shd w:val="clear" w:color="auto" w:fill="FFFFFF"/>
        <w:jc w:val="both"/>
      </w:pPr>
      <w:r w:rsidRPr="00E516C5">
        <w:rPr>
          <w:rFonts w:ascii="Cambria" w:hAnsi="Cambria" w:cs="Cambria"/>
          <w:b/>
          <w:sz w:val="22"/>
          <w:szCs w:val="22"/>
        </w:rPr>
        <w:t>3.4.</w:t>
      </w:r>
      <w:r>
        <w:rPr>
          <w:rFonts w:ascii="Cambria" w:hAnsi="Cambria" w:cs="Cambria"/>
          <w:sz w:val="22"/>
          <w:szCs w:val="22"/>
        </w:rPr>
        <w:t xml:space="preserve"> Προσφορές που περιέρχονται στην αναθέτουσα αρχή με οποιοδήποτε τρόπο πριν από την ημερομηνία υποβολής του άρθρου 18 της παρούσας, δεν αποσφραγίζονται, αλλά παραδίδονται στην Επιτροπή Διαγωνισμού κατά τα οριζόμενα στο άρθρο 4.1 της παρούσας.</w:t>
      </w:r>
    </w:p>
    <w:p w:rsidR="003B3422" w:rsidRDefault="003B3422">
      <w:pPr>
        <w:shd w:val="clear" w:color="auto" w:fill="FFFFFF"/>
        <w:jc w:val="both"/>
      </w:pPr>
      <w:r w:rsidRPr="00E516C5">
        <w:rPr>
          <w:rFonts w:ascii="Cambria" w:hAnsi="Cambria" w:cs="Cambria"/>
          <w:b/>
          <w:sz w:val="22"/>
          <w:szCs w:val="22"/>
        </w:rPr>
        <w:lastRenderedPageBreak/>
        <w:t>3.5.</w:t>
      </w:r>
      <w:r>
        <w:rPr>
          <w:rFonts w:ascii="Cambria" w:hAnsi="Cambria" w:cs="Cambria"/>
          <w:sz w:val="22"/>
          <w:szCs w:val="22"/>
        </w:rPr>
        <w:t xml:space="preserve"> Για τυχόν προσφορές που υποβάλλονται εκπρόθεσμα,</w:t>
      </w:r>
      <w:r>
        <w:rPr>
          <w:rStyle w:val="a7"/>
          <w:rFonts w:ascii="Cambria" w:hAnsi="Cambria" w:cs="Cambria"/>
          <w:sz w:val="22"/>
          <w:szCs w:val="22"/>
        </w:rPr>
        <w:endnoteReference w:id="13"/>
      </w:r>
      <w:r>
        <w:rPr>
          <w:rFonts w:ascii="Cambria" w:hAnsi="Cambria" w:cs="Cambria"/>
          <w:sz w:val="22"/>
          <w:szCs w:val="22"/>
        </w:rPr>
        <w:t xml:space="preserve"> η Επιτροπή Διαγωνισμού σημειώνει στο πρακτικό της την εκπρόθεσμη υποβολή (</w:t>
      </w:r>
      <w:r>
        <w:rPr>
          <w:rFonts w:ascii="Cambria" w:hAnsi="Cambria" w:cs="Cambria"/>
          <w:sz w:val="22"/>
          <w:szCs w:val="22"/>
          <w:u w:val="single"/>
        </w:rPr>
        <w:t>ημερομηνία και ακριβή ώρα</w:t>
      </w:r>
      <w:r w:rsidRPr="00361AC7">
        <w:rPr>
          <w:rFonts w:ascii="Cambria" w:hAnsi="Cambria" w:cs="Cambria"/>
          <w:sz w:val="22"/>
          <w:szCs w:val="22"/>
        </w:rPr>
        <w:t xml:space="preserve"> </w:t>
      </w:r>
      <w:r>
        <w:rPr>
          <w:rFonts w:ascii="Cambria" w:hAnsi="Cambria" w:cs="Cambria"/>
          <w:sz w:val="22"/>
          <w:szCs w:val="22"/>
        </w:rPr>
        <w:t>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p>
    <w:p w:rsidR="003B3422" w:rsidRPr="008A0A4F" w:rsidRDefault="003B3422">
      <w:pPr>
        <w:pStyle w:val="Standard"/>
        <w:spacing w:line="276" w:lineRule="auto"/>
        <w:jc w:val="both"/>
        <w:rPr>
          <w:lang w:val="el-GR"/>
        </w:rPr>
      </w:pPr>
      <w:r w:rsidRPr="00E516C5">
        <w:rPr>
          <w:rFonts w:ascii="Cambria" w:hAnsi="Cambria" w:cs="Cambria"/>
          <w:b/>
          <w:sz w:val="22"/>
          <w:szCs w:val="22"/>
          <w:lang w:val="el-GR"/>
        </w:rPr>
        <w:t>3.6.</w:t>
      </w:r>
      <w:r>
        <w:rPr>
          <w:rFonts w:ascii="Cambria" w:hAnsi="Cambria" w:cs="Cambria"/>
          <w:sz w:val="22"/>
          <w:szCs w:val="22"/>
          <w:lang w:val="el-GR"/>
        </w:rPr>
        <w:t xml:space="preserve">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3B3422" w:rsidRPr="008A0A4F" w:rsidRDefault="003B3422">
      <w:pPr>
        <w:pStyle w:val="Standard"/>
        <w:spacing w:line="276" w:lineRule="auto"/>
        <w:jc w:val="both"/>
        <w:rPr>
          <w:lang w:val="el-GR"/>
        </w:rPr>
      </w:pPr>
      <w:r w:rsidRPr="00E516C5">
        <w:rPr>
          <w:rFonts w:ascii="Cambria" w:hAnsi="Cambria" w:cs="Cambria"/>
          <w:b/>
          <w:sz w:val="22"/>
          <w:szCs w:val="22"/>
          <w:lang w:val="el-GR"/>
        </w:rPr>
        <w:t>3.7.</w:t>
      </w:r>
      <w:r>
        <w:rPr>
          <w:rFonts w:ascii="Cambria" w:hAnsi="Cambria" w:cs="Cambria"/>
          <w:sz w:val="22"/>
          <w:szCs w:val="22"/>
          <w:lang w:val="el-GR"/>
        </w:rPr>
        <w:t xml:space="preserve">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3B3422" w:rsidRPr="008A0A4F" w:rsidRDefault="003B3422">
      <w:pPr>
        <w:pStyle w:val="Standard"/>
        <w:spacing w:line="276" w:lineRule="auto"/>
        <w:jc w:val="both"/>
        <w:rPr>
          <w:rFonts w:ascii="Cambria" w:hAnsi="Cambria" w:cs="Cambria"/>
          <w:sz w:val="22"/>
          <w:szCs w:val="22"/>
          <w:lang w:val="el-GR"/>
        </w:rPr>
      </w:pPr>
    </w:p>
    <w:p w:rsidR="003B3422" w:rsidRDefault="003B3422">
      <w:pPr>
        <w:pStyle w:val="para-2"/>
        <w:tabs>
          <w:tab w:val="clear" w:pos="1021"/>
          <w:tab w:val="clear" w:pos="1588"/>
          <w:tab w:val="left" w:pos="1134"/>
          <w:tab w:val="left" w:pos="1843"/>
        </w:tabs>
        <w:ind w:left="0" w:firstLine="0"/>
      </w:pPr>
      <w:r>
        <w:rPr>
          <w:rFonts w:ascii="Cambria" w:hAnsi="Cambria" w:cs="Cambria"/>
          <w:b/>
          <w:bCs/>
        </w:rPr>
        <w:t>Άρθρο 4:</w:t>
      </w:r>
      <w:r>
        <w:rPr>
          <w:rFonts w:ascii="Cambria" w:hAnsi="Cambria" w:cs="Cambria"/>
          <w:b/>
          <w:bCs/>
        </w:rPr>
        <w:tab/>
        <w:t>Διαδικασία υποβολής και αξιολόγησης των προσφορών - Κατακύρωση - Σύναψη σύμβασης- Ενστάσεις</w:t>
      </w:r>
    </w:p>
    <w:p w:rsidR="003B3422" w:rsidRDefault="003B3422">
      <w:pPr>
        <w:jc w:val="both"/>
        <w:rPr>
          <w:rFonts w:ascii="Cambria" w:hAnsi="Cambria" w:cs="Cambria"/>
          <w:sz w:val="22"/>
          <w:szCs w:val="22"/>
        </w:rPr>
      </w:pPr>
    </w:p>
    <w:p w:rsidR="003B3422" w:rsidRDefault="003B3422" w:rsidP="00F30661">
      <w:pPr>
        <w:numPr>
          <w:ilvl w:val="1"/>
          <w:numId w:val="6"/>
        </w:numPr>
        <w:tabs>
          <w:tab w:val="clear" w:pos="1095"/>
        </w:tabs>
        <w:ind w:left="1134" w:hanging="1134"/>
        <w:jc w:val="both"/>
      </w:pPr>
      <w:r>
        <w:rPr>
          <w:rFonts w:ascii="Cambria" w:hAnsi="Cambria" w:cs="Cambria"/>
          <w:b/>
          <w:bCs/>
          <w:sz w:val="22"/>
          <w:szCs w:val="22"/>
        </w:rPr>
        <w:t>Υποβολή και αξιολόγηση των προσφορών - Έγκριση πρακτικού</w:t>
      </w:r>
    </w:p>
    <w:p w:rsidR="003B3422" w:rsidRDefault="003B3422">
      <w:pPr>
        <w:jc w:val="both"/>
        <w:rPr>
          <w:rFonts w:ascii="Cambria" w:hAnsi="Cambria" w:cs="Cambria"/>
          <w:sz w:val="22"/>
          <w:szCs w:val="22"/>
        </w:rPr>
      </w:pPr>
    </w:p>
    <w:p w:rsidR="003B3422" w:rsidRPr="008A0A4F" w:rsidRDefault="003B3422">
      <w:pPr>
        <w:pStyle w:val="Standard"/>
        <w:spacing w:line="276" w:lineRule="auto"/>
        <w:jc w:val="both"/>
        <w:rPr>
          <w:lang w:val="el-GR"/>
        </w:rPr>
      </w:pPr>
      <w:r>
        <w:rPr>
          <w:rFonts w:ascii="Cambria" w:hAnsi="Cambria" w:cs="Cambria"/>
          <w:sz w:val="22"/>
          <w:szCs w:val="22"/>
          <w:lang w:val="el-GR"/>
        </w:rPr>
        <w:t>α) Η έναρξη υποβολής των προσφορών που κατατίθενται κατά την καταληκτική ημερομηνία στην Επιτροπή Διαγωνισμού, σε δημόσια συνεδρίαση</w:t>
      </w:r>
      <w:r w:rsidRPr="00361AC7">
        <w:rPr>
          <w:rFonts w:ascii="Cambria" w:hAnsi="Cambria" w:cs="Cambria"/>
          <w:bCs/>
          <w:sz w:val="22"/>
          <w:szCs w:val="22"/>
          <w:lang w:val="el-GR"/>
        </w:rPr>
        <w:t>,</w:t>
      </w:r>
      <w:r>
        <w:rPr>
          <w:rFonts w:ascii="Cambria" w:hAnsi="Cambria" w:cs="Cambria"/>
          <w:sz w:val="22"/>
          <w:szCs w:val="22"/>
          <w:lang w:val="el-GR"/>
        </w:rPr>
        <w:t xml:space="preserve"> κηρύσσεται από τον Πρόεδρο αυτής, μισή ώρα πριν από την ώρα λήξης της προθεσμίας του άρθρου 18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3B3422" w:rsidRDefault="003B3422">
      <w:pPr>
        <w:jc w:val="both"/>
      </w:pPr>
      <w:r>
        <w:rPr>
          <w:rFonts w:ascii="Cambria" w:hAnsi="Cambria" w:cs="Cambria"/>
          <w:sz w:val="22"/>
          <w:szCs w:val="22"/>
        </w:rP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την παρ. 1 του άρθρου 3 της παρούσας (</w:t>
      </w:r>
      <w:r>
        <w:rPr>
          <w:rFonts w:ascii="Cambria" w:hAnsi="Cambria" w:cs="Cambria"/>
          <w:sz w:val="22"/>
          <w:szCs w:val="22"/>
          <w:u w:val="single"/>
        </w:rPr>
        <w:t>σημειώνεται</w:t>
      </w:r>
      <w:r>
        <w:rPr>
          <w:rFonts w:ascii="Cambria" w:hAnsi="Cambria" w:cs="Cambria"/>
          <w:sz w:val="22"/>
          <w:szCs w:val="22"/>
        </w:rPr>
        <w:t xml:space="preserve"> ότι, τόσο στο πρωτόκολλο, όσο και στον κυρίως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p>
    <w:p w:rsidR="003B3422" w:rsidRPr="00D5395F" w:rsidRDefault="003B3422" w:rsidP="00B71FF4">
      <w:pPr>
        <w:jc w:val="both"/>
        <w:rPr>
          <w:rFonts w:ascii="Cambria" w:hAnsi="Cambria" w:cs="Cambria"/>
          <w:sz w:val="22"/>
          <w:szCs w:val="22"/>
        </w:rPr>
      </w:pPr>
    </w:p>
    <w:p w:rsidR="003B3422" w:rsidRDefault="003B3422">
      <w:pPr>
        <w:jc w:val="both"/>
      </w:pPr>
      <w:r>
        <w:rPr>
          <w:rFonts w:ascii="Cambria" w:hAnsi="Cambria" w:cs="Cambria"/>
          <w:sz w:val="22"/>
          <w:szCs w:val="22"/>
        </w:rPr>
        <w:t xml:space="preserve">β) Οι προσφορές που παραλαμβάνονται καταχωρίζονται κατά σειρά κατάθεσής τους σε σχετικό πρακτικό της Επιτροπής Διαγωνισμού, στο οποίο ειδικότερα αναφέρονται η σειρά προσέλευσης, η </w:t>
      </w:r>
      <w:r w:rsidRPr="00CB51E0">
        <w:rPr>
          <w:rFonts w:ascii="Cambria" w:hAnsi="Cambria" w:cs="Cambria"/>
          <w:sz w:val="22"/>
          <w:szCs w:val="22"/>
        </w:rPr>
        <w:t>επωνυμία του οικονομικού φορέα, η τάξη και κατηγορία του</w:t>
      </w:r>
      <w:r>
        <w:rPr>
          <w:rFonts w:ascii="Cambria" w:hAnsi="Cambria" w:cs="Cambria"/>
          <w:sz w:val="22"/>
          <w:szCs w:val="22"/>
        </w:rPr>
        <w:t>,</w:t>
      </w:r>
      <w:r w:rsidRPr="00CB51E0">
        <w:rPr>
          <w:rStyle w:val="a3"/>
          <w:rFonts w:ascii="Cambria" w:hAnsi="Cambria" w:cs="Cambria"/>
          <w:sz w:val="22"/>
          <w:szCs w:val="22"/>
        </w:rPr>
        <w:endnoteReference w:id="14"/>
      </w:r>
      <w:r w:rsidRPr="00CB51E0">
        <w:rPr>
          <w:rFonts w:ascii="Cambria" w:hAnsi="Cambria" w:cs="Cambria"/>
          <w:sz w:val="22"/>
          <w:szCs w:val="22"/>
        </w:rPr>
        <w:t xml:space="preserve"> ο εξουσιοδοτημένος εκπρόσωπος, </w:t>
      </w:r>
      <w:r w:rsidRPr="008F3BEA">
        <w:rPr>
          <w:rFonts w:ascii="Cambria" w:hAnsi="Cambria" w:cs="Cambria"/>
          <w:kern w:val="22"/>
          <w:sz w:val="22"/>
          <w:szCs w:val="22"/>
        </w:rPr>
        <w:t>καθώς και .............................</w:t>
      </w:r>
      <w:r w:rsidRPr="008F3BEA">
        <w:rPr>
          <w:rStyle w:val="a7"/>
          <w:rFonts w:ascii="Cambria" w:hAnsi="Cambria" w:cs="Cambria"/>
          <w:kern w:val="22"/>
          <w:sz w:val="22"/>
          <w:szCs w:val="22"/>
        </w:rPr>
        <w:endnoteReference w:id="15"/>
      </w:r>
      <w:r>
        <w:rPr>
          <w:rFonts w:ascii="Cambria" w:hAnsi="Cambria" w:cs="Cambria"/>
          <w:sz w:val="22"/>
          <w:szCs w:val="22"/>
        </w:rPr>
        <w:t xml:space="preserve"> Όλοι οι φάκελοι αριθμούνται με τον αύξοντα αριθμό κατάθεσής τους, όπως καταχωρίσθηκαν στο πρακτικό και μονογράφονται από τον Πρόεδρο και τα μέλη της Επιτροπής Διαγωνισμού.</w:t>
      </w:r>
    </w:p>
    <w:p w:rsidR="003B3422" w:rsidRDefault="003B3422">
      <w:pPr>
        <w:shd w:val="clear" w:color="auto" w:fill="FFFFFF"/>
        <w:jc w:val="both"/>
        <w:rPr>
          <w:rFonts w:ascii="Cambria" w:hAnsi="Cambria" w:cs="Cambria"/>
          <w:sz w:val="22"/>
          <w:szCs w:val="22"/>
        </w:rPr>
      </w:pPr>
    </w:p>
    <w:p w:rsidR="003B3422" w:rsidRDefault="003B3422">
      <w:pPr>
        <w:shd w:val="clear" w:color="auto" w:fill="FFFFFF"/>
        <w:jc w:val="both"/>
      </w:pPr>
      <w:r>
        <w:rPr>
          <w:rFonts w:ascii="Cambria" w:hAnsi="Cambria" w:cs="Cambria"/>
          <w:sz w:val="22"/>
          <w:szCs w:val="22"/>
        </w:rPr>
        <w:t>γ) Αμέσως μετά την κατά τα ανωτέρω ολοκλήρωση της παραλαβής των προσφορών και καταγραφής των δικαιολογητικών συμμετοχής του άρθρου 24.2, ακολουθεί η αποσφράγιση των οικονομικών προσφορών, η μονογραφή τους από τον Πρόεδρο και τα μέλη της Επιτροπής Διαγωνισμού και η ανακοίνωση των επί μέρους στοιχείων τους, τα οποία επίσης καταχωρίζονται στο ίδιο ως άνω πρακτικό.</w:t>
      </w:r>
    </w:p>
    <w:p w:rsidR="003B3422" w:rsidRDefault="003B3422">
      <w:pPr>
        <w:shd w:val="clear" w:color="auto" w:fill="FFFFFF"/>
        <w:jc w:val="both"/>
        <w:rPr>
          <w:rFonts w:ascii="Cambria" w:hAnsi="Cambria" w:cs="Cambria"/>
          <w:sz w:val="22"/>
          <w:szCs w:val="22"/>
        </w:rPr>
      </w:pPr>
    </w:p>
    <w:p w:rsidR="003B3422" w:rsidRDefault="003B3422">
      <w:pPr>
        <w:shd w:val="clear" w:color="auto" w:fill="FFFFFF"/>
        <w:jc w:val="both"/>
      </w:pPr>
      <w:r>
        <w:rPr>
          <w:rFonts w:ascii="Cambria" w:hAnsi="Cambria" w:cs="Cambria"/>
          <w:sz w:val="22"/>
          <w:szCs w:val="22"/>
        </w:rPr>
        <w:t>δ</w:t>
      </w:r>
      <w:r w:rsidRPr="00071EDE">
        <w:rPr>
          <w:rFonts w:ascii="Cambria" w:hAnsi="Cambria" w:cs="Cambria"/>
          <w:sz w:val="22"/>
          <w:szCs w:val="22"/>
        </w:rPr>
        <w:t>) Στη συνέχεια</w:t>
      </w:r>
      <w:r>
        <w:rPr>
          <w:rFonts w:ascii="Cambria" w:hAnsi="Cambria" w:cs="Cambria"/>
          <w:sz w:val="22"/>
          <w:szCs w:val="22"/>
        </w:rPr>
        <w:t>,</w:t>
      </w:r>
      <w:r>
        <w:rPr>
          <w:rStyle w:val="a7"/>
          <w:rFonts w:ascii="Cambria" w:hAnsi="Cambria" w:cs="Cambria"/>
          <w:sz w:val="22"/>
          <w:szCs w:val="22"/>
        </w:rPr>
        <w:endnoteReference w:id="16"/>
      </w:r>
      <w:r>
        <w:rPr>
          <w:rFonts w:ascii="Cambria" w:hAnsi="Cambria" w:cs="Cambria"/>
          <w:sz w:val="22"/>
          <w:szCs w:val="22"/>
        </w:rPr>
        <w:t xml:space="preserve"> </w:t>
      </w:r>
      <w:r>
        <w:rPr>
          <w:rStyle w:val="a7"/>
          <w:rFonts w:ascii="Cambria" w:hAnsi="Cambria" w:cs="Cambria"/>
          <w:sz w:val="22"/>
          <w:szCs w:val="22"/>
        </w:rPr>
        <w:endnoteReference w:id="17"/>
      </w:r>
      <w:r>
        <w:rPr>
          <w:rFonts w:ascii="Cambria" w:hAnsi="Cambria" w:cs="Cambria"/>
          <w:sz w:val="22"/>
          <w:szCs w:val="22"/>
        </w:rPr>
        <w:t xml:space="preserve"> η Επιτροπή Διαγωνισμού προβαίνει σε έλεγχο της ολόγραφης και αριθμητικής αναγραφής των επιμέρους ποσοστών έκπτωσης και της ομαλής μεταξύ τους σχέσης.</w:t>
      </w:r>
    </w:p>
    <w:p w:rsidR="003B3422" w:rsidRDefault="003B3422">
      <w:pPr>
        <w:shd w:val="clear" w:color="auto" w:fill="FFFFFF"/>
        <w:jc w:val="both"/>
        <w:rPr>
          <w:rFonts w:ascii="Cambria" w:hAnsi="Cambria" w:cs="Cambria"/>
          <w:sz w:val="22"/>
          <w:szCs w:val="22"/>
        </w:rPr>
      </w:pPr>
    </w:p>
    <w:p w:rsidR="003B3422" w:rsidRDefault="003B3422">
      <w:pPr>
        <w:pStyle w:val="31"/>
        <w:spacing w:line="240" w:lineRule="auto"/>
        <w:ind w:left="0"/>
      </w:pPr>
      <w:r>
        <w:rPr>
          <w:rFonts w:ascii="Cambria" w:hAnsi="Cambria" w:cs="Cambria"/>
          <w:sz w:val="22"/>
          <w:szCs w:val="22"/>
        </w:rPr>
        <w:t xml:space="preserve">Για την εφαρμογή του </w:t>
      </w:r>
      <w:r>
        <w:rPr>
          <w:rFonts w:ascii="Cambria" w:hAnsi="Cambria" w:cs="Cambria"/>
          <w:b/>
          <w:bCs/>
          <w:sz w:val="22"/>
          <w:szCs w:val="22"/>
        </w:rPr>
        <w:t>ελέγχου ομαλότητας</w:t>
      </w:r>
      <w:r>
        <w:rPr>
          <w:rFonts w:ascii="Cambria" w:hAnsi="Cambria" w:cs="Cambria"/>
          <w:sz w:val="22"/>
          <w:szCs w:val="22"/>
        </w:rPr>
        <w:t>, χρησιμοποιείται από την Επιτροπή Διαγωνισμού η μέση έκπτωση προσφοράς (Εμ), σύμφωνα με τα οριζόμενα στα άρθρα 95 και 98 του ν.4412/2016.</w:t>
      </w:r>
    </w:p>
    <w:p w:rsidR="003B3422" w:rsidRDefault="003B3422">
      <w:pPr>
        <w:jc w:val="both"/>
        <w:rPr>
          <w:rFonts w:ascii="Cambria" w:hAnsi="Cambria" w:cs="Cambria"/>
          <w:b/>
          <w:bCs/>
          <w:sz w:val="22"/>
          <w:szCs w:val="22"/>
        </w:rPr>
      </w:pPr>
    </w:p>
    <w:p w:rsidR="003B3422" w:rsidRDefault="003B3422">
      <w:pPr>
        <w:jc w:val="both"/>
      </w:pPr>
      <w:r>
        <w:rPr>
          <w:rFonts w:ascii="Cambria" w:hAnsi="Cambria" w:cs="Cambria"/>
          <w:sz w:val="22"/>
          <w:szCs w:val="22"/>
        </w:rPr>
        <w:t xml:space="preserve">Όλες οι οικονομικές προσφορές καταχωρίζονται, μετά τις τυχόν αναγκαίες διορθώσεις, σε πίνακα κατά τη σειρά μειοδοσίας (αρχίζοντας από τη μικρότερη προσφορά), ο οποίος υπογράφεται από τα </w:t>
      </w:r>
      <w:r>
        <w:rPr>
          <w:rFonts w:ascii="Cambria" w:hAnsi="Cambria" w:cs="Cambria"/>
          <w:sz w:val="22"/>
          <w:szCs w:val="22"/>
        </w:rPr>
        <w:lastRenderedPageBreak/>
        <w:t>μέλη της Επιτροπής Διαγωνισμού και αποτελεί μέρος του πρακτικού της.</w:t>
      </w:r>
    </w:p>
    <w:p w:rsidR="003B3422" w:rsidRDefault="003B3422">
      <w:pPr>
        <w:pStyle w:val="Standard"/>
        <w:spacing w:line="276" w:lineRule="auto"/>
        <w:jc w:val="both"/>
        <w:rPr>
          <w:rFonts w:ascii="Cambria" w:hAnsi="Cambria" w:cs="Cambria"/>
          <w:sz w:val="22"/>
          <w:szCs w:val="22"/>
          <w:lang w:val="el-GR"/>
        </w:rPr>
      </w:pPr>
    </w:p>
    <w:p w:rsidR="003B3422" w:rsidRDefault="003B3422">
      <w:pPr>
        <w:shd w:val="clear" w:color="auto" w:fill="FFFFFF"/>
        <w:jc w:val="both"/>
      </w:pPr>
      <w:r>
        <w:rPr>
          <w:rFonts w:ascii="Cambria" w:hAnsi="Cambria" w:cs="Cambria"/>
          <w:sz w:val="22"/>
          <w:szCs w:val="22"/>
        </w:rPr>
        <w:t xml:space="preserve">ε) Στη συνέχεια, η Επιτροπή Διαγωνισμού ελέγχει τα δικαιολογητικά συμμετοχής του άρθρου 24.2 της παρούσας την ίδια ημέρα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w:t>
      </w:r>
      <w:r w:rsidRPr="007773BD">
        <w:rPr>
          <w:rFonts w:ascii="Cambria" w:hAnsi="Cambria" w:cs="Cambria"/>
          <w:strike/>
          <w:kern w:val="22"/>
          <w:sz w:val="22"/>
          <w:szCs w:val="22"/>
        </w:rPr>
        <w:t>και του ελέγχου των εγγυητικών επιστολών</w:t>
      </w:r>
      <w:r>
        <w:rPr>
          <w:rFonts w:ascii="Cambria" w:hAnsi="Cambria" w:cs="Cambria"/>
          <w:sz w:val="22"/>
          <w:szCs w:val="22"/>
        </w:rPr>
        <w:t>, ελέγχονται τουλάχιστον οι δέκα (10) πρώτες κατά σειρά μειοδοσίας προσφορές. Στην περίπτωση αυτή η διαδικασία συνεχίζεται τις επόμενες εργάσιμες ημέρες, εκτός αν υφίσταται σπουδαίος λόγος για την αναβολή της σε ημέρα και ώρα που κοινοποιείται εγγράφως στους προσφέροντες, ανακοινώνεται με τοιχοκόλληση στον πίνακα ανακοινώσεων της υπηρεσίας και αναρτάται στην ιστοσελίδα της αναθέτουσας αρχής, εφόσον διαθέτει. Ο έλεγχος των δικαιολογητικών συμμετοχής συνίσταται στον έλεγχο της ορθής συμπλήρωσης και υποβολής τους.</w:t>
      </w:r>
    </w:p>
    <w:p w:rsidR="003B3422" w:rsidRDefault="003B3422">
      <w:pPr>
        <w:jc w:val="both"/>
        <w:rPr>
          <w:rFonts w:ascii="Cambria" w:hAnsi="Cambria" w:cs="Cambria"/>
          <w:sz w:val="22"/>
          <w:szCs w:val="22"/>
        </w:rPr>
      </w:pPr>
    </w:p>
    <w:p w:rsidR="003B3422" w:rsidRPr="007773BD" w:rsidRDefault="003B3422">
      <w:pPr>
        <w:shd w:val="clear" w:color="auto" w:fill="FFFFFF"/>
        <w:jc w:val="both"/>
        <w:rPr>
          <w:strike/>
          <w:kern w:val="22"/>
        </w:rPr>
      </w:pPr>
      <w:r w:rsidRPr="007773BD">
        <w:rPr>
          <w:rFonts w:ascii="Cambria" w:hAnsi="Cambria" w:cs="Cambria"/>
          <w:strike/>
          <w:kern w:val="22"/>
          <w:sz w:val="22"/>
          <w:szCs w:val="22"/>
        </w:rPr>
        <w:t>στ) Η Επιτροπή Διαγωνισμού, πριν την ολοκλήρωση της σύνταξης και έκδοσης του πρακτικού της,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και κινείται διαδικασία πειθαρχικής δίωξης, σύμφωνα με τις διατάξεις των άρθρων 82 και επ</w:t>
      </w:r>
      <w:r>
        <w:rPr>
          <w:rFonts w:ascii="Cambria" w:hAnsi="Cambria" w:cs="Cambria"/>
          <w:strike/>
          <w:kern w:val="22"/>
          <w:sz w:val="22"/>
          <w:szCs w:val="22"/>
        </w:rPr>
        <w:t>όμενα του ν.</w:t>
      </w:r>
      <w:r w:rsidRPr="007773BD">
        <w:rPr>
          <w:rFonts w:ascii="Cambria" w:hAnsi="Cambria" w:cs="Cambria"/>
          <w:strike/>
          <w:kern w:val="22"/>
          <w:sz w:val="22"/>
          <w:szCs w:val="22"/>
        </w:rPr>
        <w:t>3669/2008</w:t>
      </w:r>
      <w:r>
        <w:rPr>
          <w:rFonts w:ascii="Cambria" w:hAnsi="Cambria" w:cs="Cambria"/>
          <w:strike/>
          <w:kern w:val="22"/>
          <w:sz w:val="22"/>
          <w:szCs w:val="22"/>
        </w:rPr>
        <w:t>.</w:t>
      </w:r>
    </w:p>
    <w:p w:rsidR="003B3422" w:rsidRDefault="003B3422">
      <w:pPr>
        <w:shd w:val="clear" w:color="auto" w:fill="FFFFFF"/>
        <w:jc w:val="both"/>
        <w:rPr>
          <w:rFonts w:ascii="Cambria" w:hAnsi="Cambria" w:cs="Cambria"/>
          <w:sz w:val="22"/>
          <w:szCs w:val="22"/>
        </w:rPr>
      </w:pPr>
    </w:p>
    <w:p w:rsidR="003B3422" w:rsidRDefault="003B3422">
      <w:pPr>
        <w:shd w:val="clear" w:color="auto" w:fill="FFFFFF"/>
        <w:jc w:val="both"/>
      </w:pPr>
      <w:r>
        <w:rPr>
          <w:rFonts w:ascii="Cambria" w:hAnsi="Cambria" w:cs="Cambria"/>
          <w:sz w:val="22"/>
          <w:szCs w:val="22"/>
        </w:rPr>
        <w:t>ζ)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3B3422" w:rsidRDefault="003B3422">
      <w:pPr>
        <w:shd w:val="clear" w:color="auto" w:fill="FFFFFF"/>
        <w:jc w:val="both"/>
      </w:pPr>
      <w:r>
        <w:rPr>
          <w:rFonts w:ascii="Cambria" w:hAnsi="Cambria" w:cs="Cambria"/>
          <w:sz w:val="22"/>
          <w:szCs w:val="22"/>
        </w:rPr>
        <w:t>Η Επιτροπή Διαγωνισμού ολοκληρώνει τη σύνταξη και έκδοση του σχετικού πρακτικού με το αποτέλεσμα της διαδικασίας, με το οποίο εισηγείται την ανάθεση της σύμβασης στον μειοδότη (ή τη ματαίωση), και το υποβάλλει στην αναθέτουσα αρχή η οποία το εγκρίνει.</w:t>
      </w:r>
      <w:r>
        <w:rPr>
          <w:rStyle w:val="a7"/>
          <w:rFonts w:ascii="Cambria" w:hAnsi="Cambria" w:cs="Cambria"/>
          <w:sz w:val="22"/>
          <w:szCs w:val="22"/>
        </w:rPr>
        <w:endnoteReference w:id="18"/>
      </w:r>
    </w:p>
    <w:p w:rsidR="003B3422" w:rsidRDefault="003B3422">
      <w:pPr>
        <w:shd w:val="clear" w:color="auto" w:fill="FFFFFF"/>
        <w:jc w:val="both"/>
      </w:pPr>
      <w:r>
        <w:rPr>
          <w:rFonts w:ascii="Cambria" w:hAnsi="Cambria" w:cs="Cambria"/>
          <w:sz w:val="22"/>
          <w:szCs w:val="22"/>
        </w:rPr>
        <w:t>Η αναθέτουσα αρχή κοινοποιεί την απόφαση σε όλους τους προσφέροντες με κάθε πρόσφορο μέσο επί αποδείξει. Κατά της απόφασης αυτής χωρεί ένσταση κατά τα οριζόμενα στην παράγραφο 4.3 της παρούσης.</w:t>
      </w:r>
    </w:p>
    <w:p w:rsidR="003B3422" w:rsidRDefault="003B3422">
      <w:pPr>
        <w:shd w:val="clear" w:color="auto" w:fill="FFFFFF"/>
        <w:jc w:val="both"/>
        <w:rPr>
          <w:rFonts w:ascii="Cambria" w:hAnsi="Cambria" w:cs="Cambria"/>
          <w:sz w:val="22"/>
          <w:szCs w:val="22"/>
        </w:rPr>
      </w:pPr>
    </w:p>
    <w:p w:rsidR="003B3422" w:rsidRDefault="003B3422">
      <w:pPr>
        <w:shd w:val="clear" w:color="auto" w:fill="FFFFFF"/>
        <w:jc w:val="both"/>
      </w:pPr>
      <w:r>
        <w:rPr>
          <w:rFonts w:ascii="Cambria" w:hAnsi="Cambria" w:cs="Cambria"/>
          <w:sz w:val="22"/>
          <w:szCs w:val="22"/>
        </w:rPr>
        <w:t>η)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p>
    <w:p w:rsidR="003B3422" w:rsidRDefault="003B3422">
      <w:pPr>
        <w:pStyle w:val="para-1"/>
        <w:tabs>
          <w:tab w:val="clear" w:pos="1021"/>
          <w:tab w:val="clear" w:pos="1588"/>
          <w:tab w:val="left" w:pos="500"/>
        </w:tabs>
        <w:ind w:left="0" w:firstLine="0"/>
        <w:rPr>
          <w:rFonts w:ascii="Cambria" w:hAnsi="Cambria" w:cs="Cambria"/>
          <w:b/>
          <w:bCs/>
        </w:rPr>
      </w:pPr>
    </w:p>
    <w:p w:rsidR="003B3422" w:rsidRDefault="003B3422" w:rsidP="00F30661">
      <w:pPr>
        <w:pStyle w:val="para-1"/>
        <w:tabs>
          <w:tab w:val="clear" w:pos="1021"/>
          <w:tab w:val="clear" w:pos="1588"/>
          <w:tab w:val="left" w:pos="1134"/>
          <w:tab w:val="left" w:pos="1276"/>
        </w:tabs>
        <w:ind w:left="1134" w:hanging="1134"/>
      </w:pPr>
      <w:r>
        <w:rPr>
          <w:rFonts w:ascii="Cambria" w:hAnsi="Cambria" w:cs="Cambria"/>
          <w:b/>
          <w:bCs/>
        </w:rPr>
        <w:t>4.2</w:t>
      </w:r>
      <w:r>
        <w:rPr>
          <w:rFonts w:ascii="Cambria" w:hAnsi="Cambria" w:cs="Cambria"/>
          <w:b/>
          <w:bCs/>
        </w:rPr>
        <w:tab/>
        <w:t>Πρόσκληση υποβολής δικαιολογητικών - Κατακύρωση – Πρόσκληση για υπογραφή σύμβασης</w:t>
      </w:r>
    </w:p>
    <w:p w:rsidR="003B3422" w:rsidRDefault="003B3422" w:rsidP="001E1D85">
      <w:pPr>
        <w:pStyle w:val="para-1"/>
        <w:tabs>
          <w:tab w:val="clear" w:pos="1021"/>
          <w:tab w:val="left" w:pos="1100"/>
        </w:tabs>
        <w:rPr>
          <w:rFonts w:ascii="Cambria" w:hAnsi="Cambria" w:cs="Cambria"/>
        </w:rPr>
      </w:pPr>
    </w:p>
    <w:p w:rsidR="003B3422" w:rsidRDefault="003B3422">
      <w:pPr>
        <w:pStyle w:val="af"/>
        <w:ind w:firstLine="0"/>
      </w:pPr>
      <w:r>
        <w:rPr>
          <w:rFonts w:ascii="Cambria" w:hAnsi="Cambria" w:cs="Cambria"/>
        </w:rPr>
        <w:t xml:space="preserve">α)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w:t>
      </w:r>
      <w:r w:rsidRPr="00765FFF">
        <w:rPr>
          <w:rFonts w:ascii="Cambria" w:hAnsi="Cambria" w:cs="Cambria"/>
        </w:rPr>
        <w:t>δεκαπέντε (15)</w:t>
      </w:r>
      <w:r>
        <w:rPr>
          <w:rFonts w:ascii="Cambria" w:hAnsi="Cambria" w:cs="Cambria"/>
        </w:rPr>
        <w:t xml:space="preserve"> ημερών,</w:t>
      </w:r>
      <w:r>
        <w:rPr>
          <w:rStyle w:val="a7"/>
          <w:rFonts w:ascii="Cambria" w:hAnsi="Cambria" w:cs="Cambria"/>
        </w:rPr>
        <w:endnoteReference w:id="19"/>
      </w:r>
      <w:r>
        <w:rPr>
          <w:rFonts w:ascii="Cambria" w:hAnsi="Cambria" w:cs="Cambria"/>
        </w:rPr>
        <w:t xml:space="preserve"> τα δικαιολογητικά που καθορίζονται στο άρθρο</w:t>
      </w:r>
      <w:r>
        <w:rPr>
          <w:rFonts w:ascii="Cambria" w:hAnsi="Cambria" w:cs="Cambria"/>
          <w:b/>
          <w:bCs/>
        </w:rPr>
        <w:t xml:space="preserve"> </w:t>
      </w:r>
      <w:r>
        <w:rPr>
          <w:rFonts w:ascii="Cambria" w:hAnsi="Cambria" w:cs="Cambria"/>
        </w:rPr>
        <w:t>23.2-23.10 της παρούσας. Η αναθέτουσα αρχή μπορεί να παρατείνει την ως άνω προθεσμία, εφόσον αιτιολογείται αυτό επαρκώς και κατ’ ανώτατο όριο για δεκαπέντε (15) επιπλέον ημέρες. Τα δικαιολογητικά προσκομίζονται στο πρωτόκολλο της αναθέτουσας αρχής σε σφραγισμένο φάκελο, ο οποίος παραδίδεται στην Επιτροπή Διαγωνισμού.</w:t>
      </w:r>
    </w:p>
    <w:p w:rsidR="003B3422" w:rsidRDefault="003B3422">
      <w:pPr>
        <w:pStyle w:val="af"/>
        <w:ind w:firstLine="34"/>
      </w:pPr>
      <w:r>
        <w:rPr>
          <w:rFonts w:ascii="Cambria" w:hAnsi="Cambria" w:cs="Cambria"/>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3B3422" w:rsidRDefault="003B3422">
      <w:pPr>
        <w:pStyle w:val="af"/>
        <w:ind w:firstLine="34"/>
        <w:rPr>
          <w:rFonts w:ascii="Cambria" w:hAnsi="Cambria" w:cs="Cambria"/>
          <w:color w:val="000000"/>
          <w:highlight w:val="yellow"/>
        </w:rPr>
      </w:pPr>
    </w:p>
    <w:p w:rsidR="003B3422" w:rsidRDefault="003B3422">
      <w:pPr>
        <w:pStyle w:val="af"/>
        <w:numPr>
          <w:ilvl w:val="0"/>
          <w:numId w:val="7"/>
        </w:numPr>
        <w:ind w:left="0" w:firstLine="0"/>
      </w:pPr>
      <w:r>
        <w:rPr>
          <w:rFonts w:ascii="Cambria" w:hAnsi="Cambria" w:cs="Cambria"/>
        </w:rPr>
        <w:t>Αν κατά τον έλεγχο των παραπάνω δικαιολογητικών διαπιστωθεί ότι τα στοιχεία που δηλώθηκαν με το Τυποποιημένο Έντυπο Υπεύθυνης Δήλωσης (Τ.Ε.Υ.Δ), είναι ψευδή ή ανακριβή, ή</w:t>
      </w:r>
    </w:p>
    <w:p w:rsidR="003B3422" w:rsidRDefault="003B3422">
      <w:pPr>
        <w:pStyle w:val="af"/>
        <w:numPr>
          <w:ilvl w:val="0"/>
          <w:numId w:val="7"/>
        </w:numPr>
        <w:ind w:left="0" w:firstLine="0"/>
      </w:pPr>
      <w:r>
        <w:rPr>
          <w:rFonts w:ascii="Cambria" w:hAnsi="Cambria" w:cs="Cambria"/>
        </w:rPr>
        <w:t>αν δεν υποβληθούν στο προκαθορισμένο χρονικό διάστημα τα απαιτούμενα πρωτότυπα ή αντίγραφα, των παραπάνω δικαιολογητικών, ή</w:t>
      </w:r>
    </w:p>
    <w:p w:rsidR="003B3422" w:rsidRDefault="003B3422">
      <w:pPr>
        <w:pStyle w:val="af"/>
        <w:numPr>
          <w:ilvl w:val="0"/>
          <w:numId w:val="7"/>
        </w:numPr>
        <w:ind w:left="0" w:firstLine="0"/>
        <w:rPr>
          <w:rFonts w:ascii="Cambria" w:hAnsi="Cambria" w:cs="Cambria"/>
        </w:rPr>
      </w:pPr>
      <w:r>
        <w:rPr>
          <w:rFonts w:ascii="Cambria" w:hAnsi="Cambria" w:cs="Cambria"/>
        </w:rPr>
        <w:lastRenderedPageBreak/>
        <w:t>αν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w:t>
      </w:r>
      <w:r>
        <w:rPr>
          <w:rStyle w:val="a7"/>
          <w:rFonts w:ascii="Cambria" w:hAnsi="Cambria" w:cs="Cambria"/>
        </w:rPr>
        <w:endnoteReference w:id="20"/>
      </w:r>
    </w:p>
    <w:p w:rsidR="003B3422" w:rsidRDefault="003B3422">
      <w:pPr>
        <w:pStyle w:val="af"/>
        <w:ind w:firstLine="0"/>
      </w:pPr>
      <w:r>
        <w:rPr>
          <w:rFonts w:ascii="Cambria" w:hAnsi="Cambria" w:cs="Cambria"/>
        </w:rPr>
        <w:t>ο προσωρινός ανάδοχος κηρύσσεται έκπτωτος</w:t>
      </w:r>
      <w:r w:rsidRPr="008A5A51">
        <w:rPr>
          <w:rFonts w:ascii="Cambria" w:hAnsi="Cambria" w:cs="Cambria"/>
          <w:strike/>
          <w:kern w:val="22"/>
        </w:rPr>
        <w:t>, καταπίπτει υπέρ της αναθέτουσας αρχής η εγγύηση συμμετοχής του</w:t>
      </w:r>
      <w:r>
        <w:rPr>
          <w:rFonts w:ascii="Cambria" w:hAnsi="Cambria" w:cs="Cambria"/>
        </w:rPr>
        <w:t xml:space="preserve">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p>
    <w:p w:rsidR="003B3422" w:rsidRDefault="003B3422">
      <w:pPr>
        <w:pStyle w:val="af"/>
        <w:ind w:firstLine="0"/>
        <w:rPr>
          <w:rFonts w:ascii="Cambria" w:hAnsi="Cambria" w:cs="Cambria"/>
        </w:rPr>
      </w:pPr>
      <w:r>
        <w:rPr>
          <w:rFonts w:ascii="Cambria" w:hAnsi="Cambria" w:cs="Cambria"/>
        </w:rPr>
        <w:b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Τυποποιημένο Έντυπο Υπεύθυνης Δήλωσης (Τ.Ε.Υ.Δ)</w:t>
      </w:r>
      <w:r>
        <w:rPr>
          <w:rFonts w:ascii="Cambria" w:hAnsi="Cambria" w:cs="Cambria"/>
          <w:i/>
          <w:iCs/>
        </w:rPr>
        <w:t>,</w:t>
      </w:r>
      <w:r>
        <w:rPr>
          <w:rFonts w:ascii="Cambria" w:hAnsi="Cambria" w:cs="Cambria"/>
        </w:rPr>
        <w:t xml:space="preserve"> ότι πληροί, οι οποίες επήλθαν ή για τις οποίες έλαβε γνώση ο προσωρινός ανάδοχος μετά την δήλωση και μέχρι την ημέρα της έγγραφης ειδοποίησης για την προσκόμιση των δικαιολογητικών κατακύρωσης (οψιγενείς μεταβολές),</w:t>
      </w:r>
      <w:r w:rsidRPr="008A5A51">
        <w:rPr>
          <w:rFonts w:ascii="Cambria" w:hAnsi="Cambria" w:cs="Cambria"/>
        </w:rPr>
        <w:t xml:space="preserve"> </w:t>
      </w:r>
      <w:r>
        <w:rPr>
          <w:rFonts w:ascii="Cambria" w:hAnsi="Cambria" w:cs="Cambria"/>
        </w:rPr>
        <w:t>δεν κηρύσσεται έκπτωτος.</w:t>
      </w:r>
    </w:p>
    <w:p w:rsidR="003B3422" w:rsidRDefault="003B3422">
      <w:pPr>
        <w:pStyle w:val="af"/>
        <w:ind w:firstLine="0"/>
        <w:rPr>
          <w:rFonts w:ascii="Cambria" w:hAnsi="Cambria" w:cs="Cambria"/>
        </w:rPr>
      </w:pPr>
    </w:p>
    <w:p w:rsidR="003B3422" w:rsidRDefault="003B3422">
      <w:pPr>
        <w:pStyle w:val="af"/>
        <w:ind w:firstLine="0"/>
      </w:pPr>
      <w:r>
        <w:rPr>
          <w:rFonts w:ascii="Cambria" w:hAnsi="Cambria" w:cs="Cambria"/>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22, η διαδικασία ανάθεσης ματαιώνεται.</w:t>
      </w:r>
    </w:p>
    <w:p w:rsidR="003B3422" w:rsidRDefault="003B3422">
      <w:pPr>
        <w:pStyle w:val="af"/>
        <w:ind w:firstLine="0"/>
        <w:rPr>
          <w:rFonts w:ascii="Cambria" w:hAnsi="Cambria" w:cs="Cambria"/>
        </w:rPr>
      </w:pPr>
    </w:p>
    <w:p w:rsidR="003B3422" w:rsidRDefault="003B3422">
      <w:pPr>
        <w:pStyle w:val="af"/>
        <w:ind w:firstLine="0"/>
      </w:pPr>
      <w:r>
        <w:rPr>
          <w:rFonts w:ascii="Cambria" w:hAnsi="Cambria" w:cs="Cambria"/>
        </w:rPr>
        <w:t xml:space="preserve">Η διαδικασία ελέγχου των παραπάνω δικαιολογητικών ολοκληρώνεται με τη σύνταξη πρακτικού από την Επιτροπή Διαγωνισμού και τη διαβίβαση του </w:t>
      </w:r>
      <w:r w:rsidRPr="00BC6809">
        <w:rPr>
          <w:rFonts w:ascii="Cambria" w:hAnsi="Cambria" w:cs="Cambria"/>
        </w:rPr>
        <w:t xml:space="preserve">φακέλου </w:t>
      </w:r>
      <w:r w:rsidRPr="00BC6809">
        <w:rPr>
          <w:rFonts w:ascii="Cambria" w:hAnsi="Cambria" w:cs="Cambria"/>
          <w:b/>
        </w:rPr>
        <w:t>στην Οικονομική Επιτροπή του Δήμου Τρικκαίων</w:t>
      </w:r>
      <w:r w:rsidRPr="00BC6809">
        <w:rPr>
          <w:rFonts w:ascii="Cambria" w:hAnsi="Cambria" w:cs="Cambria"/>
        </w:rPr>
        <w:t xml:space="preserve"> (αποφαινόμενο όργανο αναθέτουσας αρχής) για</w:t>
      </w:r>
      <w:r>
        <w:rPr>
          <w:rFonts w:ascii="Cambria" w:hAnsi="Cambria" w:cs="Cambria"/>
        </w:rPr>
        <w:t xml:space="preserve">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3B3422" w:rsidRDefault="003B3422">
      <w:pPr>
        <w:pStyle w:val="af"/>
        <w:ind w:firstLine="0"/>
      </w:pPr>
      <w:r>
        <w:rPr>
          <w:rFonts w:ascii="Cambria" w:hAnsi="Cambria" w:cs="Cambria"/>
        </w:rPr>
        <w:br/>
        <w:t>β) Η Αναθέτουσα Αρχή είτε κατακυρώνει, είτε ματαιώνει</w:t>
      </w:r>
      <w:r>
        <w:rPr>
          <w:rFonts w:ascii="Cambria" w:hAnsi="Cambria" w:cs="Cambria"/>
          <w:b/>
          <w:bCs/>
        </w:rPr>
        <w:t xml:space="preserve"> </w:t>
      </w:r>
      <w:r>
        <w:rPr>
          <w:rFonts w:ascii="Cambria" w:hAnsi="Cambria" w:cs="Cambria"/>
        </w:rPr>
        <w:t>τη σύμβαση, σύμφωνα με τις διατάξεις των άρθρων 105 και 106 του ν.4412/2016.</w:t>
      </w:r>
    </w:p>
    <w:p w:rsidR="003B3422" w:rsidRDefault="003B3422">
      <w:pPr>
        <w:pStyle w:val="af"/>
        <w:ind w:firstLine="0"/>
        <w:rPr>
          <w:rFonts w:ascii="Cambria" w:hAnsi="Cambria" w:cs="Cambria"/>
        </w:rPr>
      </w:pPr>
    </w:p>
    <w:p w:rsidR="003B3422" w:rsidRDefault="003B3422">
      <w:pPr>
        <w:pStyle w:val="af"/>
        <w:ind w:firstLine="0"/>
        <w:rPr>
          <w:rFonts w:ascii="Cambria" w:hAnsi="Cambria" w:cs="Cambria"/>
          <w:b/>
          <w:bCs/>
          <w:highlight w:val="yellow"/>
        </w:rPr>
      </w:pPr>
      <w:r>
        <w:rPr>
          <w:rFonts w:ascii="Cambria" w:hAnsi="Cambria" w:cs="Cambria"/>
        </w:rPr>
        <w:t>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w:t>
      </w:r>
      <w:r>
        <w:rPr>
          <w:rFonts w:ascii="Cambria" w:hAnsi="Cambria" w:cs="Cambria"/>
          <w:color w:val="000000"/>
        </w:rPr>
        <w:t xml:space="preserve"> </w:t>
      </w:r>
      <w:r>
        <w:rPr>
          <w:rFonts w:ascii="Cambria" w:hAnsi="Cambria" w:cs="Cambria"/>
        </w:rPr>
        <w:t xml:space="preserve">Όσοι υπέβαλαν παραδεκτές προσφορές λαμβάνουν γνώση των δικαιολογητικών του προσωρινού αναδόχου στα γραφεία </w:t>
      </w:r>
      <w:r w:rsidRPr="00BC6809">
        <w:rPr>
          <w:rFonts w:ascii="Cambria" w:hAnsi="Cambria" w:cs="Cambria"/>
        </w:rPr>
        <w:t xml:space="preserve">της Δ/νσης Τεχνικών Υπηρεσιών &amp; Προγραμματισμού του Δήμου Τρικκαίων επί της </w:t>
      </w:r>
      <w:r>
        <w:rPr>
          <w:rFonts w:ascii="Cambria" w:hAnsi="Cambria" w:cs="Cambria"/>
        </w:rPr>
        <w:t>ο</w:t>
      </w:r>
      <w:r w:rsidRPr="00BC6809">
        <w:rPr>
          <w:rFonts w:ascii="Cambria" w:hAnsi="Cambria" w:cs="Cambria"/>
        </w:rPr>
        <w:t xml:space="preserve">δού </w:t>
      </w:r>
      <w:r w:rsidRPr="00DD68E2">
        <w:rPr>
          <w:rFonts w:ascii="Cambria" w:hAnsi="Cambria" w:cs="Cambria"/>
        </w:rPr>
        <w:t>Απ. Ιακωβάκη 5</w:t>
      </w:r>
      <w:r>
        <w:rPr>
          <w:rFonts w:ascii="Cambria" w:hAnsi="Cambria" w:cs="Cambria"/>
        </w:rPr>
        <w:t xml:space="preserve"> </w:t>
      </w:r>
      <w:r w:rsidRPr="00BC6809">
        <w:rPr>
          <w:rFonts w:ascii="Cambria" w:hAnsi="Cambria" w:cs="Cambria"/>
        </w:rPr>
        <w:t xml:space="preserve">εντός </w:t>
      </w:r>
      <w:r w:rsidRPr="00C22A1C">
        <w:rPr>
          <w:rFonts w:ascii="Cambria" w:hAnsi="Cambria" w:cs="Cambria"/>
        </w:rPr>
        <w:t>πέντε (5) εργάσιμων</w:t>
      </w:r>
      <w:r>
        <w:rPr>
          <w:rFonts w:ascii="Cambria" w:hAnsi="Cambria" w:cs="Cambria"/>
        </w:rPr>
        <w:t xml:space="preserve"> ημερών από την ημέρα που κοινοποιήθηκε σε αυτούς επί αποδείξει η απόφαση κατακύρωσης.</w:t>
      </w:r>
      <w:r>
        <w:rPr>
          <w:rStyle w:val="a7"/>
          <w:rFonts w:ascii="Cambria" w:hAnsi="Cambria" w:cs="Cambria"/>
        </w:rPr>
        <w:endnoteReference w:id="21"/>
      </w:r>
    </w:p>
    <w:p w:rsidR="003B3422" w:rsidRDefault="003B3422">
      <w:pPr>
        <w:pStyle w:val="af"/>
        <w:ind w:firstLine="0"/>
        <w:rPr>
          <w:rFonts w:ascii="Cambria" w:hAnsi="Cambria" w:cs="Cambria"/>
          <w:b/>
          <w:bCs/>
          <w:highlight w:val="yellow"/>
        </w:rPr>
      </w:pPr>
    </w:p>
    <w:p w:rsidR="003B3422" w:rsidRDefault="003B3422">
      <w:pPr>
        <w:pStyle w:val="af"/>
        <w:ind w:firstLine="0"/>
      </w:pPr>
      <w:r w:rsidRPr="008A5A51">
        <w:rPr>
          <w:rFonts w:ascii="Cambria" w:hAnsi="Cambria" w:cs="Cambria"/>
          <w:strike/>
          <w:kern w:val="22"/>
        </w:rPr>
        <w:t>Μετά την ολοκλήρωση του προσυμβατικού ελέγχου από το Ελεγκτικό Συνέδριο,</w:t>
      </w:r>
      <w:r w:rsidRPr="008A5A51">
        <w:rPr>
          <w:rFonts w:ascii="Cambria" w:hAnsi="Cambria" w:cs="Cambria"/>
          <w:b/>
          <w:bCs/>
          <w:strike/>
          <w:kern w:val="22"/>
        </w:rPr>
        <w:t xml:space="preserve"> </w:t>
      </w:r>
      <w:r w:rsidRPr="008A5A51">
        <w:rPr>
          <w:rFonts w:ascii="Cambria" w:hAnsi="Cambria" w:cs="Cambria"/>
          <w:strike/>
          <w:kern w:val="22"/>
        </w:rPr>
        <w:t>σύμφωνα με τα άρθρα 35 και 36</w:t>
      </w:r>
      <w:r>
        <w:rPr>
          <w:rFonts w:ascii="Cambria" w:hAnsi="Cambria" w:cs="Cambria"/>
          <w:strike/>
          <w:kern w:val="22"/>
        </w:rPr>
        <w:t xml:space="preserve"> του ν.</w:t>
      </w:r>
      <w:r w:rsidRPr="008A5A51">
        <w:rPr>
          <w:rFonts w:ascii="Cambria" w:hAnsi="Cambria" w:cs="Cambria"/>
          <w:strike/>
          <w:kern w:val="22"/>
        </w:rPr>
        <w:t>4129/2013</w:t>
      </w:r>
      <w:r w:rsidRPr="008A5A51">
        <w:rPr>
          <w:rStyle w:val="a3"/>
          <w:rFonts w:ascii="Cambria" w:hAnsi="Cambria" w:cs="Cambria"/>
          <w:strike/>
          <w:kern w:val="22"/>
        </w:rPr>
        <w:endnoteReference w:id="22"/>
      </w:r>
      <w:r>
        <w:rPr>
          <w:rFonts w:ascii="Cambria" w:hAnsi="Cambria" w:cs="Cambria"/>
          <w:strike/>
          <w:kern w:val="22"/>
        </w:rPr>
        <w:t xml:space="preserve"> </w:t>
      </w:r>
      <w:r w:rsidRPr="008A5A51">
        <w:rPr>
          <w:rFonts w:ascii="Cambria" w:hAnsi="Cambria" w:cs="Cambria"/>
          <w:strike/>
          <w:kern w:val="22"/>
        </w:rPr>
        <w:t>εφόσον απαιτείται</w:t>
      </w:r>
      <w:r>
        <w:rPr>
          <w:rFonts w:ascii="Cambria" w:hAnsi="Cambria" w:cs="Cambria"/>
        </w:rPr>
        <w:t xml:space="preserve">, ο προσωρινός ανάδοχος </w:t>
      </w:r>
      <w:r>
        <w:rPr>
          <w:rFonts w:ascii="Cambria" w:hAnsi="Cambria" w:cs="Cambria"/>
          <w:u w:val="single"/>
        </w:rPr>
        <w:t xml:space="preserve">υποβάλει </w:t>
      </w:r>
      <w:r>
        <w:rPr>
          <w:rFonts w:ascii="Cambria" w:hAnsi="Cambria" w:cs="Cambria"/>
        </w:rPr>
        <w:t>επικαιροποιημένα τα δικαιολογητικά του άρθρου 23.3-23.10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του άρθρου 21, τα κριτήρια ποιοτικής επιλογής του άρθρου 22 και ότι δεν συντρέχουν λόγοι αποκλεισμού, κοινοποιείται η απόφαση κατακύρωσης στον προσωρινό ανάδοχο και καλείται να προσέλθει σε ορισμένο τόπο και χρόνο για την υπογραφή του συμφωνητικού, εντός είκοσι (20) ημερών από την κοινοποίηση σχετικής έγγραφης ειδικής πρόσκλησης, προσκομίζοντας, και την απαιτούμενη εγγυητική επιστολή καλής εκτέλεσης.</w:t>
      </w:r>
    </w:p>
    <w:p w:rsidR="003B3422" w:rsidRDefault="003B3422">
      <w:pPr>
        <w:pStyle w:val="af"/>
        <w:ind w:firstLine="0"/>
        <w:rPr>
          <w:rFonts w:ascii="Cambria" w:hAnsi="Cambria" w:cs="Cambria"/>
        </w:rPr>
      </w:pPr>
    </w:p>
    <w:p w:rsidR="003B3422" w:rsidRDefault="003B3422">
      <w:pPr>
        <w:pStyle w:val="para-1"/>
        <w:tabs>
          <w:tab w:val="left" w:pos="500"/>
        </w:tabs>
        <w:ind w:left="0" w:firstLine="0"/>
        <w:rPr>
          <w:rFonts w:ascii="Cambria" w:hAnsi="Cambria" w:cs="Cambria"/>
          <w:spacing w:val="0"/>
        </w:rPr>
      </w:pPr>
      <w:r>
        <w:rPr>
          <w:rFonts w:ascii="Cambria" w:hAnsi="Cambria" w:cs="Cambria"/>
          <w:spacing w:val="0"/>
        </w:rPr>
        <w:t>Εάν ο ανάδοχος δεν προσέλθει να υπογράψει το συμφωνητικό, μέσα στην προθεσμία που ορίζεται στην ειδική πρόκληση, κηρύσσεται έκπτωτος</w:t>
      </w:r>
      <w:r w:rsidRPr="008A5A51">
        <w:rPr>
          <w:rFonts w:ascii="Cambria" w:hAnsi="Cambria" w:cs="Cambria"/>
          <w:strike/>
          <w:spacing w:val="0"/>
          <w:kern w:val="22"/>
        </w:rPr>
        <w:t>, καταπίπτει υπέρ της αναθέτουσας αρχής η εγγύηση συμμετοχής του</w:t>
      </w:r>
      <w:r>
        <w:rPr>
          <w:rFonts w:ascii="Cambria" w:hAnsi="Cambria" w:cs="Cambria"/>
          <w:spacing w:val="0"/>
        </w:rPr>
        <w:t xml:space="preserve">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ν.4412/2016.</w:t>
      </w:r>
    </w:p>
    <w:p w:rsidR="003B3422" w:rsidRDefault="003B3422">
      <w:pPr>
        <w:pStyle w:val="para-1"/>
        <w:tabs>
          <w:tab w:val="left" w:pos="500"/>
        </w:tabs>
        <w:ind w:left="0" w:firstLine="0"/>
        <w:rPr>
          <w:rFonts w:ascii="Cambria" w:hAnsi="Cambria" w:cs="Cambria"/>
          <w:spacing w:val="0"/>
        </w:rPr>
      </w:pPr>
    </w:p>
    <w:p w:rsidR="003B3422" w:rsidRDefault="003B3422">
      <w:pPr>
        <w:pStyle w:val="para-1"/>
        <w:tabs>
          <w:tab w:val="left" w:pos="500"/>
        </w:tabs>
        <w:ind w:left="0" w:firstLine="0"/>
      </w:pPr>
    </w:p>
    <w:p w:rsidR="003B3422" w:rsidRDefault="003B3422">
      <w:pPr>
        <w:pStyle w:val="para-1"/>
        <w:tabs>
          <w:tab w:val="left" w:pos="500"/>
        </w:tabs>
        <w:ind w:left="0" w:firstLine="0"/>
      </w:pPr>
    </w:p>
    <w:p w:rsidR="003B3422" w:rsidRDefault="003B3422">
      <w:pPr>
        <w:pStyle w:val="para-1"/>
        <w:tabs>
          <w:tab w:val="clear" w:pos="1021"/>
          <w:tab w:val="left" w:pos="1276"/>
        </w:tabs>
        <w:ind w:left="0" w:firstLine="0"/>
      </w:pPr>
      <w:r>
        <w:rPr>
          <w:rFonts w:ascii="Cambria" w:hAnsi="Cambria" w:cs="Cambria"/>
          <w:b/>
          <w:bCs/>
        </w:rPr>
        <w:t>4.3</w:t>
      </w:r>
      <w:r>
        <w:rPr>
          <w:rFonts w:ascii="Cambria" w:hAnsi="Cambria" w:cs="Cambria"/>
        </w:rPr>
        <w:t xml:space="preserve"> </w:t>
      </w:r>
      <w:r>
        <w:rPr>
          <w:rFonts w:ascii="Cambria" w:hAnsi="Cambria" w:cs="Cambria"/>
          <w:b/>
          <w:bCs/>
        </w:rPr>
        <w:t>Ενστάσεις</w:t>
      </w:r>
    </w:p>
    <w:p w:rsidR="003B3422" w:rsidRDefault="003B3422">
      <w:pPr>
        <w:pStyle w:val="para-1"/>
        <w:tabs>
          <w:tab w:val="clear" w:pos="1021"/>
          <w:tab w:val="left" w:pos="1276"/>
        </w:tabs>
        <w:ind w:left="1134" w:hanging="1134"/>
        <w:rPr>
          <w:rFonts w:ascii="Cambria" w:hAnsi="Cambria" w:cs="Cambria"/>
        </w:rPr>
      </w:pPr>
    </w:p>
    <w:p w:rsidR="003B3422" w:rsidRDefault="003B3422">
      <w:pPr>
        <w:pStyle w:val="para-1"/>
        <w:tabs>
          <w:tab w:val="clear" w:pos="1021"/>
          <w:tab w:val="left" w:pos="1276"/>
        </w:tabs>
        <w:ind w:left="0" w:firstLine="0"/>
      </w:pPr>
      <w:r>
        <w:rPr>
          <w:rFonts w:ascii="Cambria" w:hAnsi="Cambria" w:cs="Cambria"/>
        </w:rPr>
        <w:t>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 του άρθρου 18 της παρούσας.</w:t>
      </w:r>
    </w:p>
    <w:p w:rsidR="003B3422" w:rsidRDefault="003B3422">
      <w:pPr>
        <w:pStyle w:val="para-1"/>
        <w:tabs>
          <w:tab w:val="clear" w:pos="1021"/>
          <w:tab w:val="left" w:pos="1276"/>
        </w:tabs>
        <w:ind w:left="0" w:firstLine="0"/>
      </w:pPr>
      <w:r>
        <w:rPr>
          <w:rFonts w:ascii="Cambria" w:hAnsi="Cambria" w:cs="Cambria"/>
        </w:rPr>
        <w:t>Η ένσταση υποβάλλεται ενώπιον της αναθέτουσας αρχής, η οποία αποφασίζει, ύστερα από γνώμη της Επιτροπής Διαγωνισμού για τις ενστάσεις του πρώτου εδαφίου και ύστερα από γνώμη του Τεχνικού Συμβουλίου για τις ενστάσεις του δεύτερου εδαφίου,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σύμφωνα με το άρθρο 127 του ν.4412/2016.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w:t>
      </w:r>
    </w:p>
    <w:p w:rsidR="003B3422" w:rsidRDefault="003B3422">
      <w:pPr>
        <w:pStyle w:val="para-1"/>
        <w:tabs>
          <w:tab w:val="left" w:pos="1276"/>
        </w:tabs>
        <w:ind w:left="0"/>
        <w:rPr>
          <w:rFonts w:ascii="Cambria" w:hAnsi="Cambria" w:cs="Cambria"/>
        </w:rPr>
      </w:pPr>
    </w:p>
    <w:p w:rsidR="003B3422" w:rsidRDefault="003B3422">
      <w:pPr>
        <w:pStyle w:val="para-1"/>
        <w:tabs>
          <w:tab w:val="left" w:pos="1276"/>
        </w:tabs>
        <w:rPr>
          <w:rFonts w:ascii="Cambria" w:hAnsi="Cambria" w:cs="Cambria"/>
          <w:b/>
          <w:bCs/>
          <w:highlight w:val="yellow"/>
        </w:rPr>
      </w:pPr>
    </w:p>
    <w:p w:rsidR="003B3422" w:rsidRDefault="003B3422" w:rsidP="00F1336F">
      <w:pPr>
        <w:pStyle w:val="1"/>
        <w:ind w:left="1134" w:hanging="1134"/>
        <w:jc w:val="both"/>
      </w:pPr>
      <w:r>
        <w:rPr>
          <w:rFonts w:ascii="Cambria" w:hAnsi="Cambria" w:cs="Cambria"/>
          <w:sz w:val="22"/>
          <w:szCs w:val="22"/>
        </w:rPr>
        <w:t>Άρθρο 5:</w:t>
      </w:r>
      <w:r>
        <w:rPr>
          <w:rFonts w:ascii="Cambria" w:hAnsi="Cambria" w:cs="Cambria"/>
          <w:sz w:val="22"/>
          <w:szCs w:val="22"/>
        </w:rPr>
        <w:tab/>
        <w:t>Έγγραφα της σύμβασης κατά το στάδιο της εκτέλεσης – Συμφωνητικό– Σειρά</w:t>
      </w:r>
    </w:p>
    <w:p w:rsidR="003B3422" w:rsidRDefault="003B3422" w:rsidP="008B3625">
      <w:pPr>
        <w:pStyle w:val="1"/>
        <w:jc w:val="both"/>
      </w:pPr>
      <w:r>
        <w:rPr>
          <w:rFonts w:ascii="Cambria" w:hAnsi="Cambria" w:cs="Cambria"/>
          <w:sz w:val="22"/>
          <w:szCs w:val="22"/>
        </w:rPr>
        <w:tab/>
        <w:t>ισχύος</w:t>
      </w:r>
    </w:p>
    <w:p w:rsidR="003B3422" w:rsidRDefault="003B3422">
      <w:pPr>
        <w:jc w:val="both"/>
        <w:rPr>
          <w:rFonts w:ascii="Cambria" w:hAnsi="Cambria" w:cs="Cambria"/>
          <w:sz w:val="22"/>
          <w:szCs w:val="22"/>
        </w:rPr>
      </w:pPr>
    </w:p>
    <w:p w:rsidR="003B3422" w:rsidRDefault="003B3422">
      <w:pPr>
        <w:pStyle w:val="para-1"/>
        <w:tabs>
          <w:tab w:val="clear" w:pos="1021"/>
          <w:tab w:val="left" w:pos="284"/>
          <w:tab w:val="left" w:pos="1276"/>
        </w:tabs>
        <w:ind w:left="0" w:firstLine="0"/>
      </w:pPr>
      <w:r>
        <w:rPr>
          <w:rFonts w:ascii="Cambria" w:hAnsi="Cambria" w:cs="Cambria"/>
        </w:rPr>
        <w:t>Σχετικά με την υπογραφή της σύμβασης, ισχύουν τα προβλεπόμενα στην παρ. 5 άρθρου 105 και 135 του ν.4412/2016.</w:t>
      </w:r>
    </w:p>
    <w:p w:rsidR="003B3422" w:rsidRDefault="003B3422">
      <w:pPr>
        <w:pStyle w:val="para-1"/>
        <w:tabs>
          <w:tab w:val="clear" w:pos="1021"/>
          <w:tab w:val="left" w:pos="284"/>
          <w:tab w:val="left" w:pos="1276"/>
        </w:tabs>
        <w:ind w:left="0" w:firstLine="0"/>
      </w:pPr>
      <w:r>
        <w:rPr>
          <w:rFonts w:ascii="Cambria" w:hAnsi="Cambria" w:cs="Cambria"/>
        </w:rPr>
        <w:t>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w:t>
      </w:r>
    </w:p>
    <w:p w:rsidR="003B3422" w:rsidRDefault="003B3422">
      <w:pPr>
        <w:pStyle w:val="para-1"/>
        <w:tabs>
          <w:tab w:val="clear" w:pos="1021"/>
          <w:tab w:val="clear" w:pos="1588"/>
          <w:tab w:val="left" w:pos="284"/>
          <w:tab w:val="left" w:pos="1100"/>
        </w:tabs>
        <w:ind w:left="0" w:firstLine="0"/>
      </w:pPr>
    </w:p>
    <w:p w:rsidR="003B3422" w:rsidRDefault="003B3422">
      <w:pPr>
        <w:pStyle w:val="para-2"/>
        <w:numPr>
          <w:ilvl w:val="0"/>
          <w:numId w:val="8"/>
        </w:numPr>
        <w:tabs>
          <w:tab w:val="clear" w:pos="1021"/>
          <w:tab w:val="clear" w:pos="1588"/>
          <w:tab w:val="clear" w:pos="2155"/>
          <w:tab w:val="clear" w:pos="2722"/>
          <w:tab w:val="clear" w:pos="3289"/>
          <w:tab w:val="left" w:pos="284"/>
        </w:tabs>
        <w:ind w:left="709" w:firstLine="0"/>
      </w:pPr>
      <w:r>
        <w:rPr>
          <w:rFonts w:ascii="Cambria" w:hAnsi="Cambria" w:cs="Cambria"/>
        </w:rPr>
        <w:t>Το συμφωνητικό.</w:t>
      </w:r>
    </w:p>
    <w:p w:rsidR="003B3422" w:rsidRDefault="003B3422">
      <w:pPr>
        <w:pStyle w:val="para-2"/>
        <w:numPr>
          <w:ilvl w:val="0"/>
          <w:numId w:val="8"/>
        </w:numPr>
        <w:tabs>
          <w:tab w:val="clear" w:pos="1021"/>
          <w:tab w:val="clear" w:pos="1588"/>
          <w:tab w:val="clear" w:pos="2155"/>
          <w:tab w:val="clear" w:pos="2722"/>
          <w:tab w:val="clear" w:pos="3289"/>
          <w:tab w:val="left" w:pos="284"/>
        </w:tabs>
        <w:ind w:left="709" w:firstLine="0"/>
      </w:pPr>
      <w:r>
        <w:rPr>
          <w:rFonts w:ascii="Cambria" w:hAnsi="Cambria" w:cs="Cambria"/>
        </w:rPr>
        <w:t>Η παρούσα Διακήρυξη.</w:t>
      </w:r>
    </w:p>
    <w:p w:rsidR="003B3422" w:rsidRDefault="003B3422">
      <w:pPr>
        <w:pStyle w:val="para-2"/>
        <w:numPr>
          <w:ilvl w:val="0"/>
          <w:numId w:val="8"/>
        </w:numPr>
        <w:tabs>
          <w:tab w:val="clear" w:pos="1021"/>
          <w:tab w:val="clear" w:pos="1588"/>
          <w:tab w:val="clear" w:pos="2155"/>
          <w:tab w:val="clear" w:pos="2722"/>
          <w:tab w:val="clear" w:pos="3289"/>
          <w:tab w:val="left" w:pos="284"/>
        </w:tabs>
        <w:ind w:left="709" w:firstLine="0"/>
      </w:pPr>
      <w:r>
        <w:rPr>
          <w:rFonts w:ascii="Cambria" w:hAnsi="Cambria" w:cs="Cambria"/>
        </w:rPr>
        <w:t>Η Οικονομική Προσφορά.</w:t>
      </w:r>
    </w:p>
    <w:p w:rsidR="003B3422" w:rsidRDefault="003B3422">
      <w:pPr>
        <w:pStyle w:val="para-2"/>
        <w:numPr>
          <w:ilvl w:val="0"/>
          <w:numId w:val="8"/>
        </w:numPr>
        <w:tabs>
          <w:tab w:val="clear" w:pos="1021"/>
          <w:tab w:val="clear" w:pos="1588"/>
          <w:tab w:val="clear" w:pos="2155"/>
          <w:tab w:val="clear" w:pos="2722"/>
          <w:tab w:val="clear" w:pos="3289"/>
          <w:tab w:val="left" w:pos="284"/>
        </w:tabs>
        <w:ind w:left="709" w:firstLine="0"/>
      </w:pPr>
      <w:r>
        <w:rPr>
          <w:rFonts w:ascii="Cambria" w:hAnsi="Cambria" w:cs="Cambria"/>
        </w:rPr>
        <w:t xml:space="preserve">Το Τιμολόγιο Δημοπράτησης </w:t>
      </w:r>
    </w:p>
    <w:p w:rsidR="003B3422" w:rsidRDefault="003B3422">
      <w:pPr>
        <w:pStyle w:val="para-2"/>
        <w:numPr>
          <w:ilvl w:val="0"/>
          <w:numId w:val="8"/>
        </w:numPr>
        <w:tabs>
          <w:tab w:val="clear" w:pos="1021"/>
          <w:tab w:val="clear" w:pos="1588"/>
          <w:tab w:val="clear" w:pos="2155"/>
          <w:tab w:val="clear" w:pos="2722"/>
          <w:tab w:val="clear" w:pos="3289"/>
          <w:tab w:val="left" w:pos="284"/>
        </w:tabs>
        <w:ind w:left="709" w:firstLine="0"/>
      </w:pPr>
      <w:r>
        <w:rPr>
          <w:rFonts w:ascii="Cambria" w:hAnsi="Cambria" w:cs="Cambria"/>
        </w:rPr>
        <w:t>Η Ειδική Συγγραφή Υποχρεώσεων (Ε.Σ.Υ.).</w:t>
      </w:r>
    </w:p>
    <w:p w:rsidR="003B3422" w:rsidRDefault="003B3422">
      <w:pPr>
        <w:pStyle w:val="para-2"/>
        <w:numPr>
          <w:ilvl w:val="0"/>
          <w:numId w:val="8"/>
        </w:numPr>
        <w:tabs>
          <w:tab w:val="clear" w:pos="1021"/>
          <w:tab w:val="clear" w:pos="1588"/>
          <w:tab w:val="clear" w:pos="2155"/>
          <w:tab w:val="clear" w:pos="2722"/>
          <w:tab w:val="clear" w:pos="3289"/>
          <w:tab w:val="left" w:pos="284"/>
        </w:tabs>
        <w:ind w:left="709" w:firstLine="0"/>
      </w:pPr>
      <w:r>
        <w:rPr>
          <w:rFonts w:ascii="Cambria" w:hAnsi="Cambria" w:cs="Cambria"/>
        </w:rPr>
        <w:t>Η Τεχνική Περιγραφή (Τ.Π.).</w:t>
      </w:r>
    </w:p>
    <w:p w:rsidR="003B3422" w:rsidRDefault="003B3422">
      <w:pPr>
        <w:pStyle w:val="para-2"/>
        <w:numPr>
          <w:ilvl w:val="0"/>
          <w:numId w:val="8"/>
        </w:numPr>
        <w:tabs>
          <w:tab w:val="clear" w:pos="1021"/>
          <w:tab w:val="clear" w:pos="1588"/>
          <w:tab w:val="clear" w:pos="2155"/>
          <w:tab w:val="clear" w:pos="2722"/>
          <w:tab w:val="clear" w:pos="3289"/>
          <w:tab w:val="left" w:pos="284"/>
        </w:tabs>
        <w:ind w:left="709" w:firstLine="0"/>
      </w:pPr>
      <w:r>
        <w:rPr>
          <w:rFonts w:ascii="Cambria" w:hAnsi="Cambria" w:cs="Cambria"/>
        </w:rPr>
        <w:t>Ο Προϋπολογισμός Δημοπράτησης.</w:t>
      </w:r>
    </w:p>
    <w:p w:rsidR="003B3422" w:rsidRDefault="003B3422">
      <w:pPr>
        <w:pStyle w:val="para-2"/>
        <w:numPr>
          <w:ilvl w:val="0"/>
          <w:numId w:val="8"/>
        </w:numPr>
        <w:tabs>
          <w:tab w:val="clear" w:pos="1021"/>
          <w:tab w:val="clear" w:pos="1588"/>
          <w:tab w:val="clear" w:pos="2155"/>
          <w:tab w:val="clear" w:pos="2722"/>
          <w:tab w:val="clear" w:pos="3289"/>
          <w:tab w:val="left" w:pos="284"/>
          <w:tab w:val="left" w:pos="1418"/>
        </w:tabs>
        <w:ind w:left="709" w:firstLine="0"/>
      </w:pPr>
      <w:r>
        <w:rPr>
          <w:rFonts w:ascii="Cambria" w:hAnsi="Cambria" w:cs="Cambria"/>
        </w:rPr>
        <w:t>Οι εγκεκριμένες μελέτες του έργου.</w:t>
      </w:r>
    </w:p>
    <w:p w:rsidR="003B3422" w:rsidRDefault="003B3422">
      <w:pPr>
        <w:pStyle w:val="para-2"/>
        <w:numPr>
          <w:ilvl w:val="0"/>
          <w:numId w:val="8"/>
        </w:numPr>
        <w:tabs>
          <w:tab w:val="clear" w:pos="1021"/>
          <w:tab w:val="clear" w:pos="1588"/>
          <w:tab w:val="clear" w:pos="2155"/>
          <w:tab w:val="clear" w:pos="2722"/>
          <w:tab w:val="clear" w:pos="3289"/>
          <w:tab w:val="left" w:pos="284"/>
          <w:tab w:val="left" w:pos="1418"/>
        </w:tabs>
        <w:ind w:left="709" w:firstLine="0"/>
      </w:pPr>
      <w:r>
        <w:rPr>
          <w:rFonts w:ascii="Cambria" w:hAnsi="Cambria" w:cs="Cambria"/>
        </w:rPr>
        <w:t>Το εγκεκριμένο Χρονοδιάγραμμα κατασκευής του έργου.</w:t>
      </w:r>
    </w:p>
    <w:p w:rsidR="003B3422" w:rsidRDefault="003B3422">
      <w:pPr>
        <w:pStyle w:val="para-2"/>
        <w:tabs>
          <w:tab w:val="clear" w:pos="1021"/>
          <w:tab w:val="clear" w:pos="1588"/>
          <w:tab w:val="clear" w:pos="2155"/>
          <w:tab w:val="clear" w:pos="2722"/>
          <w:tab w:val="clear" w:pos="3289"/>
          <w:tab w:val="left" w:pos="284"/>
          <w:tab w:val="left" w:pos="1418"/>
        </w:tabs>
        <w:ind w:left="709" w:firstLine="0"/>
        <w:rPr>
          <w:rFonts w:ascii="Cambria" w:hAnsi="Cambria" w:cs="Cambria"/>
        </w:rPr>
      </w:pPr>
    </w:p>
    <w:p w:rsidR="003B3422" w:rsidRDefault="003B3422" w:rsidP="008B3625">
      <w:pPr>
        <w:pStyle w:val="1"/>
        <w:jc w:val="both"/>
      </w:pPr>
      <w:r>
        <w:rPr>
          <w:rFonts w:ascii="Cambria" w:hAnsi="Cambria" w:cs="Cambria"/>
          <w:sz w:val="22"/>
          <w:szCs w:val="22"/>
        </w:rPr>
        <w:t>Άρθρο 6:</w:t>
      </w:r>
      <w:r>
        <w:rPr>
          <w:rFonts w:ascii="Cambria" w:hAnsi="Cambria" w:cs="Cambria"/>
          <w:sz w:val="22"/>
          <w:szCs w:val="22"/>
        </w:rPr>
        <w:tab/>
        <w:t>Γλώσσα διαδικασίας</w:t>
      </w:r>
    </w:p>
    <w:p w:rsidR="003B3422" w:rsidRDefault="003B3422">
      <w:pPr>
        <w:jc w:val="both"/>
        <w:rPr>
          <w:rFonts w:ascii="Cambria" w:hAnsi="Cambria" w:cs="Cambria"/>
          <w:sz w:val="22"/>
          <w:szCs w:val="22"/>
        </w:rPr>
      </w:pPr>
    </w:p>
    <w:p w:rsidR="003B3422" w:rsidRDefault="003B3422">
      <w:pPr>
        <w:spacing w:after="120"/>
        <w:ind w:left="720" w:hanging="720"/>
        <w:jc w:val="both"/>
      </w:pPr>
      <w:r w:rsidRPr="00E516C5">
        <w:rPr>
          <w:rFonts w:ascii="Cambria" w:hAnsi="Cambria" w:cs="Cambria"/>
          <w:b/>
          <w:sz w:val="22"/>
          <w:szCs w:val="22"/>
        </w:rPr>
        <w:t>6.1.</w:t>
      </w:r>
      <w:r>
        <w:rPr>
          <w:rFonts w:ascii="Cambria" w:hAnsi="Cambria" w:cs="Cambria"/>
          <w:sz w:val="22"/>
          <w:szCs w:val="22"/>
        </w:rPr>
        <w:tab/>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υποβάλλονται στην ελληνική γλώσσα.</w:t>
      </w:r>
    </w:p>
    <w:p w:rsidR="003B3422" w:rsidRDefault="003B3422">
      <w:pPr>
        <w:spacing w:after="120"/>
        <w:ind w:left="720" w:hanging="720"/>
        <w:jc w:val="both"/>
      </w:pPr>
      <w:r w:rsidRPr="00E516C5">
        <w:rPr>
          <w:rFonts w:ascii="Cambria" w:hAnsi="Cambria" w:cs="Cambria"/>
          <w:b/>
          <w:sz w:val="22"/>
          <w:szCs w:val="22"/>
        </w:rPr>
        <w:t>6.2.</w:t>
      </w:r>
      <w:r>
        <w:rPr>
          <w:rFonts w:ascii="Cambria" w:hAnsi="Cambria" w:cs="Cambria"/>
          <w:sz w:val="22"/>
          <w:szCs w:val="22"/>
        </w:rPr>
        <w:tab/>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ν.1497/1984 (Α' 188).</w:t>
      </w:r>
    </w:p>
    <w:p w:rsidR="003B3422" w:rsidRDefault="003B3422">
      <w:pPr>
        <w:spacing w:after="120"/>
        <w:ind w:left="720" w:hanging="11"/>
        <w:jc w:val="both"/>
      </w:pPr>
      <w:r>
        <w:rPr>
          <w:rFonts w:ascii="Cambria" w:hAnsi="Cambria" w:cs="Cambria"/>
          <w:sz w:val="22"/>
          <w:szCs w:val="22"/>
        </w:rPr>
        <w:t xml:space="preserve">Ειδικότερα, όλα τα δημόσια έγγραφα που αφορούν </w:t>
      </w:r>
      <w:r>
        <w:rPr>
          <w:rFonts w:ascii="Cambria" w:hAnsi="Cambria" w:cs="Cambria"/>
          <w:sz w:val="22"/>
          <w:szCs w:val="22"/>
          <w:u w:val="single"/>
        </w:rPr>
        <w:t xml:space="preserve">αλλοδαπούς </w:t>
      </w:r>
      <w:r>
        <w:rPr>
          <w:rFonts w:ascii="Cambria" w:hAnsi="Cambria" w:cs="Cambria"/>
          <w:sz w:val="22"/>
          <w:szCs w:val="22"/>
        </w:rPr>
        <w:t xml:space="preserve">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36 του ν.4194/2013 (Κώδικας περί Δικηγόρων), είτε από ορκωτό μεταφραστή της χώρας προέλευσης, αν υφίσταται στη χώρα αυτή τέτοια </w:t>
      </w:r>
      <w:r>
        <w:rPr>
          <w:rFonts w:ascii="Cambria" w:hAnsi="Cambria" w:cs="Cambria"/>
          <w:sz w:val="22"/>
          <w:szCs w:val="22"/>
        </w:rPr>
        <w:lastRenderedPageBreak/>
        <w:t>υπηρεσία.</w:t>
      </w:r>
    </w:p>
    <w:p w:rsidR="003B3422" w:rsidRDefault="003B3422">
      <w:pPr>
        <w:spacing w:after="120"/>
        <w:ind w:left="720" w:hanging="720"/>
        <w:jc w:val="both"/>
      </w:pPr>
      <w:r>
        <w:rPr>
          <w:rFonts w:ascii="Cambria" w:hAnsi="Cambria" w:cs="Cambria"/>
          <w:b/>
          <w:bCs/>
          <w:sz w:val="22"/>
          <w:szCs w:val="22"/>
        </w:rPr>
        <w:t>6.3.</w:t>
      </w:r>
      <w:r>
        <w:rPr>
          <w:rFonts w:ascii="Cambria" w:hAnsi="Cambria" w:cs="Cambria"/>
          <w:sz w:val="22"/>
          <w:szCs w:val="22"/>
        </w:rPr>
        <w:tab/>
        <w:t xml:space="preserve">Επιτρέπεται αντίστοιχα η κατάθεση οιουδήποτε δημόσιου εγγράφου και δικαιολογητικού που αφορά </w:t>
      </w:r>
      <w:r>
        <w:rPr>
          <w:rFonts w:ascii="Cambria" w:hAnsi="Cambria" w:cs="Cambria"/>
          <w:sz w:val="22"/>
          <w:szCs w:val="22"/>
          <w:u w:val="single"/>
        </w:rPr>
        <w:t>αλλοδαπή</w:t>
      </w:r>
      <w:r>
        <w:rPr>
          <w:rFonts w:ascii="Cambria" w:hAnsi="Cambria" w:cs="Cambria"/>
          <w:sz w:val="22"/>
          <w:szCs w:val="22"/>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5.10.1961. Η επικύρωση αυτή πρέπει να έχει γίνει από δικηγόρο κατά την έννοια των άρθρων 454 του Κ.Π.Δ. και 36 του ν.4194/2013 (Κώδικας περί Δικηγόρων).</w:t>
      </w:r>
    </w:p>
    <w:p w:rsidR="003B3422" w:rsidRDefault="003B3422">
      <w:pPr>
        <w:spacing w:after="120"/>
        <w:ind w:left="720" w:hanging="720"/>
        <w:jc w:val="both"/>
      </w:pPr>
      <w:r>
        <w:rPr>
          <w:rFonts w:ascii="Cambria" w:hAnsi="Cambria" w:cs="Cambria"/>
          <w:b/>
          <w:bCs/>
          <w:sz w:val="22"/>
          <w:szCs w:val="22"/>
        </w:rPr>
        <w:t>6.4.</w:t>
      </w:r>
      <w:r>
        <w:rPr>
          <w:rFonts w:ascii="Cambria" w:hAnsi="Cambria" w:cs="Cambria"/>
          <w:sz w:val="22"/>
          <w:szCs w:val="22"/>
        </w:rPr>
        <w:tab/>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3B3422" w:rsidRDefault="003B3422">
      <w:pPr>
        <w:spacing w:after="120"/>
        <w:ind w:left="720" w:hanging="720"/>
        <w:jc w:val="both"/>
      </w:pPr>
      <w:r>
        <w:rPr>
          <w:rFonts w:ascii="Cambria" w:hAnsi="Cambria" w:cs="Cambria"/>
          <w:b/>
          <w:bCs/>
          <w:sz w:val="22"/>
          <w:szCs w:val="22"/>
        </w:rPr>
        <w:t>6.5.</w:t>
      </w:r>
      <w:r>
        <w:rPr>
          <w:rFonts w:ascii="Cambria" w:hAnsi="Cambria" w:cs="Cambria"/>
          <w:sz w:val="22"/>
          <w:szCs w:val="22"/>
        </w:rPr>
        <w:tab/>
        <w:t>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3B3422" w:rsidRDefault="003B3422">
      <w:pPr>
        <w:jc w:val="both"/>
        <w:rPr>
          <w:rFonts w:ascii="Cambria" w:hAnsi="Cambria" w:cs="Cambria"/>
          <w:sz w:val="22"/>
          <w:szCs w:val="22"/>
        </w:rPr>
      </w:pPr>
    </w:p>
    <w:p w:rsidR="003B3422" w:rsidRDefault="003B3422">
      <w:pPr>
        <w:jc w:val="both"/>
        <w:rPr>
          <w:rFonts w:ascii="Cambria" w:hAnsi="Cambria" w:cs="Cambria"/>
          <w:sz w:val="22"/>
          <w:szCs w:val="22"/>
        </w:rPr>
      </w:pPr>
    </w:p>
    <w:p w:rsidR="003B3422" w:rsidRDefault="003B3422">
      <w:pPr>
        <w:pStyle w:val="1"/>
        <w:jc w:val="both"/>
      </w:pPr>
      <w:r>
        <w:rPr>
          <w:rFonts w:ascii="Cambria" w:hAnsi="Cambria" w:cs="Cambria"/>
          <w:sz w:val="22"/>
          <w:szCs w:val="22"/>
        </w:rPr>
        <w:t>Άρθρο 7:</w:t>
      </w:r>
      <w:r>
        <w:rPr>
          <w:rFonts w:ascii="Cambria" w:hAnsi="Cambria" w:cs="Cambria"/>
          <w:sz w:val="22"/>
          <w:szCs w:val="22"/>
        </w:rPr>
        <w:tab/>
        <w:t>Εφαρμοστέα νομοθεσία</w:t>
      </w:r>
    </w:p>
    <w:p w:rsidR="003B3422" w:rsidRDefault="003B3422">
      <w:pPr>
        <w:jc w:val="both"/>
        <w:rPr>
          <w:rFonts w:ascii="Cambria" w:hAnsi="Cambria" w:cs="Cambria"/>
          <w:sz w:val="22"/>
          <w:szCs w:val="22"/>
          <w:lang w:val="en-US"/>
        </w:rPr>
      </w:pPr>
    </w:p>
    <w:p w:rsidR="003B3422" w:rsidRDefault="003B3422">
      <w:pPr>
        <w:pStyle w:val="af"/>
        <w:numPr>
          <w:ilvl w:val="1"/>
          <w:numId w:val="9"/>
        </w:numPr>
        <w:suppressAutoHyphens w:val="0"/>
        <w:ind w:left="709" w:hanging="709"/>
      </w:pPr>
      <w:r>
        <w:rPr>
          <w:rFonts w:ascii="Cambria" w:hAnsi="Cambria" w:cs="Cambria"/>
        </w:rPr>
        <w:t>Για τη δημοπράτηση του έργου, την εκτέλεση της σύμβασης και την κατασκευή του, εφαρμόζονται οι διατάξεις των παρακάτω νομοθετημάτων:</w:t>
      </w:r>
    </w:p>
    <w:p w:rsidR="003B3422" w:rsidRDefault="003B3422">
      <w:pPr>
        <w:tabs>
          <w:tab w:val="left" w:pos="1600"/>
        </w:tabs>
        <w:ind w:left="709"/>
        <w:jc w:val="both"/>
      </w:pPr>
      <w:r>
        <w:rPr>
          <w:rFonts w:ascii="Cambria" w:hAnsi="Cambria" w:cs="Cambria"/>
          <w:sz w:val="22"/>
          <w:szCs w:val="22"/>
        </w:rPr>
        <w:t>- του ν.4412/2016 «</w:t>
      </w:r>
      <w:r>
        <w:rPr>
          <w:rFonts w:ascii="Cambria" w:hAnsi="Cambria" w:cs="Cambria"/>
          <w:i/>
          <w:iCs/>
          <w:sz w:val="22"/>
          <w:szCs w:val="22"/>
        </w:rPr>
        <w:t>Δημόσιες Συμβάσεις Έργων, Προμηθειών και Υπηρεσιών (προσαρμογή στις Οδηγίες 201/24/Ε και 2014/25/ΕΕ)</w:t>
      </w:r>
      <w:r>
        <w:rPr>
          <w:rFonts w:ascii="Cambria" w:hAnsi="Cambria" w:cs="Cambria"/>
          <w:sz w:val="22"/>
          <w:szCs w:val="22"/>
        </w:rPr>
        <w:t>» (Α’ 147),</w:t>
      </w:r>
    </w:p>
    <w:p w:rsidR="003B3422" w:rsidRDefault="003B3422">
      <w:pPr>
        <w:tabs>
          <w:tab w:val="left" w:pos="1600"/>
        </w:tabs>
        <w:ind w:left="709"/>
        <w:jc w:val="both"/>
      </w:pPr>
      <w:r>
        <w:rPr>
          <w:rFonts w:ascii="Cambria" w:hAnsi="Cambria" w:cs="Cambria"/>
          <w:sz w:val="22"/>
          <w:szCs w:val="22"/>
        </w:rPr>
        <w:t>- των παραγράφων 4 και 5 του άρθρου 20, των άρθρων 80-110, της παραγράφου 1α του άρθρου 176 ν.3669/2008 (Α’ 116) «</w:t>
      </w:r>
      <w:r>
        <w:rPr>
          <w:rFonts w:ascii="Cambria" w:hAnsi="Cambria" w:cs="Cambria"/>
          <w:i/>
          <w:iCs/>
          <w:sz w:val="22"/>
          <w:szCs w:val="22"/>
        </w:rPr>
        <w:t>Κύρωση της Κωδικοποίησης της νομοθεσίας κατασκευής δημοσίων έργων</w:t>
      </w:r>
      <w:r>
        <w:rPr>
          <w:rFonts w:ascii="Cambria" w:hAnsi="Cambria" w:cs="Cambria"/>
          <w:sz w:val="22"/>
          <w:szCs w:val="22"/>
        </w:rPr>
        <w:t>» (ΚΔΕ),</w:t>
      </w:r>
    </w:p>
    <w:p w:rsidR="003B3422" w:rsidRPr="008A5A51" w:rsidRDefault="003B3422">
      <w:pPr>
        <w:tabs>
          <w:tab w:val="left" w:pos="1600"/>
        </w:tabs>
        <w:ind w:left="709"/>
        <w:jc w:val="both"/>
        <w:rPr>
          <w:rFonts w:ascii="Cambria" w:hAnsi="Cambria" w:cs="Cambria"/>
          <w:strike/>
          <w:sz w:val="22"/>
          <w:szCs w:val="22"/>
        </w:rPr>
      </w:pPr>
      <w:r w:rsidRPr="008A5A51">
        <w:rPr>
          <w:rFonts w:ascii="Cambria" w:hAnsi="Cambria" w:cs="Cambria"/>
          <w:strike/>
          <w:sz w:val="22"/>
          <w:szCs w:val="22"/>
        </w:rPr>
        <w:t xml:space="preserve">- </w:t>
      </w:r>
      <w:r>
        <w:rPr>
          <w:rFonts w:ascii="Cambria" w:hAnsi="Cambria" w:cs="Cambria"/>
          <w:strike/>
          <w:kern w:val="22"/>
          <w:sz w:val="22"/>
          <w:szCs w:val="22"/>
        </w:rPr>
        <w:t>του ν.</w:t>
      </w:r>
      <w:r w:rsidRPr="008A5A51">
        <w:rPr>
          <w:rFonts w:ascii="Cambria" w:hAnsi="Cambria" w:cs="Cambria"/>
          <w:strike/>
          <w:kern w:val="22"/>
          <w:sz w:val="22"/>
          <w:szCs w:val="22"/>
        </w:rPr>
        <w:t>4314/2014</w:t>
      </w:r>
      <w:r w:rsidRPr="008A5A51">
        <w:rPr>
          <w:rFonts w:ascii="Cambria" w:hAnsi="Cambria" w:cs="Cambria"/>
          <w:b/>
          <w:bCs/>
          <w:strike/>
          <w:kern w:val="22"/>
          <w:sz w:val="22"/>
          <w:szCs w:val="22"/>
        </w:rPr>
        <w:t xml:space="preserve"> (</w:t>
      </w:r>
      <w:r w:rsidRPr="008A5A51">
        <w:rPr>
          <w:rFonts w:ascii="Cambria" w:hAnsi="Cambria" w:cs="Cambria"/>
          <w:strike/>
          <w:kern w:val="22"/>
          <w:sz w:val="22"/>
          <w:szCs w:val="22"/>
        </w:rPr>
        <w:t>Α’ 265) “</w:t>
      </w:r>
      <w:r w:rsidRPr="008A5A51">
        <w:rPr>
          <w:rFonts w:ascii="Cambria" w:hAnsi="Cambria" w:cs="Cambria"/>
          <w:i/>
          <w:iCs/>
          <w:strike/>
          <w:kern w:val="22"/>
          <w:sz w:val="22"/>
          <w:szCs w:val="22"/>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w:t>
      </w:r>
      <w:r>
        <w:rPr>
          <w:rFonts w:ascii="Cambria" w:hAnsi="Cambria" w:cs="Cambria"/>
          <w:i/>
          <w:iCs/>
          <w:strike/>
          <w:kern w:val="22"/>
          <w:sz w:val="22"/>
          <w:szCs w:val="22"/>
        </w:rPr>
        <w:t>νικό δίκαιο, τροποποίηση του ν.</w:t>
      </w:r>
      <w:r w:rsidRPr="008A5A51">
        <w:rPr>
          <w:rFonts w:ascii="Cambria" w:hAnsi="Cambria" w:cs="Cambria"/>
          <w:i/>
          <w:iCs/>
          <w:strike/>
          <w:kern w:val="22"/>
          <w:sz w:val="22"/>
          <w:szCs w:val="22"/>
        </w:rPr>
        <w:t xml:space="preserve">3419/2005 (Α’ 297) και άλλες διατάξεις” </w:t>
      </w:r>
      <w:r w:rsidRPr="008A5A51">
        <w:rPr>
          <w:rFonts w:ascii="Cambria" w:hAnsi="Cambria" w:cs="Cambria"/>
          <w:strike/>
          <w:kern w:val="22"/>
          <w:sz w:val="22"/>
          <w:szCs w:val="22"/>
        </w:rPr>
        <w:t>και</w:t>
      </w:r>
      <w:r w:rsidRPr="008A5A51">
        <w:rPr>
          <w:rFonts w:ascii="Cambria" w:hAnsi="Cambria" w:cs="Cambria"/>
          <w:i/>
          <w:iCs/>
          <w:strike/>
          <w:kern w:val="22"/>
          <w:sz w:val="22"/>
          <w:szCs w:val="22"/>
        </w:rPr>
        <w:t xml:space="preserve"> </w:t>
      </w:r>
      <w:r>
        <w:rPr>
          <w:rFonts w:ascii="Cambria" w:hAnsi="Cambria" w:cs="Cambria"/>
          <w:strike/>
          <w:kern w:val="22"/>
          <w:sz w:val="22"/>
          <w:szCs w:val="22"/>
        </w:rPr>
        <w:t>του ν.</w:t>
      </w:r>
      <w:r w:rsidRPr="008A5A51">
        <w:rPr>
          <w:rFonts w:ascii="Cambria" w:hAnsi="Cambria" w:cs="Cambria"/>
          <w:strike/>
          <w:kern w:val="22"/>
          <w:sz w:val="22"/>
          <w:szCs w:val="22"/>
        </w:rPr>
        <w:t>3614/2007 (Α’ 267) «</w:t>
      </w:r>
      <w:r w:rsidRPr="008A5A51">
        <w:rPr>
          <w:rFonts w:ascii="Cambria" w:hAnsi="Cambria" w:cs="Cambria"/>
          <w:i/>
          <w:iCs/>
          <w:strike/>
          <w:kern w:val="22"/>
          <w:sz w:val="22"/>
          <w:szCs w:val="22"/>
        </w:rPr>
        <w:t>Διαχείριση, έλεγχος και εφαρμογή αναπτυξιακών παρεμβάσεων για την προγραμματική περίοδο 2007 -2013»,</w:t>
      </w:r>
      <w:r>
        <w:rPr>
          <w:rFonts w:ascii="Cambria" w:hAnsi="Cambria" w:cs="Cambria"/>
          <w:i/>
          <w:iCs/>
          <w:strike/>
          <w:kern w:val="22"/>
          <w:sz w:val="22"/>
          <w:szCs w:val="22"/>
        </w:rPr>
        <w:t xml:space="preserve"> και του ν.</w:t>
      </w:r>
      <w:r w:rsidRPr="008A5A51">
        <w:rPr>
          <w:rFonts w:ascii="Cambria" w:hAnsi="Cambria" w:cs="Cambria"/>
          <w:i/>
          <w:iCs/>
          <w:strike/>
          <w:kern w:val="22"/>
          <w:sz w:val="22"/>
          <w:szCs w:val="22"/>
        </w:rPr>
        <w:t>3614/2007 (Α’ 267) «Διαχείριση, έλεγχος και εφαρμογή αναπτυξιακών παρεμβάσεων για την προγραμματική περίοδο 2007 -2013»</w:t>
      </w:r>
      <w:r>
        <w:rPr>
          <w:rFonts w:ascii="Cambria" w:hAnsi="Cambria" w:cs="Cambria"/>
          <w:i/>
          <w:iCs/>
          <w:strike/>
          <w:kern w:val="22"/>
          <w:sz w:val="22"/>
          <w:szCs w:val="22"/>
        </w:rPr>
        <w:t>,</w:t>
      </w:r>
      <w:r w:rsidRPr="008A5A51">
        <w:rPr>
          <w:rStyle w:val="20"/>
          <w:rFonts w:ascii="Cambria" w:hAnsi="Cambria" w:cs="Cambria"/>
          <w:strike/>
          <w:kern w:val="22"/>
          <w:sz w:val="22"/>
          <w:szCs w:val="22"/>
        </w:rPr>
        <w:endnoteReference w:id="23"/>
      </w:r>
    </w:p>
    <w:p w:rsidR="003B3422" w:rsidRDefault="003B3422">
      <w:pPr>
        <w:tabs>
          <w:tab w:val="left" w:pos="1600"/>
        </w:tabs>
        <w:ind w:left="709" w:hanging="709"/>
        <w:jc w:val="both"/>
      </w:pPr>
      <w:r>
        <w:rPr>
          <w:rFonts w:ascii="Cambria" w:hAnsi="Cambria" w:cs="Cambria"/>
          <w:sz w:val="22"/>
          <w:szCs w:val="22"/>
        </w:rPr>
        <w:tab/>
        <w:t>- του ν.4278/2014 (Α΄157) και ειδικότερα το άρθρο 59 «</w:t>
      </w:r>
      <w:r>
        <w:rPr>
          <w:rFonts w:ascii="Cambria" w:hAnsi="Cambria" w:cs="Cambria"/>
          <w:i/>
          <w:iCs/>
          <w:sz w:val="22"/>
          <w:szCs w:val="22"/>
        </w:rPr>
        <w:t>Άρση περιορισμών συμμετοχής εργοληπτικών επιχειρήσεων σε δημόσια έργα</w:t>
      </w:r>
      <w:r>
        <w:rPr>
          <w:rFonts w:ascii="Cambria" w:hAnsi="Cambria" w:cs="Cambria"/>
          <w:sz w:val="22"/>
          <w:szCs w:val="22"/>
        </w:rPr>
        <w:t>»,</w:t>
      </w:r>
    </w:p>
    <w:p w:rsidR="003B3422" w:rsidRDefault="003B3422">
      <w:pPr>
        <w:tabs>
          <w:tab w:val="left" w:pos="1600"/>
        </w:tabs>
        <w:ind w:left="709" w:hanging="709"/>
        <w:jc w:val="both"/>
      </w:pPr>
      <w:r>
        <w:rPr>
          <w:rFonts w:ascii="Cambria" w:hAnsi="Cambria" w:cs="Cambria"/>
          <w:sz w:val="22"/>
          <w:szCs w:val="22"/>
        </w:rPr>
        <w:tab/>
        <w:t>- του ν.4270/2014 (Α' 143) «</w:t>
      </w:r>
      <w:r>
        <w:rPr>
          <w:rFonts w:ascii="Cambria" w:hAnsi="Cambria" w:cs="Cambria"/>
          <w:i/>
          <w:iCs/>
          <w:sz w:val="22"/>
          <w:szCs w:val="22"/>
        </w:rPr>
        <w:t>Αρχές δημοσιονομικής διαχείρισης και εποπτείας (ενσωμάτωση της Οδηγίας 2011/85/ΕΕ) – δημόσιο λογιστικό και άλλες διατάξεις»</w:t>
      </w:r>
      <w:r>
        <w:rPr>
          <w:rFonts w:ascii="Cambria" w:hAnsi="Cambria" w:cs="Cambria"/>
          <w:sz w:val="22"/>
          <w:szCs w:val="22"/>
        </w:rPr>
        <w:t>, όπως ισχύει,</w:t>
      </w:r>
    </w:p>
    <w:p w:rsidR="003B3422" w:rsidRDefault="003B3422">
      <w:pPr>
        <w:tabs>
          <w:tab w:val="left" w:pos="1600"/>
        </w:tabs>
        <w:ind w:left="709" w:hanging="709"/>
        <w:jc w:val="both"/>
      </w:pPr>
      <w:r>
        <w:rPr>
          <w:rFonts w:ascii="Cambria" w:hAnsi="Cambria" w:cs="Cambria"/>
          <w:sz w:val="22"/>
          <w:szCs w:val="22"/>
        </w:rPr>
        <w:tab/>
        <w:t>- του ν.4250/2014 «</w:t>
      </w:r>
      <w:r>
        <w:rPr>
          <w:rFonts w:ascii="Cambria" w:hAnsi="Cambria" w:cs="Cambria"/>
          <w:i/>
          <w:iCs/>
          <w:sz w:val="22"/>
          <w:szCs w:val="22"/>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rFonts w:ascii="Cambria" w:hAnsi="Cambria" w:cs="Cambria"/>
          <w:sz w:val="22"/>
          <w:szCs w:val="22"/>
        </w:rPr>
        <w:t>» (Α’ 74) και ειδικότερα το άρθρο 1 αυτού,- του ν.4129/2013 (Α’ 52) «</w:t>
      </w:r>
      <w:r>
        <w:rPr>
          <w:rFonts w:ascii="Cambria" w:hAnsi="Cambria" w:cs="Cambria"/>
          <w:i/>
          <w:iCs/>
          <w:sz w:val="22"/>
          <w:szCs w:val="22"/>
        </w:rPr>
        <w:t>Κύρωση του Κώδικα Νόμων για το Ελεγκτικό Συνέδριο</w:t>
      </w:r>
      <w:r>
        <w:rPr>
          <w:rFonts w:ascii="Cambria" w:hAnsi="Cambria" w:cs="Cambria"/>
          <w:sz w:val="22"/>
          <w:szCs w:val="22"/>
        </w:rPr>
        <w:t>»,</w:t>
      </w:r>
    </w:p>
    <w:p w:rsidR="003B3422" w:rsidRDefault="003B3422">
      <w:pPr>
        <w:tabs>
          <w:tab w:val="left" w:pos="1600"/>
        </w:tabs>
        <w:ind w:left="709" w:hanging="709"/>
        <w:jc w:val="both"/>
      </w:pPr>
      <w:r>
        <w:rPr>
          <w:rFonts w:ascii="Cambria" w:hAnsi="Cambria" w:cs="Cambria"/>
          <w:sz w:val="22"/>
          <w:szCs w:val="22"/>
        </w:rPr>
        <w:tab/>
        <w:t>- του ν.4129/2013 (Α’ 52) «Κύρωση του Κώδικα Νόμων για το Ελεγκτικό Συνέδριο», (εφόσον απαιτείται),</w:t>
      </w:r>
    </w:p>
    <w:p w:rsidR="003B3422" w:rsidRDefault="003B3422">
      <w:pPr>
        <w:ind w:left="709" w:hanging="709"/>
        <w:jc w:val="both"/>
        <w:rPr>
          <w:rFonts w:ascii="Cambria" w:hAnsi="Cambria" w:cs="Cambria"/>
          <w:b/>
          <w:bCs/>
          <w:sz w:val="22"/>
          <w:szCs w:val="22"/>
        </w:rPr>
      </w:pPr>
      <w:r>
        <w:rPr>
          <w:rFonts w:ascii="Cambria" w:hAnsi="Cambria" w:cs="Cambria"/>
          <w:sz w:val="22"/>
          <w:szCs w:val="22"/>
        </w:rPr>
        <w:tab/>
      </w:r>
      <w:r w:rsidRPr="00F6570B">
        <w:rPr>
          <w:rFonts w:ascii="Cambria" w:hAnsi="Cambria" w:cs="Cambria"/>
          <w:sz w:val="22"/>
          <w:szCs w:val="22"/>
        </w:rPr>
        <w:t>- του άρθρου 26 του ν.4024/2011 (Α 226) «</w:t>
      </w:r>
      <w:r w:rsidRPr="00F6570B">
        <w:rPr>
          <w:rFonts w:ascii="Cambria" w:hAnsi="Cambria" w:cs="Cambria"/>
          <w:i/>
          <w:iCs/>
          <w:sz w:val="22"/>
          <w:szCs w:val="22"/>
        </w:rPr>
        <w:t>Συγκρότηση συλλογικών οργάνων της διοίκησης και ορισμός των μελών τους με κλήρωση</w:t>
      </w:r>
      <w:r w:rsidRPr="00F6570B">
        <w:rPr>
          <w:rFonts w:ascii="Cambria" w:hAnsi="Cambria" w:cs="Cambria"/>
          <w:sz w:val="22"/>
          <w:szCs w:val="22"/>
        </w:rPr>
        <w:t>»,</w:t>
      </w:r>
      <w:r w:rsidRPr="00F6570B">
        <w:rPr>
          <w:rStyle w:val="a7"/>
          <w:rFonts w:ascii="Cambria" w:hAnsi="Cambria" w:cs="Cambria"/>
          <w:b/>
          <w:bCs/>
          <w:sz w:val="22"/>
          <w:szCs w:val="22"/>
        </w:rPr>
        <w:endnoteReference w:id="24"/>
      </w:r>
    </w:p>
    <w:p w:rsidR="003B3422" w:rsidRDefault="003B3422">
      <w:pPr>
        <w:ind w:left="709" w:hanging="709"/>
        <w:jc w:val="both"/>
      </w:pPr>
      <w:r>
        <w:rPr>
          <w:rFonts w:ascii="Cambria" w:hAnsi="Cambria" w:cs="Cambria"/>
          <w:b/>
          <w:bCs/>
          <w:sz w:val="22"/>
          <w:szCs w:val="22"/>
        </w:rPr>
        <w:tab/>
      </w:r>
      <w:r>
        <w:rPr>
          <w:rFonts w:ascii="Cambria" w:hAnsi="Cambria" w:cs="Cambria"/>
          <w:sz w:val="22"/>
          <w:szCs w:val="22"/>
        </w:rPr>
        <w:t>- του ν.4013/2011 (Α’ 204) «</w:t>
      </w:r>
      <w:r>
        <w:rPr>
          <w:rFonts w:ascii="Cambria" w:hAnsi="Cambria" w:cs="Cambria"/>
          <w:i/>
          <w:iCs/>
          <w:sz w:val="22"/>
          <w:szCs w:val="22"/>
        </w:rPr>
        <w:t>Σύσταση ενιαίας Ανεξάρτητης Αρχής Δημοσίων Συμβάσεων και Κεντρικού Ηλεκτρονικού Μητρώου Δημοσίων Συμβάσεων…</w:t>
      </w:r>
      <w:r>
        <w:rPr>
          <w:rFonts w:ascii="Cambria" w:hAnsi="Cambria" w:cs="Cambria"/>
          <w:sz w:val="22"/>
          <w:szCs w:val="22"/>
        </w:rPr>
        <w:t>»,</w:t>
      </w:r>
    </w:p>
    <w:p w:rsidR="003B3422" w:rsidRDefault="003B3422">
      <w:pPr>
        <w:ind w:left="709" w:hanging="709"/>
        <w:jc w:val="both"/>
      </w:pPr>
      <w:r>
        <w:rPr>
          <w:rFonts w:ascii="Cambria" w:hAnsi="Cambria" w:cs="Cambria"/>
          <w:sz w:val="22"/>
          <w:szCs w:val="22"/>
        </w:rPr>
        <w:tab/>
        <w:t>- του ν.3861/2010 (Α’ 112) «</w:t>
      </w:r>
      <w:r>
        <w:rPr>
          <w:rFonts w:ascii="Cambria" w:hAnsi="Cambria" w:cs="Cambria"/>
          <w:i/>
          <w:iCs/>
          <w:sz w:val="22"/>
          <w:szCs w:val="22"/>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rFonts w:ascii="Cambria" w:hAnsi="Cambria" w:cs="Cambria"/>
          <w:sz w:val="22"/>
          <w:szCs w:val="22"/>
        </w:rPr>
        <w:t>»,</w:t>
      </w:r>
    </w:p>
    <w:p w:rsidR="003B3422" w:rsidRDefault="003B3422" w:rsidP="00F1336F">
      <w:pPr>
        <w:ind w:left="709" w:hanging="709"/>
        <w:jc w:val="both"/>
      </w:pPr>
      <w:r>
        <w:rPr>
          <w:rFonts w:ascii="Cambria" w:hAnsi="Cambria" w:cs="Cambria"/>
          <w:sz w:val="22"/>
          <w:szCs w:val="22"/>
        </w:rPr>
        <w:tab/>
        <w:t>- του ν.3548/2007 (Α’ 68) «Καταχώριση δημοσιεύσεων των φορέων του Δημοσίου στο νομαρχιακό και τοπικό Τύπο και άλλες διατάξεις»,</w:t>
      </w:r>
    </w:p>
    <w:p w:rsidR="003B3422" w:rsidRDefault="003B3422">
      <w:pPr>
        <w:ind w:left="709" w:hanging="709"/>
        <w:jc w:val="both"/>
      </w:pPr>
      <w:bookmarkStart w:id="1" w:name="preformat"/>
      <w:bookmarkEnd w:id="1"/>
      <w:r>
        <w:rPr>
          <w:rFonts w:ascii="Cambria" w:hAnsi="Cambria" w:cs="Cambria"/>
          <w:b/>
          <w:bCs/>
          <w:sz w:val="22"/>
          <w:szCs w:val="22"/>
        </w:rPr>
        <w:tab/>
      </w:r>
      <w:r w:rsidRPr="00F033BC">
        <w:rPr>
          <w:rFonts w:ascii="Cambria" w:hAnsi="Cambria" w:cs="Cambria"/>
          <w:bCs/>
          <w:sz w:val="22"/>
          <w:szCs w:val="22"/>
        </w:rPr>
        <w:t xml:space="preserve">- </w:t>
      </w:r>
      <w:r>
        <w:rPr>
          <w:rFonts w:ascii="Cambria" w:hAnsi="Cambria" w:cs="Cambria"/>
          <w:sz w:val="22"/>
          <w:szCs w:val="22"/>
        </w:rPr>
        <w:t xml:space="preserve">του ν.3469/2006 (Α’ 131) “Εθνικό Τυπογραφείο, Εφημερίς της Κυβερνήσεως και λοιπές </w:t>
      </w:r>
      <w:r>
        <w:rPr>
          <w:rFonts w:ascii="Cambria" w:hAnsi="Cambria" w:cs="Cambria"/>
          <w:sz w:val="22"/>
          <w:szCs w:val="22"/>
        </w:rPr>
        <w:lastRenderedPageBreak/>
        <w:t>διατάξεις”,</w:t>
      </w:r>
    </w:p>
    <w:p w:rsidR="003B3422" w:rsidRDefault="003B3422">
      <w:pPr>
        <w:ind w:left="709"/>
        <w:jc w:val="both"/>
      </w:pPr>
      <w:r>
        <w:rPr>
          <w:rFonts w:ascii="Cambria" w:hAnsi="Cambria" w:cs="Cambria"/>
          <w:sz w:val="22"/>
          <w:szCs w:val="22"/>
        </w:rPr>
        <w:t>- του ν.2690/1999 (Α' 45) “</w:t>
      </w:r>
      <w:r>
        <w:rPr>
          <w:rFonts w:ascii="Cambria" w:hAnsi="Cambria" w:cs="Cambria"/>
          <w:i/>
          <w:iCs/>
          <w:sz w:val="22"/>
          <w:szCs w:val="22"/>
        </w:rPr>
        <w:t>Κύρωση του Κώδικα ∆ιοικητικής ∆ιαδικασίας και άλλες διατάξεις</w:t>
      </w:r>
      <w:r>
        <w:rPr>
          <w:rFonts w:ascii="Cambria" w:hAnsi="Cambria" w:cs="Cambria"/>
          <w:sz w:val="22"/>
          <w:szCs w:val="22"/>
        </w:rPr>
        <w:t>” όπως ισχύει,</w:t>
      </w:r>
    </w:p>
    <w:p w:rsidR="003B3422" w:rsidRDefault="003B3422">
      <w:pPr>
        <w:ind w:left="709"/>
        <w:jc w:val="both"/>
      </w:pPr>
      <w:r>
        <w:rPr>
          <w:rFonts w:ascii="Cambria" w:hAnsi="Cambria" w:cs="Cambria"/>
          <w:sz w:val="22"/>
          <w:szCs w:val="22"/>
        </w:rPr>
        <w:t>- του π.δ 28/2015 (Α' 34) “</w:t>
      </w:r>
      <w:r>
        <w:rPr>
          <w:rFonts w:ascii="Cambria" w:hAnsi="Cambria" w:cs="Cambria"/>
          <w:i/>
          <w:iCs/>
          <w:sz w:val="22"/>
          <w:szCs w:val="22"/>
        </w:rPr>
        <w:t>Κωδικοποίηση διατάξεων για την πρόσβαση σε δημόσια έγγραφα και στοιχεία</w:t>
      </w:r>
      <w:r>
        <w:rPr>
          <w:rFonts w:ascii="Cambria" w:hAnsi="Cambria" w:cs="Cambria"/>
          <w:sz w:val="22"/>
          <w:szCs w:val="22"/>
        </w:rPr>
        <w:t>”,</w:t>
      </w:r>
    </w:p>
    <w:p w:rsidR="003B3422" w:rsidRDefault="003B3422">
      <w:pPr>
        <w:ind w:left="709"/>
        <w:jc w:val="both"/>
      </w:pPr>
      <w:r>
        <w:rPr>
          <w:rFonts w:ascii="Cambria" w:hAnsi="Cambria" w:cs="Cambria"/>
          <w:sz w:val="22"/>
          <w:szCs w:val="22"/>
        </w:rPr>
        <w:t xml:space="preserve">- της με αρ. Π1 2380/2012 Κοινής Υπουργικής Απόφασης (Β’ 3400) </w:t>
      </w:r>
      <w:r>
        <w:rPr>
          <w:rFonts w:ascii="Cambria" w:hAnsi="Cambria" w:cs="Cambria"/>
          <w:i/>
          <w:iCs/>
          <w:sz w:val="22"/>
          <w:szCs w:val="22"/>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rsidR="003B3422" w:rsidRDefault="003B3422">
      <w:pPr>
        <w:ind w:left="709"/>
        <w:jc w:val="both"/>
        <w:rPr>
          <w:rFonts w:ascii="Cambria" w:hAnsi="Cambria" w:cs="Cambria"/>
          <w:sz w:val="22"/>
          <w:szCs w:val="22"/>
        </w:rPr>
      </w:pPr>
      <w:r w:rsidRPr="00F6570B">
        <w:rPr>
          <w:rFonts w:ascii="Cambria" w:hAnsi="Cambria" w:cs="Cambria"/>
          <w:i/>
          <w:iCs/>
          <w:sz w:val="22"/>
          <w:szCs w:val="22"/>
        </w:rPr>
        <w:t>- του π.δ 80/2016 “Ανάληψη υποχρεώσεων από τους διατάκτες” (Α΄ 145</w:t>
      </w:r>
      <w:r>
        <w:rPr>
          <w:rFonts w:ascii="Cambria" w:hAnsi="Cambria" w:cs="Cambria"/>
          <w:i/>
          <w:iCs/>
          <w:sz w:val="22"/>
          <w:szCs w:val="22"/>
        </w:rPr>
        <w:t>)</w:t>
      </w:r>
      <w:r w:rsidRPr="00F6570B">
        <w:rPr>
          <w:rFonts w:ascii="Cambria" w:hAnsi="Cambria" w:cs="Cambria"/>
          <w:i/>
          <w:iCs/>
          <w:sz w:val="22"/>
          <w:szCs w:val="22"/>
        </w:rPr>
        <w:t>.</w:t>
      </w:r>
      <w:r w:rsidRPr="00F6570B">
        <w:rPr>
          <w:rStyle w:val="a3"/>
          <w:rFonts w:ascii="Cambria" w:hAnsi="Cambria" w:cs="Cambria"/>
          <w:b/>
          <w:bCs/>
          <w:i/>
          <w:iCs/>
          <w:sz w:val="22"/>
          <w:szCs w:val="22"/>
        </w:rPr>
        <w:endnoteReference w:id="25"/>
      </w:r>
    </w:p>
    <w:p w:rsidR="003B3422" w:rsidRDefault="003B3422" w:rsidP="00E516C5">
      <w:pPr>
        <w:pStyle w:val="af"/>
        <w:numPr>
          <w:ilvl w:val="1"/>
          <w:numId w:val="10"/>
        </w:numPr>
        <w:suppressAutoHyphens w:val="0"/>
        <w:ind w:left="709" w:hanging="709"/>
      </w:pPr>
      <w:r w:rsidRPr="008A5A51">
        <w:rPr>
          <w:rFonts w:ascii="Cambria" w:hAnsi="Cambria" w:cs="Cambria"/>
          <w:strike/>
          <w:kern w:val="22"/>
        </w:rPr>
        <w:t>Ο</w:t>
      </w:r>
      <w:r>
        <w:rPr>
          <w:rFonts w:ascii="Cambria" w:hAnsi="Cambria" w:cs="Cambria"/>
          <w:strike/>
          <w:kern w:val="22"/>
        </w:rPr>
        <w:t xml:space="preserve"> ν.</w:t>
      </w:r>
      <w:r w:rsidRPr="008A5A51">
        <w:rPr>
          <w:rFonts w:ascii="Cambria" w:hAnsi="Cambria" w:cs="Cambria"/>
          <w:strike/>
          <w:kern w:val="22"/>
        </w:rPr>
        <w:t>3310/2005 “</w:t>
      </w:r>
      <w:r w:rsidRPr="008A5A51">
        <w:rPr>
          <w:rFonts w:ascii="Cambria" w:hAnsi="Cambria" w:cs="Cambria"/>
          <w:i/>
          <w:iCs/>
          <w:strike/>
          <w:color w:val="000000"/>
          <w:kern w:val="22"/>
        </w:rPr>
        <w:t>Μέτρα για τη διασφάλιση της διαφάνειας και την αποτροπή καταστρατηγήσεων κατά τη διαδικασία σύναψης δημοσίων συμβάσεων</w:t>
      </w:r>
      <w:r w:rsidRPr="008A5A51">
        <w:rPr>
          <w:rFonts w:ascii="Cambria" w:hAnsi="Cambria" w:cs="Cambria"/>
          <w:strike/>
          <w:color w:val="000000"/>
          <w:kern w:val="22"/>
        </w:rPr>
        <w:t>” (Α' 30)</w:t>
      </w:r>
      <w:r w:rsidRPr="008A5A51">
        <w:rPr>
          <w:rFonts w:ascii="Cambria" w:hAnsi="Cambria" w:cs="Cambria"/>
          <w:strike/>
          <w:kern w:val="22"/>
        </w:rPr>
        <w:t>, όπως τροποποιήθηκε με το</w:t>
      </w:r>
      <w:r>
        <w:rPr>
          <w:rFonts w:ascii="Cambria" w:hAnsi="Cambria" w:cs="Cambria"/>
          <w:strike/>
          <w:kern w:val="22"/>
        </w:rPr>
        <w:t xml:space="preserve"> ν.</w:t>
      </w:r>
      <w:r w:rsidRPr="008A5A51">
        <w:rPr>
          <w:rFonts w:ascii="Cambria" w:hAnsi="Cambria" w:cs="Cambria"/>
          <w:strike/>
          <w:kern w:val="22"/>
        </w:rPr>
        <w:t>3414/2005 (Α' 279), για τη διασταύρωση των στοιχείων του αναδόχου με τα στοιχεία του</w:t>
      </w:r>
      <w:r>
        <w:rPr>
          <w:rFonts w:ascii="Cambria" w:hAnsi="Cambria" w:cs="Cambria"/>
          <w:strike/>
          <w:kern w:val="22"/>
        </w:rPr>
        <w:t xml:space="preserve"> </w:t>
      </w:r>
      <w:r w:rsidRPr="008A5A51">
        <w:rPr>
          <w:rFonts w:ascii="Cambria" w:hAnsi="Cambria" w:cs="Cambria"/>
          <w:strike/>
          <w:kern w:val="22"/>
        </w:rPr>
        <w:t>Ε.Σ.Ρ.,</w:t>
      </w:r>
      <w:r>
        <w:rPr>
          <w:rFonts w:ascii="Cambria" w:hAnsi="Cambria" w:cs="Cambria"/>
          <w:strike/>
          <w:kern w:val="22"/>
        </w:rPr>
        <w:t xml:space="preserve"> </w:t>
      </w:r>
      <w:r w:rsidRPr="008A5A51">
        <w:rPr>
          <w:rFonts w:ascii="Cambria" w:hAnsi="Cambria" w:cs="Cambria"/>
          <w:strike/>
          <w:kern w:val="22"/>
        </w:rPr>
        <w:t>το π.δ. 82/1996 (Α 66) «</w:t>
      </w:r>
      <w:r w:rsidRPr="008A5A51">
        <w:rPr>
          <w:rFonts w:ascii="Cambria" w:hAnsi="Cambria" w:cs="Cambria"/>
          <w:i/>
          <w:iCs/>
          <w:strike/>
          <w:kern w:val="22"/>
        </w:rPr>
        <w:t>Ονομαστικοποίηση 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8A5A51">
        <w:rPr>
          <w:rFonts w:ascii="Cambria" w:hAnsi="Cambria" w:cs="Cambria"/>
          <w:strike/>
          <w:kern w:val="22"/>
        </w:rPr>
        <w:t>», η κοινή απόφαση των Υπουργών Ανάπτυξης και Επικρατείας υπ’ αριθμ. 20977/2007 (Β’ 1673</w:t>
      </w:r>
      <w:r>
        <w:rPr>
          <w:rFonts w:ascii="Cambria" w:hAnsi="Cambria" w:cs="Cambria"/>
          <w:strike/>
          <w:kern w:val="22"/>
        </w:rPr>
        <w:t>)</w:t>
      </w:r>
      <w:r w:rsidRPr="008A5A51">
        <w:rPr>
          <w:rFonts w:ascii="Cambria" w:hAnsi="Cambria" w:cs="Cambria"/>
          <w:strike/>
          <w:kern w:val="22"/>
        </w:rPr>
        <w:t xml:space="preserve"> σχετικά με τα</w:t>
      </w:r>
      <w:r>
        <w:rPr>
          <w:rFonts w:ascii="Cambria" w:hAnsi="Cambria" w:cs="Cambria"/>
          <w:strike/>
          <w:kern w:val="22"/>
        </w:rPr>
        <w:t xml:space="preserve"> </w:t>
      </w:r>
      <w:r w:rsidRPr="008A5A51">
        <w:rPr>
          <w:rFonts w:ascii="Cambria" w:hAnsi="Cambria" w:cs="Cambria"/>
          <w:strike/>
          <w:kern w:val="22"/>
        </w:rPr>
        <w:t>‘</w:t>
      </w:r>
      <w:r w:rsidRPr="008A5A51">
        <w:rPr>
          <w:rFonts w:ascii="Cambria" w:hAnsi="Cambria" w:cs="Cambria"/>
          <w:i/>
          <w:iCs/>
          <w:strike/>
          <w:kern w:val="22"/>
        </w:rPr>
        <w:t>’Δικαιολογητικά για την τήρηση των μητρώων του Ν.3310/2005, όπως τροποποιήθηκε με το Ν.3414/2005</w:t>
      </w:r>
      <w:r w:rsidRPr="008A5A51">
        <w:rPr>
          <w:rFonts w:ascii="Cambria" w:hAnsi="Cambria" w:cs="Cambria"/>
          <w:strike/>
          <w:kern w:val="22"/>
        </w:rPr>
        <w:t>’’</w:t>
      </w:r>
      <w:r>
        <w:rPr>
          <w:rStyle w:val="a5"/>
          <w:rFonts w:ascii="Cambria" w:hAnsi="Cambria" w:cs="Cambria"/>
          <w:kern w:val="22"/>
          <w:vertAlign w:val="baseline"/>
        </w:rPr>
        <w:t>,</w:t>
      </w:r>
      <w:r>
        <w:rPr>
          <w:rStyle w:val="a5"/>
          <w:rFonts w:ascii="Cambria" w:hAnsi="Cambria" w:cs="Cambria"/>
        </w:rPr>
        <w:endnoteReference w:id="26"/>
      </w:r>
      <w:r>
        <w:rPr>
          <w:rFonts w:ascii="Cambria" w:hAnsi="Cambria" w:cs="Cambria"/>
        </w:rPr>
        <w:t xml:space="preserve"> καθώς και η απόφαση του Υφυπουργού Οικονομίας και Οικονομικών υπ’ αριθμ.1108437/2565/ΔΟΣ/2005 (Β΄ 1590) “</w:t>
      </w:r>
      <w:r>
        <w:rPr>
          <w:rFonts w:ascii="Cambria" w:hAnsi="Cambria" w:cs="Cambria"/>
          <w:i/>
          <w:iCs/>
        </w:rPr>
        <w:t>Καθορισμός χωρών στις οποίες λειτουργούν εξωχώριες εταιρίες</w:t>
      </w:r>
      <w:r>
        <w:rPr>
          <w:rFonts w:ascii="Cambria" w:hAnsi="Cambria" w:cs="Cambria"/>
        </w:rPr>
        <w:t>”.</w:t>
      </w:r>
    </w:p>
    <w:p w:rsidR="003B3422" w:rsidRPr="00F1336F" w:rsidRDefault="003B3422">
      <w:pPr>
        <w:pStyle w:val="af"/>
        <w:suppressAutoHyphens w:val="0"/>
        <w:ind w:left="1095" w:firstLine="0"/>
        <w:rPr>
          <w:rFonts w:ascii="Cambria" w:hAnsi="Cambria" w:cs="Cambria"/>
        </w:rPr>
      </w:pPr>
    </w:p>
    <w:p w:rsidR="003B3422" w:rsidRDefault="003B3422">
      <w:pPr>
        <w:pStyle w:val="af"/>
        <w:numPr>
          <w:ilvl w:val="1"/>
          <w:numId w:val="10"/>
        </w:numPr>
        <w:suppressAutoHyphens w:val="0"/>
        <w:ind w:left="709" w:hanging="709"/>
      </w:pPr>
      <w:r>
        <w:rPr>
          <w:rFonts w:ascii="Cambria" w:hAnsi="Cambria" w:cs="Cambria"/>
        </w:rPr>
        <w:t>Οι διατάξεις του ν.2859/2000 (Α’ 248) «Κύρωση Κώδικα Φόρου Προστιθέμενης Αξίας».</w:t>
      </w:r>
    </w:p>
    <w:p w:rsidR="003B3422" w:rsidRPr="00F1336F" w:rsidRDefault="003B3422">
      <w:pPr>
        <w:pStyle w:val="af"/>
        <w:suppressAutoHyphens w:val="0"/>
        <w:ind w:left="709" w:hanging="709"/>
        <w:rPr>
          <w:rFonts w:ascii="Cambria" w:hAnsi="Cambria" w:cs="Cambria"/>
        </w:rPr>
      </w:pPr>
    </w:p>
    <w:p w:rsidR="003B3422" w:rsidRDefault="003B3422">
      <w:pPr>
        <w:pStyle w:val="af"/>
        <w:numPr>
          <w:ilvl w:val="1"/>
          <w:numId w:val="10"/>
        </w:numPr>
        <w:suppressAutoHyphens w:val="0"/>
        <w:ind w:left="709" w:hanging="709"/>
      </w:pPr>
      <w:r>
        <w:rPr>
          <w:rFonts w:ascii="Cambria" w:hAnsi="Cambria" w:cs="Cambria"/>
        </w:rPr>
        <w:t>Οι σε εκτέλεση των ανωτέρω διατάξεων εκδοθείσες κανονιστικές πράξεις,</w:t>
      </w:r>
      <w:r>
        <w:rPr>
          <w:rStyle w:val="a7"/>
          <w:rFonts w:ascii="Cambria" w:hAnsi="Cambria" w:cs="Cambria"/>
        </w:rPr>
        <w:endnoteReference w:id="27"/>
      </w:r>
      <w:r>
        <w:rPr>
          <w:rFonts w:ascii="Cambria" w:hAnsi="Cambria" w:cs="Cambria"/>
        </w:rPr>
        <w:t xml:space="preserve"> καθώς και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περιβαλλοντικού και φορολογικού δικαίου</w:t>
      </w:r>
      <w:r>
        <w:rPr>
          <w:rFonts w:ascii="Cambria" w:hAnsi="Cambria" w:cs="Cambria"/>
          <w:i/>
          <w:iCs/>
        </w:rPr>
        <w:t xml:space="preserve"> </w:t>
      </w:r>
      <w:r>
        <w:rPr>
          <w:rFonts w:ascii="Cambria" w:hAnsi="Cambria" w:cs="Cambria"/>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3B3422" w:rsidRDefault="003B3422">
      <w:pPr>
        <w:pStyle w:val="ListParagraph1"/>
        <w:jc w:val="both"/>
        <w:rPr>
          <w:rFonts w:ascii="Cambria" w:hAnsi="Cambria" w:cs="Cambria"/>
          <w:sz w:val="22"/>
          <w:szCs w:val="22"/>
        </w:rPr>
      </w:pPr>
    </w:p>
    <w:p w:rsidR="003B3422" w:rsidRPr="00466C31" w:rsidRDefault="003B3422">
      <w:pPr>
        <w:ind w:left="1068"/>
        <w:jc w:val="both"/>
        <w:rPr>
          <w:rFonts w:ascii="Cambria" w:hAnsi="Cambria" w:cs="Cambria"/>
          <w:sz w:val="22"/>
          <w:szCs w:val="22"/>
        </w:rPr>
      </w:pPr>
    </w:p>
    <w:p w:rsidR="003B3422" w:rsidRDefault="003B3422">
      <w:pPr>
        <w:pStyle w:val="1"/>
        <w:jc w:val="both"/>
      </w:pPr>
      <w:r>
        <w:rPr>
          <w:rFonts w:ascii="Cambria" w:hAnsi="Cambria" w:cs="Cambria"/>
          <w:sz w:val="22"/>
          <w:szCs w:val="22"/>
        </w:rPr>
        <w:t>Άρθρο 8:</w:t>
      </w:r>
      <w:r>
        <w:rPr>
          <w:rFonts w:ascii="Cambria" w:hAnsi="Cambria" w:cs="Cambria"/>
          <w:sz w:val="22"/>
          <w:szCs w:val="22"/>
        </w:rPr>
        <w:tab/>
        <w:t>Χρηματοδότηση του Έργου, Φόροι, Δασμοί, κ.λ.π.- Πληρωμή Αναδόχου</w:t>
      </w:r>
    </w:p>
    <w:p w:rsidR="003B3422" w:rsidRDefault="003B3422">
      <w:pPr>
        <w:jc w:val="both"/>
        <w:rPr>
          <w:rFonts w:ascii="Cambria" w:hAnsi="Cambria" w:cs="Cambria"/>
          <w:sz w:val="22"/>
          <w:szCs w:val="22"/>
        </w:rPr>
      </w:pPr>
    </w:p>
    <w:p w:rsidR="003B3422" w:rsidRDefault="003B3422">
      <w:pPr>
        <w:pStyle w:val="para-1"/>
        <w:tabs>
          <w:tab w:val="clear" w:pos="1021"/>
        </w:tabs>
        <w:ind w:left="709" w:hanging="709"/>
        <w:rPr>
          <w:rFonts w:ascii="Cambria" w:hAnsi="Cambria" w:cs="Cambria"/>
          <w:b/>
          <w:bCs/>
        </w:rPr>
      </w:pPr>
      <w:r>
        <w:rPr>
          <w:rFonts w:ascii="Cambria" w:hAnsi="Cambria" w:cs="Cambria"/>
          <w:b/>
          <w:bCs/>
          <w:spacing w:val="0"/>
        </w:rPr>
        <w:t>8.1</w:t>
      </w:r>
      <w:r w:rsidRPr="00E516C5">
        <w:rPr>
          <w:rFonts w:ascii="Cambria" w:hAnsi="Cambria" w:cs="Cambria"/>
          <w:b/>
          <w:spacing w:val="0"/>
        </w:rPr>
        <w:t>.</w:t>
      </w:r>
      <w:r>
        <w:rPr>
          <w:rFonts w:ascii="Cambria" w:hAnsi="Cambria" w:cs="Cambria"/>
          <w:spacing w:val="0"/>
        </w:rPr>
        <w:tab/>
      </w:r>
      <w:r w:rsidRPr="00C22A1C">
        <w:rPr>
          <w:rFonts w:ascii="Cambria" w:hAnsi="Cambria" w:cs="Cambria"/>
          <w:spacing w:val="0"/>
        </w:rPr>
        <w:t>Το έργο χρηματοδοτείται από</w:t>
      </w:r>
      <w:r>
        <w:rPr>
          <w:rFonts w:ascii="Cambria" w:hAnsi="Cambria" w:cs="Cambria"/>
          <w:spacing w:val="0"/>
        </w:rPr>
        <w:t xml:space="preserve"> </w:t>
      </w:r>
      <w:r w:rsidRPr="00F91DA0">
        <w:rPr>
          <w:rFonts w:ascii="Cambria" w:hAnsi="Cambria"/>
          <w:bCs/>
        </w:rPr>
        <w:t>Δημοτικούς Πόρους</w:t>
      </w:r>
      <w:r w:rsidRPr="00C366D6">
        <w:rPr>
          <w:rFonts w:ascii="Cambria" w:hAnsi="Cambria" w:cs="Cambria"/>
          <w:spacing w:val="0"/>
        </w:rPr>
        <w:t xml:space="preserve"> με </w:t>
      </w:r>
      <w:r w:rsidRPr="003672FB">
        <w:rPr>
          <w:rFonts w:ascii="Cambria" w:hAnsi="Cambria" w:cs="Cambria"/>
          <w:spacing w:val="0"/>
        </w:rPr>
        <w:t xml:space="preserve">Κ.Α. </w:t>
      </w:r>
      <w:r w:rsidRPr="00F91DA0">
        <w:rPr>
          <w:rFonts w:ascii="Cambria" w:hAnsi="Cambria" w:cs="Cambria"/>
          <w:spacing w:val="0"/>
        </w:rPr>
        <w:t>30-7322</w:t>
      </w:r>
      <w:r>
        <w:rPr>
          <w:rFonts w:ascii="Cambria" w:hAnsi="Cambria" w:cs="Cambria"/>
          <w:spacing w:val="0"/>
        </w:rPr>
        <w:t>.1006.</w:t>
      </w:r>
      <w:r w:rsidRPr="00C366D6">
        <w:rPr>
          <w:rStyle w:val="a7"/>
          <w:rFonts w:ascii="Cambria" w:hAnsi="Cambria" w:cs="Cambria"/>
          <w:b/>
          <w:bCs/>
        </w:rPr>
        <w:endnoteReference w:id="28"/>
      </w:r>
    </w:p>
    <w:p w:rsidR="003B3422" w:rsidRDefault="003B3422">
      <w:pPr>
        <w:pStyle w:val="para-1"/>
        <w:tabs>
          <w:tab w:val="clear" w:pos="1021"/>
        </w:tabs>
        <w:ind w:left="709" w:hanging="709"/>
      </w:pPr>
      <w:r>
        <w:rPr>
          <w:rFonts w:ascii="Cambria" w:hAnsi="Cambria" w:cs="Cambria"/>
          <w:b/>
          <w:bCs/>
        </w:rPr>
        <w:tab/>
      </w:r>
      <w:r>
        <w:rPr>
          <w:rFonts w:ascii="Cambria" w:hAnsi="Cambria" w:cs="Cambria"/>
        </w:rPr>
        <w:t>Το έργο</w:t>
      </w:r>
      <w:r>
        <w:rPr>
          <w:rFonts w:ascii="Cambria" w:hAnsi="Cambria" w:cs="Cambria"/>
          <w:b/>
          <w:bCs/>
        </w:rPr>
        <w:t xml:space="preserve"> </w:t>
      </w:r>
      <w:r>
        <w:rPr>
          <w:rFonts w:ascii="Cambria" w:hAnsi="Cambria" w:cs="Cambria"/>
        </w:rPr>
        <w:t>υπόκειται στις κρατήσεις</w:t>
      </w:r>
      <w:r>
        <w:rPr>
          <w:rStyle w:val="a7"/>
          <w:rFonts w:ascii="Cambria" w:hAnsi="Cambria" w:cs="Cambria"/>
        </w:rPr>
        <w:endnoteReference w:id="29"/>
      </w:r>
      <w:r>
        <w:rPr>
          <w:rFonts w:ascii="Cambria" w:hAnsi="Cambria" w:cs="Cambria"/>
        </w:rPr>
        <w:t xml:space="preserve"> που προβλέπονται για τα έργα αυτά, περιλαμβανομένης της κράτησης ύψους 0,06 % υπέρ των λειτουργικών αναγκών της Ενιαίας Ανεξάρτητης Αρχής Δημοσίων Συμβάσεων, σύμφωνα με το άρθρο 4 παρ 3 ν.4013/2011.</w:t>
      </w:r>
    </w:p>
    <w:p w:rsidR="003B3422" w:rsidRDefault="003B3422">
      <w:pPr>
        <w:pStyle w:val="para-1"/>
        <w:tabs>
          <w:tab w:val="clear" w:pos="1021"/>
        </w:tabs>
        <w:ind w:left="709" w:hanging="709"/>
        <w:rPr>
          <w:rFonts w:ascii="Cambria" w:hAnsi="Cambria" w:cs="Cambria"/>
        </w:rPr>
      </w:pPr>
    </w:p>
    <w:p w:rsidR="003B3422" w:rsidRDefault="003B3422">
      <w:pPr>
        <w:pStyle w:val="para-1"/>
        <w:tabs>
          <w:tab w:val="clear" w:pos="1021"/>
        </w:tabs>
        <w:ind w:left="709" w:hanging="709"/>
      </w:pPr>
      <w:r>
        <w:rPr>
          <w:rFonts w:ascii="Cambria" w:hAnsi="Cambria" w:cs="Cambria"/>
          <w:b/>
          <w:bCs/>
          <w:spacing w:val="0"/>
        </w:rPr>
        <w:t>8.2.</w:t>
      </w:r>
      <w:r>
        <w:rPr>
          <w:rFonts w:ascii="Cambria" w:hAnsi="Cambria" w:cs="Cambria"/>
        </w:rPr>
        <w:tab/>
        <w:t>Τα γενικά έξοδα, όφελος κ.λ.π. του Αναδόχου και οι επιβαρύνσεις από φόρους, δασμούς κ.λ.π. καθορίζονται στο αντίστοιχο άρθρο της Ε.Σ.Υ. Ο Φ.Π.Α. βαρύνει τον Κύριο του Έργου.</w:t>
      </w:r>
    </w:p>
    <w:p w:rsidR="003B3422" w:rsidRPr="00466C31" w:rsidRDefault="003B3422">
      <w:pPr>
        <w:pStyle w:val="para-1"/>
        <w:tabs>
          <w:tab w:val="clear" w:pos="1021"/>
        </w:tabs>
        <w:ind w:left="709" w:hanging="709"/>
      </w:pPr>
    </w:p>
    <w:p w:rsidR="003B3422" w:rsidRDefault="003B3422">
      <w:pPr>
        <w:pStyle w:val="para-1"/>
        <w:tabs>
          <w:tab w:val="clear" w:pos="1021"/>
        </w:tabs>
        <w:ind w:left="709" w:hanging="709"/>
      </w:pPr>
      <w:r>
        <w:rPr>
          <w:rFonts w:ascii="Cambria" w:hAnsi="Cambria" w:cs="Cambria"/>
          <w:b/>
          <w:bCs/>
          <w:spacing w:val="0"/>
        </w:rPr>
        <w:t>8.3.</w:t>
      </w:r>
      <w:r>
        <w:rPr>
          <w:rFonts w:ascii="Cambria" w:hAnsi="Cambria" w:cs="Cambria"/>
          <w:b/>
          <w:bCs/>
          <w:spacing w:val="0"/>
        </w:rPr>
        <w:tab/>
      </w:r>
      <w:r>
        <w:rPr>
          <w:rFonts w:ascii="Cambria" w:hAnsi="Cambria" w:cs="Cambria"/>
        </w:rPr>
        <w:t xml:space="preserve">Οι πληρωμές θα γίνονται σύμφωνα με το άρθρο 152 του ν.4412/2016 και το αντίστοιχο άρθρο της Ε.Σ.Υ. Η πληρωμή του εργολαβικού τιμήματος θα γίνεται σε </w:t>
      </w:r>
      <w:r>
        <w:rPr>
          <w:rFonts w:ascii="Cambria" w:hAnsi="Cambria" w:cs="Cambria"/>
          <w:lang w:val="en-US"/>
        </w:rPr>
        <w:t>EURO</w:t>
      </w:r>
      <w:r>
        <w:rPr>
          <w:rFonts w:ascii="Cambria" w:hAnsi="Cambria" w:cs="Cambria"/>
        </w:rPr>
        <w:t>.</w:t>
      </w:r>
    </w:p>
    <w:p w:rsidR="003B3422" w:rsidRDefault="003B3422">
      <w:pPr>
        <w:pStyle w:val="1"/>
        <w:jc w:val="both"/>
        <w:rPr>
          <w:rFonts w:ascii="Cambria" w:hAnsi="Cambria" w:cs="Cambria"/>
          <w:sz w:val="22"/>
          <w:szCs w:val="22"/>
        </w:rPr>
      </w:pPr>
    </w:p>
    <w:p w:rsidR="003B3422" w:rsidRDefault="003B3422">
      <w:pPr>
        <w:pStyle w:val="1"/>
        <w:jc w:val="both"/>
      </w:pPr>
      <w:r>
        <w:rPr>
          <w:rFonts w:ascii="Cambria" w:hAnsi="Cambria" w:cs="Cambria"/>
          <w:sz w:val="22"/>
          <w:szCs w:val="22"/>
        </w:rPr>
        <w:t>Άρθρο 9:</w:t>
      </w:r>
      <w:r>
        <w:rPr>
          <w:rFonts w:ascii="Cambria" w:hAnsi="Cambria" w:cs="Cambria"/>
          <w:sz w:val="22"/>
          <w:szCs w:val="22"/>
        </w:rPr>
        <w:tab/>
        <w:t>Συμπλήρωση – αποσαφήνιση πληροφοριών και δικαιολογητικών</w:t>
      </w:r>
    </w:p>
    <w:p w:rsidR="003B3422" w:rsidRPr="008601D4" w:rsidRDefault="003B3422">
      <w:pPr>
        <w:ind w:left="1100" w:hanging="1100"/>
        <w:jc w:val="both"/>
      </w:pPr>
    </w:p>
    <w:p w:rsidR="003B3422" w:rsidRDefault="003B3422">
      <w:pPr>
        <w:jc w:val="both"/>
      </w:pPr>
      <w:r>
        <w:rPr>
          <w:rFonts w:ascii="Cambria" w:hAnsi="Cambria" w:cs="Cambria"/>
          <w:sz w:val="22"/>
          <w:szCs w:val="22"/>
        </w:rPr>
        <w:t xml:space="preserve">Η αναθέτουσα αρχή μπορεί να καλέσει τους οικονομικούς φορείς να συμπληρώσουν ή να διευκρινίσουν τα πιστοποιητικά που έχουν παραληφθεί, σύμφωνα με το άρθρο 102 και 103 του </w:t>
      </w:r>
      <w:r>
        <w:rPr>
          <w:rFonts w:ascii="Cambria" w:hAnsi="Cambria" w:cs="Cambria"/>
          <w:sz w:val="22"/>
          <w:szCs w:val="22"/>
        </w:rPr>
        <w:lastRenderedPageBreak/>
        <w:t>ν.4412/2016.</w:t>
      </w:r>
    </w:p>
    <w:p w:rsidR="003B3422" w:rsidRDefault="003B3422">
      <w:pPr>
        <w:jc w:val="both"/>
      </w:pPr>
    </w:p>
    <w:p w:rsidR="003B3422" w:rsidRDefault="003B3422">
      <w:pPr>
        <w:jc w:val="both"/>
      </w:pPr>
    </w:p>
    <w:p w:rsidR="003B3422" w:rsidRPr="00726F5A" w:rsidRDefault="003B3422">
      <w:pPr>
        <w:pStyle w:val="1"/>
        <w:jc w:val="both"/>
      </w:pPr>
      <w:r w:rsidRPr="00726F5A">
        <w:rPr>
          <w:rFonts w:ascii="Cambria" w:hAnsi="Cambria" w:cs="Cambria"/>
          <w:sz w:val="22"/>
          <w:szCs w:val="22"/>
        </w:rPr>
        <w:t>Άρθρο 10:</w:t>
      </w:r>
      <w:r w:rsidRPr="00726F5A">
        <w:rPr>
          <w:rFonts w:ascii="Cambria" w:hAnsi="Cambria" w:cs="Cambria"/>
          <w:sz w:val="22"/>
          <w:szCs w:val="22"/>
        </w:rPr>
        <w:tab/>
        <w:t>Απόφαση ανάληψης υποχρέωσης - Έγκριση δέσμευσης πίστωσης</w:t>
      </w:r>
    </w:p>
    <w:p w:rsidR="003B3422" w:rsidRPr="00726F5A" w:rsidRDefault="003B3422">
      <w:pPr>
        <w:jc w:val="both"/>
        <w:rPr>
          <w:rFonts w:ascii="Cambria" w:hAnsi="Cambria" w:cs="Cambria"/>
          <w:sz w:val="22"/>
          <w:szCs w:val="22"/>
        </w:rPr>
      </w:pPr>
    </w:p>
    <w:p w:rsidR="003B3422" w:rsidRDefault="003B3422">
      <w:pPr>
        <w:jc w:val="both"/>
        <w:rPr>
          <w:rFonts w:ascii="Cambria" w:hAnsi="Cambria" w:cs="Cambria"/>
          <w:b/>
          <w:bCs/>
          <w:sz w:val="22"/>
          <w:szCs w:val="22"/>
        </w:rPr>
      </w:pPr>
      <w:r w:rsidRPr="00726F5A">
        <w:rPr>
          <w:rFonts w:ascii="Cambria" w:hAnsi="Cambria" w:cs="Cambria"/>
          <w:sz w:val="22"/>
          <w:szCs w:val="22"/>
        </w:rPr>
        <w:t>Απόφαση με αρ.</w:t>
      </w:r>
      <w:r w:rsidRPr="00BF6032">
        <w:rPr>
          <w:rFonts w:ascii="Cambria" w:hAnsi="Cambria" w:cs="Cambria"/>
          <w:sz w:val="22"/>
          <w:szCs w:val="22"/>
        </w:rPr>
        <w:t xml:space="preserve">πρωτ. </w:t>
      </w:r>
      <w:r w:rsidRPr="00E844C9">
        <w:rPr>
          <w:rFonts w:ascii="Cambria" w:hAnsi="Cambria" w:cs="Cambria"/>
          <w:sz w:val="22"/>
          <w:szCs w:val="22"/>
        </w:rPr>
        <w:t>388</w:t>
      </w:r>
      <w:r>
        <w:rPr>
          <w:rFonts w:ascii="Cambria" w:hAnsi="Cambria" w:cs="Cambria"/>
          <w:sz w:val="22"/>
          <w:szCs w:val="22"/>
        </w:rPr>
        <w:t>/..</w:t>
      </w:r>
      <w:r w:rsidRPr="00E844C9">
        <w:rPr>
          <w:rFonts w:ascii="Cambria" w:hAnsi="Cambria" w:cs="Cambria"/>
          <w:sz w:val="22"/>
          <w:szCs w:val="22"/>
        </w:rPr>
        <w:noBreakHyphen/>
        <w:t>06</w:t>
      </w:r>
      <w:r w:rsidRPr="00E844C9">
        <w:rPr>
          <w:rFonts w:ascii="Cambria" w:hAnsi="Cambria" w:cs="Cambria"/>
          <w:sz w:val="22"/>
          <w:szCs w:val="22"/>
        </w:rPr>
        <w:noBreakHyphen/>
        <w:t>2017</w:t>
      </w:r>
      <w:r w:rsidRPr="00726F5A">
        <w:rPr>
          <w:rFonts w:ascii="Cambria" w:hAnsi="Cambria" w:cs="Cambria"/>
          <w:sz w:val="22"/>
          <w:szCs w:val="22"/>
        </w:rPr>
        <w:t xml:space="preserve"> για την ανάληψη υποχρέωσης/έγκριση δέσμευσης πίστωσης για το οικονομικό έτος </w:t>
      </w:r>
      <w:r w:rsidRPr="00BA4EC2">
        <w:rPr>
          <w:rFonts w:ascii="Cambria" w:hAnsi="Cambria" w:cs="Cambria"/>
          <w:sz w:val="22"/>
          <w:szCs w:val="22"/>
        </w:rPr>
        <w:t>2017</w:t>
      </w:r>
      <w:r>
        <w:rPr>
          <w:rFonts w:ascii="Cambria" w:hAnsi="Cambria" w:cs="Cambria"/>
          <w:sz w:val="22"/>
          <w:szCs w:val="22"/>
        </w:rPr>
        <w:t xml:space="preserve"> </w:t>
      </w:r>
      <w:r w:rsidRPr="00726F5A">
        <w:rPr>
          <w:rFonts w:ascii="Cambria" w:hAnsi="Cambria" w:cs="Cambria"/>
          <w:sz w:val="22"/>
          <w:szCs w:val="22"/>
        </w:rPr>
        <w:t>και με αρ.</w:t>
      </w:r>
      <w:r>
        <w:rPr>
          <w:rFonts w:ascii="Cambria" w:hAnsi="Cambria" w:cs="Cambria"/>
          <w:sz w:val="22"/>
          <w:szCs w:val="22"/>
        </w:rPr>
        <w:t xml:space="preserve"> </w:t>
      </w:r>
      <w:r w:rsidRPr="00BF6032">
        <w:rPr>
          <w:rFonts w:ascii="Cambria" w:hAnsi="Cambria" w:cs="Cambria"/>
          <w:sz w:val="22"/>
          <w:szCs w:val="22"/>
        </w:rPr>
        <w:t>................</w:t>
      </w:r>
      <w:r w:rsidRPr="00726F5A">
        <w:rPr>
          <w:rFonts w:ascii="Cambria" w:hAnsi="Cambria" w:cs="Cambria"/>
          <w:sz w:val="22"/>
          <w:szCs w:val="22"/>
        </w:rPr>
        <w:t xml:space="preserve"> καταχώρηση στο βιβλίο εγκρίσεων και εντολών πληρωμής της Δ.Ο.Υ.</w:t>
      </w:r>
      <w:r w:rsidRPr="00726F5A">
        <w:rPr>
          <w:rFonts w:ascii="Cambria" w:hAnsi="Cambria" w:cs="Cambria"/>
          <w:i/>
          <w:iCs/>
          <w:sz w:val="22"/>
          <w:szCs w:val="22"/>
        </w:rPr>
        <w:t xml:space="preserve"> </w:t>
      </w:r>
      <w:r w:rsidRPr="00726F5A">
        <w:rPr>
          <w:rFonts w:ascii="Cambria" w:hAnsi="Cambria" w:cs="Cambria"/>
          <w:sz w:val="22"/>
          <w:szCs w:val="22"/>
        </w:rPr>
        <w:t>(συμπληρώνεται και ο αριθμός της απόφασης έγκρισης της πολυετούς ανάληψης σε περίπτωση που η δαπάνη εκτείνεται σε περισσότερα του ενός οικονομικά έτη, σύμφωνα με το άρθρο 4 παρ. 4 του π.δ 80/2016).</w:t>
      </w:r>
      <w:r w:rsidRPr="00726F5A">
        <w:rPr>
          <w:rStyle w:val="a7"/>
          <w:rFonts w:ascii="Cambria" w:hAnsi="Cambria" w:cs="Cambria"/>
          <w:b/>
          <w:bCs/>
          <w:sz w:val="22"/>
          <w:szCs w:val="22"/>
        </w:rPr>
        <w:endnoteReference w:id="30"/>
      </w:r>
    </w:p>
    <w:p w:rsidR="003B3422" w:rsidRPr="008601D4" w:rsidRDefault="003B3422" w:rsidP="005F143A">
      <w:pPr>
        <w:pStyle w:val="para-1"/>
        <w:pageBreakBefore/>
        <w:tabs>
          <w:tab w:val="clear" w:pos="1021"/>
          <w:tab w:val="clear" w:pos="1588"/>
        </w:tabs>
        <w:rPr>
          <w:rFonts w:ascii="Cambria" w:hAnsi="Cambria" w:cs="Cambria"/>
          <w:b/>
          <w:bCs/>
        </w:rPr>
      </w:pPr>
    </w:p>
    <w:p w:rsidR="003B3422" w:rsidRDefault="003B3422">
      <w:pPr>
        <w:pStyle w:val="para-1"/>
        <w:tabs>
          <w:tab w:val="clear" w:pos="1021"/>
          <w:tab w:val="clear" w:pos="1588"/>
          <w:tab w:val="left" w:pos="1134"/>
        </w:tabs>
        <w:ind w:left="0" w:firstLine="0"/>
        <w:rPr>
          <w:rFonts w:ascii="Cambria" w:hAnsi="Cambria" w:cs="Cambria"/>
          <w:b/>
          <w:bCs/>
        </w:rPr>
      </w:pPr>
    </w:p>
    <w:tbl>
      <w:tblPr>
        <w:tblW w:w="0" w:type="auto"/>
        <w:tblInd w:w="2" w:type="dxa"/>
        <w:tblLayout w:type="fixed"/>
        <w:tblLook w:val="0000"/>
      </w:tblPr>
      <w:tblGrid>
        <w:gridCol w:w="10534"/>
      </w:tblGrid>
      <w:tr w:rsidR="003B3422">
        <w:trPr>
          <w:trHeight w:val="317"/>
        </w:trPr>
        <w:tc>
          <w:tcPr>
            <w:tcW w:w="10534" w:type="dxa"/>
            <w:tcBorders>
              <w:top w:val="single" w:sz="8" w:space="0" w:color="000000"/>
              <w:left w:val="single" w:sz="8" w:space="0" w:color="000000"/>
              <w:bottom w:val="single" w:sz="8" w:space="0" w:color="000000"/>
              <w:right w:val="single" w:sz="8" w:space="0" w:color="000000"/>
            </w:tcBorders>
          </w:tcPr>
          <w:p w:rsidR="003B3422" w:rsidRDefault="003B3422">
            <w:pPr>
              <w:pStyle w:val="6"/>
              <w:numPr>
                <w:ilvl w:val="5"/>
                <w:numId w:val="1"/>
              </w:numPr>
              <w:snapToGrid w:val="0"/>
              <w:jc w:val="both"/>
            </w:pPr>
            <w:r>
              <w:rPr>
                <w:rFonts w:ascii="Cambria" w:hAnsi="Cambria" w:cs="Cambria"/>
              </w:rPr>
              <w:t>ΚΕΦΑΛΑΙΟ Β΄</w:t>
            </w:r>
          </w:p>
        </w:tc>
      </w:tr>
    </w:tbl>
    <w:p w:rsidR="003B3422" w:rsidRDefault="003B3422">
      <w:pPr>
        <w:jc w:val="both"/>
        <w:rPr>
          <w:rFonts w:ascii="Cambria" w:hAnsi="Cambria" w:cs="Cambria"/>
          <w:sz w:val="22"/>
          <w:szCs w:val="22"/>
        </w:rPr>
      </w:pPr>
    </w:p>
    <w:p w:rsidR="003B3422" w:rsidRDefault="003B3422" w:rsidP="008B3625">
      <w:pPr>
        <w:pStyle w:val="1"/>
        <w:ind w:left="1100" w:hanging="1100"/>
        <w:jc w:val="both"/>
      </w:pPr>
      <w:r>
        <w:rPr>
          <w:rFonts w:ascii="Cambria" w:hAnsi="Cambria" w:cs="Cambria"/>
          <w:sz w:val="22"/>
          <w:szCs w:val="22"/>
        </w:rPr>
        <w:t>Άρθρο 11:</w:t>
      </w:r>
      <w:r>
        <w:rPr>
          <w:rFonts w:ascii="Cambria" w:hAnsi="Cambria" w:cs="Cambria"/>
          <w:sz w:val="22"/>
          <w:szCs w:val="22"/>
        </w:rPr>
        <w:tab/>
        <w:t>Τίτλος, προϋπολογισμός, τόπος, περιγραφή και ουσιώδη χαρακτηριστικά του έργου</w:t>
      </w:r>
    </w:p>
    <w:p w:rsidR="003B3422" w:rsidRDefault="003B3422">
      <w:pPr>
        <w:pStyle w:val="para-2"/>
        <w:tabs>
          <w:tab w:val="clear" w:pos="1021"/>
          <w:tab w:val="left" w:pos="1134"/>
        </w:tabs>
        <w:ind w:left="1134" w:hanging="1134"/>
        <w:rPr>
          <w:rFonts w:ascii="Cambria" w:hAnsi="Cambria" w:cs="Cambria"/>
          <w:b/>
          <w:bCs/>
          <w:u w:val="single"/>
        </w:rPr>
      </w:pPr>
    </w:p>
    <w:p w:rsidR="003B3422" w:rsidRDefault="003B3422">
      <w:pPr>
        <w:tabs>
          <w:tab w:val="left" w:pos="-2800"/>
        </w:tabs>
        <w:ind w:left="1134" w:hanging="1134"/>
        <w:jc w:val="both"/>
      </w:pPr>
      <w:r>
        <w:rPr>
          <w:rFonts w:ascii="Cambria" w:hAnsi="Cambria" w:cs="Cambria"/>
          <w:b/>
          <w:bCs/>
          <w:sz w:val="22"/>
          <w:szCs w:val="22"/>
        </w:rPr>
        <w:t>Τίτλος του έργου</w:t>
      </w:r>
    </w:p>
    <w:p w:rsidR="003B3422" w:rsidRDefault="003B3422">
      <w:pPr>
        <w:tabs>
          <w:tab w:val="left" w:pos="1100"/>
          <w:tab w:val="left" w:pos="1134"/>
        </w:tabs>
        <w:ind w:left="1100" w:hanging="1100"/>
        <w:jc w:val="both"/>
        <w:rPr>
          <w:rFonts w:ascii="Cambria" w:hAnsi="Cambria" w:cs="Cambria"/>
          <w:b/>
          <w:bCs/>
          <w:sz w:val="22"/>
          <w:szCs w:val="22"/>
        </w:rPr>
      </w:pPr>
    </w:p>
    <w:p w:rsidR="003B3422" w:rsidRDefault="003B3422">
      <w:pPr>
        <w:tabs>
          <w:tab w:val="left" w:pos="1100"/>
        </w:tabs>
        <w:ind w:left="1100" w:hanging="1100"/>
        <w:jc w:val="both"/>
      </w:pPr>
      <w:r>
        <w:rPr>
          <w:rFonts w:ascii="Cambria" w:hAnsi="Cambria" w:cs="Cambria"/>
          <w:sz w:val="22"/>
          <w:szCs w:val="22"/>
        </w:rPr>
        <w:tab/>
        <w:t>Ο τίτλος του έργου είναι:</w:t>
      </w:r>
    </w:p>
    <w:p w:rsidR="003B3422" w:rsidRPr="00FD5D26" w:rsidRDefault="003B3422" w:rsidP="00234AB6">
      <w:pPr>
        <w:autoSpaceDN w:val="0"/>
        <w:adjustRightInd w:val="0"/>
        <w:jc w:val="center"/>
        <w:rPr>
          <w:rFonts w:ascii="Arial" w:hAnsi="Arial" w:cs="Arial"/>
          <w:b/>
        </w:rPr>
      </w:pPr>
      <w:r>
        <w:rPr>
          <w:rFonts w:ascii="Arial" w:hAnsi="Arial" w:cs="Arial"/>
          <w:b/>
        </w:rPr>
        <w:t>«</w:t>
      </w:r>
      <w:r>
        <w:rPr>
          <w:rFonts w:ascii="Cambria" w:hAnsi="Cambria" w:cs="Cambria"/>
          <w:b/>
          <w:sz w:val="22"/>
          <w:szCs w:val="22"/>
        </w:rPr>
        <w:t>ΑΣΤΙΚΕΣ ΑΝΑΠΛΑΣΕΙΣ Δ.ΤΡΙΚΚΑΙΩΝ (ΣΥΝΤΗΡΗΣΕΙΣ  ΠΕΖΟΔΡΟΜΙΩΝ)</w:t>
      </w:r>
      <w:r>
        <w:rPr>
          <w:rFonts w:ascii="Arial" w:hAnsi="Arial" w:cs="Arial"/>
          <w:b/>
        </w:rPr>
        <w:t>»</w:t>
      </w:r>
    </w:p>
    <w:p w:rsidR="003B3422" w:rsidRDefault="003B3422" w:rsidP="00323978">
      <w:pPr>
        <w:tabs>
          <w:tab w:val="left" w:pos="1100"/>
        </w:tabs>
        <w:ind w:left="1100" w:hanging="1100"/>
        <w:jc w:val="both"/>
      </w:pPr>
      <w:r>
        <w:rPr>
          <w:rFonts w:ascii="Cambria" w:hAnsi="Cambria" w:cs="Cambria"/>
          <w:b/>
          <w:bCs/>
          <w:sz w:val="22"/>
          <w:szCs w:val="22"/>
        </w:rPr>
        <w:tab/>
      </w:r>
    </w:p>
    <w:p w:rsidR="003B3422" w:rsidRDefault="003B3422">
      <w:pPr>
        <w:numPr>
          <w:ilvl w:val="1"/>
          <w:numId w:val="11"/>
        </w:numPr>
        <w:tabs>
          <w:tab w:val="left" w:pos="-2800"/>
          <w:tab w:val="left" w:pos="645"/>
        </w:tabs>
        <w:jc w:val="both"/>
      </w:pPr>
      <w:r>
        <w:rPr>
          <w:rFonts w:ascii="Cambria" w:hAnsi="Cambria" w:cs="Cambria"/>
          <w:b/>
          <w:bCs/>
          <w:sz w:val="22"/>
          <w:szCs w:val="22"/>
        </w:rPr>
        <w:t>Προϋπολογισμός Δημοπράτησης του έργου</w:t>
      </w:r>
    </w:p>
    <w:p w:rsidR="003B3422" w:rsidRDefault="003B3422">
      <w:pPr>
        <w:tabs>
          <w:tab w:val="left" w:pos="1100"/>
          <w:tab w:val="left" w:pos="1134"/>
        </w:tabs>
        <w:ind w:left="1100" w:hanging="1100"/>
        <w:jc w:val="both"/>
        <w:rPr>
          <w:rFonts w:ascii="Cambria" w:hAnsi="Cambria" w:cs="Cambria"/>
          <w:b/>
          <w:bCs/>
          <w:sz w:val="22"/>
          <w:szCs w:val="22"/>
        </w:rPr>
      </w:pPr>
    </w:p>
    <w:p w:rsidR="003B3422" w:rsidRDefault="003B3422">
      <w:pPr>
        <w:tabs>
          <w:tab w:val="left" w:pos="1100"/>
        </w:tabs>
        <w:ind w:left="1100"/>
        <w:jc w:val="both"/>
        <w:rPr>
          <w:rFonts w:ascii="Cambria" w:hAnsi="Cambria" w:cs="Cambria"/>
          <w:sz w:val="22"/>
          <w:szCs w:val="22"/>
        </w:rPr>
      </w:pPr>
      <w:r>
        <w:rPr>
          <w:rFonts w:ascii="Cambria" w:hAnsi="Cambria" w:cs="Cambria"/>
          <w:sz w:val="22"/>
          <w:szCs w:val="22"/>
        </w:rPr>
        <w:t xml:space="preserve">Ο προϋπολογισμός δημοπράτησης του έργου ανέρχεται σε </w:t>
      </w:r>
      <w:r w:rsidRPr="005473E1">
        <w:rPr>
          <w:rFonts w:ascii="Cambria" w:hAnsi="Cambria" w:cs="Cambria"/>
          <w:b/>
          <w:sz w:val="22"/>
          <w:szCs w:val="22"/>
        </w:rPr>
        <w:t>74.</w:t>
      </w:r>
      <w:r w:rsidRPr="005473E1">
        <w:rPr>
          <w:rFonts w:ascii="Cambria" w:hAnsi="Cambria" w:cs="Cambria"/>
          <w:b/>
          <w:bCs/>
          <w:sz w:val="22"/>
          <w:szCs w:val="22"/>
        </w:rPr>
        <w:t>000,00</w:t>
      </w:r>
      <w:r>
        <w:rPr>
          <w:rFonts w:ascii="Cambria" w:hAnsi="Cambria" w:cs="Cambria"/>
          <w:b/>
          <w:bCs/>
          <w:sz w:val="22"/>
          <w:szCs w:val="22"/>
        </w:rPr>
        <w:t xml:space="preserve"> </w:t>
      </w:r>
      <w:r>
        <w:rPr>
          <w:rFonts w:ascii="Cambria" w:hAnsi="Cambria" w:cs="Cambria"/>
          <w:sz w:val="22"/>
          <w:szCs w:val="22"/>
        </w:rPr>
        <w:t xml:space="preserve">Ευρώ πλέον Φ.Π.Α. </w:t>
      </w:r>
      <w:r w:rsidRPr="006125D4">
        <w:rPr>
          <w:rFonts w:ascii="Cambria" w:hAnsi="Cambria" w:cs="Cambria"/>
          <w:sz w:val="22"/>
          <w:szCs w:val="22"/>
          <w:u w:val="single"/>
        </w:rPr>
        <w:t>(</w:t>
      </w:r>
      <w:r w:rsidRPr="006125D4">
        <w:rPr>
          <w:rFonts w:ascii="Cambria" w:hAnsi="Cambria" w:cs="Cambria"/>
          <w:b/>
          <w:sz w:val="22"/>
          <w:szCs w:val="22"/>
          <w:u w:val="single"/>
        </w:rPr>
        <w:t>14</w:t>
      </w:r>
      <w:r w:rsidRPr="006125D4">
        <w:rPr>
          <w:rFonts w:ascii="Cambria" w:hAnsi="Cambria" w:cs="Arial"/>
          <w:b/>
          <w:sz w:val="22"/>
          <w:szCs w:val="22"/>
          <w:u w:val="single"/>
        </w:rPr>
        <w:t>.322,56€</w:t>
      </w:r>
      <w:r w:rsidRPr="006125D4">
        <w:rPr>
          <w:rFonts w:ascii="Cambria" w:hAnsi="Cambria" w:cs="Arial"/>
          <w:sz w:val="22"/>
          <w:szCs w:val="22"/>
          <w:u w:val="single"/>
        </w:rPr>
        <w:t>)</w:t>
      </w:r>
      <w:r>
        <w:rPr>
          <w:rFonts w:ascii="Cambria" w:hAnsi="Cambria" w:cs="Cambria"/>
          <w:sz w:val="22"/>
          <w:szCs w:val="22"/>
        </w:rPr>
        <w:t xml:space="preserve"> και αναλύεται σε:</w:t>
      </w:r>
    </w:p>
    <w:p w:rsidR="003B3422" w:rsidRDefault="003B3422">
      <w:pPr>
        <w:tabs>
          <w:tab w:val="left" w:pos="1100"/>
        </w:tabs>
        <w:ind w:left="1100"/>
        <w:jc w:val="both"/>
      </w:pPr>
    </w:p>
    <w:p w:rsidR="003B3422" w:rsidRPr="00323978" w:rsidRDefault="003B3422">
      <w:pPr>
        <w:tabs>
          <w:tab w:val="left" w:pos="1100"/>
        </w:tabs>
        <w:ind w:left="1100"/>
        <w:jc w:val="both"/>
        <w:rPr>
          <w:b/>
        </w:rPr>
      </w:pPr>
      <w:r>
        <w:rPr>
          <w:rFonts w:ascii="Cambria" w:hAnsi="Cambria" w:cs="Cambria"/>
          <w:sz w:val="22"/>
          <w:szCs w:val="22"/>
        </w:rPr>
        <w:t xml:space="preserve">Δαπάνη Εργασιών </w:t>
      </w:r>
      <w:r w:rsidRPr="005473E1">
        <w:rPr>
          <w:rFonts w:ascii="Cambria" w:hAnsi="Cambria" w:cs="Cambria"/>
          <w:b/>
          <w:sz w:val="22"/>
          <w:szCs w:val="22"/>
          <w:u w:val="single"/>
        </w:rPr>
        <w:t>43.478,26€</w:t>
      </w:r>
    </w:p>
    <w:p w:rsidR="003B3422" w:rsidRPr="00B77F58" w:rsidRDefault="003B3422">
      <w:pPr>
        <w:tabs>
          <w:tab w:val="left" w:pos="1100"/>
        </w:tabs>
        <w:ind w:left="1100"/>
        <w:jc w:val="both"/>
      </w:pPr>
      <w:r>
        <w:rPr>
          <w:rFonts w:ascii="Cambria" w:hAnsi="Cambria" w:cs="Cambria"/>
          <w:sz w:val="22"/>
          <w:szCs w:val="22"/>
        </w:rPr>
        <w:t xml:space="preserve">Γενικά έξοδα και Όφελος εργολάβου (Γ.Ε.+Ο.Ε.) </w:t>
      </w:r>
      <w:r w:rsidRPr="005473E1">
        <w:rPr>
          <w:rFonts w:ascii="Cambria" w:hAnsi="Cambria" w:cs="Cambria"/>
          <w:b/>
          <w:sz w:val="22"/>
          <w:szCs w:val="22"/>
          <w:u w:val="single"/>
        </w:rPr>
        <w:t>7.826,09€</w:t>
      </w:r>
    </w:p>
    <w:p w:rsidR="003B3422" w:rsidRDefault="003B3422">
      <w:pPr>
        <w:tabs>
          <w:tab w:val="left" w:pos="1100"/>
        </w:tabs>
        <w:ind w:left="1100"/>
        <w:jc w:val="both"/>
      </w:pPr>
      <w:r>
        <w:rPr>
          <w:rFonts w:ascii="Cambria" w:hAnsi="Cambria" w:cs="Cambria"/>
          <w:sz w:val="22"/>
          <w:szCs w:val="22"/>
        </w:rPr>
        <w:t>Απρόβλεπτα</w:t>
      </w:r>
      <w:r>
        <w:rPr>
          <w:rStyle w:val="a7"/>
          <w:rFonts w:ascii="Cambria" w:hAnsi="Cambria" w:cs="Cambria"/>
          <w:sz w:val="22"/>
          <w:szCs w:val="22"/>
        </w:rPr>
        <w:endnoteReference w:id="31"/>
      </w:r>
      <w:r>
        <w:rPr>
          <w:rFonts w:ascii="Cambria" w:hAnsi="Cambria" w:cs="Cambria"/>
          <w:sz w:val="22"/>
          <w:szCs w:val="22"/>
        </w:rPr>
        <w:t xml:space="preserve"> </w:t>
      </w:r>
      <w:r w:rsidRPr="00C22A1C">
        <w:rPr>
          <w:rFonts w:ascii="Cambria" w:hAnsi="Cambria" w:cs="Cambria"/>
          <w:sz w:val="22"/>
          <w:szCs w:val="22"/>
        </w:rPr>
        <w:t xml:space="preserve">(ποσοστού 15% επί της δαπάνης εργασιών και του κονδυλίου Γ.Ε.+Ο.Ε.) </w:t>
      </w:r>
      <w:r w:rsidRPr="005473E1">
        <w:rPr>
          <w:rFonts w:ascii="Cambria" w:hAnsi="Cambria" w:cs="Cambria"/>
          <w:b/>
          <w:sz w:val="22"/>
          <w:szCs w:val="22"/>
          <w:u w:val="single"/>
        </w:rPr>
        <w:t>7.695,65€</w:t>
      </w:r>
      <w:r w:rsidRPr="005473E1">
        <w:rPr>
          <w:rFonts w:ascii="Cambria" w:hAnsi="Cambria" w:cs="Cambria"/>
          <w:sz w:val="22"/>
          <w:szCs w:val="22"/>
          <w:u w:val="single"/>
        </w:rPr>
        <w:t xml:space="preserve">, </w:t>
      </w:r>
      <w:r w:rsidRPr="00C22A1C">
        <w:rPr>
          <w:rFonts w:ascii="Cambria" w:hAnsi="Cambria" w:cs="Cambria"/>
          <w:sz w:val="22"/>
          <w:szCs w:val="22"/>
        </w:rPr>
        <w:t>που αναλώνονται σύμφωνα με τους όρους του άρθρου 156 παρ. 3.(α) του</w:t>
      </w:r>
      <w:r>
        <w:rPr>
          <w:rFonts w:ascii="Cambria" w:hAnsi="Cambria" w:cs="Cambria"/>
          <w:sz w:val="22"/>
          <w:szCs w:val="22"/>
        </w:rPr>
        <w:t xml:space="preserve"> ν.</w:t>
      </w:r>
      <w:r w:rsidRPr="00C22A1C">
        <w:rPr>
          <w:rFonts w:ascii="Cambria" w:hAnsi="Cambria" w:cs="Cambria"/>
          <w:sz w:val="22"/>
          <w:szCs w:val="22"/>
        </w:rPr>
        <w:t>4412/2016</w:t>
      </w:r>
      <w:r>
        <w:rPr>
          <w:rFonts w:ascii="Cambria" w:hAnsi="Cambria" w:cs="Cambria"/>
          <w:sz w:val="22"/>
          <w:szCs w:val="22"/>
        </w:rPr>
        <w:t>.</w:t>
      </w:r>
    </w:p>
    <w:p w:rsidR="003B3422" w:rsidRDefault="003B3422">
      <w:pPr>
        <w:tabs>
          <w:tab w:val="left" w:pos="1100"/>
        </w:tabs>
        <w:ind w:left="1100"/>
        <w:jc w:val="both"/>
      </w:pPr>
    </w:p>
    <w:p w:rsidR="003B3422" w:rsidRDefault="003B3422">
      <w:pPr>
        <w:tabs>
          <w:tab w:val="left" w:pos="1100"/>
        </w:tabs>
        <w:ind w:left="1100"/>
        <w:jc w:val="both"/>
      </w:pPr>
      <w:r w:rsidRPr="00CB51E0">
        <w:rPr>
          <w:strike/>
          <w:kern w:val="24"/>
        </w:rPr>
        <w:t>.............</w:t>
      </w:r>
      <w:r w:rsidRPr="00CB51E0">
        <w:rPr>
          <w:rStyle w:val="a7"/>
        </w:rPr>
        <w:endnoteReference w:id="32"/>
      </w:r>
    </w:p>
    <w:p w:rsidR="003B3422" w:rsidRDefault="003B3422">
      <w:pPr>
        <w:tabs>
          <w:tab w:val="left" w:pos="1100"/>
        </w:tabs>
        <w:ind w:left="1100"/>
        <w:jc w:val="both"/>
      </w:pPr>
    </w:p>
    <w:p w:rsidR="003B3422" w:rsidRDefault="003B3422">
      <w:pPr>
        <w:tabs>
          <w:tab w:val="left" w:pos="1100"/>
        </w:tabs>
        <w:ind w:left="1100"/>
        <w:jc w:val="both"/>
      </w:pPr>
      <w:r>
        <w:rPr>
          <w:rFonts w:ascii="Cambria" w:hAnsi="Cambria" w:cs="Cambria"/>
          <w:sz w:val="22"/>
          <w:szCs w:val="22"/>
        </w:rPr>
        <w:t xml:space="preserve">Στο ανωτέρω ποσό προβλέπεται αναθεώρηση στις τιμές ποσού </w:t>
      </w:r>
      <w:r w:rsidRPr="005473E1">
        <w:rPr>
          <w:rFonts w:ascii="Cambria" w:hAnsi="Cambria" w:cs="Cambria"/>
          <w:b/>
          <w:sz w:val="22"/>
          <w:szCs w:val="22"/>
          <w:u w:val="single"/>
        </w:rPr>
        <w:t>677,42€</w:t>
      </w:r>
      <w:r>
        <w:rPr>
          <w:rFonts w:ascii="Cambria" w:hAnsi="Cambria" w:cs="Cambria"/>
          <w:sz w:val="22"/>
          <w:szCs w:val="22"/>
        </w:rPr>
        <w:t xml:space="preserve"> σύμφωνα με το άρθρο 153 του ν.4412/2016.</w:t>
      </w:r>
    </w:p>
    <w:p w:rsidR="003B3422" w:rsidRDefault="003B3422">
      <w:pPr>
        <w:tabs>
          <w:tab w:val="left" w:pos="1100"/>
        </w:tabs>
        <w:ind w:left="1100"/>
        <w:jc w:val="both"/>
        <w:rPr>
          <w:rFonts w:ascii="Cambria" w:hAnsi="Cambria" w:cs="Cambria"/>
          <w:sz w:val="22"/>
          <w:szCs w:val="22"/>
        </w:rPr>
      </w:pPr>
    </w:p>
    <w:p w:rsidR="003B3422" w:rsidRDefault="003B3422">
      <w:pPr>
        <w:tabs>
          <w:tab w:val="left" w:pos="1100"/>
        </w:tabs>
        <w:ind w:left="1100"/>
        <w:jc w:val="both"/>
        <w:rPr>
          <w:rFonts w:ascii="Cambria" w:hAnsi="Cambria" w:cs="Cambria"/>
          <w:sz w:val="22"/>
          <w:szCs w:val="22"/>
        </w:rPr>
      </w:pPr>
    </w:p>
    <w:p w:rsidR="003B3422" w:rsidRDefault="003B3422">
      <w:pPr>
        <w:tabs>
          <w:tab w:val="left" w:pos="1100"/>
        </w:tabs>
        <w:ind w:left="1100"/>
        <w:jc w:val="both"/>
        <w:rPr>
          <w:rFonts w:ascii="Cambria" w:hAnsi="Cambria" w:cs="Cambria"/>
          <w:sz w:val="22"/>
          <w:szCs w:val="22"/>
        </w:rPr>
      </w:pPr>
    </w:p>
    <w:p w:rsidR="003B3422" w:rsidRDefault="003B3422">
      <w:pPr>
        <w:numPr>
          <w:ilvl w:val="1"/>
          <w:numId w:val="11"/>
        </w:numPr>
        <w:tabs>
          <w:tab w:val="left" w:pos="-2900"/>
        </w:tabs>
        <w:ind w:left="0" w:firstLine="0"/>
        <w:jc w:val="both"/>
      </w:pPr>
      <w:r>
        <w:rPr>
          <w:rFonts w:ascii="Cambria" w:hAnsi="Cambria" w:cs="Cambria"/>
          <w:b/>
          <w:bCs/>
          <w:sz w:val="22"/>
          <w:szCs w:val="22"/>
        </w:rPr>
        <w:t>Τόπος εκτέλεσης του έργου</w:t>
      </w:r>
    </w:p>
    <w:p w:rsidR="003B3422" w:rsidRDefault="003B3422">
      <w:pPr>
        <w:tabs>
          <w:tab w:val="left" w:pos="1100"/>
          <w:tab w:val="left" w:pos="1134"/>
        </w:tabs>
        <w:ind w:left="1100" w:hanging="1100"/>
        <w:jc w:val="both"/>
        <w:rPr>
          <w:rFonts w:ascii="Cambria" w:hAnsi="Cambria" w:cs="Cambria"/>
          <w:sz w:val="22"/>
          <w:szCs w:val="22"/>
        </w:rPr>
      </w:pPr>
    </w:p>
    <w:p w:rsidR="003B3422" w:rsidRPr="005473E1" w:rsidRDefault="003B3422" w:rsidP="00982005">
      <w:pPr>
        <w:pStyle w:val="af"/>
        <w:ind w:left="1100" w:hanging="1100"/>
        <w:rPr>
          <w:rFonts w:ascii="Cambria" w:hAnsi="Cambria" w:cs="Cambria"/>
          <w:u w:val="single"/>
        </w:rPr>
      </w:pPr>
      <w:r>
        <w:rPr>
          <w:rFonts w:ascii="Cambria" w:hAnsi="Cambria" w:cs="Cambria"/>
        </w:rPr>
        <w:tab/>
      </w:r>
      <w:r w:rsidRPr="005473E1">
        <w:rPr>
          <w:rFonts w:ascii="Cambria" w:hAnsi="Cambria" w:cs="Cambria"/>
          <w:u w:val="single"/>
        </w:rPr>
        <w:t>Εργασίες σε τμήματα πεζοδρομίων του Δήμου Τρικκαίων.</w:t>
      </w:r>
    </w:p>
    <w:p w:rsidR="003B3422" w:rsidRDefault="003B3422">
      <w:pPr>
        <w:pStyle w:val="af"/>
        <w:ind w:left="1100" w:hanging="1100"/>
      </w:pPr>
    </w:p>
    <w:p w:rsidR="003B3422" w:rsidRDefault="003B3422">
      <w:pPr>
        <w:pStyle w:val="af"/>
        <w:ind w:left="1100" w:hanging="1100"/>
        <w:rPr>
          <w:rFonts w:ascii="Cambria" w:hAnsi="Cambria" w:cs="Cambria"/>
        </w:rPr>
      </w:pPr>
    </w:p>
    <w:p w:rsidR="003B3422" w:rsidRDefault="003B3422">
      <w:pPr>
        <w:pStyle w:val="af"/>
        <w:numPr>
          <w:ilvl w:val="1"/>
          <w:numId w:val="11"/>
        </w:numPr>
      </w:pPr>
      <w:r>
        <w:rPr>
          <w:rFonts w:ascii="Cambria" w:hAnsi="Cambria" w:cs="Cambria"/>
          <w:b/>
          <w:bCs/>
        </w:rPr>
        <w:t>Περιγραφή και ουσιώδη χαρακτηριστικά του έργου</w:t>
      </w:r>
    </w:p>
    <w:p w:rsidR="003B3422" w:rsidRDefault="003B3422" w:rsidP="00795B36">
      <w:pPr>
        <w:pStyle w:val="Default"/>
        <w:spacing w:line="480" w:lineRule="auto"/>
        <w:ind w:firstLine="720"/>
        <w:jc w:val="both"/>
        <w:rPr>
          <w:rFonts w:ascii="Verdana" w:hAnsi="Verdana"/>
          <w:bCs/>
          <w:sz w:val="20"/>
          <w:szCs w:val="20"/>
        </w:rPr>
      </w:pPr>
    </w:p>
    <w:p w:rsidR="003B3422" w:rsidRPr="005473E1" w:rsidRDefault="003B3422" w:rsidP="00795B36">
      <w:pPr>
        <w:pStyle w:val="Default"/>
        <w:spacing w:line="480" w:lineRule="auto"/>
        <w:ind w:firstLine="720"/>
        <w:jc w:val="both"/>
        <w:rPr>
          <w:rFonts w:ascii="Verdana" w:hAnsi="Verdana"/>
          <w:bCs/>
          <w:sz w:val="18"/>
          <w:szCs w:val="18"/>
        </w:rPr>
      </w:pPr>
      <w:r w:rsidRPr="005473E1">
        <w:rPr>
          <w:rFonts w:ascii="Verdana" w:hAnsi="Verdana"/>
          <w:bCs/>
          <w:sz w:val="18"/>
          <w:szCs w:val="18"/>
        </w:rPr>
        <w:t>Η παρούσα μελέτη αφορά  σε εργασίες  που θα πραγματοποιηθούν σε  τμήματα πεζοδρομίων του Δήμου Τρικκαίων τα οποία χρειάζονται συντήρηση ή ανακατασκευή λόγω κακής κατάστασης . Οι εργασίες που θα απαιτηθούν είναι  καθαιρέσεις , εκσκαφές ,επιχώματα , καθαιρέσεις πλακόστρωσης , τσιμέντων και κρασπέδων , ανακατασκευή αυτών και όποια άλλη εργασία  απαιτηθεί για την απόδοσή τους στους πεζούς.</w:t>
      </w:r>
    </w:p>
    <w:p w:rsidR="003B3422" w:rsidRPr="005473E1" w:rsidRDefault="003B3422" w:rsidP="00795B36">
      <w:pPr>
        <w:pStyle w:val="Default"/>
        <w:spacing w:line="480" w:lineRule="auto"/>
        <w:ind w:firstLine="720"/>
        <w:jc w:val="both"/>
        <w:rPr>
          <w:rFonts w:ascii="Verdana" w:hAnsi="Verdana"/>
          <w:bCs/>
          <w:sz w:val="18"/>
          <w:szCs w:val="18"/>
        </w:rPr>
      </w:pPr>
      <w:r w:rsidRPr="005473E1">
        <w:rPr>
          <w:rFonts w:ascii="Verdana" w:hAnsi="Verdana"/>
          <w:bCs/>
          <w:sz w:val="18"/>
          <w:szCs w:val="18"/>
        </w:rPr>
        <w:t>Οι παρεμβάσεις αποσκοπούν στην παραγωγή ολοκληρωμένου έργου, δηλαδή πεζοδρομίων με τελική επίστρωση με πλάκες τσιμέντου.</w:t>
      </w:r>
    </w:p>
    <w:p w:rsidR="003B3422" w:rsidRPr="005473E1" w:rsidRDefault="003B3422" w:rsidP="00795B36">
      <w:pPr>
        <w:pStyle w:val="Default"/>
        <w:spacing w:line="480" w:lineRule="auto"/>
        <w:ind w:firstLine="720"/>
        <w:jc w:val="both"/>
        <w:rPr>
          <w:rFonts w:ascii="Verdana" w:hAnsi="Verdana"/>
          <w:bCs/>
          <w:sz w:val="18"/>
          <w:szCs w:val="18"/>
        </w:rPr>
      </w:pPr>
      <w:r w:rsidRPr="005473E1">
        <w:rPr>
          <w:rFonts w:ascii="Verdana" w:hAnsi="Verdana"/>
          <w:bCs/>
          <w:sz w:val="18"/>
          <w:szCs w:val="18"/>
        </w:rPr>
        <w:t>Όλες οι εργασίες θα γίνουν με βάση τα συμβατικά τεύχη.</w:t>
      </w:r>
    </w:p>
    <w:p w:rsidR="003B3422" w:rsidRDefault="003B3422">
      <w:pPr>
        <w:pStyle w:val="af"/>
        <w:ind w:left="1100" w:hanging="380"/>
      </w:pPr>
      <w:r>
        <w:rPr>
          <w:rFonts w:ascii="Cambria" w:hAnsi="Cambria" w:cs="Cambria"/>
          <w:b/>
          <w:bCs/>
        </w:rPr>
        <w:tab/>
      </w:r>
    </w:p>
    <w:p w:rsidR="003B3422" w:rsidRDefault="003B3422">
      <w:pPr>
        <w:pStyle w:val="1"/>
        <w:jc w:val="both"/>
        <w:rPr>
          <w:rFonts w:ascii="Cambria" w:hAnsi="Cambria" w:cs="Cambria"/>
          <w:sz w:val="22"/>
          <w:szCs w:val="22"/>
        </w:rPr>
      </w:pPr>
    </w:p>
    <w:p w:rsidR="003B3422" w:rsidRDefault="003B3422">
      <w:pPr>
        <w:spacing w:after="120"/>
        <w:jc w:val="both"/>
      </w:pPr>
      <w:r>
        <w:rPr>
          <w:rFonts w:ascii="Cambria" w:hAnsi="Cambria" w:cs="Cambria"/>
          <w:b/>
          <w:bCs/>
          <w:sz w:val="22"/>
          <w:szCs w:val="22"/>
        </w:rPr>
        <w:t>Επισημαίνεται</w:t>
      </w:r>
      <w:r>
        <w:rPr>
          <w:rFonts w:ascii="Cambria" w:hAnsi="Cambria" w:cs="Cambria"/>
          <w:sz w:val="22"/>
          <w:szCs w:val="22"/>
        </w:rPr>
        <w:t xml:space="preserve"> ότι, το </w:t>
      </w:r>
      <w:r>
        <w:rPr>
          <w:rFonts w:ascii="Cambria" w:hAnsi="Cambria" w:cs="Cambria"/>
          <w:sz w:val="22"/>
          <w:szCs w:val="22"/>
          <w:u w:val="single"/>
        </w:rPr>
        <w:t xml:space="preserve">φυσικό και οικονομικό αντικείμενο των δημοπρατούμενων έργων δεν πρέπει </w:t>
      </w:r>
      <w:r>
        <w:rPr>
          <w:rFonts w:ascii="Cambria" w:hAnsi="Cambria" w:cs="Cambria"/>
          <w:sz w:val="22"/>
          <w:szCs w:val="22"/>
          <w:u w:val="single"/>
        </w:rPr>
        <w:lastRenderedPageBreak/>
        <w:t>να μεταβάλλεται ουσιωδώς κατά τη διάρκεια εκτέλεσης της σύμβασης, κατά τα οριζόμενα στην παρ. 4 του άρθρου 132 ν.4412/2016.</w:t>
      </w:r>
      <w:r>
        <w:rPr>
          <w:rFonts w:ascii="Cambria" w:hAnsi="Cambria" w:cs="Cambria"/>
          <w:sz w:val="22"/>
          <w:szCs w:val="22"/>
        </w:rPr>
        <w:t xml:space="preserve"> Δυνατότητα μεταβολής υφίσταται, μόνο υπό τις προϋποθέσεις των άρθρων 132 και 156 ν.4412/2016.</w:t>
      </w:r>
    </w:p>
    <w:p w:rsidR="003B3422" w:rsidRDefault="003B3422">
      <w:pPr>
        <w:spacing w:after="120"/>
        <w:jc w:val="both"/>
      </w:pPr>
      <w:r>
        <w:rPr>
          <w:rFonts w:ascii="Cambria" w:hAnsi="Cambria" w:cs="Cambria"/>
          <w:sz w:val="22"/>
          <w:szCs w:val="22"/>
        </w:rPr>
        <w:t xml:space="preserve">Επιτρέπεται η χρήση των «επί έλασσον» δαπανών </w:t>
      </w:r>
      <w:r>
        <w:rPr>
          <w:rFonts w:ascii="Cambria" w:hAnsi="Cambria" w:cs="Cambria"/>
          <w:sz w:val="22"/>
          <w:szCs w:val="22"/>
          <w:u w:val="single"/>
        </w:rPr>
        <w:t>με τους ακόλουθους όρους και περιορισμούς</w:t>
      </w:r>
      <w:r>
        <w:rPr>
          <w:rFonts w:ascii="Cambria" w:hAnsi="Cambria" w:cs="Cambria"/>
          <w:sz w:val="22"/>
          <w:szCs w:val="22"/>
        </w:rPr>
        <w:t>:</w:t>
      </w:r>
    </w:p>
    <w:p w:rsidR="003B3422" w:rsidRDefault="003B3422">
      <w:pPr>
        <w:numPr>
          <w:ilvl w:val="0"/>
          <w:numId w:val="12"/>
        </w:numPr>
        <w:spacing w:after="120"/>
        <w:ind w:left="426"/>
        <w:jc w:val="both"/>
      </w:pPr>
      <w:r>
        <w:rPr>
          <w:rFonts w:ascii="Cambria" w:hAnsi="Cambria" w:cs="Cambria"/>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w:t>
      </w:r>
    </w:p>
    <w:p w:rsidR="003B3422" w:rsidRDefault="003B3422">
      <w:pPr>
        <w:numPr>
          <w:ilvl w:val="0"/>
          <w:numId w:val="12"/>
        </w:numPr>
        <w:spacing w:after="120"/>
        <w:ind w:left="426"/>
        <w:jc w:val="both"/>
      </w:pPr>
      <w:r>
        <w:rPr>
          <w:rFonts w:ascii="Cambria" w:hAnsi="Cambria" w:cs="Cambria"/>
          <w:sz w:val="22"/>
          <w:szCs w:val="22"/>
        </w:rPr>
        <w:t>Δεν θίγεται η πληρότητα, ποιότητα και λειτουργικότητα του έργου.</w:t>
      </w:r>
    </w:p>
    <w:p w:rsidR="003B3422" w:rsidRDefault="003B3422">
      <w:pPr>
        <w:numPr>
          <w:ilvl w:val="0"/>
          <w:numId w:val="12"/>
        </w:numPr>
        <w:spacing w:after="120"/>
        <w:ind w:left="426"/>
        <w:jc w:val="both"/>
      </w:pPr>
      <w:r>
        <w:rPr>
          <w:rFonts w:ascii="Cambria" w:hAnsi="Cambria" w:cs="Cambria"/>
          <w:sz w:val="22"/>
          <w:szCs w:val="22"/>
        </w:rPr>
        <w:t>Δεν χρησιμοποιείται για την πληρωμή νέων εργασιών που δεν υπήρχαν στην αρχική σύμβαση.</w:t>
      </w:r>
    </w:p>
    <w:p w:rsidR="003B3422" w:rsidRDefault="003B3422">
      <w:pPr>
        <w:numPr>
          <w:ilvl w:val="0"/>
          <w:numId w:val="12"/>
        </w:numPr>
        <w:spacing w:after="120"/>
        <w:ind w:left="426"/>
        <w:jc w:val="both"/>
      </w:pPr>
      <w:r>
        <w:rPr>
          <w:rFonts w:ascii="Cambria" w:hAnsi="Cambria" w:cs="Cambria"/>
          <w:sz w:val="22"/>
          <w:szCs w:val="22"/>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Pr>
          <w:rFonts w:ascii="Cambria" w:hAnsi="Cambria" w:cs="Cambria"/>
          <w:sz w:val="22"/>
          <w:szCs w:val="22"/>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Pr>
          <w:rFonts w:ascii="Cambria" w:hAnsi="Cambria" w:cs="Cambria"/>
          <w:sz w:val="22"/>
          <w:szCs w:val="22"/>
        </w:rPr>
        <w:br/>
        <w:t>Ο προϋπολογισμός των έργων στα οποία εφαρμόζεται η παράγραφος αυτή αναλύεται σε ομάδες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Με απόφαση του Υπουργού Υποδομών και Μεταφορών, η οποία μετά την έκδοσή της θα έχει εφαρμογή σε όλα τα ως άνω έργα, προσδιορίζονται οι ομάδες εργασιών ανά κατηγορία έργων.</w:t>
      </w:r>
    </w:p>
    <w:p w:rsidR="003B3422" w:rsidRDefault="003B3422">
      <w:pPr>
        <w:jc w:val="both"/>
        <w:rPr>
          <w:rFonts w:ascii="Cambria" w:hAnsi="Cambria" w:cs="Cambria"/>
          <w:sz w:val="22"/>
          <w:szCs w:val="22"/>
        </w:rPr>
      </w:pPr>
    </w:p>
    <w:p w:rsidR="003B3422" w:rsidRDefault="003B3422">
      <w:pPr>
        <w:jc w:val="both"/>
        <w:rPr>
          <w:rFonts w:ascii="Cambria" w:hAnsi="Cambria" w:cs="Cambria"/>
          <w:sz w:val="22"/>
          <w:szCs w:val="22"/>
        </w:rPr>
      </w:pPr>
    </w:p>
    <w:p w:rsidR="003B3422" w:rsidRDefault="003B3422">
      <w:pPr>
        <w:pStyle w:val="1"/>
        <w:jc w:val="both"/>
      </w:pPr>
      <w:r>
        <w:rPr>
          <w:rFonts w:ascii="Cambria" w:hAnsi="Cambria" w:cs="Cambria"/>
          <w:sz w:val="22"/>
          <w:szCs w:val="22"/>
        </w:rPr>
        <w:t>Άρθρο 12:</w:t>
      </w:r>
      <w:r>
        <w:rPr>
          <w:rFonts w:ascii="Cambria" w:hAnsi="Cambria" w:cs="Cambria"/>
          <w:sz w:val="22"/>
          <w:szCs w:val="22"/>
        </w:rPr>
        <w:tab/>
        <w:t>Προθεσμία εκτέλεσης του έργου</w:t>
      </w:r>
    </w:p>
    <w:p w:rsidR="003B3422" w:rsidRDefault="003B3422">
      <w:pPr>
        <w:jc w:val="both"/>
        <w:rPr>
          <w:rFonts w:ascii="Cambria" w:hAnsi="Cambria" w:cs="Cambria"/>
          <w:sz w:val="22"/>
          <w:szCs w:val="22"/>
        </w:rPr>
      </w:pPr>
    </w:p>
    <w:p w:rsidR="003B3422" w:rsidRDefault="003B3422">
      <w:pPr>
        <w:pStyle w:val="para-1"/>
        <w:tabs>
          <w:tab w:val="clear" w:pos="1021"/>
          <w:tab w:val="clear" w:pos="1588"/>
          <w:tab w:val="clear" w:pos="2155"/>
          <w:tab w:val="clear" w:pos="2722"/>
          <w:tab w:val="clear" w:pos="3289"/>
        </w:tabs>
        <w:ind w:left="0" w:firstLine="0"/>
      </w:pPr>
      <w:r>
        <w:rPr>
          <w:rFonts w:ascii="Cambria" w:hAnsi="Cambria" w:cs="Cambria"/>
        </w:rPr>
        <w:t xml:space="preserve">Η συνολική προθεσμία εκτέλεσης του έργου, ορίζεται σε </w:t>
      </w:r>
      <w:r w:rsidRPr="000E7164">
        <w:rPr>
          <w:rFonts w:ascii="Cambria" w:hAnsi="Cambria" w:cs="Cambria"/>
          <w:b/>
        </w:rPr>
        <w:t>έξι (6)</w:t>
      </w:r>
      <w:r w:rsidRPr="000E7164">
        <w:rPr>
          <w:rFonts w:ascii="Cambria" w:hAnsi="Cambria" w:cs="Cambria"/>
          <w:b/>
          <w:bCs/>
        </w:rPr>
        <w:t xml:space="preserve"> μήνες</w:t>
      </w:r>
      <w:r>
        <w:rPr>
          <w:rFonts w:ascii="Cambria" w:hAnsi="Cambria" w:cs="Cambria"/>
          <w:b/>
          <w:bCs/>
        </w:rPr>
        <w:t xml:space="preserve"> </w:t>
      </w:r>
      <w:r>
        <w:rPr>
          <w:rFonts w:ascii="Cambria" w:hAnsi="Cambria" w:cs="Cambria"/>
        </w:rPr>
        <w:t>από την ημέρα υπογραφής της σύμβασης.</w:t>
      </w:r>
      <w:r>
        <w:rPr>
          <w:rStyle w:val="a7"/>
          <w:rFonts w:ascii="Cambria" w:hAnsi="Cambria" w:cs="Cambria"/>
        </w:rPr>
        <w:endnoteReference w:id="33"/>
      </w:r>
    </w:p>
    <w:p w:rsidR="003B3422" w:rsidRDefault="003B3422">
      <w:pPr>
        <w:pStyle w:val="para-1"/>
        <w:tabs>
          <w:tab w:val="clear" w:pos="1021"/>
          <w:tab w:val="clear" w:pos="1588"/>
          <w:tab w:val="clear" w:pos="2155"/>
          <w:tab w:val="clear" w:pos="2722"/>
          <w:tab w:val="clear" w:pos="3289"/>
        </w:tabs>
        <w:ind w:left="0" w:firstLine="0"/>
      </w:pPr>
      <w:r>
        <w:rPr>
          <w:rFonts w:ascii="Cambria" w:hAnsi="Cambria" w:cs="Cambria"/>
        </w:rPr>
        <w:t xml:space="preserve">Οι αποκλειστικές και ενδεικτικές </w:t>
      </w:r>
      <w:r>
        <w:rPr>
          <w:rFonts w:ascii="Cambria" w:hAnsi="Cambria" w:cs="Cambria"/>
          <w:u w:val="single"/>
        </w:rPr>
        <w:t>τμηματικές προθεσμίες</w:t>
      </w:r>
      <w:r>
        <w:rPr>
          <w:rFonts w:ascii="Cambria" w:hAnsi="Cambria" w:cs="Cambria"/>
        </w:rPr>
        <w:t xml:space="preserve"> του έργου αναφέρονται στην Ε.Σ.Υ.</w:t>
      </w:r>
    </w:p>
    <w:p w:rsidR="003B3422" w:rsidRDefault="003B3422">
      <w:pPr>
        <w:pStyle w:val="para-1"/>
        <w:tabs>
          <w:tab w:val="clear" w:pos="1021"/>
          <w:tab w:val="clear" w:pos="1588"/>
          <w:tab w:val="clear" w:pos="2155"/>
          <w:tab w:val="clear" w:pos="2722"/>
          <w:tab w:val="clear" w:pos="3289"/>
          <w:tab w:val="left" w:pos="1134"/>
        </w:tabs>
        <w:ind w:left="1134" w:hanging="1134"/>
        <w:rPr>
          <w:rFonts w:ascii="Cambria" w:hAnsi="Cambria" w:cs="Cambria"/>
        </w:rPr>
      </w:pPr>
    </w:p>
    <w:p w:rsidR="003B3422" w:rsidRDefault="003B3422">
      <w:pPr>
        <w:pStyle w:val="1"/>
        <w:jc w:val="both"/>
        <w:rPr>
          <w:rFonts w:ascii="Cambria" w:hAnsi="Cambria" w:cs="Cambria"/>
          <w:sz w:val="22"/>
          <w:szCs w:val="22"/>
        </w:rPr>
      </w:pPr>
    </w:p>
    <w:p w:rsidR="003B3422" w:rsidRDefault="003B3422">
      <w:pPr>
        <w:pStyle w:val="1"/>
        <w:jc w:val="both"/>
      </w:pPr>
      <w:r>
        <w:rPr>
          <w:rFonts w:ascii="Cambria" w:hAnsi="Cambria" w:cs="Cambria"/>
          <w:sz w:val="22"/>
          <w:szCs w:val="22"/>
        </w:rPr>
        <w:t>Άρθρο 13:</w:t>
      </w:r>
      <w:r>
        <w:rPr>
          <w:rFonts w:ascii="Cambria" w:hAnsi="Cambria" w:cs="Cambria"/>
          <w:sz w:val="22"/>
          <w:szCs w:val="22"/>
        </w:rPr>
        <w:tab/>
        <w:t>Διαδικασία σύναψης σύμβασης - Όροι υποβολής προσφορών</w:t>
      </w:r>
    </w:p>
    <w:p w:rsidR="003B3422" w:rsidRDefault="003B3422">
      <w:pPr>
        <w:pStyle w:val="13"/>
        <w:jc w:val="both"/>
        <w:rPr>
          <w:rFonts w:ascii="Cambria" w:hAnsi="Cambria" w:cs="Cambria"/>
          <w:sz w:val="22"/>
          <w:szCs w:val="22"/>
        </w:rPr>
      </w:pPr>
    </w:p>
    <w:p w:rsidR="003B3422" w:rsidRDefault="003B3422">
      <w:pPr>
        <w:pStyle w:val="para-1"/>
        <w:ind w:left="1134" w:hanging="1134"/>
      </w:pPr>
      <w:r>
        <w:rPr>
          <w:rFonts w:ascii="Cambria" w:hAnsi="Cambria" w:cs="Cambria"/>
          <w:b/>
          <w:bCs/>
        </w:rPr>
        <w:t>13.1</w:t>
      </w:r>
      <w:r>
        <w:rPr>
          <w:rFonts w:ascii="Cambria" w:hAnsi="Cambria" w:cs="Cambria"/>
        </w:rPr>
        <w:tab/>
        <w:t>Η επιλογή του Αναδόχου, θα γίνει σύμφωνα με την «διαδικασία συνοπτικού διαγωνισμού» του άρθρου 117 του ν.4412/2016 και υπό τις προϋποθέσεις του νόμου αυτού.</w:t>
      </w:r>
    </w:p>
    <w:p w:rsidR="003B3422" w:rsidRDefault="003B3422">
      <w:pPr>
        <w:pStyle w:val="para-1"/>
        <w:tabs>
          <w:tab w:val="clear" w:pos="1021"/>
          <w:tab w:val="left" w:pos="1276"/>
        </w:tabs>
        <w:ind w:left="1134" w:hanging="1134"/>
      </w:pPr>
      <w:r>
        <w:rPr>
          <w:rFonts w:ascii="Cambria" w:hAnsi="Cambria" w:cs="Cambria"/>
        </w:rPr>
        <w:t xml:space="preserve"> </w:t>
      </w:r>
    </w:p>
    <w:p w:rsidR="003B3422" w:rsidRDefault="003B3422">
      <w:pPr>
        <w:pStyle w:val="para-1"/>
        <w:tabs>
          <w:tab w:val="clear" w:pos="1021"/>
          <w:tab w:val="left" w:pos="1276"/>
        </w:tabs>
        <w:ind w:left="1134" w:hanging="1134"/>
      </w:pPr>
      <w:r>
        <w:rPr>
          <w:rFonts w:ascii="Cambria" w:hAnsi="Cambria" w:cs="Cambria"/>
          <w:b/>
          <w:bCs/>
        </w:rPr>
        <w:t>13.2</w:t>
      </w:r>
      <w:r>
        <w:rPr>
          <w:rFonts w:ascii="Cambria" w:hAnsi="Cambria" w:cs="Cambria"/>
        </w:rPr>
        <w:tab/>
        <w:t>Η οικονομική προσφορά των διαγωνιζομένων, θα συνταχθεί και υποβληθεί σύμφωνα με τα οριζόμενα στο άρθρο 95 παρ. 2.(α) του ν.4412/2016.</w:t>
      </w:r>
    </w:p>
    <w:p w:rsidR="003B3422" w:rsidRDefault="003B3422">
      <w:pPr>
        <w:pStyle w:val="para-1"/>
        <w:tabs>
          <w:tab w:val="clear" w:pos="1021"/>
          <w:tab w:val="left" w:pos="1100"/>
        </w:tabs>
        <w:ind w:left="0" w:firstLine="0"/>
        <w:rPr>
          <w:rFonts w:ascii="Cambria" w:hAnsi="Cambria" w:cs="Cambria"/>
          <w:b/>
          <w:bCs/>
        </w:rPr>
      </w:pPr>
    </w:p>
    <w:p w:rsidR="003B3422" w:rsidRDefault="003B3422">
      <w:pPr>
        <w:pStyle w:val="para-1"/>
        <w:tabs>
          <w:tab w:val="clear" w:pos="1021"/>
          <w:tab w:val="left" w:pos="1100"/>
        </w:tabs>
        <w:ind w:left="0" w:firstLine="0"/>
        <w:rPr>
          <w:rFonts w:ascii="Cambria" w:hAnsi="Cambria" w:cs="Cambria"/>
        </w:rPr>
      </w:pPr>
      <w:r>
        <w:rPr>
          <w:rFonts w:ascii="Cambria" w:hAnsi="Cambria" w:cs="Cambria"/>
          <w:b/>
          <w:bCs/>
        </w:rPr>
        <w:t>13.3</w:t>
      </w:r>
      <w:r>
        <w:rPr>
          <w:rFonts w:ascii="Cambria" w:hAnsi="Cambria" w:cs="Cambria"/>
          <w:b/>
          <w:bCs/>
        </w:rPr>
        <w:tab/>
      </w:r>
      <w:r>
        <w:rPr>
          <w:rFonts w:ascii="Cambria" w:hAnsi="Cambria" w:cs="Cambria"/>
        </w:rPr>
        <w:t>Κάθε προσφέρων μπορεί να υποβάλει μόνο μία προσφορά.</w:t>
      </w:r>
      <w:r>
        <w:rPr>
          <w:rStyle w:val="a3"/>
          <w:rFonts w:ascii="Cambria" w:hAnsi="Cambria" w:cs="Cambria"/>
        </w:rPr>
        <w:endnoteReference w:id="34"/>
      </w:r>
    </w:p>
    <w:p w:rsidR="003B3422" w:rsidRDefault="003B3422">
      <w:pPr>
        <w:pStyle w:val="para-1"/>
        <w:tabs>
          <w:tab w:val="clear" w:pos="1021"/>
          <w:tab w:val="left" w:pos="1100"/>
        </w:tabs>
        <w:ind w:left="0" w:firstLine="0"/>
      </w:pPr>
    </w:p>
    <w:p w:rsidR="003B3422" w:rsidRDefault="003B3422">
      <w:pPr>
        <w:pStyle w:val="para-1"/>
        <w:tabs>
          <w:tab w:val="clear" w:pos="1021"/>
          <w:tab w:val="left" w:pos="1100"/>
        </w:tabs>
        <w:ind w:left="0" w:firstLine="0"/>
        <w:rPr>
          <w:rFonts w:ascii="Cambria" w:hAnsi="Cambria" w:cs="Cambria"/>
        </w:rPr>
      </w:pPr>
      <w:r>
        <w:rPr>
          <w:rFonts w:ascii="Cambria" w:hAnsi="Cambria" w:cs="Cambria"/>
          <w:b/>
          <w:bCs/>
        </w:rPr>
        <w:t>13.4</w:t>
      </w:r>
      <w:r>
        <w:rPr>
          <w:rFonts w:ascii="Cambria" w:hAnsi="Cambria" w:cs="Cambria"/>
        </w:rPr>
        <w:tab/>
        <w:t>Δεν επιτρέπεται η υποβολή εναλλακτικών προσφορών.</w:t>
      </w:r>
      <w:r>
        <w:rPr>
          <w:rStyle w:val="a7"/>
          <w:rFonts w:ascii="Cambria" w:hAnsi="Cambria" w:cs="Cambria"/>
        </w:rPr>
        <w:endnoteReference w:id="35"/>
      </w:r>
    </w:p>
    <w:p w:rsidR="003B3422" w:rsidRDefault="003B3422">
      <w:pPr>
        <w:pStyle w:val="para-1"/>
        <w:tabs>
          <w:tab w:val="clear" w:pos="1021"/>
          <w:tab w:val="left" w:pos="1100"/>
        </w:tabs>
        <w:ind w:left="0" w:firstLine="0"/>
        <w:rPr>
          <w:rFonts w:ascii="Cambria" w:hAnsi="Cambria" w:cs="Cambria"/>
        </w:rPr>
      </w:pPr>
    </w:p>
    <w:p w:rsidR="003B3422" w:rsidRDefault="003B3422">
      <w:pPr>
        <w:pStyle w:val="para-1"/>
        <w:tabs>
          <w:tab w:val="clear" w:pos="1021"/>
          <w:tab w:val="left" w:pos="1100"/>
        </w:tabs>
        <w:ind w:left="0" w:firstLine="0"/>
      </w:pPr>
      <w:r>
        <w:rPr>
          <w:rFonts w:ascii="Cambria" w:hAnsi="Cambria" w:cs="Cambria"/>
          <w:b/>
          <w:bCs/>
        </w:rPr>
        <w:t>13.5</w:t>
      </w:r>
      <w:r>
        <w:rPr>
          <w:rFonts w:ascii="Cambria" w:hAnsi="Cambria" w:cs="Cambria"/>
        </w:rPr>
        <w:tab/>
        <w:t>Δε γίνονται δεκτές προσφορές για μέρος του αντικειμένου της σύμβασης.</w:t>
      </w:r>
    </w:p>
    <w:p w:rsidR="003B3422" w:rsidRDefault="003B3422">
      <w:pPr>
        <w:pStyle w:val="para-1"/>
        <w:tabs>
          <w:tab w:val="clear" w:pos="1021"/>
          <w:tab w:val="left" w:pos="1100"/>
        </w:tabs>
        <w:ind w:left="0" w:firstLine="0"/>
        <w:rPr>
          <w:rFonts w:ascii="Cambria" w:hAnsi="Cambria" w:cs="Cambria"/>
        </w:rPr>
      </w:pPr>
    </w:p>
    <w:p w:rsidR="003B3422" w:rsidRDefault="003B3422">
      <w:pPr>
        <w:pStyle w:val="para-1"/>
        <w:tabs>
          <w:tab w:val="clear" w:pos="1021"/>
          <w:tab w:val="left" w:pos="1100"/>
        </w:tabs>
        <w:ind w:left="0" w:firstLine="0"/>
        <w:rPr>
          <w:rFonts w:ascii="Cambria" w:hAnsi="Cambria" w:cs="Cambria"/>
        </w:rPr>
      </w:pPr>
    </w:p>
    <w:p w:rsidR="003B3422" w:rsidRDefault="003B3422">
      <w:pPr>
        <w:pStyle w:val="para-1"/>
        <w:tabs>
          <w:tab w:val="clear" w:pos="1021"/>
          <w:tab w:val="left" w:pos="1100"/>
        </w:tabs>
        <w:ind w:left="0" w:firstLine="0"/>
        <w:rPr>
          <w:rFonts w:ascii="Cambria" w:hAnsi="Cambria" w:cs="Cambria"/>
          <w:i/>
          <w:iCs/>
          <w:sz w:val="18"/>
          <w:szCs w:val="18"/>
        </w:rPr>
      </w:pPr>
    </w:p>
    <w:p w:rsidR="003B3422" w:rsidRDefault="003B3422">
      <w:pPr>
        <w:pStyle w:val="1"/>
        <w:jc w:val="both"/>
      </w:pPr>
      <w:r>
        <w:rPr>
          <w:rFonts w:ascii="Cambria" w:hAnsi="Cambria" w:cs="Cambria"/>
          <w:sz w:val="22"/>
          <w:szCs w:val="22"/>
        </w:rPr>
        <w:lastRenderedPageBreak/>
        <w:t>Άρθρο 14:</w:t>
      </w:r>
      <w:r>
        <w:rPr>
          <w:rFonts w:ascii="Cambria" w:hAnsi="Cambria" w:cs="Cambria"/>
          <w:sz w:val="22"/>
          <w:szCs w:val="22"/>
        </w:rPr>
        <w:tab/>
        <w:t>Κριτήριο Ανάθεσης</w:t>
      </w:r>
    </w:p>
    <w:p w:rsidR="003B3422" w:rsidRDefault="003B3422">
      <w:pPr>
        <w:jc w:val="both"/>
        <w:rPr>
          <w:rFonts w:ascii="Cambria" w:hAnsi="Cambria" w:cs="Cambria"/>
          <w:sz w:val="22"/>
          <w:szCs w:val="22"/>
        </w:rPr>
      </w:pPr>
    </w:p>
    <w:p w:rsidR="003B3422" w:rsidRDefault="003B3422">
      <w:pPr>
        <w:pStyle w:val="para-1"/>
        <w:tabs>
          <w:tab w:val="clear" w:pos="1021"/>
          <w:tab w:val="clear" w:pos="1588"/>
          <w:tab w:val="left" w:pos="1600"/>
        </w:tabs>
        <w:ind w:left="0" w:firstLine="0"/>
      </w:pPr>
      <w:r>
        <w:rPr>
          <w:rFonts w:ascii="Cambria" w:hAnsi="Cambria" w:cs="Cambria"/>
        </w:rPr>
        <w:t>Κριτήριο για την ανάθεση της σύμβασης είναι η πλέον συμφέρουσα από οικονομική άποψη προσφορά μόνο βάσει τιμής (χαμηλότερη τιμή).</w:t>
      </w:r>
    </w:p>
    <w:p w:rsidR="003B3422" w:rsidRDefault="003B3422">
      <w:pPr>
        <w:pStyle w:val="para-1"/>
        <w:tabs>
          <w:tab w:val="clear" w:pos="1021"/>
          <w:tab w:val="clear" w:pos="1588"/>
          <w:tab w:val="left" w:pos="1600"/>
        </w:tabs>
        <w:rPr>
          <w:rFonts w:ascii="Cambria" w:hAnsi="Cambria" w:cs="Cambria"/>
        </w:rPr>
      </w:pPr>
    </w:p>
    <w:p w:rsidR="003B3422" w:rsidRDefault="003B3422">
      <w:pPr>
        <w:pStyle w:val="1"/>
        <w:jc w:val="both"/>
      </w:pPr>
      <w:r>
        <w:rPr>
          <w:rFonts w:ascii="Cambria" w:hAnsi="Cambria" w:cs="Cambria"/>
          <w:sz w:val="22"/>
          <w:szCs w:val="22"/>
        </w:rPr>
        <w:t>Άρθρο 15:</w:t>
      </w:r>
      <w:r>
        <w:rPr>
          <w:rFonts w:ascii="Cambria" w:hAnsi="Cambria" w:cs="Cambria"/>
          <w:sz w:val="22"/>
          <w:szCs w:val="22"/>
        </w:rPr>
        <w:tab/>
        <w:t>Εγγύηση συμμετοχής</w:t>
      </w:r>
    </w:p>
    <w:p w:rsidR="003B3422" w:rsidRDefault="003B3422">
      <w:pPr>
        <w:pStyle w:val="para-2"/>
        <w:tabs>
          <w:tab w:val="clear" w:pos="1021"/>
          <w:tab w:val="clear" w:pos="1588"/>
          <w:tab w:val="left" w:pos="1134"/>
        </w:tabs>
        <w:ind w:left="1134" w:hanging="1134"/>
        <w:rPr>
          <w:rFonts w:ascii="Cambria" w:hAnsi="Cambria" w:cs="Cambria"/>
          <w:u w:val="single"/>
        </w:rPr>
      </w:pPr>
    </w:p>
    <w:p w:rsidR="003B3422" w:rsidRDefault="003B3422">
      <w:pPr>
        <w:pStyle w:val="para-1"/>
        <w:tabs>
          <w:tab w:val="clear" w:pos="1021"/>
          <w:tab w:val="clear" w:pos="1588"/>
          <w:tab w:val="clear" w:pos="2155"/>
          <w:tab w:val="clear" w:pos="2722"/>
          <w:tab w:val="clear" w:pos="3289"/>
        </w:tabs>
        <w:ind w:left="1134" w:hanging="1134"/>
        <w:rPr>
          <w:rFonts w:ascii="Cambria" w:hAnsi="Cambria" w:cs="Cambria"/>
        </w:rPr>
      </w:pPr>
      <w:r>
        <w:rPr>
          <w:rFonts w:ascii="Cambria" w:hAnsi="Cambria" w:cs="Cambria"/>
          <w:b/>
          <w:bCs/>
        </w:rPr>
        <w:t>15.1</w:t>
      </w:r>
      <w:r>
        <w:rPr>
          <w:rFonts w:ascii="Cambria" w:hAnsi="Cambria" w:cs="Cambria"/>
        </w:rPr>
        <w:tab/>
        <w:t>Για την συμμετοχή στον διαγωνισμό δεν απαιτείται εγγυητική συμμετοχής σύμφωνα με το άρθρο 72 παρ. 1α του ν.4412/2016.</w:t>
      </w:r>
    </w:p>
    <w:p w:rsidR="003B3422" w:rsidRPr="008A5A51" w:rsidRDefault="003B3422" w:rsidP="008A5A51">
      <w:pPr>
        <w:pStyle w:val="para-1"/>
        <w:tabs>
          <w:tab w:val="left" w:pos="1134"/>
        </w:tabs>
        <w:ind w:left="0" w:firstLine="0"/>
        <w:rPr>
          <w:rFonts w:ascii="Cambria" w:hAnsi="Cambria" w:cs="Cambria"/>
          <w:strike/>
          <w:kern w:val="22"/>
        </w:rPr>
      </w:pPr>
    </w:p>
    <w:p w:rsidR="003B3422" w:rsidRDefault="003B3422">
      <w:pPr>
        <w:pStyle w:val="para-1"/>
        <w:tabs>
          <w:tab w:val="clear" w:pos="1021"/>
          <w:tab w:val="clear" w:pos="1588"/>
          <w:tab w:val="left" w:pos="1134"/>
        </w:tabs>
        <w:ind w:left="1134" w:hanging="1134"/>
        <w:rPr>
          <w:rFonts w:ascii="Cambria" w:hAnsi="Cambria" w:cs="Cambria"/>
          <w:b/>
          <w:bCs/>
        </w:rPr>
      </w:pPr>
    </w:p>
    <w:p w:rsidR="003B3422" w:rsidRDefault="003B3422">
      <w:pPr>
        <w:ind w:left="1134" w:hanging="1134"/>
        <w:jc w:val="both"/>
      </w:pPr>
    </w:p>
    <w:p w:rsidR="003B3422" w:rsidRDefault="003B3422">
      <w:pPr>
        <w:pStyle w:val="1"/>
        <w:jc w:val="both"/>
        <w:rPr>
          <w:rFonts w:ascii="Cambria" w:hAnsi="Cambria" w:cs="Cambria"/>
          <w:sz w:val="22"/>
          <w:szCs w:val="22"/>
        </w:rPr>
      </w:pPr>
      <w:r>
        <w:rPr>
          <w:rFonts w:ascii="Cambria" w:hAnsi="Cambria" w:cs="Cambria"/>
          <w:sz w:val="22"/>
          <w:szCs w:val="22"/>
        </w:rPr>
        <w:t>Άρθρο 16:</w:t>
      </w:r>
      <w:r>
        <w:rPr>
          <w:rFonts w:ascii="Cambria" w:hAnsi="Cambria" w:cs="Cambria"/>
          <w:sz w:val="22"/>
          <w:szCs w:val="22"/>
        </w:rPr>
        <w:tab/>
        <w:t>Χορήγηση Προκαταβολής – Ρήτρα πρόσθετης καταβολής (Πριμ)</w:t>
      </w:r>
      <w:r>
        <w:rPr>
          <w:rStyle w:val="a7"/>
          <w:rFonts w:ascii="Cambria" w:hAnsi="Cambria" w:cs="Cambria"/>
          <w:sz w:val="22"/>
          <w:szCs w:val="22"/>
        </w:rPr>
        <w:endnoteReference w:id="36"/>
      </w:r>
    </w:p>
    <w:p w:rsidR="003B3422" w:rsidRDefault="003B3422">
      <w:pPr>
        <w:pStyle w:val="13"/>
        <w:jc w:val="both"/>
        <w:rPr>
          <w:rFonts w:ascii="Cambria" w:hAnsi="Cambria" w:cs="Cambria"/>
          <w:sz w:val="22"/>
          <w:szCs w:val="22"/>
        </w:rPr>
      </w:pPr>
    </w:p>
    <w:p w:rsidR="003B3422" w:rsidRPr="0059512E" w:rsidRDefault="003B3422">
      <w:pPr>
        <w:pStyle w:val="para-1"/>
        <w:tabs>
          <w:tab w:val="clear" w:pos="1021"/>
          <w:tab w:val="clear" w:pos="1588"/>
        </w:tabs>
        <w:ind w:left="1100" w:hanging="1100"/>
        <w:rPr>
          <w:rFonts w:ascii="Cambria" w:hAnsi="Cambria" w:cs="Cambria"/>
          <w:highlight w:val="yellow"/>
        </w:rPr>
      </w:pPr>
      <w:r>
        <w:rPr>
          <w:rFonts w:ascii="Cambria" w:hAnsi="Cambria" w:cs="Cambria"/>
          <w:b/>
          <w:bCs/>
        </w:rPr>
        <w:t>16.1</w:t>
      </w:r>
      <w:r>
        <w:rPr>
          <w:rFonts w:ascii="Cambria" w:hAnsi="Cambria" w:cs="Cambria"/>
          <w:b/>
          <w:bCs/>
        </w:rPr>
        <w:tab/>
      </w:r>
      <w:r w:rsidRPr="002450C1">
        <w:rPr>
          <w:rFonts w:ascii="Cambria" w:hAnsi="Cambria" w:cs="Cambria"/>
        </w:rPr>
        <w:t>Δεν</w:t>
      </w:r>
      <w:r w:rsidRPr="002450C1">
        <w:rPr>
          <w:rStyle w:val="a7"/>
          <w:rFonts w:ascii="Cambria" w:hAnsi="Cambria" w:cs="Cambria"/>
        </w:rPr>
        <w:endnoteReference w:id="37"/>
      </w:r>
      <w:r>
        <w:rPr>
          <w:rFonts w:ascii="Cambria" w:hAnsi="Cambria" w:cs="Cambria"/>
        </w:rPr>
        <w:t xml:space="preserve"> </w:t>
      </w:r>
      <w:r w:rsidRPr="002450C1">
        <w:rPr>
          <w:rFonts w:ascii="Cambria" w:hAnsi="Cambria" w:cs="Cambria"/>
        </w:rPr>
        <w:t>προβλέπεται η χορήγ</w:t>
      </w:r>
      <w:r>
        <w:rPr>
          <w:rFonts w:ascii="Cambria" w:hAnsi="Cambria" w:cs="Cambria"/>
        </w:rPr>
        <w:t>ηση προκαταβολής στον Ανάδοχο</w:t>
      </w:r>
      <w:r w:rsidRPr="002450C1">
        <w:rPr>
          <w:rFonts w:ascii="Cambria" w:hAnsi="Cambria" w:cs="Cambria"/>
        </w:rPr>
        <w:t>.</w:t>
      </w:r>
      <w:r w:rsidRPr="002450C1">
        <w:rPr>
          <w:rStyle w:val="a7"/>
          <w:rFonts w:ascii="Cambria" w:hAnsi="Cambria" w:cs="Cambria"/>
        </w:rPr>
        <w:endnoteReference w:id="38"/>
      </w:r>
    </w:p>
    <w:p w:rsidR="003B3422" w:rsidRPr="0059512E" w:rsidRDefault="003B3422">
      <w:pPr>
        <w:jc w:val="both"/>
        <w:rPr>
          <w:rFonts w:ascii="Cambria" w:hAnsi="Cambria" w:cs="Cambria"/>
          <w:sz w:val="22"/>
          <w:szCs w:val="22"/>
          <w:highlight w:val="yellow"/>
        </w:rPr>
      </w:pPr>
    </w:p>
    <w:p w:rsidR="003B3422" w:rsidRPr="002450C1" w:rsidRDefault="003B3422">
      <w:pPr>
        <w:numPr>
          <w:ilvl w:val="1"/>
          <w:numId w:val="13"/>
        </w:numPr>
        <w:jc w:val="both"/>
        <w:rPr>
          <w:rFonts w:ascii="Cambria" w:hAnsi="Cambria" w:cs="Cambria"/>
          <w:sz w:val="22"/>
          <w:szCs w:val="22"/>
        </w:rPr>
      </w:pPr>
      <w:r w:rsidRPr="002450C1">
        <w:rPr>
          <w:rFonts w:ascii="Cambria" w:hAnsi="Cambria" w:cs="Cambria"/>
          <w:sz w:val="22"/>
          <w:szCs w:val="22"/>
        </w:rPr>
        <w:t>Δεν</w:t>
      </w:r>
      <w:r>
        <w:rPr>
          <w:rFonts w:ascii="Cambria" w:hAnsi="Cambria" w:cs="Cambria"/>
          <w:sz w:val="22"/>
          <w:szCs w:val="22"/>
        </w:rPr>
        <w:t xml:space="preserve"> </w:t>
      </w:r>
      <w:r w:rsidRPr="002450C1">
        <w:rPr>
          <w:rFonts w:ascii="Cambria" w:hAnsi="Cambria" w:cs="Cambria"/>
          <w:sz w:val="22"/>
          <w:szCs w:val="22"/>
        </w:rPr>
        <w:t>προβλέπεται</w:t>
      </w:r>
      <w:r>
        <w:rPr>
          <w:rFonts w:ascii="Cambria" w:hAnsi="Cambria" w:cs="Cambria"/>
          <w:sz w:val="22"/>
          <w:szCs w:val="22"/>
        </w:rPr>
        <w:t xml:space="preserve"> </w:t>
      </w:r>
      <w:r w:rsidRPr="002450C1">
        <w:rPr>
          <w:rFonts w:ascii="Cambria" w:hAnsi="Cambria" w:cs="Cambria"/>
          <w:sz w:val="22"/>
          <w:szCs w:val="22"/>
        </w:rPr>
        <w:t>η πληρωμή πριμ στην παρούσα σύμβαση</w:t>
      </w:r>
      <w:r>
        <w:rPr>
          <w:rFonts w:ascii="Cambria" w:hAnsi="Cambria" w:cs="Cambria"/>
          <w:sz w:val="22"/>
          <w:szCs w:val="22"/>
        </w:rPr>
        <w:t>.</w:t>
      </w:r>
    </w:p>
    <w:p w:rsidR="003B3422" w:rsidRDefault="003B3422">
      <w:pPr>
        <w:pStyle w:val="1"/>
        <w:ind w:left="1100" w:hanging="1100"/>
        <w:jc w:val="both"/>
        <w:rPr>
          <w:rFonts w:ascii="Cambria" w:hAnsi="Cambria" w:cs="Cambria"/>
          <w:sz w:val="22"/>
          <w:szCs w:val="22"/>
        </w:rPr>
      </w:pPr>
    </w:p>
    <w:p w:rsidR="003B3422" w:rsidRPr="00820EC9" w:rsidRDefault="003B3422" w:rsidP="00820EC9"/>
    <w:p w:rsidR="003B3422" w:rsidRDefault="003B3422">
      <w:pPr>
        <w:pStyle w:val="1"/>
        <w:ind w:left="1100" w:hanging="1100"/>
        <w:jc w:val="both"/>
      </w:pPr>
      <w:r>
        <w:rPr>
          <w:rFonts w:ascii="Cambria" w:hAnsi="Cambria" w:cs="Cambria"/>
          <w:sz w:val="22"/>
          <w:szCs w:val="22"/>
        </w:rPr>
        <w:t>Άρθρο 17:</w:t>
      </w:r>
      <w:r>
        <w:rPr>
          <w:rFonts w:ascii="Cambria" w:hAnsi="Cambria" w:cs="Cambria"/>
          <w:sz w:val="22"/>
          <w:szCs w:val="22"/>
        </w:rPr>
        <w:tab/>
        <w:t>Εγγυήσεις καλής εκτέλεσης και λειτουργίας του έργου</w:t>
      </w:r>
    </w:p>
    <w:p w:rsidR="003B3422" w:rsidRDefault="003B3422">
      <w:pPr>
        <w:jc w:val="both"/>
        <w:rPr>
          <w:rFonts w:ascii="Cambria" w:hAnsi="Cambria" w:cs="Cambria"/>
          <w:sz w:val="22"/>
          <w:szCs w:val="22"/>
        </w:rPr>
      </w:pPr>
    </w:p>
    <w:p w:rsidR="003B3422" w:rsidRDefault="003B3422">
      <w:pPr>
        <w:spacing w:after="120" w:line="276" w:lineRule="auto"/>
        <w:jc w:val="both"/>
      </w:pPr>
      <w:r>
        <w:rPr>
          <w:rStyle w:val="11"/>
          <w:rFonts w:ascii="Cambria" w:hAnsi="Cambria" w:cs="Cambria"/>
          <w:b/>
          <w:bCs/>
          <w:spacing w:val="5"/>
          <w:sz w:val="22"/>
          <w:szCs w:val="22"/>
        </w:rPr>
        <w:t>17.1</w:t>
      </w:r>
      <w:r>
        <w:rPr>
          <w:rStyle w:val="11"/>
          <w:rFonts w:ascii="Cambria" w:hAnsi="Cambria" w:cs="Cambria"/>
          <w:spacing w:val="5"/>
          <w:sz w:val="22"/>
          <w:szCs w:val="22"/>
        </w:rPr>
        <w:t xml:space="preserve">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 και κατατίθεται πριν ή κατά την υπογραφή της σύμβασης.</w:t>
      </w:r>
      <w:r>
        <w:rPr>
          <w:rStyle w:val="11"/>
          <w:rFonts w:ascii="Cambria" w:hAnsi="Cambria" w:cs="Cambria"/>
          <w:spacing w:val="5"/>
          <w:sz w:val="22"/>
          <w:szCs w:val="22"/>
        </w:rPr>
        <w:br/>
        <w:t>Η εγγύηση καλής εκτέλεσης καταπίπτει στην περίπτωση παράβασης των όρων της σύμβασης, όπως αυτή ειδικότερα ορίζει.</w:t>
      </w:r>
    </w:p>
    <w:p w:rsidR="003B3422" w:rsidRDefault="003B3422">
      <w:pPr>
        <w:spacing w:after="120" w:line="276" w:lineRule="auto"/>
        <w:jc w:val="both"/>
      </w:pPr>
      <w:r>
        <w:rPr>
          <w:rStyle w:val="11"/>
          <w:rFonts w:ascii="Cambria" w:hAnsi="Cambria" w:cs="Cambria"/>
          <w:spacing w:val="5"/>
          <w:sz w:val="22"/>
          <w:szCs w:val="22"/>
        </w:rPr>
        <w:t>Σε περίπτωση τροποποίησης της σύμβασης κατά το άρθρο 132 ν.4412/2016,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rsidR="003B3422" w:rsidRDefault="003B3422">
      <w:pPr>
        <w:spacing w:after="120" w:line="276" w:lineRule="auto"/>
        <w:jc w:val="both"/>
      </w:pPr>
      <w:r>
        <w:rPr>
          <w:rStyle w:val="11"/>
          <w:rFonts w:ascii="Cambria" w:hAnsi="Cambria" w:cs="Cambria"/>
          <w:spacing w:val="5"/>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3B3422" w:rsidRDefault="003B3422">
      <w:pPr>
        <w:spacing w:after="120" w:line="276" w:lineRule="auto"/>
        <w:jc w:val="both"/>
      </w:pPr>
      <w:r>
        <w:rPr>
          <w:rStyle w:val="11"/>
          <w:rFonts w:ascii="Cambria" w:hAnsi="Cambria" w:cs="Cambria"/>
          <w:spacing w:val="5"/>
          <w:sz w:val="22"/>
          <w:szCs w:val="22"/>
        </w:rPr>
        <w:t>Η εγγύηση καλής εκτέλεσης καταπίπτει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 Η ένσταση του αναδόχου κατά της αποφάσεως δεν αναστέλλει την είσπραξη του ποσού της εγγυήσεως.</w:t>
      </w:r>
    </w:p>
    <w:p w:rsidR="003B3422" w:rsidRDefault="003B3422">
      <w:pPr>
        <w:spacing w:after="120" w:line="276" w:lineRule="auto"/>
        <w:jc w:val="both"/>
      </w:pPr>
      <w:r>
        <w:rPr>
          <w:rStyle w:val="11"/>
          <w:rFonts w:ascii="Cambria" w:hAnsi="Cambria" w:cs="Cambria"/>
          <w:spacing w:val="5"/>
          <w:sz w:val="22"/>
          <w:szCs w:val="22"/>
        </w:rPr>
        <w:t>Οι εγγυητικές επιστολές καλής εκτέλεσης περιλαμβάνουν κατ’ ελάχιστον τα αναφερόμενα στην παράγραφο 15.2 της παρούσας και επιπρόσθετα, τον αριθμό και τον τίτλο της σχετικής σύμβασης.</w:t>
      </w:r>
    </w:p>
    <w:p w:rsidR="003B3422" w:rsidRDefault="003B3422">
      <w:pPr>
        <w:spacing w:after="120" w:line="276" w:lineRule="auto"/>
        <w:jc w:val="both"/>
        <w:rPr>
          <w:rFonts w:ascii="Cambria" w:hAnsi="Cambria" w:cs="Cambria"/>
          <w:spacing w:val="5"/>
          <w:sz w:val="22"/>
          <w:szCs w:val="22"/>
        </w:rPr>
      </w:pPr>
    </w:p>
    <w:p w:rsidR="003B3422" w:rsidRPr="00CB51E0" w:rsidRDefault="003B3422">
      <w:pPr>
        <w:spacing w:after="120" w:line="276" w:lineRule="auto"/>
        <w:jc w:val="both"/>
      </w:pPr>
      <w:r w:rsidRPr="00CB51E0">
        <w:rPr>
          <w:rFonts w:ascii="Cambria" w:hAnsi="Cambria" w:cs="Cambria"/>
          <w:b/>
          <w:bCs/>
          <w:spacing w:val="5"/>
          <w:sz w:val="22"/>
          <w:szCs w:val="22"/>
        </w:rPr>
        <w:t>17.2</w:t>
      </w:r>
      <w:r w:rsidRPr="00CB51E0">
        <w:rPr>
          <w:rFonts w:ascii="Cambria" w:hAnsi="Cambria" w:cs="Cambria"/>
          <w:spacing w:val="5"/>
          <w:sz w:val="22"/>
          <w:szCs w:val="22"/>
        </w:rPr>
        <w:t xml:space="preserve"> Εγγύηση καλής λειτουργίας</w:t>
      </w:r>
    </w:p>
    <w:p w:rsidR="003B3422" w:rsidRPr="00AB32FB" w:rsidRDefault="003B3422">
      <w:pPr>
        <w:spacing w:after="120" w:line="276" w:lineRule="auto"/>
        <w:jc w:val="both"/>
        <w:rPr>
          <w:strike/>
          <w:kern w:val="22"/>
        </w:rPr>
      </w:pPr>
      <w:r w:rsidRPr="00AB32FB">
        <w:rPr>
          <w:rFonts w:ascii="Cambria" w:hAnsi="Cambria" w:cs="Cambria"/>
          <w:strike/>
          <w:kern w:val="22"/>
          <w:sz w:val="22"/>
          <w:szCs w:val="22"/>
        </w:rPr>
        <w:t>..........................................</w:t>
      </w:r>
      <w:r w:rsidRPr="00AB32FB">
        <w:rPr>
          <w:rStyle w:val="a3"/>
          <w:rFonts w:ascii="Cambria" w:hAnsi="Cambria" w:cs="Cambria"/>
          <w:strike/>
          <w:kern w:val="22"/>
          <w:sz w:val="22"/>
          <w:szCs w:val="22"/>
        </w:rPr>
        <w:endnoteReference w:id="39"/>
      </w:r>
    </w:p>
    <w:p w:rsidR="003B3422" w:rsidRDefault="003B3422">
      <w:pPr>
        <w:spacing w:after="120" w:line="276" w:lineRule="auto"/>
        <w:jc w:val="both"/>
      </w:pPr>
    </w:p>
    <w:p w:rsidR="003B3422" w:rsidRDefault="003B3422">
      <w:pPr>
        <w:spacing w:after="120" w:line="276" w:lineRule="auto"/>
        <w:jc w:val="both"/>
        <w:rPr>
          <w:rFonts w:ascii="Cambria" w:hAnsi="Cambria" w:cs="Cambria"/>
          <w:b/>
          <w:bCs/>
          <w:sz w:val="22"/>
          <w:szCs w:val="22"/>
        </w:rPr>
      </w:pPr>
    </w:p>
    <w:p w:rsidR="003B3422" w:rsidRPr="008B3625" w:rsidRDefault="003B3422" w:rsidP="008B3625">
      <w:pPr>
        <w:pStyle w:val="1"/>
        <w:numPr>
          <w:ilvl w:val="0"/>
          <w:numId w:val="17"/>
        </w:numPr>
        <w:rPr>
          <w:rFonts w:ascii="Cambria" w:hAnsi="Cambria" w:cs="Calibri"/>
          <w:sz w:val="22"/>
          <w:szCs w:val="22"/>
        </w:rPr>
      </w:pPr>
      <w:r w:rsidRPr="008B3625">
        <w:rPr>
          <w:rStyle w:val="11"/>
          <w:rFonts w:ascii="Cambria" w:hAnsi="Cambria" w:cs="Calibri"/>
          <w:sz w:val="22"/>
          <w:szCs w:val="22"/>
        </w:rPr>
        <w:lastRenderedPageBreak/>
        <w:t>Άρθρο 17Α:</w:t>
      </w:r>
      <w:r>
        <w:rPr>
          <w:rStyle w:val="11"/>
          <w:rFonts w:ascii="Cambria" w:hAnsi="Cambria" w:cs="Calibri"/>
          <w:sz w:val="22"/>
          <w:szCs w:val="22"/>
        </w:rPr>
        <w:t xml:space="preserve"> </w:t>
      </w:r>
      <w:r w:rsidRPr="008B3625">
        <w:rPr>
          <w:rStyle w:val="11"/>
          <w:rFonts w:ascii="Cambria" w:hAnsi="Cambria" w:cs="Calibri"/>
          <w:sz w:val="22"/>
          <w:szCs w:val="22"/>
        </w:rPr>
        <w:t>Έκδοση εγγυητικών</w:t>
      </w:r>
    </w:p>
    <w:p w:rsidR="003B3422" w:rsidRDefault="003B3422">
      <w:pPr>
        <w:pStyle w:val="Standard"/>
      </w:pPr>
    </w:p>
    <w:p w:rsidR="003B3422" w:rsidRDefault="003B3422">
      <w:pPr>
        <w:pStyle w:val="para-2"/>
        <w:tabs>
          <w:tab w:val="clear" w:pos="1021"/>
          <w:tab w:val="clear" w:pos="1588"/>
          <w:tab w:val="clear" w:pos="2155"/>
          <w:tab w:val="left" w:pos="426"/>
        </w:tabs>
        <w:ind w:left="0" w:firstLine="0"/>
      </w:pPr>
      <w:r>
        <w:rPr>
          <w:rFonts w:ascii="Cambria" w:hAnsi="Cambria" w:cs="Cambria"/>
          <w:b/>
          <w:bCs/>
        </w:rPr>
        <w:t>17.Α.1</w:t>
      </w:r>
      <w:r>
        <w:rPr>
          <w:rStyle w:val="11"/>
          <w:rFonts w:ascii="Cambria" w:hAnsi="Cambria" w:cs="Cambria"/>
        </w:rPr>
        <w:t>. Οι εγγυητικές επιστολές των άρθρων 15, 16 και 17 εκδίδονται από πιστωτικά ιδρύματα που λειτουργούν νόμιμα στα κράτη- μέλη της Ενωσης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3B3422" w:rsidRDefault="003B3422">
      <w:pPr>
        <w:pStyle w:val="para-2"/>
        <w:tabs>
          <w:tab w:val="clear" w:pos="1021"/>
          <w:tab w:val="clear" w:pos="1588"/>
          <w:tab w:val="clear" w:pos="2155"/>
          <w:tab w:val="left" w:pos="0"/>
          <w:tab w:val="left" w:pos="426"/>
        </w:tabs>
        <w:ind w:left="0" w:firstLine="0"/>
        <w:rPr>
          <w:rFonts w:ascii="Cambria" w:hAnsi="Cambria" w:cs="Cambria"/>
        </w:rPr>
      </w:pPr>
    </w:p>
    <w:p w:rsidR="003B3422" w:rsidRDefault="003B3422">
      <w:pPr>
        <w:pStyle w:val="para-2"/>
        <w:tabs>
          <w:tab w:val="clear" w:pos="1021"/>
          <w:tab w:val="clear" w:pos="1588"/>
          <w:tab w:val="clear" w:pos="2155"/>
          <w:tab w:val="left" w:pos="426"/>
        </w:tabs>
        <w:spacing w:after="120" w:line="276" w:lineRule="auto"/>
        <w:ind w:left="0" w:firstLine="0"/>
      </w:pPr>
      <w:r>
        <w:rPr>
          <w:rFonts w:ascii="Cambria" w:hAnsi="Cambria" w:cs="Cambria"/>
          <w:b/>
          <w:bCs/>
        </w:rPr>
        <w:t>17.Α.2</w:t>
      </w:r>
      <w:r>
        <w:rPr>
          <w:rStyle w:val="11"/>
          <w:rFonts w:ascii="Cambria" w:hAnsi="Cambria" w:cs="Cambria"/>
          <w:b/>
          <w:bCs/>
        </w:rPr>
        <w:t xml:space="preserve"> </w:t>
      </w:r>
      <w:r>
        <w:rPr>
          <w:rStyle w:val="11"/>
          <w:rFonts w:ascii="Cambria" w:hAnsi="Cambria" w:cs="Cambria"/>
        </w:rPr>
        <w:t xml:space="preserve">Οι εγγυητικές επιστολές εκδίδονται κατ’ επιλογή του αναδόχου από </w:t>
      </w:r>
      <w:r>
        <w:rPr>
          <w:rStyle w:val="11"/>
          <w:rFonts w:ascii="Cambria" w:hAnsi="Cambria" w:cs="Cambria"/>
          <w:u w:val="single"/>
        </w:rPr>
        <w:t>ένα ή περισσότερους εκδότες της παραπάνω παραγράφου,</w:t>
      </w:r>
      <w:r>
        <w:rPr>
          <w:rStyle w:val="11"/>
          <w:rFonts w:ascii="Cambria" w:hAnsi="Cambria" w:cs="Cambria"/>
        </w:rPr>
        <w:t xml:space="preserve"> ανεξαρτήτως του ύψους των.</w:t>
      </w:r>
    </w:p>
    <w:p w:rsidR="003B3422" w:rsidRDefault="003B3422">
      <w:pPr>
        <w:spacing w:after="120" w:line="276" w:lineRule="auto"/>
        <w:jc w:val="both"/>
        <w:rPr>
          <w:rFonts w:ascii="Cambria" w:hAnsi="Cambria" w:cs="Cambria"/>
          <w:b/>
          <w:bCs/>
          <w:sz w:val="22"/>
          <w:szCs w:val="22"/>
        </w:rPr>
      </w:pPr>
    </w:p>
    <w:p w:rsidR="003B3422" w:rsidRDefault="003B3422">
      <w:pPr>
        <w:spacing w:after="120" w:line="276" w:lineRule="auto"/>
        <w:jc w:val="both"/>
        <w:rPr>
          <w:rFonts w:ascii="Cambria" w:hAnsi="Cambria" w:cs="Cambria"/>
          <w:b/>
          <w:bCs/>
          <w:sz w:val="22"/>
          <w:szCs w:val="22"/>
        </w:rPr>
      </w:pPr>
    </w:p>
    <w:p w:rsidR="003B3422" w:rsidRDefault="003B3422">
      <w:pPr>
        <w:spacing w:after="120" w:line="276" w:lineRule="auto"/>
        <w:jc w:val="both"/>
        <w:rPr>
          <w:rFonts w:ascii="Cambria" w:hAnsi="Cambria" w:cs="Cambria"/>
          <w:b/>
          <w:bCs/>
          <w:sz w:val="22"/>
          <w:szCs w:val="22"/>
        </w:rPr>
      </w:pPr>
    </w:p>
    <w:p w:rsidR="003B3422" w:rsidRDefault="003B3422" w:rsidP="008B3625">
      <w:pPr>
        <w:tabs>
          <w:tab w:val="left" w:pos="1134"/>
        </w:tabs>
        <w:spacing w:after="120" w:line="276" w:lineRule="auto"/>
        <w:jc w:val="both"/>
      </w:pPr>
      <w:r>
        <w:rPr>
          <w:rFonts w:ascii="Cambria" w:hAnsi="Cambria" w:cs="Cambria"/>
          <w:b/>
          <w:bCs/>
          <w:sz w:val="22"/>
          <w:szCs w:val="22"/>
        </w:rPr>
        <w:t>Άρθρο 18:</w:t>
      </w:r>
      <w:r>
        <w:rPr>
          <w:rFonts w:ascii="Cambria" w:hAnsi="Cambria" w:cs="Cambria"/>
          <w:b/>
          <w:bCs/>
          <w:sz w:val="22"/>
          <w:szCs w:val="22"/>
        </w:rPr>
        <w:tab/>
        <w:t>Ημερομηνία λήξης της προθεσμίας υποβολής των προσφορών</w:t>
      </w:r>
    </w:p>
    <w:p w:rsidR="003B3422" w:rsidRDefault="003B3422">
      <w:pPr>
        <w:spacing w:after="120" w:line="276" w:lineRule="auto"/>
        <w:jc w:val="both"/>
        <w:rPr>
          <w:rFonts w:ascii="Cambria" w:hAnsi="Cambria" w:cs="Cambria"/>
          <w:b/>
          <w:bCs/>
          <w:sz w:val="22"/>
          <w:szCs w:val="22"/>
        </w:rPr>
      </w:pPr>
    </w:p>
    <w:p w:rsidR="003B3422" w:rsidRDefault="003B3422">
      <w:pPr>
        <w:spacing w:after="120" w:line="276" w:lineRule="auto"/>
        <w:jc w:val="both"/>
      </w:pPr>
      <w:r w:rsidRPr="00726F5A">
        <w:rPr>
          <w:rFonts w:ascii="Cambria" w:hAnsi="Cambria" w:cs="Cambria"/>
          <w:sz w:val="22"/>
          <w:szCs w:val="22"/>
        </w:rPr>
        <w:t xml:space="preserve">Ως ημερομηνία λήξης της προθεσμίας υποβολής </w:t>
      </w:r>
      <w:r>
        <w:rPr>
          <w:rFonts w:ascii="Cambria" w:hAnsi="Cambria" w:cs="Cambria"/>
          <w:sz w:val="22"/>
          <w:szCs w:val="22"/>
        </w:rPr>
        <w:t>των προσφορών</w:t>
      </w:r>
      <w:r w:rsidRPr="00726F5A">
        <w:rPr>
          <w:rStyle w:val="a7"/>
          <w:rFonts w:ascii="Cambria" w:hAnsi="Cambria" w:cs="Cambria"/>
          <w:sz w:val="22"/>
          <w:szCs w:val="22"/>
        </w:rPr>
        <w:endnoteReference w:id="40"/>
      </w:r>
      <w:r>
        <w:rPr>
          <w:rFonts w:ascii="Cambria" w:hAnsi="Cambria" w:cs="Cambria"/>
          <w:sz w:val="22"/>
          <w:szCs w:val="22"/>
        </w:rPr>
        <w:t xml:space="preserve"> </w:t>
      </w:r>
      <w:r w:rsidRPr="00726F5A">
        <w:rPr>
          <w:rFonts w:ascii="Cambria" w:hAnsi="Cambria" w:cs="Cambria"/>
          <w:sz w:val="22"/>
          <w:szCs w:val="22"/>
        </w:rPr>
        <w:t xml:space="preserve">ορίζεται </w:t>
      </w:r>
      <w:r>
        <w:rPr>
          <w:rFonts w:ascii="Cambria" w:hAnsi="Cambria" w:cs="Cambria"/>
          <w:sz w:val="22"/>
          <w:szCs w:val="22"/>
        </w:rPr>
        <w:t>η</w:t>
      </w:r>
      <w:r w:rsidRPr="00726F5A">
        <w:rPr>
          <w:rFonts w:ascii="Cambria" w:hAnsi="Cambria" w:cs="Cambria"/>
          <w:b/>
          <w:sz w:val="22"/>
          <w:szCs w:val="22"/>
        </w:rPr>
        <w:t xml:space="preserve"> </w:t>
      </w:r>
      <w:r w:rsidRPr="000E7164">
        <w:rPr>
          <w:rFonts w:ascii="Cambria" w:hAnsi="Cambria" w:cs="Cambria"/>
          <w:b/>
          <w:sz w:val="22"/>
          <w:szCs w:val="22"/>
        </w:rPr>
        <w:t>29</w:t>
      </w:r>
      <w:r w:rsidRPr="000E7164">
        <w:rPr>
          <w:rFonts w:ascii="Cambria" w:hAnsi="Cambria" w:cs="Cambria"/>
          <w:b/>
          <w:sz w:val="22"/>
          <w:szCs w:val="22"/>
        </w:rPr>
        <w:noBreakHyphen/>
        <w:t>06</w:t>
      </w:r>
      <w:r w:rsidRPr="000E7164">
        <w:rPr>
          <w:rFonts w:ascii="Cambria" w:hAnsi="Cambria" w:cs="Cambria"/>
          <w:b/>
          <w:sz w:val="22"/>
          <w:szCs w:val="22"/>
        </w:rPr>
        <w:noBreakHyphen/>
        <w:t>2017</w:t>
      </w:r>
      <w:r w:rsidRPr="00726F5A">
        <w:rPr>
          <w:rFonts w:ascii="Cambria" w:hAnsi="Cambria" w:cs="Cambria"/>
          <w:sz w:val="22"/>
          <w:szCs w:val="22"/>
        </w:rPr>
        <w:t xml:space="preserve">, ημέρα </w:t>
      </w:r>
      <w:r w:rsidRPr="000E7164">
        <w:rPr>
          <w:rFonts w:ascii="Cambria" w:hAnsi="Cambria" w:cs="Cambria"/>
          <w:sz w:val="22"/>
          <w:szCs w:val="22"/>
        </w:rPr>
        <w:t>Πέμπτη.</w:t>
      </w:r>
      <w:r w:rsidRPr="00726F5A">
        <w:rPr>
          <w:rFonts w:ascii="Cambria" w:hAnsi="Cambria" w:cs="Cambria"/>
          <w:sz w:val="22"/>
          <w:szCs w:val="22"/>
        </w:rPr>
        <w:t xml:space="preserve"> </w:t>
      </w:r>
      <w:r w:rsidRPr="00E45693">
        <w:rPr>
          <w:rFonts w:ascii="Cambria" w:hAnsi="Cambria" w:cs="Calibri"/>
          <w:sz w:val="22"/>
          <w:szCs w:val="22"/>
        </w:rPr>
        <w:t>Ώ</w:t>
      </w:r>
      <w:r>
        <w:rPr>
          <w:rFonts w:ascii="Cambria" w:hAnsi="Cambria" w:cs="Cambria"/>
          <w:sz w:val="22"/>
          <w:szCs w:val="22"/>
        </w:rPr>
        <w:t>ρα</w:t>
      </w:r>
      <w:r w:rsidRPr="00726F5A">
        <w:rPr>
          <w:rFonts w:ascii="Cambria" w:hAnsi="Cambria" w:cs="Cambria"/>
          <w:sz w:val="22"/>
          <w:szCs w:val="22"/>
        </w:rPr>
        <w:t xml:space="preserve"> λήξης της υποβολής προσφορών ορίζεται η </w:t>
      </w:r>
      <w:r w:rsidRPr="000E7164">
        <w:rPr>
          <w:rFonts w:ascii="Cambria" w:hAnsi="Cambria" w:cs="Cambria"/>
          <w:sz w:val="22"/>
          <w:szCs w:val="22"/>
        </w:rPr>
        <w:t>10:00</w:t>
      </w:r>
      <w:r w:rsidRPr="00726F5A">
        <w:rPr>
          <w:rFonts w:ascii="Cambria" w:hAnsi="Cambria" w:cs="Cambria"/>
          <w:sz w:val="22"/>
          <w:szCs w:val="22"/>
        </w:rPr>
        <w:t xml:space="preserve"> π.μ</w:t>
      </w:r>
      <w:r>
        <w:rPr>
          <w:rFonts w:ascii="Cambria" w:hAnsi="Cambria" w:cs="Cambria"/>
          <w:sz w:val="22"/>
          <w:szCs w:val="22"/>
        </w:rPr>
        <w:t>.</w:t>
      </w:r>
    </w:p>
    <w:p w:rsidR="003B3422" w:rsidRDefault="003B3422">
      <w:pPr>
        <w:spacing w:after="120" w:line="276" w:lineRule="auto"/>
        <w:jc w:val="both"/>
        <w:rPr>
          <w:rFonts w:ascii="Cambria" w:hAnsi="Cambria" w:cs="Cambria"/>
          <w:sz w:val="22"/>
          <w:szCs w:val="22"/>
        </w:rPr>
      </w:pPr>
    </w:p>
    <w:p w:rsidR="003B3422" w:rsidRDefault="003B3422">
      <w:pPr>
        <w:spacing w:after="120" w:line="276" w:lineRule="auto"/>
        <w:jc w:val="both"/>
      </w:pPr>
      <w:r>
        <w:rPr>
          <w:rFonts w:ascii="Cambria" w:hAnsi="Cambria" w:cs="Cambria"/>
          <w:sz w:val="22"/>
          <w:szCs w:val="22"/>
        </w:rPr>
        <w:t>Αν, για λόγους ανωτέρας βίας,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εγγράφως, πέντε (5)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της αναθέτουσας αρχής, εφόσον διαθέτει.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w:t>
      </w:r>
    </w:p>
    <w:p w:rsidR="003B3422" w:rsidRDefault="003B3422">
      <w:pPr>
        <w:spacing w:after="120" w:line="276" w:lineRule="auto"/>
        <w:jc w:val="both"/>
      </w:pPr>
    </w:p>
    <w:p w:rsidR="003B3422" w:rsidRDefault="003B3422" w:rsidP="008B3625">
      <w:pPr>
        <w:tabs>
          <w:tab w:val="left" w:pos="1134"/>
        </w:tabs>
        <w:spacing w:after="120" w:line="276" w:lineRule="auto"/>
        <w:jc w:val="both"/>
      </w:pPr>
      <w:r>
        <w:rPr>
          <w:rFonts w:ascii="Cambria" w:hAnsi="Cambria" w:cs="Cambria"/>
          <w:b/>
          <w:bCs/>
          <w:sz w:val="22"/>
          <w:szCs w:val="22"/>
        </w:rPr>
        <w:t>Άρθρο 19:</w:t>
      </w:r>
      <w:r>
        <w:rPr>
          <w:rFonts w:ascii="Cambria" w:hAnsi="Cambria" w:cs="Cambria"/>
          <w:b/>
          <w:bCs/>
          <w:sz w:val="22"/>
          <w:szCs w:val="22"/>
        </w:rPr>
        <w:tab/>
        <w:t>Χρόνος ισχύος προσφορών</w:t>
      </w:r>
    </w:p>
    <w:p w:rsidR="003B3422" w:rsidRDefault="003B3422">
      <w:pPr>
        <w:spacing w:after="120" w:line="276" w:lineRule="auto"/>
        <w:jc w:val="both"/>
      </w:pPr>
      <w:r>
        <w:rPr>
          <w:rFonts w:ascii="Cambria" w:hAnsi="Cambria" w:cs="Cambria"/>
          <w:sz w:val="22"/>
          <w:szCs w:val="22"/>
        </w:rPr>
        <w:t xml:space="preserve">Κάθε υποβαλλόμενη προσφορά δεσμεύει τον συμμετέχοντα στον διαγωνισμό κατά τη διάταξη του άρθρου 97 του ν.4412/2016, </w:t>
      </w:r>
      <w:r w:rsidRPr="00726F5A">
        <w:rPr>
          <w:rFonts w:ascii="Cambria" w:hAnsi="Cambria" w:cs="Cambria"/>
          <w:sz w:val="22"/>
          <w:szCs w:val="22"/>
        </w:rPr>
        <w:t>για διάστημα έξι (6)μηνών</w:t>
      </w:r>
      <w:r>
        <w:rPr>
          <w:rFonts w:ascii="Cambria" w:hAnsi="Cambria" w:cs="Cambria"/>
          <w:sz w:val="22"/>
          <w:szCs w:val="22"/>
        </w:rPr>
        <w:t>,</w:t>
      </w:r>
      <w:r>
        <w:rPr>
          <w:rStyle w:val="a7"/>
          <w:rFonts w:ascii="Cambria" w:hAnsi="Cambria" w:cs="Cambria"/>
          <w:sz w:val="22"/>
          <w:szCs w:val="22"/>
        </w:rPr>
        <w:endnoteReference w:id="41"/>
      </w:r>
      <w:r>
        <w:rPr>
          <w:rFonts w:ascii="Cambria" w:hAnsi="Cambria" w:cs="Cambria"/>
          <w:sz w:val="22"/>
          <w:szCs w:val="22"/>
        </w:rPr>
        <w:t xml:space="preserve"> από την ημερομηνία λήξης της προθεσμίας υποβολής των προσφορών.</w:t>
      </w:r>
    </w:p>
    <w:p w:rsidR="003B3422" w:rsidRDefault="003B3422">
      <w:pPr>
        <w:spacing w:after="120" w:line="276" w:lineRule="auto"/>
        <w:jc w:val="both"/>
        <w:rPr>
          <w:rFonts w:ascii="Cambria" w:hAnsi="Cambria" w:cs="Cambria"/>
          <w:sz w:val="22"/>
          <w:szCs w:val="22"/>
        </w:rPr>
      </w:pPr>
    </w:p>
    <w:p w:rsidR="003B3422" w:rsidRDefault="003B3422" w:rsidP="008B3625">
      <w:pPr>
        <w:tabs>
          <w:tab w:val="left" w:pos="1134"/>
        </w:tabs>
        <w:spacing w:after="120" w:line="276" w:lineRule="auto"/>
        <w:jc w:val="both"/>
      </w:pPr>
      <w:r>
        <w:rPr>
          <w:rFonts w:ascii="Cambria" w:hAnsi="Cambria" w:cs="Cambria"/>
          <w:b/>
          <w:bCs/>
          <w:sz w:val="22"/>
          <w:szCs w:val="22"/>
        </w:rPr>
        <w:t>Άρθρο 20:</w:t>
      </w:r>
      <w:r>
        <w:rPr>
          <w:rFonts w:ascii="Cambria" w:hAnsi="Cambria" w:cs="Cambria"/>
          <w:b/>
          <w:bCs/>
          <w:sz w:val="22"/>
          <w:szCs w:val="22"/>
        </w:rPr>
        <w:tab/>
        <w:t>Δημοσιότητα - Δαπάνες δημοσίευσης</w:t>
      </w:r>
    </w:p>
    <w:p w:rsidR="003B3422" w:rsidRDefault="003B3422">
      <w:pPr>
        <w:spacing w:after="120" w:line="276" w:lineRule="auto"/>
        <w:jc w:val="both"/>
      </w:pPr>
    </w:p>
    <w:p w:rsidR="003B3422" w:rsidRDefault="003B3422">
      <w:pPr>
        <w:spacing w:after="120" w:line="276" w:lineRule="auto"/>
        <w:jc w:val="both"/>
        <w:rPr>
          <w:rFonts w:ascii="Cambria" w:hAnsi="Cambria"/>
          <w:sz w:val="22"/>
          <w:szCs w:val="22"/>
        </w:rPr>
      </w:pPr>
      <w:r>
        <w:rPr>
          <w:rFonts w:ascii="Cambria" w:hAnsi="Cambria"/>
          <w:sz w:val="22"/>
          <w:szCs w:val="22"/>
        </w:rPr>
        <w:t>Το πλήρες κείμενο της παρούσας Διακήρυξης δημοσιεύεται στο ΚΗΜΔΗΣ, καθώς και στην ιστοσελίδα της αναθέτουσας αρχής (</w:t>
      </w:r>
      <w:r w:rsidRPr="00820EC9">
        <w:rPr>
          <w:rFonts w:ascii="Cambria" w:hAnsi="Cambria"/>
        </w:rPr>
        <w:t>www.</w:t>
      </w:r>
      <w:r w:rsidRPr="00820EC9">
        <w:rPr>
          <w:rFonts w:ascii="Cambria" w:hAnsi="Cambria" w:cs="Cambria"/>
          <w:lang w:val="en-US"/>
        </w:rPr>
        <w:t>trikalacity</w:t>
      </w:r>
      <w:r w:rsidRPr="00820EC9">
        <w:rPr>
          <w:rFonts w:ascii="Cambria" w:hAnsi="Cambria"/>
        </w:rPr>
        <w:t>.gr</w:t>
      </w:r>
      <w:r>
        <w:rPr>
          <w:rFonts w:ascii="Cambria" w:hAnsi="Cambria"/>
          <w:sz w:val="22"/>
          <w:szCs w:val="22"/>
        </w:rPr>
        <w:t>), σύμφωνα με το άρθρο 2 της παρούσας.</w:t>
      </w:r>
    </w:p>
    <w:p w:rsidR="003B3422" w:rsidRDefault="003B3422">
      <w:pPr>
        <w:spacing w:after="120" w:line="276" w:lineRule="auto"/>
        <w:jc w:val="both"/>
      </w:pPr>
      <w:r>
        <w:rPr>
          <w:rFonts w:ascii="Cambria" w:hAnsi="Cambria" w:cs="Cambria"/>
          <w:sz w:val="22"/>
          <w:szCs w:val="22"/>
        </w:rPr>
        <w:t>Τα έξοδα των μη απαραίτητων εκ του νόμου δημοσιεύσεων βαρύνουν την αναθέτουσα αρχή και καταβάλλονται από τις πιστώσεις του έργου.</w:t>
      </w:r>
    </w:p>
    <w:p w:rsidR="003B3422" w:rsidRDefault="003B3422">
      <w:pPr>
        <w:spacing w:after="120" w:line="276" w:lineRule="auto"/>
        <w:jc w:val="both"/>
        <w:rPr>
          <w:rFonts w:ascii="Cambria" w:hAnsi="Cambria" w:cs="Cambria"/>
          <w:sz w:val="22"/>
          <w:szCs w:val="22"/>
        </w:rPr>
      </w:pPr>
    </w:p>
    <w:p w:rsidR="003B3422" w:rsidRDefault="003B3422">
      <w:pPr>
        <w:pStyle w:val="2"/>
        <w:pageBreakBefore/>
        <w:tabs>
          <w:tab w:val="left" w:pos="-3000"/>
        </w:tabs>
        <w:ind w:left="0" w:firstLine="0"/>
      </w:pPr>
      <w:r>
        <w:rPr>
          <w:rFonts w:ascii="Cambria" w:hAnsi="Cambria" w:cs="Cambria"/>
          <w:sz w:val="22"/>
          <w:szCs w:val="22"/>
        </w:rPr>
        <w:lastRenderedPageBreak/>
        <w:t>ΚΕΦΑΛΑΙΟ Γ΄</w:t>
      </w:r>
    </w:p>
    <w:p w:rsidR="003B3422" w:rsidRDefault="003B3422">
      <w:pPr>
        <w:pStyle w:val="31"/>
        <w:tabs>
          <w:tab w:val="left" w:pos="-3000"/>
        </w:tabs>
        <w:ind w:left="0"/>
        <w:rPr>
          <w:rFonts w:ascii="Cambria" w:hAnsi="Cambria" w:cs="Cambria"/>
          <w:sz w:val="22"/>
          <w:szCs w:val="22"/>
        </w:rPr>
      </w:pPr>
    </w:p>
    <w:p w:rsidR="003B3422" w:rsidRDefault="003B3422">
      <w:pPr>
        <w:pStyle w:val="31"/>
        <w:tabs>
          <w:tab w:val="left" w:pos="-3000"/>
        </w:tabs>
        <w:ind w:left="0"/>
      </w:pPr>
      <w:r>
        <w:rPr>
          <w:rFonts w:ascii="Cambria" w:hAnsi="Cambria" w:cs="Cambria"/>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3B3422" w:rsidRDefault="003B3422">
      <w:pPr>
        <w:pStyle w:val="31"/>
        <w:tabs>
          <w:tab w:val="left" w:pos="-3000"/>
        </w:tabs>
        <w:ind w:left="0"/>
        <w:rPr>
          <w:rFonts w:ascii="Cambria" w:hAnsi="Cambria" w:cs="Cambria"/>
          <w:sz w:val="22"/>
          <w:szCs w:val="22"/>
        </w:rPr>
      </w:pPr>
    </w:p>
    <w:p w:rsidR="003B3422" w:rsidRDefault="003B3422" w:rsidP="008B3625">
      <w:pPr>
        <w:pStyle w:val="31"/>
        <w:tabs>
          <w:tab w:val="left" w:pos="-3000"/>
          <w:tab w:val="left" w:pos="1134"/>
        </w:tabs>
        <w:ind w:left="0"/>
      </w:pPr>
      <w:r>
        <w:rPr>
          <w:rFonts w:ascii="Cambria" w:hAnsi="Cambria" w:cs="Cambria"/>
          <w:b/>
          <w:bCs/>
          <w:sz w:val="22"/>
          <w:szCs w:val="22"/>
        </w:rPr>
        <w:t>Άρθρο 21:</w:t>
      </w:r>
      <w:r>
        <w:rPr>
          <w:rFonts w:ascii="Cambria" w:hAnsi="Cambria" w:cs="Cambria"/>
          <w:b/>
          <w:bCs/>
          <w:sz w:val="22"/>
          <w:szCs w:val="22"/>
        </w:rPr>
        <w:tab/>
        <w:t>Δικαιούμενοι συμμετοχής στη διαδικασία σύναψης σύμβασης</w:t>
      </w:r>
    </w:p>
    <w:p w:rsidR="003B3422" w:rsidRPr="008A0A4F" w:rsidRDefault="003B3422">
      <w:pPr>
        <w:pStyle w:val="Normalgr"/>
        <w:rPr>
          <w:lang w:val="el-GR"/>
        </w:rPr>
      </w:pPr>
    </w:p>
    <w:p w:rsidR="003B3422" w:rsidRDefault="003B3422">
      <w:pPr>
        <w:pStyle w:val="31"/>
        <w:tabs>
          <w:tab w:val="left" w:pos="-3000"/>
        </w:tabs>
        <w:ind w:left="0"/>
      </w:pPr>
      <w:r>
        <w:rPr>
          <w:rFonts w:ascii="Cambria" w:hAnsi="Cambria" w:cs="Cambria"/>
          <w:b/>
          <w:bCs/>
          <w:sz w:val="22"/>
          <w:szCs w:val="22"/>
        </w:rPr>
        <w:t>21.1</w:t>
      </w:r>
      <w:r>
        <w:rPr>
          <w:rFonts w:ascii="Cambria" w:hAnsi="Cambria" w:cs="Cambria"/>
          <w:sz w:val="22"/>
          <w:szCs w:val="22"/>
        </w:rPr>
        <w:t xml:space="preserve"> Δικαίωμα συμμετοχής έχουν φυσικά ή νομικά πρόσωπα, ή ενώσεις αυτών που δραστηριοποιούνται </w:t>
      </w:r>
      <w:r w:rsidRPr="005067A4">
        <w:rPr>
          <w:rFonts w:ascii="Cambria" w:hAnsi="Cambria" w:cs="Cambria"/>
          <w:b/>
          <w:sz w:val="22"/>
          <w:szCs w:val="22"/>
        </w:rPr>
        <w:t xml:space="preserve">για έργα κατηγορίας </w:t>
      </w:r>
      <w:r w:rsidRPr="00760281">
        <w:rPr>
          <w:rFonts w:ascii="Cambria" w:hAnsi="Cambria" w:cs="Cambria"/>
          <w:b/>
          <w:sz w:val="22"/>
          <w:szCs w:val="22"/>
        </w:rPr>
        <w:t>ΟΙΚΟΔΟΜΙΚΩΝ  κ</w:t>
      </w:r>
      <w:r>
        <w:rPr>
          <w:rFonts w:ascii="Cambria" w:hAnsi="Cambria" w:cs="Cambria"/>
          <w:b/>
          <w:sz w:val="22"/>
          <w:szCs w:val="22"/>
        </w:rPr>
        <w:t xml:space="preserve">αι έργα κατηγορίας </w:t>
      </w:r>
      <w:r w:rsidRPr="00760281">
        <w:rPr>
          <w:rFonts w:ascii="Cambria" w:hAnsi="Cambria" w:cs="Cambria"/>
          <w:b/>
          <w:sz w:val="22"/>
          <w:szCs w:val="22"/>
        </w:rPr>
        <w:t>ΟΔΟΠΟΙΙΑΣ</w:t>
      </w:r>
      <w:r w:rsidRPr="00760281">
        <w:rPr>
          <w:rStyle w:val="a7"/>
          <w:rFonts w:ascii="Cambria" w:hAnsi="Cambria" w:cs="Cambria"/>
          <w:sz w:val="22"/>
          <w:szCs w:val="22"/>
        </w:rPr>
        <w:endnoteReference w:id="42"/>
      </w:r>
      <w:r w:rsidRPr="008708EE">
        <w:rPr>
          <w:rFonts w:ascii="Cambria" w:hAnsi="Cambria" w:cs="Cambria"/>
          <w:sz w:val="22"/>
          <w:szCs w:val="22"/>
        </w:rPr>
        <w:t xml:space="preserve"> </w:t>
      </w:r>
      <w:r>
        <w:rPr>
          <w:rFonts w:ascii="Cambria" w:hAnsi="Cambria" w:cs="Cambria"/>
          <w:sz w:val="22"/>
          <w:szCs w:val="22"/>
        </w:rPr>
        <w:t>και που είναι εγκατεστημένα σε:</w:t>
      </w:r>
    </w:p>
    <w:p w:rsidR="003B3422" w:rsidRDefault="003B3422">
      <w:pPr>
        <w:pStyle w:val="31"/>
        <w:tabs>
          <w:tab w:val="left" w:pos="-3000"/>
        </w:tabs>
        <w:ind w:left="0"/>
      </w:pPr>
      <w:r>
        <w:rPr>
          <w:rFonts w:ascii="Cambria" w:hAnsi="Cambria" w:cs="Cambria"/>
          <w:sz w:val="22"/>
          <w:szCs w:val="22"/>
        </w:rPr>
        <w:t>α) σε κράτος-μέλος της Ένωσης,</w:t>
      </w:r>
    </w:p>
    <w:p w:rsidR="003B3422" w:rsidRDefault="003B3422">
      <w:pPr>
        <w:pStyle w:val="31"/>
        <w:tabs>
          <w:tab w:val="left" w:pos="-3000"/>
        </w:tabs>
        <w:ind w:left="0"/>
      </w:pPr>
      <w:r>
        <w:rPr>
          <w:rFonts w:ascii="Cambria" w:hAnsi="Cambria" w:cs="Cambria"/>
          <w:sz w:val="22"/>
          <w:szCs w:val="22"/>
        </w:rPr>
        <w:t>β) σε κράτος-μέλος του Ευρωπαϊκού Οικονομικού Χώρου (Ε.Ο.Χ.),</w:t>
      </w:r>
    </w:p>
    <w:p w:rsidR="003B3422" w:rsidRPr="008601D4" w:rsidRDefault="003B3422">
      <w:pPr>
        <w:pStyle w:val="31"/>
        <w:tabs>
          <w:tab w:val="left" w:pos="-3000"/>
        </w:tabs>
        <w:ind w:left="0"/>
        <w:rPr>
          <w:rFonts w:ascii="Cambria" w:hAnsi="Cambria" w:cs="Cambria"/>
          <w:sz w:val="22"/>
          <w:szCs w:val="22"/>
        </w:rPr>
      </w:pPr>
      <w:r>
        <w:rPr>
          <w:rFonts w:ascii="Cambria" w:hAnsi="Cambria" w:cs="Cambria"/>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3B3422" w:rsidRDefault="003B3422">
      <w:pPr>
        <w:pStyle w:val="31"/>
        <w:tabs>
          <w:tab w:val="left" w:pos="-3000"/>
        </w:tabs>
        <w:ind w:left="0"/>
      </w:pPr>
      <w:r>
        <w:rPr>
          <w:rFonts w:ascii="Cambria" w:hAnsi="Cambria" w:cs="Cambria"/>
          <w:sz w:val="22"/>
          <w:szCs w:val="22"/>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3B3422" w:rsidRDefault="003B3422">
      <w:pPr>
        <w:pStyle w:val="31"/>
        <w:tabs>
          <w:tab w:val="left" w:pos="-3000"/>
        </w:tabs>
        <w:spacing w:line="240" w:lineRule="auto"/>
        <w:ind w:left="0"/>
        <w:rPr>
          <w:rFonts w:ascii="Cambria" w:hAnsi="Cambria" w:cs="Cambria"/>
          <w:b/>
          <w:bCs/>
          <w:sz w:val="22"/>
          <w:szCs w:val="22"/>
        </w:rPr>
      </w:pPr>
    </w:p>
    <w:p w:rsidR="003B3422" w:rsidRDefault="003B3422">
      <w:pPr>
        <w:pStyle w:val="31"/>
        <w:tabs>
          <w:tab w:val="left" w:pos="-3000"/>
        </w:tabs>
        <w:spacing w:line="240" w:lineRule="auto"/>
        <w:ind w:left="0"/>
      </w:pPr>
      <w:r>
        <w:rPr>
          <w:rFonts w:ascii="Cambria" w:hAnsi="Cambria" w:cs="Cambria"/>
          <w:b/>
          <w:bCs/>
          <w:sz w:val="22"/>
          <w:szCs w:val="22"/>
        </w:rPr>
        <w:t>21.2</w:t>
      </w:r>
      <w:r>
        <w:rPr>
          <w:rFonts w:ascii="Cambria" w:hAnsi="Cambria" w:cs="Cambria"/>
          <w:sz w:val="22"/>
          <w:szCs w:val="22"/>
        </w:rPr>
        <w:t xml:space="preserve"> Οικονομικός φορέας συμμετέχει είτε μεμονωμένα είτε ως μέλος ένωσης.</w:t>
      </w:r>
      <w:r>
        <w:rPr>
          <w:rStyle w:val="a7"/>
          <w:rFonts w:ascii="Cambria" w:hAnsi="Cambria" w:cs="Cambria"/>
          <w:sz w:val="22"/>
          <w:szCs w:val="22"/>
        </w:rPr>
        <w:endnoteReference w:id="43"/>
      </w:r>
    </w:p>
    <w:p w:rsidR="003B3422" w:rsidRDefault="003B3422">
      <w:pPr>
        <w:pStyle w:val="31"/>
        <w:tabs>
          <w:tab w:val="left" w:pos="-3000"/>
        </w:tabs>
        <w:ind w:left="0"/>
        <w:rPr>
          <w:rFonts w:ascii="Cambria" w:hAnsi="Cambria" w:cs="Cambria"/>
          <w:b/>
          <w:bCs/>
          <w:sz w:val="22"/>
          <w:szCs w:val="22"/>
        </w:rPr>
      </w:pPr>
    </w:p>
    <w:p w:rsidR="003B3422" w:rsidRDefault="003B3422">
      <w:pPr>
        <w:pStyle w:val="31"/>
        <w:tabs>
          <w:tab w:val="left" w:pos="-3000"/>
        </w:tabs>
        <w:ind w:left="0"/>
      </w:pPr>
      <w:r>
        <w:rPr>
          <w:rFonts w:ascii="Cambria" w:hAnsi="Cambria" w:cs="Cambria"/>
          <w:b/>
          <w:bCs/>
          <w:sz w:val="22"/>
          <w:szCs w:val="22"/>
        </w:rPr>
        <w:t>21.3</w:t>
      </w:r>
      <w:r>
        <w:rPr>
          <w:rFonts w:ascii="Cambria" w:hAnsi="Cambria" w:cs="Cambria"/>
          <w:sz w:val="22"/>
          <w:szCs w:val="22"/>
        </w:rPr>
        <w:t xml:space="preserve"> Οι ενώσεις</w:t>
      </w:r>
      <w:r>
        <w:rPr>
          <w:rFonts w:ascii="Cambria" w:hAnsi="Cambria" w:cs="Cambria"/>
          <w:b/>
          <w:bCs/>
          <w:sz w:val="22"/>
          <w:szCs w:val="22"/>
        </w:rPr>
        <w:t xml:space="preserve"> </w:t>
      </w:r>
      <w:r>
        <w:rPr>
          <w:rFonts w:ascii="Cambria" w:hAnsi="Cambria" w:cs="Cambria"/>
          <w:sz w:val="22"/>
          <w:szCs w:val="22"/>
        </w:rPr>
        <w:t>οικονομικών φορέων συμμετέχουν υπό τους όρους των παρ. 2, 3 και 4 του άρθρου 19 και των παρ. 1 (ε) και 3 (β)του άρθρου 76 του ν.4412/2016.</w:t>
      </w:r>
    </w:p>
    <w:p w:rsidR="003B3422" w:rsidRDefault="003B3422">
      <w:pPr>
        <w:pStyle w:val="31"/>
        <w:tabs>
          <w:tab w:val="left" w:pos="-3000"/>
        </w:tabs>
        <w:ind w:left="0"/>
      </w:pPr>
      <w:r>
        <w:rPr>
          <w:rFonts w:ascii="Cambria" w:hAnsi="Cambria" w:cs="Cambria"/>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3B3422" w:rsidRDefault="003B3422">
      <w:pPr>
        <w:pStyle w:val="31"/>
        <w:tabs>
          <w:tab w:val="left" w:pos="-3000"/>
        </w:tabs>
        <w:ind w:left="0"/>
        <w:rPr>
          <w:rFonts w:ascii="Cambria" w:hAnsi="Cambria" w:cs="Cambria"/>
          <w:sz w:val="22"/>
          <w:szCs w:val="22"/>
        </w:rPr>
      </w:pPr>
    </w:p>
    <w:p w:rsidR="003B3422" w:rsidRDefault="003B3422" w:rsidP="008B3625">
      <w:pPr>
        <w:tabs>
          <w:tab w:val="left" w:pos="1134"/>
        </w:tabs>
        <w:jc w:val="both"/>
        <w:rPr>
          <w:rFonts w:ascii="Cambria" w:hAnsi="Cambria" w:cs="Cambria"/>
          <w:b/>
          <w:bCs/>
          <w:sz w:val="22"/>
          <w:szCs w:val="22"/>
        </w:rPr>
      </w:pPr>
      <w:r>
        <w:rPr>
          <w:rFonts w:ascii="Cambria" w:hAnsi="Cambria" w:cs="Cambria"/>
          <w:b/>
          <w:bCs/>
          <w:sz w:val="22"/>
          <w:szCs w:val="22"/>
        </w:rPr>
        <w:t>Άρθρο 22:</w:t>
      </w:r>
      <w:r>
        <w:rPr>
          <w:rFonts w:ascii="Cambria" w:hAnsi="Cambria" w:cs="Cambria"/>
          <w:b/>
          <w:bCs/>
          <w:sz w:val="22"/>
          <w:szCs w:val="22"/>
        </w:rPr>
        <w:tab/>
        <w:t>Κριτήρια ποιοτικής επιλογής</w:t>
      </w:r>
      <w:r>
        <w:rPr>
          <w:rStyle w:val="a3"/>
          <w:rFonts w:ascii="Cambria" w:hAnsi="Cambria" w:cs="Cambria"/>
          <w:b/>
          <w:bCs/>
          <w:sz w:val="22"/>
          <w:szCs w:val="22"/>
        </w:rPr>
        <w:endnoteReference w:id="44"/>
      </w:r>
    </w:p>
    <w:p w:rsidR="003B3422" w:rsidRDefault="003B3422">
      <w:pPr>
        <w:suppressAutoHyphens w:val="0"/>
        <w:spacing w:after="160" w:line="252" w:lineRule="auto"/>
        <w:jc w:val="both"/>
        <w:rPr>
          <w:rFonts w:ascii="Cambria" w:hAnsi="Cambria" w:cs="Cambria"/>
          <w:b/>
          <w:bCs/>
          <w:sz w:val="22"/>
          <w:szCs w:val="22"/>
        </w:rPr>
      </w:pPr>
    </w:p>
    <w:p w:rsidR="003B3422" w:rsidRDefault="003B3422">
      <w:pPr>
        <w:suppressAutoHyphens w:val="0"/>
        <w:spacing w:after="160" w:line="252" w:lineRule="auto"/>
        <w:jc w:val="both"/>
      </w:pPr>
      <w:r>
        <w:rPr>
          <w:rFonts w:ascii="Cambria" w:hAnsi="Cambria" w:cs="Cambria"/>
          <w:sz w:val="22"/>
          <w:szCs w:val="22"/>
        </w:rPr>
        <w:t>Οι μεμονωμένοι προσφέροντες πρέπει να ικανοποιούν όλα τα κριτήρια ποιοτικής επιλογής. Στην περίπτωση ένωσης οικονομικών φορέων, η πλήρωση των απαιτήσεων του άρθρου 22.Α και 22.Β πρέπει να ικανοποιείται από κάθε μέλος της ένωσης.</w:t>
      </w:r>
    </w:p>
    <w:p w:rsidR="003B3422" w:rsidRDefault="003B3422">
      <w:pPr>
        <w:suppressAutoHyphens w:val="0"/>
        <w:spacing w:after="160" w:line="252" w:lineRule="auto"/>
        <w:jc w:val="both"/>
      </w:pPr>
      <w:r>
        <w:rPr>
          <w:rFonts w:ascii="Cambria" w:hAnsi="Cambria" w:cs="Cambria"/>
          <w:b/>
          <w:bCs/>
          <w:sz w:val="22"/>
          <w:szCs w:val="22"/>
        </w:rPr>
        <w:t>22.Α. Λόγοι αποκλεισμού</w:t>
      </w:r>
    </w:p>
    <w:p w:rsidR="003B3422" w:rsidRDefault="003B3422">
      <w:pPr>
        <w:suppressAutoHyphens w:val="0"/>
        <w:spacing w:after="160" w:line="252" w:lineRule="auto"/>
        <w:jc w:val="both"/>
      </w:pPr>
      <w:r>
        <w:rPr>
          <w:rFonts w:ascii="Cambria" w:hAnsi="Cambria" w:cs="Cambria"/>
          <w:sz w:val="22"/>
          <w:szCs w:val="22"/>
        </w:rPr>
        <w:t xml:space="preserve">Κάθε προσφέρων </w:t>
      </w:r>
      <w:r>
        <w:rPr>
          <w:rFonts w:ascii="Cambria" w:hAnsi="Cambria" w:cs="Cambria"/>
          <w:b/>
          <w:bCs/>
          <w:sz w:val="22"/>
          <w:szCs w:val="22"/>
        </w:rPr>
        <w:t xml:space="preserve">αποκλείεται </w:t>
      </w:r>
      <w:r>
        <w:rPr>
          <w:rFonts w:ascii="Cambria" w:hAnsi="Cambria" w:cs="Cambria"/>
          <w:sz w:val="22"/>
          <w:szCs w:val="22"/>
        </w:rPr>
        <w:t>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3B3422" w:rsidRDefault="003B3422">
      <w:pPr>
        <w:suppressAutoHyphens w:val="0"/>
        <w:spacing w:after="160" w:line="252" w:lineRule="auto"/>
        <w:jc w:val="both"/>
      </w:pPr>
      <w:r w:rsidRPr="008A0A4F">
        <w:rPr>
          <w:rFonts w:ascii="Cambria" w:hAnsi="Cambria" w:cs="Cambria"/>
          <w:b/>
          <w:bCs/>
          <w:sz w:val="22"/>
          <w:szCs w:val="22"/>
        </w:rPr>
        <w:t>22.</w:t>
      </w:r>
      <w:r>
        <w:rPr>
          <w:rFonts w:ascii="Cambria" w:hAnsi="Cambria" w:cs="Cambria"/>
          <w:b/>
          <w:bCs/>
          <w:sz w:val="22"/>
          <w:szCs w:val="22"/>
          <w:lang w:val="en-US"/>
        </w:rPr>
        <w:t>A</w:t>
      </w:r>
      <w:r w:rsidRPr="008A0A4F">
        <w:rPr>
          <w:rFonts w:ascii="Cambria" w:hAnsi="Cambria" w:cs="Cambria"/>
          <w:b/>
          <w:bCs/>
          <w:sz w:val="22"/>
          <w:szCs w:val="22"/>
        </w:rPr>
        <w:t>.</w:t>
      </w:r>
      <w:r>
        <w:rPr>
          <w:rFonts w:ascii="Cambria" w:hAnsi="Cambria" w:cs="Cambria"/>
          <w:b/>
          <w:bCs/>
          <w:sz w:val="22"/>
          <w:szCs w:val="22"/>
        </w:rPr>
        <w:t>1</w:t>
      </w:r>
      <w:r w:rsidRPr="008A0A4F">
        <w:rPr>
          <w:rFonts w:ascii="Cambria" w:hAnsi="Cambria" w:cs="Cambria"/>
          <w:b/>
          <w:bCs/>
          <w:sz w:val="22"/>
          <w:szCs w:val="22"/>
        </w:rPr>
        <w:t>.</w:t>
      </w:r>
      <w:r w:rsidRPr="008A0A4F">
        <w:rPr>
          <w:rFonts w:ascii="Cambria" w:hAnsi="Cambria" w:cs="Cambria"/>
          <w:sz w:val="22"/>
          <w:szCs w:val="22"/>
        </w:rPr>
        <w:t xml:space="preserve"> </w:t>
      </w:r>
      <w:r>
        <w:rPr>
          <w:rFonts w:ascii="Cambria" w:hAnsi="Cambria" w:cs="Cambria"/>
          <w:sz w:val="22"/>
          <w:szCs w:val="22"/>
        </w:rPr>
        <w:t>Όταν υπάρχει εις βάρος του τελεσίδικη καταδικαστική απόφαση για έναν από τους ακόλουθους λόγους:</w:t>
      </w:r>
    </w:p>
    <w:p w:rsidR="003B3422" w:rsidRDefault="003B3422">
      <w:pPr>
        <w:suppressAutoHyphens w:val="0"/>
        <w:spacing w:after="160" w:line="252" w:lineRule="auto"/>
        <w:jc w:val="both"/>
      </w:pPr>
      <w:r>
        <w:rPr>
          <w:rFonts w:ascii="Cambria" w:hAnsi="Cambria" w:cs="Cambria"/>
          <w:sz w:val="22"/>
          <w:szCs w:val="22"/>
        </w:rPr>
        <w:t xml:space="preserve">α) </w:t>
      </w:r>
      <w:r>
        <w:rPr>
          <w:rFonts w:ascii="Cambria" w:hAnsi="Cambria" w:cs="Cambria"/>
          <w:b/>
          <w:bCs/>
          <w:sz w:val="22"/>
          <w:szCs w:val="22"/>
        </w:rPr>
        <w:t>συμμετοχή σε εγκληματική οργάνωση</w:t>
      </w:r>
      <w:r>
        <w:rPr>
          <w:rFonts w:ascii="Cambria" w:hAnsi="Cambria" w:cs="Cambria"/>
          <w:sz w:val="22"/>
          <w:szCs w:val="22"/>
        </w:rPr>
        <w:t>,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3B3422" w:rsidRDefault="003B3422">
      <w:pPr>
        <w:suppressAutoHyphens w:val="0"/>
        <w:spacing w:after="160" w:line="252" w:lineRule="auto"/>
        <w:jc w:val="both"/>
      </w:pPr>
      <w:r>
        <w:rPr>
          <w:rFonts w:ascii="Cambria" w:hAnsi="Cambria" w:cs="Cambria"/>
          <w:b/>
          <w:bCs/>
          <w:sz w:val="22"/>
          <w:szCs w:val="22"/>
        </w:rPr>
        <w:t>β) δωροδοκία,</w:t>
      </w:r>
      <w:r w:rsidRPr="00A5423B">
        <w:rPr>
          <w:rFonts w:ascii="Cambria" w:hAnsi="Cambria" w:cs="Cambria"/>
          <w:bCs/>
          <w:sz w:val="22"/>
          <w:szCs w:val="22"/>
        </w:rPr>
        <w:t xml:space="preserve"> </w:t>
      </w:r>
      <w:r>
        <w:rPr>
          <w:rFonts w:ascii="Cambria" w:hAnsi="Cambria" w:cs="Cambria"/>
          <w:sz w:val="22"/>
          <w:szCs w:val="22"/>
        </w:rPr>
        <w:t xml:space="preserve">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w:t>
      </w:r>
      <w:r>
        <w:rPr>
          <w:rFonts w:ascii="Cambria" w:hAnsi="Cambria" w:cs="Cambria"/>
          <w:sz w:val="22"/>
          <w:szCs w:val="22"/>
        </w:rPr>
        <w:lastRenderedPageBreak/>
        <w:t>στο εθνικό δίκαιο του οικονομικού φορέα,</w:t>
      </w:r>
    </w:p>
    <w:p w:rsidR="003B3422" w:rsidRDefault="003B3422">
      <w:pPr>
        <w:suppressAutoHyphens w:val="0"/>
        <w:spacing w:after="160" w:line="252" w:lineRule="auto"/>
        <w:jc w:val="both"/>
      </w:pPr>
      <w:r>
        <w:rPr>
          <w:rFonts w:ascii="Cambria" w:hAnsi="Cambria" w:cs="Cambria"/>
          <w:b/>
          <w:bCs/>
          <w:sz w:val="22"/>
          <w:szCs w:val="22"/>
        </w:rPr>
        <w:t>γ) απάτη,</w:t>
      </w:r>
      <w:r>
        <w:rPr>
          <w:rFonts w:ascii="Cambria" w:hAnsi="Cambria" w:cs="Cambria"/>
          <w:sz w:val="22"/>
          <w:szCs w:val="22"/>
        </w:rPr>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ν.2803/2000 (Α΄ 48),</w:t>
      </w:r>
    </w:p>
    <w:p w:rsidR="003B3422" w:rsidRDefault="003B3422">
      <w:pPr>
        <w:suppressAutoHyphens w:val="0"/>
        <w:spacing w:after="160" w:line="252" w:lineRule="auto"/>
        <w:jc w:val="both"/>
      </w:pPr>
      <w:r>
        <w:rPr>
          <w:rFonts w:ascii="Cambria" w:hAnsi="Cambria" w:cs="Cambria"/>
          <w:b/>
          <w:bCs/>
          <w:sz w:val="22"/>
          <w:szCs w:val="22"/>
        </w:rPr>
        <w:t>δ) τρομοκρατικά εγκλήματα ή εγκλήματα συνδεόμενα</w:t>
      </w:r>
      <w:r>
        <w:rPr>
          <w:rFonts w:ascii="Cambria" w:hAnsi="Cambria" w:cs="Cambria"/>
          <w:sz w:val="22"/>
          <w:szCs w:val="22"/>
        </w:rPr>
        <w:t xml:space="preserve">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3B3422" w:rsidRDefault="003B3422">
      <w:pPr>
        <w:suppressAutoHyphens w:val="0"/>
        <w:spacing w:after="160" w:line="252" w:lineRule="auto"/>
        <w:jc w:val="both"/>
      </w:pPr>
      <w:r>
        <w:rPr>
          <w:rFonts w:ascii="Cambria" w:hAnsi="Cambria" w:cs="Cambria"/>
          <w:b/>
          <w:bCs/>
          <w:sz w:val="22"/>
          <w:szCs w:val="22"/>
        </w:rPr>
        <w:t xml:space="preserve">ε) νομιμοποίηση εσόδων από παράνομες δραστηριότητες </w:t>
      </w:r>
      <w:r>
        <w:rPr>
          <w:rFonts w:ascii="Cambria" w:hAnsi="Cambria" w:cs="Cambria"/>
          <w:sz w:val="22"/>
          <w:szCs w:val="22"/>
        </w:rPr>
        <w:t>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ν.3691/2008 (Α΄ 166),</w:t>
      </w:r>
    </w:p>
    <w:p w:rsidR="003B3422" w:rsidRDefault="003B3422">
      <w:pPr>
        <w:suppressAutoHyphens w:val="0"/>
        <w:spacing w:after="160" w:line="252" w:lineRule="auto"/>
        <w:jc w:val="both"/>
      </w:pPr>
      <w:r>
        <w:rPr>
          <w:rFonts w:ascii="Cambria" w:hAnsi="Cambria" w:cs="Cambria"/>
          <w:b/>
          <w:bCs/>
          <w:sz w:val="22"/>
          <w:szCs w:val="22"/>
        </w:rPr>
        <w:t>στ) παιδική εργασία και άλλες μορφές εμπορίας ανθρώπων,</w:t>
      </w:r>
      <w:r>
        <w:rPr>
          <w:rFonts w:ascii="Cambria" w:hAnsi="Cambria" w:cs="Cambria"/>
          <w:sz w:val="22"/>
          <w:szCs w:val="22"/>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ν.4198/2013 (Α΄ 215).</w:t>
      </w:r>
    </w:p>
    <w:p w:rsidR="003B3422" w:rsidRDefault="003B3422">
      <w:pPr>
        <w:suppressAutoHyphens w:val="0"/>
        <w:spacing w:after="160" w:line="252" w:lineRule="auto"/>
        <w:jc w:val="both"/>
      </w:pPr>
      <w:r>
        <w:rPr>
          <w:rFonts w:ascii="Cambria" w:hAnsi="Cambria" w:cs="Cambria"/>
          <w:sz w:val="22"/>
          <w:szCs w:val="22"/>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3B3422" w:rsidRDefault="003B3422">
      <w:pPr>
        <w:suppressAutoHyphens w:val="0"/>
        <w:spacing w:after="160" w:line="252" w:lineRule="auto"/>
        <w:jc w:val="both"/>
      </w:pPr>
      <w:r>
        <w:rPr>
          <w:rFonts w:ascii="Cambria" w:hAnsi="Cambria" w:cs="Cambria"/>
          <w:sz w:val="22"/>
          <w:szCs w:val="22"/>
        </w:rPr>
        <w:t>Στις περιπτώσεις εταιρειών περιορισμένης ευθύνης (Ε.Π.Ε.), προσωπικών εταιρειών (Ο.Ε. Ε.Ε.) και</w:t>
      </w:r>
      <w:r>
        <w:rPr>
          <w:rFonts w:ascii="Cambria" w:hAnsi="Cambria" w:cs="Cambria"/>
          <w:b/>
          <w:bCs/>
          <w:sz w:val="22"/>
          <w:szCs w:val="22"/>
        </w:rPr>
        <w:t xml:space="preserve"> </w:t>
      </w:r>
      <w:r>
        <w:rPr>
          <w:rFonts w:ascii="Cambria" w:hAnsi="Cambria" w:cs="Cambria"/>
          <w:sz w:val="22"/>
          <w:szCs w:val="22"/>
        </w:rPr>
        <w:t>Ιδιωτικών Κεφαλαιουχικών Εταιρειών (Ι.Κ.Ε.), η υποχρέωση του προηγούμενου εδαφίου, αφορά κατ’ ελάχιστον τους διαχειριστές.</w:t>
      </w:r>
    </w:p>
    <w:p w:rsidR="003B3422" w:rsidRDefault="003B3422">
      <w:pPr>
        <w:suppressAutoHyphens w:val="0"/>
        <w:spacing w:after="160" w:line="252" w:lineRule="auto"/>
        <w:jc w:val="both"/>
      </w:pPr>
      <w:r>
        <w:rPr>
          <w:rFonts w:ascii="Cambria" w:hAnsi="Cambria" w:cs="Cambria"/>
          <w:sz w:val="22"/>
          <w:szCs w:val="22"/>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3B3422" w:rsidRDefault="003B3422">
      <w:pPr>
        <w:suppressAutoHyphens w:val="0"/>
        <w:spacing w:after="160" w:line="252" w:lineRule="auto"/>
        <w:jc w:val="both"/>
      </w:pPr>
      <w:r>
        <w:rPr>
          <w:rFonts w:ascii="Cambria" w:hAnsi="Cambria" w:cs="Cambria"/>
          <w:b/>
          <w:bCs/>
          <w:sz w:val="22"/>
          <w:szCs w:val="22"/>
        </w:rPr>
        <w:t>22.</w:t>
      </w:r>
      <w:r>
        <w:rPr>
          <w:rFonts w:ascii="Cambria" w:hAnsi="Cambria" w:cs="Cambria"/>
          <w:b/>
          <w:bCs/>
          <w:sz w:val="22"/>
          <w:szCs w:val="22"/>
          <w:lang w:val="en-US"/>
        </w:rPr>
        <w:t>A</w:t>
      </w:r>
      <w:r>
        <w:rPr>
          <w:rFonts w:ascii="Cambria" w:hAnsi="Cambria" w:cs="Cambria"/>
          <w:b/>
          <w:bCs/>
          <w:sz w:val="22"/>
          <w:szCs w:val="22"/>
        </w:rPr>
        <w:t>.2</w:t>
      </w:r>
      <w:r>
        <w:rPr>
          <w:rFonts w:ascii="Cambria" w:hAnsi="Cambria" w:cs="Cambria"/>
          <w:sz w:val="22"/>
          <w:szCs w:val="22"/>
        </w:rPr>
        <w:t xml:space="preserve"> Όταν ο προσφέρων έχει αθετήσει τις υποχρεώσεις του όσον αφορά στην</w:t>
      </w:r>
      <w:r>
        <w:rPr>
          <w:rFonts w:ascii="Cambria" w:hAnsi="Cambria" w:cs="Cambria"/>
          <w:b/>
          <w:bCs/>
          <w:sz w:val="22"/>
          <w:szCs w:val="22"/>
        </w:rPr>
        <w:t xml:space="preserve"> </w:t>
      </w:r>
      <w:r>
        <w:rPr>
          <w:rFonts w:ascii="Cambria" w:hAnsi="Cambria" w:cs="Cambria"/>
          <w:sz w:val="22"/>
          <w:szCs w:val="22"/>
        </w:rPr>
        <w:t>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3B3422" w:rsidRDefault="003B3422">
      <w:pPr>
        <w:suppressAutoHyphens w:val="0"/>
        <w:spacing w:after="160" w:line="252" w:lineRule="auto"/>
        <w:jc w:val="both"/>
      </w:pPr>
      <w:r>
        <w:rPr>
          <w:rFonts w:ascii="Cambria" w:hAnsi="Cambria" w:cs="Cambria"/>
          <w:sz w:val="22"/>
          <w:szCs w:val="22"/>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3B3422" w:rsidRDefault="003B3422">
      <w:pPr>
        <w:suppressAutoHyphens w:val="0"/>
        <w:spacing w:after="160" w:line="252" w:lineRule="auto"/>
        <w:jc w:val="both"/>
      </w:pPr>
      <w:r>
        <w:rPr>
          <w:rFonts w:ascii="Cambria" w:hAnsi="Cambria" w:cs="Cambria"/>
          <w:sz w:val="22"/>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3B3422" w:rsidRPr="00221D67" w:rsidRDefault="003B3422">
      <w:pPr>
        <w:suppressAutoHyphens w:val="0"/>
        <w:spacing w:after="160" w:line="252" w:lineRule="auto"/>
        <w:jc w:val="both"/>
        <w:rPr>
          <w:strike/>
          <w:kern w:val="22"/>
        </w:rPr>
      </w:pPr>
      <w:r>
        <w:rPr>
          <w:rFonts w:ascii="Cambria" w:hAnsi="Cambria" w:cs="Cambria"/>
          <w:b/>
          <w:bCs/>
          <w:sz w:val="22"/>
          <w:szCs w:val="22"/>
        </w:rPr>
        <w:t>22.</w:t>
      </w:r>
      <w:r>
        <w:rPr>
          <w:rFonts w:ascii="Cambria" w:hAnsi="Cambria" w:cs="Cambria"/>
          <w:b/>
          <w:bCs/>
          <w:sz w:val="22"/>
          <w:szCs w:val="22"/>
          <w:lang w:val="en-US"/>
        </w:rPr>
        <w:t>A</w:t>
      </w:r>
      <w:r>
        <w:rPr>
          <w:rFonts w:ascii="Cambria" w:hAnsi="Cambria" w:cs="Cambria"/>
          <w:b/>
          <w:bCs/>
          <w:sz w:val="22"/>
          <w:szCs w:val="22"/>
        </w:rPr>
        <w:t>.3</w:t>
      </w:r>
      <w:r w:rsidRPr="00B111EE">
        <w:rPr>
          <w:rFonts w:ascii="Cambria" w:hAnsi="Cambria" w:cs="Cambria"/>
          <w:bCs/>
          <w:sz w:val="22"/>
          <w:szCs w:val="22"/>
        </w:rPr>
        <w:t xml:space="preserve"> </w:t>
      </w:r>
      <w:r w:rsidRPr="00B111EE">
        <w:rPr>
          <w:rFonts w:ascii="Cambria" w:hAnsi="Cambria" w:cs="Cambria"/>
          <w:bCs/>
          <w:strike/>
          <w:kern w:val="22"/>
          <w:sz w:val="22"/>
          <w:szCs w:val="22"/>
        </w:rPr>
        <w:t xml:space="preserve">α) </w:t>
      </w:r>
      <w:r w:rsidRPr="00221D67">
        <w:rPr>
          <w:rFonts w:ascii="Cambria" w:hAnsi="Cambria" w:cs="Cambria"/>
          <w:strike/>
          <w:kern w:val="22"/>
          <w:sz w:val="22"/>
          <w:szCs w:val="22"/>
        </w:rPr>
        <w:t>Κατ’εξαίρεση, για τους πιο κάτω επιτακτικούς λόγους δημόσιου συμφέροντος</w:t>
      </w:r>
      <w:r>
        <w:rPr>
          <w:rFonts w:ascii="Cambria" w:hAnsi="Cambria" w:cs="Cambria"/>
          <w:strike/>
          <w:kern w:val="22"/>
          <w:sz w:val="22"/>
          <w:szCs w:val="22"/>
        </w:rPr>
        <w:t xml:space="preserve"> </w:t>
      </w:r>
      <w:r w:rsidRPr="00221D67">
        <w:rPr>
          <w:rFonts w:ascii="Cambria" w:hAnsi="Cambria" w:cs="Cambria"/>
          <w:strike/>
          <w:kern w:val="22"/>
          <w:sz w:val="22"/>
          <w:szCs w:val="22"/>
        </w:rPr>
        <w:t>………………………</w:t>
      </w:r>
      <w:r w:rsidRPr="00221D67">
        <w:rPr>
          <w:rStyle w:val="a3"/>
          <w:rFonts w:ascii="Cambria" w:hAnsi="Cambria" w:cs="Cambria"/>
          <w:strike/>
          <w:kern w:val="22"/>
          <w:sz w:val="22"/>
          <w:szCs w:val="22"/>
        </w:rPr>
        <w:endnoteReference w:id="45"/>
      </w:r>
      <w:r>
        <w:rPr>
          <w:rFonts w:ascii="Cambria" w:hAnsi="Cambria" w:cs="Cambria"/>
          <w:strike/>
          <w:kern w:val="22"/>
          <w:sz w:val="22"/>
          <w:szCs w:val="22"/>
        </w:rPr>
        <w:t xml:space="preserve"> </w:t>
      </w:r>
      <w:r w:rsidRPr="00221D67">
        <w:rPr>
          <w:rFonts w:ascii="Cambria" w:hAnsi="Cambria" w:cs="Cambria"/>
          <w:strike/>
          <w:kern w:val="22"/>
          <w:sz w:val="22"/>
          <w:szCs w:val="22"/>
        </w:rPr>
        <w:t>(συμπληρώνονται από την αναθέτουσα αρχή) δεν εφαρμόζονται οι παράγραφοι</w:t>
      </w:r>
      <w:r>
        <w:rPr>
          <w:rFonts w:ascii="Cambria" w:hAnsi="Cambria" w:cs="Cambria"/>
          <w:strike/>
          <w:kern w:val="22"/>
          <w:sz w:val="22"/>
          <w:szCs w:val="22"/>
        </w:rPr>
        <w:t xml:space="preserve"> </w:t>
      </w:r>
      <w:r w:rsidRPr="00221D67">
        <w:rPr>
          <w:rFonts w:ascii="Cambria" w:hAnsi="Cambria" w:cs="Cambria"/>
          <w:strike/>
          <w:kern w:val="22"/>
          <w:sz w:val="22"/>
          <w:szCs w:val="22"/>
        </w:rPr>
        <w:t>22.</w:t>
      </w:r>
      <w:r w:rsidRPr="00221D67">
        <w:rPr>
          <w:rFonts w:ascii="Cambria" w:hAnsi="Cambria" w:cs="Cambria"/>
          <w:strike/>
          <w:kern w:val="22"/>
          <w:sz w:val="22"/>
          <w:szCs w:val="22"/>
          <w:lang w:val="en-US"/>
        </w:rPr>
        <w:t>A</w:t>
      </w:r>
      <w:r w:rsidRPr="00221D67">
        <w:rPr>
          <w:rFonts w:ascii="Cambria" w:hAnsi="Cambria" w:cs="Cambria"/>
          <w:strike/>
          <w:kern w:val="22"/>
          <w:sz w:val="22"/>
          <w:szCs w:val="22"/>
        </w:rPr>
        <w:t>.1 και 22.</w:t>
      </w:r>
      <w:r w:rsidRPr="00221D67">
        <w:rPr>
          <w:rFonts w:ascii="Cambria" w:hAnsi="Cambria" w:cs="Cambria"/>
          <w:strike/>
          <w:kern w:val="22"/>
          <w:sz w:val="22"/>
          <w:szCs w:val="22"/>
          <w:lang w:val="en-US"/>
        </w:rPr>
        <w:t>A</w:t>
      </w:r>
      <w:r>
        <w:rPr>
          <w:rFonts w:ascii="Cambria" w:hAnsi="Cambria" w:cs="Cambria"/>
          <w:strike/>
          <w:kern w:val="22"/>
          <w:sz w:val="22"/>
          <w:szCs w:val="22"/>
        </w:rPr>
        <w:t>.2.</w:t>
      </w:r>
    </w:p>
    <w:p w:rsidR="003B3422" w:rsidRPr="009064A4" w:rsidRDefault="003B3422">
      <w:pPr>
        <w:suppressAutoHyphens w:val="0"/>
        <w:spacing w:after="160" w:line="252" w:lineRule="auto"/>
        <w:jc w:val="both"/>
        <w:rPr>
          <w:rFonts w:ascii="Cambria" w:hAnsi="Cambria" w:cs="Cambria"/>
          <w:strike/>
          <w:color w:val="000000"/>
          <w:sz w:val="22"/>
          <w:szCs w:val="22"/>
        </w:rPr>
      </w:pPr>
    </w:p>
    <w:p w:rsidR="003B3422" w:rsidRPr="00221D67" w:rsidRDefault="003B3422">
      <w:pPr>
        <w:suppressAutoHyphens w:val="0"/>
        <w:spacing w:after="160" w:line="252" w:lineRule="auto"/>
        <w:jc w:val="both"/>
        <w:rPr>
          <w:strike/>
        </w:rPr>
      </w:pPr>
      <w:r w:rsidRPr="00221D67">
        <w:rPr>
          <w:rFonts w:ascii="Cambria" w:hAnsi="Cambria" w:cs="Cambria"/>
          <w:strike/>
          <w:kern w:val="22"/>
          <w:sz w:val="22"/>
          <w:szCs w:val="22"/>
        </w:rPr>
        <w:lastRenderedPageBreak/>
        <w:t>β) Κατ’εξαίρεση,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w:t>
      </w:r>
      <w:r>
        <w:rPr>
          <w:rFonts w:ascii="Cambria" w:hAnsi="Cambria" w:cs="Cambria"/>
          <w:strike/>
          <w:kern w:val="22"/>
          <w:sz w:val="22"/>
          <w:szCs w:val="22"/>
        </w:rPr>
        <w:t xml:space="preserve"> ν.</w:t>
      </w:r>
      <w:r w:rsidRPr="00221D67">
        <w:rPr>
          <w:rFonts w:ascii="Cambria" w:hAnsi="Cambria" w:cs="Cambria"/>
          <w:strike/>
          <w:kern w:val="22"/>
          <w:sz w:val="22"/>
          <w:szCs w:val="22"/>
        </w:rPr>
        <w:t>4412/2016, πριν από την εκπνοή της προθεσμίας υποβολής προσφοράς του άρθρου 18 της παρούσας, δεν εφαρμόζεται</w:t>
      </w:r>
      <w:r w:rsidRPr="00221D67">
        <w:rPr>
          <w:rStyle w:val="a5"/>
          <w:rFonts w:ascii="Cambria" w:hAnsi="Cambria" w:cs="Cambria"/>
          <w:strike/>
          <w:kern w:val="22"/>
          <w:sz w:val="22"/>
          <w:szCs w:val="22"/>
        </w:rPr>
        <w:endnoteReference w:id="46"/>
      </w:r>
      <w:r>
        <w:rPr>
          <w:rFonts w:ascii="Cambria" w:hAnsi="Cambria" w:cs="Cambria"/>
          <w:strike/>
          <w:kern w:val="22"/>
          <w:sz w:val="22"/>
          <w:szCs w:val="22"/>
        </w:rPr>
        <w:t xml:space="preserve"> </w:t>
      </w:r>
      <w:r w:rsidRPr="00221D67">
        <w:rPr>
          <w:rFonts w:ascii="Cambria" w:hAnsi="Cambria" w:cs="Cambria"/>
          <w:strike/>
          <w:kern w:val="22"/>
          <w:sz w:val="22"/>
          <w:szCs w:val="22"/>
        </w:rPr>
        <w:t>η παράγραφος 22.Α.2</w:t>
      </w:r>
      <w:r>
        <w:rPr>
          <w:rFonts w:ascii="Cambria" w:hAnsi="Cambria" w:cs="Cambria"/>
          <w:strike/>
          <w:sz w:val="22"/>
          <w:szCs w:val="22"/>
        </w:rPr>
        <w:t>.</w:t>
      </w:r>
    </w:p>
    <w:p w:rsidR="003B3422" w:rsidRDefault="003B3422">
      <w:pPr>
        <w:suppressAutoHyphens w:val="0"/>
        <w:spacing w:after="160" w:line="252" w:lineRule="auto"/>
        <w:jc w:val="both"/>
        <w:rPr>
          <w:rFonts w:ascii="Cambria" w:hAnsi="Cambria" w:cs="Cambria"/>
          <w:sz w:val="22"/>
          <w:szCs w:val="22"/>
        </w:rPr>
      </w:pPr>
      <w:r>
        <w:rPr>
          <w:rFonts w:ascii="Cambria" w:hAnsi="Cambria" w:cs="Cambria"/>
          <w:b/>
          <w:bCs/>
          <w:sz w:val="22"/>
          <w:szCs w:val="22"/>
        </w:rPr>
        <w:t>22.Α.4</w:t>
      </w:r>
      <w:r>
        <w:rPr>
          <w:rFonts w:ascii="Cambria" w:hAnsi="Cambria" w:cs="Cambria"/>
          <w:sz w:val="22"/>
          <w:szCs w:val="22"/>
        </w:rPr>
        <w:t>.</w:t>
      </w:r>
      <w:r>
        <w:rPr>
          <w:rFonts w:ascii="Cambria" w:hAnsi="Cambria" w:cs="Cambria"/>
          <w:b/>
          <w:bCs/>
          <w:sz w:val="22"/>
          <w:szCs w:val="22"/>
        </w:rPr>
        <w:t xml:space="preserve"> Αποκλείεται από τη συμμετοχή στη διαδικασία σύναψης δημόσιας σύμβασης (διαγωνισμό), προσφέρων σε οποιαδήποτε από τις ακόλουθες καταστάσεις</w:t>
      </w:r>
      <w:r w:rsidRPr="00231EA7">
        <w:rPr>
          <w:rStyle w:val="EndnoteReference1"/>
          <w:rFonts w:ascii="Cambria" w:hAnsi="Cambria" w:cs="Cambria"/>
          <w:b/>
          <w:bCs/>
          <w:sz w:val="22"/>
          <w:szCs w:val="22"/>
          <w:vertAlign w:val="baseline"/>
        </w:rPr>
        <w:t>:</w:t>
      </w:r>
      <w:r>
        <w:rPr>
          <w:rStyle w:val="EndnoteReference1"/>
          <w:rFonts w:ascii="Cambria" w:hAnsi="Cambria" w:cs="Cambria"/>
          <w:sz w:val="22"/>
          <w:szCs w:val="22"/>
        </w:rPr>
        <w:endnoteReference w:id="47"/>
      </w:r>
    </w:p>
    <w:p w:rsidR="003B3422" w:rsidRDefault="003B3422">
      <w:pPr>
        <w:suppressAutoHyphens w:val="0"/>
        <w:spacing w:after="160" w:line="252" w:lineRule="auto"/>
        <w:jc w:val="both"/>
      </w:pPr>
      <w:r>
        <w:rPr>
          <w:rFonts w:ascii="Cambria" w:hAnsi="Cambria" w:cs="Cambria"/>
          <w:sz w:val="22"/>
          <w:szCs w:val="22"/>
        </w:rPr>
        <w:t>(α) έχει αθετήσει τις υποχρεώσεις που προβλέπονται στην παρ. 2 του άρθρου 18 του ν.4412/2016,</w:t>
      </w:r>
    </w:p>
    <w:p w:rsidR="003B3422" w:rsidRDefault="003B3422">
      <w:pPr>
        <w:suppressAutoHyphens w:val="0"/>
        <w:spacing w:after="160" w:line="252" w:lineRule="auto"/>
        <w:jc w:val="both"/>
      </w:pPr>
      <w:r>
        <w:rPr>
          <w:rFonts w:ascii="Cambria" w:hAnsi="Cambria" w:cs="Cambria"/>
          <w:sz w:val="22"/>
          <w:szCs w:val="22"/>
        </w:rPr>
        <w:t>(β) εάν ο οικονομικός φορέας τελεί υπό πτώχευση ή έχει υπαχθεί σε διαδικασία εξυγίανσης ή ειδικής εκκαθάρισης</w:t>
      </w:r>
      <w:r>
        <w:rPr>
          <w:rFonts w:ascii="Cambria" w:hAnsi="Cambria" w:cs="Cambria"/>
          <w:i/>
          <w:iCs/>
          <w:color w:val="FF66CC"/>
          <w:sz w:val="22"/>
          <w:szCs w:val="22"/>
        </w:rPr>
        <w:t xml:space="preserve"> </w:t>
      </w:r>
      <w:r>
        <w:rPr>
          <w:rFonts w:ascii="Cambria" w:hAnsi="Cambria" w:cs="Cambria"/>
          <w:sz w:val="22"/>
          <w:szCs w:val="22"/>
        </w:rPr>
        <w:t>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ν.4412/2016),</w:t>
      </w:r>
    </w:p>
    <w:p w:rsidR="003B3422" w:rsidRDefault="003B3422">
      <w:pPr>
        <w:suppressAutoHyphens w:val="0"/>
        <w:spacing w:after="160" w:line="252" w:lineRule="auto"/>
        <w:jc w:val="both"/>
      </w:pPr>
      <w:r>
        <w:rPr>
          <w:rFonts w:ascii="Cambria" w:hAnsi="Cambria" w:cs="Cambria"/>
          <w:sz w:val="22"/>
          <w:szCs w:val="22"/>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3B3422" w:rsidRDefault="003B3422">
      <w:pPr>
        <w:suppressAutoHyphens w:val="0"/>
        <w:spacing w:after="160" w:line="252" w:lineRule="auto"/>
        <w:jc w:val="both"/>
      </w:pPr>
      <w:r>
        <w:rPr>
          <w:rFonts w:ascii="Cambria" w:hAnsi="Cambria" w:cs="Cambria"/>
          <w:sz w:val="22"/>
          <w:szCs w:val="22"/>
        </w:rPr>
        <w:t>δ) εάν μία κατάσταση σύγκρουσης συμφερόντων κατά την έννοια του άρθρου 24 του ν.4412/2016 δεν μπορεί να θεραπευθεί αποτελεσματικά με άλλα, λιγότερο παρεμβατικά, μέσα,</w:t>
      </w:r>
    </w:p>
    <w:p w:rsidR="003B3422" w:rsidRDefault="003B3422">
      <w:pPr>
        <w:suppressAutoHyphens w:val="0"/>
        <w:spacing w:after="160" w:line="252" w:lineRule="auto"/>
        <w:jc w:val="both"/>
      </w:pPr>
      <w:r>
        <w:rPr>
          <w:rFonts w:ascii="Cambria" w:hAnsi="Cambria" w:cs="Cambria"/>
          <w:sz w:val="22"/>
          <w:szCs w:val="22"/>
        </w:rPr>
        <w:t>(ε)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48 του ν.4412/2016, δεν μπορεί να θεραπευθεί με άλλα, λιγότερο παρεμβατικά, μέσα,</w:t>
      </w:r>
    </w:p>
    <w:p w:rsidR="003B3422" w:rsidRDefault="003B3422">
      <w:pPr>
        <w:suppressAutoHyphens w:val="0"/>
        <w:spacing w:after="160" w:line="252" w:lineRule="auto"/>
        <w:jc w:val="both"/>
      </w:pPr>
      <w:r>
        <w:rPr>
          <w:rFonts w:ascii="Cambria" w:hAnsi="Cambria" w:cs="Cambria"/>
          <w:sz w:val="22"/>
          <w:szCs w:val="22"/>
        </w:rPr>
        <w:t>(στ)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3B3422" w:rsidRDefault="003B3422">
      <w:pPr>
        <w:suppressAutoHyphens w:val="0"/>
        <w:spacing w:after="160" w:line="252" w:lineRule="auto"/>
        <w:jc w:val="both"/>
      </w:pPr>
      <w:r>
        <w:rPr>
          <w:rFonts w:ascii="Cambria" w:hAnsi="Cambria" w:cs="Cambria"/>
          <w:sz w:val="22"/>
          <w:szCs w:val="22"/>
        </w:rPr>
        <w:t>(ζ)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w:t>
      </w:r>
    </w:p>
    <w:p w:rsidR="003B3422" w:rsidRDefault="003B3422">
      <w:pPr>
        <w:suppressAutoHyphens w:val="0"/>
        <w:spacing w:after="160" w:line="252" w:lineRule="auto"/>
        <w:jc w:val="both"/>
      </w:pPr>
      <w:r>
        <w:rPr>
          <w:rFonts w:ascii="Cambria" w:hAnsi="Cambria" w:cs="Cambria"/>
          <w:sz w:val="22"/>
          <w:szCs w:val="22"/>
        </w:rPr>
        <w:t>(η)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3B3422" w:rsidRDefault="003B3422">
      <w:pPr>
        <w:suppressAutoHyphens w:val="0"/>
        <w:spacing w:after="160" w:line="252" w:lineRule="auto"/>
        <w:jc w:val="both"/>
      </w:pPr>
      <w:r>
        <w:rPr>
          <w:rFonts w:ascii="Cambria" w:hAnsi="Cambria" w:cs="Cambria"/>
          <w:sz w:val="22"/>
          <w:szCs w:val="22"/>
        </w:rPr>
        <w:t>(θ) εάν ο οικονομικός φορέας έχει διαπράξει σοβαρό επαγγελματικό παράπτωμα, το οποίο θέτει σε αμφιβολία την ακεραιότητά του.</w:t>
      </w:r>
    </w:p>
    <w:p w:rsidR="003B3422" w:rsidRDefault="003B3422">
      <w:pPr>
        <w:suppressAutoHyphens w:val="0"/>
        <w:spacing w:after="160" w:line="252" w:lineRule="auto"/>
        <w:jc w:val="both"/>
        <w:rPr>
          <w:rFonts w:ascii="Cambria" w:hAnsi="Cambria" w:cs="Cambria"/>
          <w:b/>
          <w:bCs/>
          <w:sz w:val="22"/>
          <w:szCs w:val="22"/>
        </w:rPr>
      </w:pPr>
      <w:r>
        <w:rPr>
          <w:rFonts w:ascii="Cambria" w:hAnsi="Cambria" w:cs="Cambria"/>
          <w:b/>
          <w:bCs/>
          <w:sz w:val="22"/>
          <w:szCs w:val="22"/>
        </w:rPr>
        <w:t>22.Α.5</w:t>
      </w:r>
      <w:r>
        <w:rPr>
          <w:rFonts w:ascii="Cambria" w:hAnsi="Cambria" w:cs="Cambria"/>
          <w:sz w:val="22"/>
          <w:szCs w:val="22"/>
        </w:rPr>
        <w:t>. Αποκλείεται από τη συμμετοχή στη διαδικασία σύναψης δημόσιας σύμβασης (διαγωνισμό), οικονομικός φορέας εάν συντρέχουν οι προϋποθέσεις εφαρμογής της παρ. 4 του άρθρου 8 του ν.3310/2005 (</w:t>
      </w:r>
      <w:r>
        <w:rPr>
          <w:rFonts w:ascii="Cambria" w:hAnsi="Cambria" w:cs="Cambria"/>
          <w:b/>
          <w:bCs/>
          <w:sz w:val="22"/>
          <w:szCs w:val="22"/>
        </w:rPr>
        <w:t>εθνικός λόγος</w:t>
      </w:r>
      <w:r>
        <w:rPr>
          <w:rFonts w:ascii="Cambria" w:hAnsi="Cambria" w:cs="Cambria"/>
          <w:sz w:val="22"/>
          <w:szCs w:val="22"/>
        </w:rPr>
        <w:t xml:space="preserve"> </w:t>
      </w:r>
      <w:r>
        <w:rPr>
          <w:rFonts w:ascii="Cambria" w:hAnsi="Cambria" w:cs="Cambria"/>
          <w:b/>
          <w:bCs/>
          <w:sz w:val="22"/>
          <w:szCs w:val="22"/>
        </w:rPr>
        <w:t>αποκλεισμού</w:t>
      </w:r>
      <w:r w:rsidRPr="00484A82">
        <w:rPr>
          <w:rFonts w:ascii="Cambria" w:hAnsi="Cambria" w:cs="Cambria"/>
          <w:bCs/>
          <w:sz w:val="22"/>
          <w:szCs w:val="22"/>
        </w:rPr>
        <w:t>).</w:t>
      </w:r>
      <w:r>
        <w:rPr>
          <w:rStyle w:val="FootnoteReference1"/>
          <w:rFonts w:ascii="Cambria" w:hAnsi="Cambria" w:cs="Cambria"/>
          <w:sz w:val="22"/>
          <w:szCs w:val="22"/>
        </w:rPr>
        <w:endnoteReference w:id="48"/>
      </w:r>
    </w:p>
    <w:p w:rsidR="003B3422" w:rsidRDefault="003B3422">
      <w:pPr>
        <w:suppressAutoHyphens w:val="0"/>
        <w:spacing w:after="160" w:line="252" w:lineRule="auto"/>
        <w:jc w:val="both"/>
      </w:pPr>
      <w:r>
        <w:rPr>
          <w:rFonts w:ascii="Cambria" w:hAnsi="Cambria" w:cs="Cambria"/>
          <w:b/>
          <w:bCs/>
          <w:sz w:val="22"/>
          <w:szCs w:val="22"/>
        </w:rPr>
        <w:lastRenderedPageBreak/>
        <w:t xml:space="preserve">22.Α.6. </w:t>
      </w:r>
      <w:r>
        <w:rPr>
          <w:rFonts w:ascii="Cambria" w:hAnsi="Cambria" w:cs="Cambria"/>
          <w:sz w:val="22"/>
          <w:szCs w:val="22"/>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p>
    <w:p w:rsidR="003B3422" w:rsidRDefault="003B3422">
      <w:pPr>
        <w:suppressAutoHyphens w:val="0"/>
        <w:spacing w:after="160" w:line="252" w:lineRule="auto"/>
        <w:jc w:val="both"/>
      </w:pPr>
      <w:r>
        <w:rPr>
          <w:rFonts w:ascii="Cambria" w:hAnsi="Cambria" w:cs="Cambria"/>
          <w:b/>
          <w:bCs/>
          <w:sz w:val="22"/>
          <w:szCs w:val="22"/>
        </w:rPr>
        <w:t>22.Α.7.</w:t>
      </w:r>
      <w:r>
        <w:rPr>
          <w:rFonts w:ascii="Cambria" w:hAnsi="Cambria" w:cs="Cambria"/>
          <w:sz w:val="22"/>
          <w:szCs w:val="22"/>
        </w:rPr>
        <w:t xml:space="preserve"> Οικονομικός φορέας που εμπίπτει σε μια από τις καταστάσεις που αναφέρονται στις παραγράφους 1 και 4</w:t>
      </w:r>
      <w:r>
        <w:rPr>
          <w:rStyle w:val="a7"/>
          <w:rFonts w:ascii="Cambria" w:hAnsi="Cambria" w:cs="Cambria"/>
          <w:sz w:val="22"/>
          <w:szCs w:val="22"/>
        </w:rPr>
        <w:endnoteReference w:id="49"/>
      </w:r>
      <w:r>
        <w:rPr>
          <w:rFonts w:ascii="Cambria" w:hAnsi="Cambria" w:cs="Cambria"/>
          <w:sz w:val="22"/>
          <w:szCs w:val="22"/>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3B3422" w:rsidRDefault="003B3422">
      <w:pPr>
        <w:suppressAutoHyphens w:val="0"/>
        <w:spacing w:after="160" w:line="252" w:lineRule="auto"/>
        <w:jc w:val="both"/>
      </w:pPr>
      <w:r>
        <w:rPr>
          <w:rFonts w:ascii="Cambria" w:hAnsi="Cambria" w:cs="Cambria"/>
          <w:b/>
          <w:bCs/>
          <w:sz w:val="22"/>
          <w:szCs w:val="22"/>
        </w:rPr>
        <w:t>22.Α.8.</w:t>
      </w:r>
      <w:r>
        <w:rPr>
          <w:rFonts w:ascii="Cambria" w:hAnsi="Cambria" w:cs="Cambria"/>
          <w:sz w:val="22"/>
          <w:szCs w:val="22"/>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ν.4412/2016.</w:t>
      </w:r>
    </w:p>
    <w:p w:rsidR="003B3422" w:rsidRDefault="003B3422">
      <w:pPr>
        <w:suppressAutoHyphens w:val="0"/>
        <w:spacing w:after="160" w:line="252" w:lineRule="auto"/>
        <w:jc w:val="both"/>
      </w:pPr>
      <w:r>
        <w:rPr>
          <w:rFonts w:ascii="Cambria" w:hAnsi="Cambria" w:cs="Cambria"/>
          <w:b/>
          <w:bCs/>
          <w:sz w:val="22"/>
          <w:szCs w:val="22"/>
        </w:rPr>
        <w:t>22.Α.9.</w:t>
      </w:r>
      <w:r>
        <w:rPr>
          <w:rFonts w:ascii="Cambria" w:hAnsi="Cambria" w:cs="Cambria"/>
          <w:sz w:val="22"/>
          <w:szCs w:val="22"/>
        </w:rPr>
        <w:t xml:space="preserve"> Οικονομικός φορέας που του έχει επιβληθεί, με την κοινή υπουργική απόφαση του άρθρου 74 του ν.4412/2016, η ποινή του αποκλεισμού αποκλείεται αυτοδίκαια και από την παρούσα διαδικασία σύναψης δημόσιας σύμβασης (διαγωνισμό).</w:t>
      </w:r>
    </w:p>
    <w:p w:rsidR="003B3422" w:rsidRDefault="003B3422">
      <w:pPr>
        <w:suppressAutoHyphens w:val="0"/>
        <w:spacing w:after="160" w:line="252" w:lineRule="auto"/>
        <w:jc w:val="both"/>
      </w:pPr>
      <w:r>
        <w:rPr>
          <w:rFonts w:ascii="Cambria" w:hAnsi="Cambria" w:cs="Cambria"/>
          <w:b/>
          <w:bCs/>
          <w:sz w:val="22"/>
          <w:szCs w:val="22"/>
        </w:rPr>
        <w:t xml:space="preserve"> Κριτήρια επιλογής (22.Β – 22.Δ)</w:t>
      </w:r>
    </w:p>
    <w:p w:rsidR="003B3422" w:rsidRDefault="003B3422">
      <w:pPr>
        <w:tabs>
          <w:tab w:val="left" w:pos="4769"/>
        </w:tabs>
        <w:suppressAutoHyphens w:val="0"/>
        <w:spacing w:after="160" w:line="252" w:lineRule="auto"/>
        <w:jc w:val="both"/>
      </w:pPr>
      <w:r>
        <w:rPr>
          <w:rFonts w:ascii="Cambria" w:hAnsi="Cambria" w:cs="Cambria"/>
          <w:b/>
          <w:bCs/>
          <w:sz w:val="22"/>
          <w:szCs w:val="22"/>
        </w:rPr>
        <w:t>22.Β. Καταλληλότητα για την άσκηση της επαγγελματικής δραστηριότητας</w:t>
      </w:r>
    </w:p>
    <w:p w:rsidR="003B3422" w:rsidRDefault="003B3422">
      <w:pPr>
        <w:tabs>
          <w:tab w:val="left" w:pos="4769"/>
        </w:tabs>
        <w:suppressAutoHyphens w:val="0"/>
        <w:spacing w:after="160" w:line="252" w:lineRule="auto"/>
        <w:jc w:val="both"/>
      </w:pPr>
      <w:r>
        <w:rPr>
          <w:rFonts w:ascii="Cambria" w:hAnsi="Cambria" w:cs="Cambria"/>
          <w:sz w:val="22"/>
          <w:szCs w:val="22"/>
        </w:rPr>
        <w:t>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ή στα Νομαρχιακά Μητρώα στην κατηγορία/-ιες έργου του άρθρου 21 της παρούσας.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ν.4412/2016.</w:t>
      </w:r>
    </w:p>
    <w:p w:rsidR="003B3422" w:rsidRPr="00A66E93" w:rsidRDefault="003B3422">
      <w:pPr>
        <w:tabs>
          <w:tab w:val="left" w:pos="4769"/>
        </w:tabs>
        <w:suppressAutoHyphens w:val="0"/>
        <w:spacing w:after="160" w:line="252" w:lineRule="auto"/>
        <w:jc w:val="both"/>
        <w:rPr>
          <w:rFonts w:ascii="Cambria" w:hAnsi="Cambria" w:cs="Cambria"/>
          <w:color w:val="000000"/>
          <w:sz w:val="22"/>
          <w:szCs w:val="22"/>
        </w:rPr>
      </w:pPr>
      <w:r w:rsidRPr="00A66E93">
        <w:rPr>
          <w:rFonts w:ascii="Cambria" w:hAnsi="Cambria" w:cs="Cambria"/>
          <w:b/>
          <w:bCs/>
          <w:color w:val="000000"/>
          <w:sz w:val="22"/>
          <w:szCs w:val="22"/>
        </w:rPr>
        <w:t>22.Γ. Οικονομική και χρηματοοικονομική επάρκεια</w:t>
      </w:r>
      <w:r w:rsidRPr="00A66E93">
        <w:rPr>
          <w:rStyle w:val="a7"/>
          <w:rFonts w:ascii="Cambria" w:hAnsi="Cambria" w:cs="Cambria"/>
          <w:color w:val="000000"/>
          <w:sz w:val="22"/>
          <w:szCs w:val="22"/>
        </w:rPr>
        <w:endnoteReference w:id="50"/>
      </w:r>
    </w:p>
    <w:p w:rsidR="003B3422" w:rsidRPr="002F3C35" w:rsidRDefault="003B3422" w:rsidP="00221D67">
      <w:pPr>
        <w:jc w:val="both"/>
        <w:rPr>
          <w:rFonts w:ascii="Cambria" w:hAnsi="Cambria"/>
          <w:sz w:val="22"/>
          <w:szCs w:val="22"/>
        </w:rPr>
      </w:pPr>
      <w:r w:rsidRPr="00A66E93">
        <w:rPr>
          <w:rFonts w:ascii="Cambria" w:hAnsi="Cambria" w:cs="Cambria"/>
          <w:color w:val="000000"/>
          <w:sz w:val="22"/>
          <w:szCs w:val="22"/>
        </w:rPr>
        <w:t>(α)</w:t>
      </w:r>
      <w:r>
        <w:rPr>
          <w:rFonts w:ascii="Cambria" w:hAnsi="Cambria" w:cs="Cambria"/>
          <w:color w:val="000000"/>
          <w:sz w:val="22"/>
          <w:szCs w:val="22"/>
        </w:rPr>
        <w:t xml:space="preserve"> </w:t>
      </w:r>
      <w:r w:rsidRPr="00B0017D">
        <w:rPr>
          <w:rFonts w:ascii="Cambria" w:hAnsi="Cambria" w:cs="Cambria"/>
          <w:sz w:val="22"/>
          <w:szCs w:val="22"/>
        </w:rPr>
        <w:t xml:space="preserve">βεβαίωση εγγραφής στο </w:t>
      </w:r>
      <w:r>
        <w:rPr>
          <w:rFonts w:ascii="Cambria" w:hAnsi="Cambria" w:cs="Cambria"/>
          <w:sz w:val="22"/>
          <w:szCs w:val="22"/>
        </w:rPr>
        <w:t>Μ.Ε.ΕΠ.</w:t>
      </w:r>
      <w:r w:rsidRPr="00B0017D">
        <w:rPr>
          <w:rStyle w:val="a7"/>
          <w:rFonts w:ascii="Cambria" w:hAnsi="Cambria" w:cs="Cambria"/>
          <w:sz w:val="22"/>
          <w:szCs w:val="22"/>
        </w:rPr>
        <w:endnoteReference w:id="51"/>
      </w:r>
      <w:r w:rsidRPr="00B0017D">
        <w:rPr>
          <w:rFonts w:ascii="Cambria" w:hAnsi="Cambria" w:cs="Cambria"/>
          <w:sz w:val="22"/>
          <w:szCs w:val="22"/>
        </w:rPr>
        <w:t xml:space="preserve"> στην </w:t>
      </w:r>
      <w:r w:rsidRPr="00B0017D">
        <w:rPr>
          <w:rFonts w:ascii="Cambria" w:hAnsi="Cambria" w:cs="Arial"/>
          <w:b/>
          <w:sz w:val="22"/>
          <w:szCs w:val="22"/>
          <w:u w:val="single"/>
        </w:rPr>
        <w:t xml:space="preserve">στην </w:t>
      </w:r>
      <w:r w:rsidRPr="00760281">
        <w:rPr>
          <w:rFonts w:ascii="Cambria" w:hAnsi="Cambria" w:cs="Arial"/>
          <w:b/>
          <w:sz w:val="22"/>
          <w:szCs w:val="22"/>
          <w:u w:val="single"/>
        </w:rPr>
        <w:t>Α1</w:t>
      </w:r>
      <w:r>
        <w:rPr>
          <w:rFonts w:ascii="Cambria" w:hAnsi="Cambria" w:cs="Arial"/>
          <w:b/>
          <w:sz w:val="22"/>
          <w:szCs w:val="22"/>
          <w:u w:val="single"/>
        </w:rPr>
        <w:t xml:space="preserve"> τάξη και άνω </w:t>
      </w:r>
      <w:r w:rsidRPr="00B0017D">
        <w:rPr>
          <w:rFonts w:ascii="Cambria" w:hAnsi="Cambria" w:cs="Arial"/>
          <w:b/>
          <w:sz w:val="22"/>
          <w:szCs w:val="22"/>
          <w:u w:val="single"/>
        </w:rPr>
        <w:t xml:space="preserve"> για έργα κατηγορίας </w:t>
      </w:r>
      <w:r w:rsidRPr="00760281">
        <w:rPr>
          <w:rFonts w:ascii="Cambria" w:hAnsi="Cambria" w:cs="Arial"/>
          <w:b/>
          <w:sz w:val="22"/>
          <w:szCs w:val="22"/>
          <w:u w:val="single"/>
        </w:rPr>
        <w:t>ΟΙΚΟΔΟΜΙΚΩΝ</w:t>
      </w:r>
      <w:r>
        <w:rPr>
          <w:rFonts w:ascii="Cambria" w:hAnsi="Cambria" w:cs="Arial"/>
          <w:b/>
          <w:sz w:val="22"/>
          <w:szCs w:val="22"/>
          <w:u w:val="single"/>
        </w:rPr>
        <w:t xml:space="preserve">  και </w:t>
      </w:r>
      <w:r w:rsidRPr="00760281">
        <w:rPr>
          <w:rFonts w:ascii="Cambria" w:hAnsi="Cambria" w:cs="Arial"/>
          <w:b/>
          <w:sz w:val="22"/>
          <w:szCs w:val="22"/>
          <w:u w:val="single"/>
        </w:rPr>
        <w:t>Α1 τάξη</w:t>
      </w:r>
      <w:r>
        <w:rPr>
          <w:rFonts w:ascii="Cambria" w:hAnsi="Cambria" w:cs="Arial"/>
          <w:b/>
          <w:sz w:val="22"/>
          <w:szCs w:val="22"/>
          <w:u w:val="single"/>
        </w:rPr>
        <w:t xml:space="preserve"> και  άνω για έργα κατηγορίας </w:t>
      </w:r>
      <w:r w:rsidRPr="00760281">
        <w:rPr>
          <w:rFonts w:ascii="Cambria" w:hAnsi="Cambria" w:cs="Arial"/>
          <w:b/>
          <w:sz w:val="22"/>
          <w:szCs w:val="22"/>
          <w:u w:val="single"/>
        </w:rPr>
        <w:t>ΟΔΟΠΟΙΙΑΣ ή στα Νομαρχιακά Μητρώα.</w:t>
      </w:r>
    </w:p>
    <w:p w:rsidR="003B3422" w:rsidRPr="004901D1" w:rsidRDefault="003B3422">
      <w:pPr>
        <w:tabs>
          <w:tab w:val="left" w:pos="4769"/>
        </w:tabs>
        <w:suppressAutoHyphens w:val="0"/>
        <w:spacing w:after="160" w:line="252" w:lineRule="auto"/>
        <w:jc w:val="both"/>
      </w:pPr>
    </w:p>
    <w:p w:rsidR="003B3422" w:rsidRDefault="003B3422">
      <w:pPr>
        <w:tabs>
          <w:tab w:val="left" w:pos="4769"/>
        </w:tabs>
        <w:suppressAutoHyphens w:val="0"/>
        <w:spacing w:after="160" w:line="252" w:lineRule="auto"/>
        <w:jc w:val="both"/>
        <w:rPr>
          <w:rFonts w:ascii="Cambria" w:hAnsi="Cambria" w:cs="Cambria"/>
          <w:sz w:val="22"/>
          <w:szCs w:val="22"/>
        </w:rPr>
      </w:pPr>
      <w:r>
        <w:rPr>
          <w:rFonts w:ascii="Cambria" w:hAnsi="Cambria" w:cs="Cambria"/>
          <w:b/>
          <w:bCs/>
          <w:sz w:val="22"/>
          <w:szCs w:val="22"/>
        </w:rPr>
        <w:t>22.Δ. Τεχνική και επαγγελματική ικανότητα</w:t>
      </w:r>
      <w:r>
        <w:rPr>
          <w:rStyle w:val="a7"/>
          <w:rFonts w:ascii="Cambria" w:hAnsi="Cambria" w:cs="Cambria"/>
          <w:sz w:val="22"/>
          <w:szCs w:val="22"/>
        </w:rPr>
        <w:endnoteReference w:id="52"/>
      </w:r>
    </w:p>
    <w:p w:rsidR="003B3422" w:rsidRDefault="003B3422">
      <w:pPr>
        <w:tabs>
          <w:tab w:val="left" w:pos="4769"/>
        </w:tabs>
        <w:suppressAutoHyphens w:val="0"/>
        <w:spacing w:after="160" w:line="252" w:lineRule="auto"/>
        <w:jc w:val="both"/>
      </w:pPr>
      <w:r>
        <w:rPr>
          <w:rFonts w:ascii="Cambria" w:hAnsi="Cambria" w:cs="Cambria"/>
          <w:sz w:val="22"/>
          <w:szCs w:val="22"/>
        </w:rPr>
        <w:t xml:space="preserve">(α) </w:t>
      </w:r>
      <w:r>
        <w:rPr>
          <w:rFonts w:ascii="Cambria" w:hAnsi="Cambria" w:cs="Cambria"/>
          <w:color w:val="000000"/>
          <w:sz w:val="22"/>
          <w:szCs w:val="22"/>
        </w:rPr>
        <w:t>Δεν απαιτείται.</w:t>
      </w:r>
    </w:p>
    <w:p w:rsidR="003B3422" w:rsidRDefault="003B3422">
      <w:pPr>
        <w:tabs>
          <w:tab w:val="left" w:pos="4769"/>
        </w:tabs>
        <w:suppressAutoHyphens w:val="0"/>
        <w:spacing w:after="160" w:line="252" w:lineRule="auto"/>
        <w:jc w:val="both"/>
        <w:rPr>
          <w:rFonts w:ascii="Cambria" w:hAnsi="Cambria" w:cs="Cambria"/>
          <w:b/>
          <w:bCs/>
          <w:sz w:val="22"/>
          <w:szCs w:val="22"/>
        </w:rPr>
      </w:pPr>
    </w:p>
    <w:p w:rsidR="003B3422" w:rsidRDefault="003B3422">
      <w:pPr>
        <w:tabs>
          <w:tab w:val="left" w:pos="4769"/>
        </w:tabs>
        <w:suppressAutoHyphens w:val="0"/>
        <w:spacing w:after="160" w:line="252" w:lineRule="auto"/>
        <w:jc w:val="both"/>
        <w:rPr>
          <w:rFonts w:ascii="Cambria" w:hAnsi="Cambria" w:cs="Cambria"/>
          <w:sz w:val="22"/>
          <w:szCs w:val="22"/>
        </w:rPr>
      </w:pPr>
      <w:r>
        <w:rPr>
          <w:rFonts w:ascii="Cambria" w:hAnsi="Cambria" w:cs="Cambria"/>
          <w:b/>
          <w:bCs/>
          <w:sz w:val="22"/>
          <w:szCs w:val="22"/>
        </w:rPr>
        <w:t>22.Ε. Πρότυπα διασφάλισης ποιότητας και πρότυπα περιβαλλοντικής διαχείρισης</w:t>
      </w:r>
      <w:r>
        <w:rPr>
          <w:rStyle w:val="a7"/>
          <w:rFonts w:ascii="Cambria" w:hAnsi="Cambria" w:cs="Cambria"/>
          <w:b/>
          <w:bCs/>
          <w:sz w:val="22"/>
          <w:szCs w:val="22"/>
        </w:rPr>
        <w:endnoteReference w:id="53"/>
      </w:r>
    </w:p>
    <w:p w:rsidR="003B3422" w:rsidRDefault="003B3422">
      <w:pPr>
        <w:tabs>
          <w:tab w:val="left" w:pos="4769"/>
        </w:tabs>
        <w:suppressAutoHyphens w:val="0"/>
        <w:spacing w:after="160" w:line="252" w:lineRule="auto"/>
        <w:jc w:val="both"/>
        <w:rPr>
          <w:rFonts w:ascii="Cambria" w:hAnsi="Cambria" w:cs="Cambria"/>
          <w:color w:val="000000"/>
          <w:sz w:val="22"/>
          <w:szCs w:val="22"/>
        </w:rPr>
      </w:pPr>
      <w:r>
        <w:rPr>
          <w:rFonts w:ascii="Cambria" w:hAnsi="Cambria" w:cs="Cambria"/>
          <w:color w:val="000000"/>
          <w:sz w:val="22"/>
          <w:szCs w:val="22"/>
        </w:rPr>
        <w:t>Δεν απαιτείται.</w:t>
      </w:r>
    </w:p>
    <w:p w:rsidR="003B3422" w:rsidRDefault="003B3422">
      <w:pPr>
        <w:tabs>
          <w:tab w:val="left" w:pos="4769"/>
        </w:tabs>
        <w:suppressAutoHyphens w:val="0"/>
        <w:spacing w:after="160" w:line="252" w:lineRule="auto"/>
        <w:jc w:val="both"/>
      </w:pPr>
      <w:r>
        <w:rPr>
          <w:rFonts w:ascii="Cambria" w:hAnsi="Cambria" w:cs="Cambria"/>
          <w:b/>
          <w:bCs/>
          <w:sz w:val="22"/>
          <w:szCs w:val="22"/>
        </w:rPr>
        <w:t>22.ΣΤ. Στήριξη στις ικανότητες άλλων φορέων (Δάνεια εμπειρία)</w:t>
      </w:r>
    </w:p>
    <w:p w:rsidR="003B3422" w:rsidRPr="005556F0" w:rsidRDefault="003B3422">
      <w:pPr>
        <w:tabs>
          <w:tab w:val="left" w:pos="4769"/>
        </w:tabs>
        <w:suppressAutoHyphens w:val="0"/>
        <w:spacing w:after="160" w:line="252" w:lineRule="auto"/>
        <w:jc w:val="both"/>
        <w:rPr>
          <w:kern w:val="22"/>
        </w:rPr>
      </w:pPr>
      <w:r w:rsidRPr="005556F0">
        <w:rPr>
          <w:rFonts w:ascii="Cambria" w:hAnsi="Cambria" w:cs="Cambria"/>
          <w:kern w:val="22"/>
          <w:sz w:val="22"/>
          <w:szCs w:val="22"/>
        </w:rPr>
        <w:t xml:space="preserve">Όσον αφορά τα κριτήρια της οικονομικής και χρηματοοικονομικής επάρκειας και τα κριτήρια σχετικά </w:t>
      </w:r>
      <w:r w:rsidRPr="005556F0">
        <w:rPr>
          <w:rFonts w:ascii="Cambria" w:hAnsi="Cambria" w:cs="Cambria"/>
          <w:kern w:val="22"/>
          <w:sz w:val="22"/>
          <w:szCs w:val="22"/>
        </w:rPr>
        <w:lastRenderedPageBreak/>
        <w:t>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p>
    <w:p w:rsidR="003B3422" w:rsidRPr="005556F0" w:rsidRDefault="003B3422">
      <w:pPr>
        <w:tabs>
          <w:tab w:val="left" w:pos="4769"/>
        </w:tabs>
        <w:suppressAutoHyphens w:val="0"/>
        <w:spacing w:after="160" w:line="252" w:lineRule="auto"/>
        <w:jc w:val="both"/>
        <w:rPr>
          <w:kern w:val="22"/>
        </w:rPr>
      </w:pPr>
      <w:r w:rsidRPr="005556F0">
        <w:rPr>
          <w:rFonts w:ascii="Cambria" w:hAnsi="Cambria" w:cs="Cambria"/>
          <w:kern w:val="22"/>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w:t>
      </w:r>
      <w:r>
        <w:rPr>
          <w:rFonts w:ascii="Cambria" w:hAnsi="Cambria" w:cs="Cambria"/>
          <w:kern w:val="22"/>
          <w:sz w:val="22"/>
          <w:szCs w:val="22"/>
        </w:rPr>
        <w:t xml:space="preserve"> ν.</w:t>
      </w:r>
      <w:r w:rsidRPr="005556F0">
        <w:rPr>
          <w:rFonts w:ascii="Cambria" w:hAnsi="Cambria" w:cs="Cambria"/>
          <w:kern w:val="22"/>
          <w:sz w:val="22"/>
          <w:szCs w:val="22"/>
        </w:rPr>
        <w:t>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3B3422" w:rsidRPr="005556F0" w:rsidRDefault="003B3422">
      <w:pPr>
        <w:tabs>
          <w:tab w:val="left" w:pos="4769"/>
        </w:tabs>
        <w:suppressAutoHyphens w:val="0"/>
        <w:spacing w:after="160" w:line="252" w:lineRule="auto"/>
        <w:jc w:val="both"/>
        <w:rPr>
          <w:kern w:val="22"/>
        </w:rPr>
      </w:pPr>
      <w:r w:rsidRPr="005556F0">
        <w:rPr>
          <w:rFonts w:ascii="Cambria" w:hAnsi="Cambria" w:cs="Cambria"/>
          <w:kern w:val="22"/>
          <w:sz w:val="22"/>
          <w:szCs w:val="22"/>
        </w:rPr>
        <w:t>Όταν ο οικονομικός φορέας στηρίζεται στις ικανότητες άλλων φορέων όσον αφορά τα κριτήρια που σχετίζονται με την οικονομική και χρηματοοικονομική επάρκεια, ο οικονομικός φορέας και αυτοί οι φορείς είναι από κοινού υπεύθυνοι για την εκτέλεση της σύμβασης.</w:t>
      </w:r>
    </w:p>
    <w:p w:rsidR="003B3422" w:rsidRPr="005556F0" w:rsidRDefault="003B3422">
      <w:pPr>
        <w:tabs>
          <w:tab w:val="left" w:pos="4769"/>
        </w:tabs>
        <w:suppressAutoHyphens w:val="0"/>
        <w:spacing w:after="160" w:line="252" w:lineRule="auto"/>
        <w:jc w:val="both"/>
        <w:rPr>
          <w:kern w:val="22"/>
        </w:rPr>
      </w:pPr>
      <w:r w:rsidRPr="005556F0">
        <w:rPr>
          <w:rFonts w:ascii="Cambria" w:hAnsi="Cambria" w:cs="Cambria"/>
          <w:kern w:val="22"/>
          <w:sz w:val="22"/>
          <w:szCs w:val="22"/>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p>
    <w:p w:rsidR="003B3422" w:rsidRPr="00053D2D" w:rsidRDefault="003B3422">
      <w:pPr>
        <w:tabs>
          <w:tab w:val="left" w:pos="4769"/>
        </w:tabs>
        <w:suppressAutoHyphens w:val="0"/>
        <w:spacing w:after="160" w:line="252" w:lineRule="auto"/>
        <w:jc w:val="both"/>
        <w:rPr>
          <w:kern w:val="22"/>
        </w:rPr>
      </w:pPr>
      <w:r w:rsidRPr="005556F0">
        <w:rPr>
          <w:rFonts w:ascii="Cambria" w:hAnsi="Cambria" w:cs="Cambria"/>
          <w:kern w:val="22"/>
          <w:sz w:val="22"/>
          <w:szCs w:val="22"/>
        </w:rPr>
        <w:t>Η εκτέλεση των ......</w:t>
      </w:r>
      <w:r w:rsidRPr="005556F0">
        <w:rPr>
          <w:rStyle w:val="a7"/>
          <w:rFonts w:ascii="Cambria" w:hAnsi="Cambria" w:cs="Cambria"/>
          <w:kern w:val="22"/>
          <w:sz w:val="22"/>
          <w:szCs w:val="22"/>
        </w:rPr>
        <w:endnoteReference w:id="54"/>
      </w:r>
      <w:r w:rsidRPr="005556F0">
        <w:rPr>
          <w:rFonts w:ascii="Cambria" w:hAnsi="Cambria" w:cs="Cambria"/>
          <w:kern w:val="22"/>
          <w:sz w:val="22"/>
          <w:szCs w:val="22"/>
        </w:rPr>
        <w:t xml:space="preserve"> γίνεται υποχρεωτικά από τον προσφέροντα ή, αν η προσφορά υποβάλλεται από ένωση οικονομικών φορέων, από έναν από τους συμμετέχοντες στην ένωση αυτή.</w:t>
      </w:r>
    </w:p>
    <w:p w:rsidR="003B3422" w:rsidRPr="00B111EE" w:rsidRDefault="003B3422">
      <w:pPr>
        <w:tabs>
          <w:tab w:val="left" w:pos="4769"/>
        </w:tabs>
        <w:suppressAutoHyphens w:val="0"/>
        <w:spacing w:after="160" w:line="252" w:lineRule="auto"/>
        <w:jc w:val="both"/>
        <w:rPr>
          <w:rFonts w:ascii="Cambria" w:hAnsi="Cambria" w:cs="Cambria"/>
          <w:b/>
          <w:bCs/>
          <w:sz w:val="22"/>
          <w:szCs w:val="22"/>
        </w:rPr>
      </w:pPr>
    </w:p>
    <w:p w:rsidR="003B3422" w:rsidRDefault="003B3422" w:rsidP="008B3625">
      <w:pPr>
        <w:tabs>
          <w:tab w:val="left" w:pos="1134"/>
        </w:tabs>
        <w:jc w:val="both"/>
      </w:pPr>
      <w:r>
        <w:rPr>
          <w:rFonts w:ascii="Cambria" w:hAnsi="Cambria" w:cs="Cambria"/>
          <w:b/>
          <w:bCs/>
          <w:sz w:val="22"/>
          <w:szCs w:val="22"/>
        </w:rPr>
        <w:t>Άρθρο 23:</w:t>
      </w:r>
      <w:r>
        <w:rPr>
          <w:rFonts w:ascii="Cambria" w:hAnsi="Cambria" w:cs="Cambria"/>
          <w:b/>
          <w:bCs/>
          <w:sz w:val="22"/>
          <w:szCs w:val="22"/>
        </w:rPr>
        <w:tab/>
        <w:t>Αποδεικτικά μέσα ποιοτικής επιλογής</w:t>
      </w:r>
    </w:p>
    <w:p w:rsidR="003B3422" w:rsidRDefault="003B3422" w:rsidP="008B3625">
      <w:pPr>
        <w:jc w:val="both"/>
        <w:rPr>
          <w:rFonts w:ascii="Cambria" w:hAnsi="Cambria" w:cs="Cambria"/>
          <w:b/>
          <w:bCs/>
          <w:sz w:val="22"/>
          <w:szCs w:val="22"/>
        </w:rPr>
      </w:pPr>
    </w:p>
    <w:p w:rsidR="003B3422" w:rsidRDefault="003B3422">
      <w:pPr>
        <w:jc w:val="both"/>
      </w:pPr>
      <w:r>
        <w:rPr>
          <w:rFonts w:ascii="Cambria" w:hAnsi="Cambria" w:cs="Cambria"/>
          <w:b/>
          <w:bCs/>
          <w:sz w:val="22"/>
          <w:szCs w:val="22"/>
        </w:rPr>
        <w:t>23.1</w:t>
      </w:r>
      <w:r>
        <w:rPr>
          <w:rFonts w:ascii="Cambria" w:hAnsi="Cambria" w:cs="Cambria"/>
          <w:sz w:val="22"/>
          <w:szCs w:val="22"/>
        </w:rPr>
        <w:t xml:space="preserve"> Κατά την υποβολή προσφορών οι οικονομικοί φορείς υποβάλλουν το Τυποποιημένο Έντυπο Υπεύθυνης Δήλωσης (ΤΕΥΔ) του άρθρου 79 παρ. 4 του ν.4412/2016, το οποίο αποτελεί ενημερωμένη υπεύθυνη δήλωση, με τις συνέπειες του ν.1599/1986 (Α΄75), ως </w:t>
      </w:r>
      <w:r>
        <w:rPr>
          <w:rFonts w:ascii="Cambria" w:hAnsi="Cambria" w:cs="Cambria"/>
          <w:b/>
          <w:bCs/>
          <w:sz w:val="22"/>
          <w:szCs w:val="22"/>
        </w:rPr>
        <w:t>προκαταρκτική απόδειξη</w:t>
      </w:r>
      <w:r>
        <w:rPr>
          <w:rFonts w:ascii="Cambria" w:hAnsi="Cambria" w:cs="Cambria"/>
          <w:sz w:val="22"/>
          <w:szCs w:val="22"/>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3B3422" w:rsidRPr="008601D4" w:rsidRDefault="003B3422">
      <w:pPr>
        <w:jc w:val="both"/>
        <w:rPr>
          <w:rFonts w:ascii="Cambria" w:hAnsi="Cambria" w:cs="Cambria"/>
          <w:sz w:val="22"/>
          <w:szCs w:val="22"/>
        </w:rPr>
      </w:pPr>
      <w:r>
        <w:rPr>
          <w:rFonts w:ascii="Cambria" w:hAnsi="Cambria" w:cs="Cambria"/>
          <w:sz w:val="22"/>
          <w:szCs w:val="22"/>
        </w:rPr>
        <w:t>α) δεν βρίσκεται σε μία από τις καταστάσεις του άρθρου 22.Α της παρούσας,</w:t>
      </w:r>
    </w:p>
    <w:p w:rsidR="003B3422" w:rsidRDefault="003B3422">
      <w:pPr>
        <w:jc w:val="both"/>
      </w:pPr>
      <w:r>
        <w:rPr>
          <w:rFonts w:ascii="Cambria" w:hAnsi="Cambria" w:cs="Cambria"/>
          <w:sz w:val="22"/>
          <w:szCs w:val="22"/>
        </w:rPr>
        <w:t>β) πληροί τα σχετικά κριτήρια επιλογής τα οποία έχουν καθοριστεί, σύμφωνα με το άρθρο 22.Β-Ε της παρούσας.</w:t>
      </w:r>
    </w:p>
    <w:p w:rsidR="003B3422" w:rsidRDefault="003B3422">
      <w:pPr>
        <w:jc w:val="both"/>
        <w:rPr>
          <w:rFonts w:ascii="Cambria" w:hAnsi="Cambria" w:cs="Cambria"/>
          <w:sz w:val="22"/>
          <w:szCs w:val="22"/>
        </w:rPr>
      </w:pPr>
    </w:p>
    <w:p w:rsidR="003B3422" w:rsidRDefault="003B3422">
      <w:pPr>
        <w:jc w:val="both"/>
      </w:pPr>
      <w:r>
        <w:rPr>
          <w:rFonts w:ascii="Cambria" w:hAnsi="Cambria" w:cs="Cambria"/>
          <w:sz w:val="22"/>
          <w:szCs w:val="22"/>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3B3422" w:rsidRDefault="003B3422" w:rsidP="000B53AB">
      <w:pPr>
        <w:jc w:val="both"/>
        <w:rPr>
          <w:rFonts w:ascii="Cambria" w:hAnsi="Cambria" w:cs="Cambria"/>
          <w:sz w:val="22"/>
          <w:szCs w:val="22"/>
        </w:rPr>
      </w:pPr>
    </w:p>
    <w:p w:rsidR="003B3422" w:rsidRDefault="003B3422">
      <w:pPr>
        <w:jc w:val="both"/>
      </w:pPr>
      <w:r>
        <w:rPr>
          <w:rFonts w:ascii="Cambria" w:hAnsi="Cambria" w:cs="Cambria"/>
          <w:sz w:val="22"/>
          <w:szCs w:val="22"/>
        </w:rPr>
        <w:t>Στην περίπτωση υποβολής προσφοράς από ένωση οικονομικών φορέων, το Τυποποιημένο Έντυπο Υπεύθυνης Δήλωσης (ΤΕΥΔ) υποβάλλεται χωριστά από κάθε μέλος της ένωσης.</w:t>
      </w:r>
    </w:p>
    <w:p w:rsidR="003B3422" w:rsidRDefault="003B3422" w:rsidP="000B53AB">
      <w:pPr>
        <w:jc w:val="both"/>
        <w:rPr>
          <w:rFonts w:ascii="Cambria" w:hAnsi="Cambria" w:cs="Cambria"/>
          <w:sz w:val="22"/>
          <w:szCs w:val="22"/>
        </w:rPr>
      </w:pPr>
    </w:p>
    <w:p w:rsidR="003B3422" w:rsidRDefault="003B3422">
      <w:pPr>
        <w:jc w:val="both"/>
      </w:pPr>
      <w:r>
        <w:rPr>
          <w:rFonts w:ascii="Cambria" w:hAnsi="Cambria" w:cs="Cambria"/>
          <w:sz w:val="22"/>
          <w:szCs w:val="22"/>
        </w:rPr>
        <w:t>Στην περίπτωση που προσφέρων οικονομικός φορέας στηρίζεται στις ικανότητες ενός ή περισσότερων φορέων υποβάλλει μαζί με το δικό του, τ</w:t>
      </w:r>
      <w:r>
        <w:rPr>
          <w:rFonts w:ascii="Cambria" w:hAnsi="Cambria" w:cs="Cambria"/>
          <w:sz w:val="22"/>
          <w:szCs w:val="22"/>
          <w:lang w:val="en-US"/>
        </w:rPr>
        <w:t>o</w:t>
      </w:r>
      <w:r w:rsidRPr="008A0A4F">
        <w:rPr>
          <w:rFonts w:ascii="Cambria" w:hAnsi="Cambria" w:cs="Cambria"/>
          <w:sz w:val="22"/>
          <w:szCs w:val="22"/>
        </w:rPr>
        <w:t xml:space="preserve"> </w:t>
      </w:r>
      <w:r>
        <w:rPr>
          <w:rFonts w:ascii="Cambria" w:hAnsi="Cambria" w:cs="Cambria"/>
          <w:sz w:val="22"/>
          <w:szCs w:val="22"/>
        </w:rPr>
        <w:t>Τυποποιημένο Έντυπο Υπεύθυνης Δήλωσης (ΤΕΥΔ), για κάθε φορέα στις ικανότητες του οποίου στηρίζεται.</w:t>
      </w:r>
    </w:p>
    <w:p w:rsidR="003B3422" w:rsidRDefault="003B3422">
      <w:pPr>
        <w:jc w:val="both"/>
      </w:pPr>
    </w:p>
    <w:p w:rsidR="003B3422" w:rsidRDefault="003B3422" w:rsidP="008A0A4F">
      <w:pPr>
        <w:tabs>
          <w:tab w:val="left" w:pos="1134"/>
        </w:tabs>
        <w:jc w:val="both"/>
      </w:pPr>
      <w:r>
        <w:rPr>
          <w:rFonts w:ascii="Cambria" w:hAnsi="Cambria" w:cs="Cambria"/>
          <w:b/>
          <w:bCs/>
          <w:sz w:val="22"/>
          <w:szCs w:val="22"/>
        </w:rPr>
        <w:t>23.2 Δικαιολογητικά (Αποδεικτικά μέσα)</w:t>
      </w:r>
    </w:p>
    <w:p w:rsidR="003B3422" w:rsidRDefault="003B3422" w:rsidP="008A0A4F">
      <w:pPr>
        <w:tabs>
          <w:tab w:val="left" w:pos="1134"/>
        </w:tabs>
        <w:jc w:val="both"/>
        <w:rPr>
          <w:rFonts w:ascii="Cambria" w:hAnsi="Cambria" w:cs="Cambria"/>
          <w:sz w:val="22"/>
          <w:szCs w:val="22"/>
        </w:rPr>
      </w:pPr>
    </w:p>
    <w:p w:rsidR="003B3422" w:rsidRDefault="003B3422">
      <w:pPr>
        <w:tabs>
          <w:tab w:val="left" w:pos="1134"/>
        </w:tabs>
        <w:jc w:val="both"/>
        <w:rPr>
          <w:rFonts w:ascii="Cambria" w:hAnsi="Cambria" w:cs="Cambria"/>
          <w:sz w:val="22"/>
          <w:szCs w:val="22"/>
        </w:rPr>
      </w:pPr>
      <w:r>
        <w:rPr>
          <w:rFonts w:ascii="Cambria" w:hAnsi="Cambria" w:cs="Cambria"/>
          <w:sz w:val="22"/>
          <w:szCs w:val="22"/>
        </w:rPr>
        <w:t>Το δικαίωμα συμμετοχής και οι όροι και προϋποθέσεις συμμετοχής, όπως ορίστηκαν στα άρθρα 21 και 22 της παρούσας, κρίνονται κατά την υποβολή της προσφοράς, κατά την υποβολή των δικαιολογητικών, σύμφωνα με το άρθρο 4.2 (α) και κατά τη σύναψη της σύμβασης, σύμφωνα με το άρθρο 4.2 (β) της παρούσας. Αν στις ειδικές διατάξεις που διέπουν την έκδοσή τους, δεν προβλέπεται χρόνος ισχύος των δικαιολογητικών, θεωρούνται έγκυρα εφόσον φέρουν ημερομηνία έκδοσης εντός</w:t>
      </w:r>
      <w:r w:rsidRPr="00B111EE">
        <w:rPr>
          <w:rFonts w:ascii="Cambria" w:hAnsi="Cambria" w:cs="Cambria"/>
          <w:sz w:val="22"/>
          <w:szCs w:val="22"/>
          <w:highlight w:val="green"/>
        </w:rPr>
        <w:t xml:space="preserve"> </w:t>
      </w:r>
      <w:r w:rsidRPr="00B0017D">
        <w:rPr>
          <w:rFonts w:ascii="Cambria" w:hAnsi="Cambria" w:cs="Cambria"/>
          <w:sz w:val="22"/>
          <w:szCs w:val="22"/>
        </w:rPr>
        <w:t>τριάντα (30) ημερολογιακών ημερών</w:t>
      </w:r>
      <w:r>
        <w:rPr>
          <w:rFonts w:ascii="Cambria" w:hAnsi="Cambria" w:cs="Cambria"/>
          <w:sz w:val="22"/>
          <w:szCs w:val="22"/>
        </w:rPr>
        <w:t xml:space="preserve"> που προηγούνται της ημερομηνίας υποβολής των δικαιολογητικών της πρόσκλησης. Οι ένορκες βεβαιώσεις που τυχόν προσκομίζονται για αναπλήρωση δικαιολογητικών, πρέπει επίσης να φέρουν ημερομηνία εντός τριάντα </w:t>
      </w:r>
      <w:r w:rsidRPr="00B0017D">
        <w:rPr>
          <w:rFonts w:ascii="Cambria" w:hAnsi="Cambria" w:cs="Cambria"/>
          <w:sz w:val="22"/>
          <w:szCs w:val="22"/>
        </w:rPr>
        <w:t xml:space="preserve">(30) </w:t>
      </w:r>
      <w:r w:rsidRPr="00B0017D">
        <w:rPr>
          <w:rFonts w:ascii="Cambria" w:hAnsi="Cambria" w:cs="Cambria"/>
          <w:sz w:val="22"/>
          <w:szCs w:val="22"/>
        </w:rPr>
        <w:lastRenderedPageBreak/>
        <w:t>ημερολογιακών ημερών που προηγούνται</w:t>
      </w:r>
      <w:r>
        <w:rPr>
          <w:rFonts w:ascii="Cambria" w:hAnsi="Cambria" w:cs="Cambria"/>
          <w:sz w:val="22"/>
          <w:szCs w:val="22"/>
        </w:rPr>
        <w:t xml:space="preserve"> της ημερομηνίας υποβολής των δικαιολογητικών της πρόσκλησης.</w:t>
      </w:r>
      <w:r>
        <w:rPr>
          <w:rStyle w:val="a7"/>
          <w:rFonts w:ascii="Cambria" w:hAnsi="Cambria" w:cs="Cambria"/>
          <w:sz w:val="22"/>
          <w:szCs w:val="22"/>
        </w:rPr>
        <w:endnoteReference w:id="55"/>
      </w:r>
    </w:p>
    <w:p w:rsidR="003B3422" w:rsidRDefault="003B3422">
      <w:pPr>
        <w:jc w:val="both"/>
        <w:rPr>
          <w:rFonts w:ascii="Cambria" w:hAnsi="Cambria" w:cs="Cambria"/>
          <w:sz w:val="22"/>
          <w:szCs w:val="22"/>
        </w:rPr>
      </w:pPr>
    </w:p>
    <w:p w:rsidR="003B3422" w:rsidRDefault="003B3422">
      <w:pPr>
        <w:jc w:val="both"/>
      </w:pPr>
      <w:r>
        <w:rPr>
          <w:rFonts w:ascii="Cambria" w:hAnsi="Cambria" w:cs="Cambria"/>
          <w:sz w:val="22"/>
          <w:szCs w:val="22"/>
        </w:rPr>
        <w:t xml:space="preserve">Στην περίπτωση που προσφέρων οικονομικός φορέας ή ένωση αυτών </w:t>
      </w:r>
      <w:r>
        <w:rPr>
          <w:rFonts w:ascii="Cambria" w:hAnsi="Cambria" w:cs="Cambria"/>
          <w:sz w:val="22"/>
          <w:szCs w:val="22"/>
          <w:u w:val="single"/>
        </w:rPr>
        <w:t>στηρίζεται στις ικανότητες</w:t>
      </w:r>
      <w:r>
        <w:rPr>
          <w:rFonts w:ascii="Cambria" w:hAnsi="Cambria" w:cs="Cambria"/>
          <w:sz w:val="22"/>
          <w:szCs w:val="22"/>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22.Α της παρούσας και ότι πληρούν τα σχετικά κριτήρια επιλογής κατά περίπτωση (άρθρου 22.Β-Ε).</w:t>
      </w:r>
    </w:p>
    <w:p w:rsidR="003B3422" w:rsidRDefault="003B3422">
      <w:pPr>
        <w:jc w:val="both"/>
        <w:rPr>
          <w:rFonts w:ascii="Cambria" w:hAnsi="Cambria" w:cs="Cambria"/>
          <w:sz w:val="22"/>
          <w:szCs w:val="22"/>
        </w:rPr>
      </w:pPr>
    </w:p>
    <w:p w:rsidR="003B3422" w:rsidRDefault="003B3422">
      <w:pPr>
        <w:jc w:val="both"/>
      </w:pPr>
      <w:r>
        <w:rPr>
          <w:rFonts w:ascii="Cambria" w:hAnsi="Cambria" w:cs="Cambria"/>
          <w:sz w:val="22"/>
          <w:szCs w:val="22"/>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1, 2 και 4 του άρθρου 22.Α.</w:t>
      </w:r>
    </w:p>
    <w:p w:rsidR="003B3422" w:rsidRDefault="003B3422" w:rsidP="00A5423B">
      <w:pPr>
        <w:jc w:val="both"/>
        <w:rPr>
          <w:rFonts w:ascii="Cambria" w:hAnsi="Cambria" w:cs="Cambria"/>
          <w:sz w:val="22"/>
          <w:szCs w:val="22"/>
        </w:rPr>
      </w:pPr>
    </w:p>
    <w:p w:rsidR="003B3422" w:rsidRDefault="003B3422">
      <w:pPr>
        <w:jc w:val="both"/>
      </w:pPr>
      <w:r>
        <w:rPr>
          <w:rFonts w:ascii="Cambria" w:hAnsi="Cambria" w:cs="Cambria"/>
          <w:sz w:val="22"/>
          <w:szCs w:val="22"/>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w:t>
      </w:r>
    </w:p>
    <w:p w:rsidR="003B3422" w:rsidRDefault="003B3422">
      <w:pPr>
        <w:jc w:val="both"/>
        <w:rPr>
          <w:rFonts w:ascii="Cambria" w:hAnsi="Cambria" w:cs="Cambria"/>
          <w:sz w:val="22"/>
          <w:szCs w:val="22"/>
        </w:rPr>
      </w:pPr>
    </w:p>
    <w:p w:rsidR="003B3422" w:rsidRDefault="003B3422">
      <w:pPr>
        <w:jc w:val="both"/>
      </w:pPr>
      <w:r>
        <w:rPr>
          <w:rFonts w:ascii="Cambria" w:hAnsi="Cambria" w:cs="Cambria"/>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3B3422" w:rsidRPr="008601D4" w:rsidRDefault="003B3422" w:rsidP="009E3A54">
      <w:pPr>
        <w:jc w:val="both"/>
        <w:rPr>
          <w:rFonts w:ascii="Cambria" w:hAnsi="Cambria" w:cs="Cambria"/>
          <w:sz w:val="22"/>
          <w:szCs w:val="22"/>
        </w:rPr>
      </w:pPr>
    </w:p>
    <w:p w:rsidR="003B3422" w:rsidRDefault="003B3422">
      <w:pPr>
        <w:tabs>
          <w:tab w:val="left" w:pos="1134"/>
        </w:tabs>
        <w:jc w:val="both"/>
      </w:pPr>
      <w:r>
        <w:rPr>
          <w:rFonts w:ascii="Cambria" w:hAnsi="Cambria" w:cs="Cambria"/>
          <w:b/>
          <w:bCs/>
          <w:sz w:val="22"/>
          <w:szCs w:val="22"/>
        </w:rPr>
        <w:t>23.3 Δικαιολογητικά μη συνδρομής λόγων αποκλεισμού του άρθρου 22.Α.</w:t>
      </w:r>
    </w:p>
    <w:p w:rsidR="003B3422" w:rsidRPr="008601D4" w:rsidRDefault="003B3422" w:rsidP="009E3A54">
      <w:pPr>
        <w:spacing w:after="120"/>
        <w:jc w:val="both"/>
        <w:rPr>
          <w:rFonts w:ascii="Cambria" w:hAnsi="Cambria" w:cs="Cambria"/>
          <w:sz w:val="22"/>
          <w:szCs w:val="22"/>
        </w:rPr>
      </w:pPr>
    </w:p>
    <w:p w:rsidR="003B3422" w:rsidRDefault="003B3422">
      <w:pPr>
        <w:spacing w:after="120"/>
        <w:jc w:val="both"/>
      </w:pPr>
      <w:r>
        <w:rPr>
          <w:rFonts w:ascii="Cambria" w:hAnsi="Cambria" w:cs="Cambria"/>
          <w:sz w:val="22"/>
          <w:szCs w:val="22"/>
        </w:rPr>
        <w:t xml:space="preserve">Για την απόδειξη της μη συνδρομής των λόγων αποκλεισμού του </w:t>
      </w:r>
      <w:r>
        <w:rPr>
          <w:rFonts w:ascii="Cambria" w:hAnsi="Cambria" w:cs="Cambria"/>
          <w:b/>
          <w:bCs/>
          <w:sz w:val="22"/>
          <w:szCs w:val="22"/>
        </w:rPr>
        <w:t xml:space="preserve">άρθρου 22.Α </w:t>
      </w:r>
      <w:r>
        <w:rPr>
          <w:rFonts w:ascii="Cambria" w:hAnsi="Cambria" w:cs="Cambria"/>
          <w:sz w:val="22"/>
          <w:szCs w:val="22"/>
        </w:rPr>
        <w:t xml:space="preserve">οι οικονομικοί φορείς προσκομιζουν αντίστοιχα τα </w:t>
      </w:r>
      <w:r>
        <w:rPr>
          <w:rFonts w:ascii="Cambria" w:hAnsi="Cambria" w:cs="Cambria"/>
          <w:sz w:val="22"/>
          <w:szCs w:val="22"/>
          <w:u w:val="single"/>
        </w:rPr>
        <w:t>παρακάτω δικαιολογητικά:</w:t>
      </w:r>
    </w:p>
    <w:p w:rsidR="003B3422" w:rsidRDefault="003B3422">
      <w:pPr>
        <w:spacing w:after="120"/>
        <w:jc w:val="both"/>
      </w:pPr>
      <w:r>
        <w:rPr>
          <w:rFonts w:ascii="Cambria" w:hAnsi="Cambria" w:cs="Cambria"/>
          <w:sz w:val="22"/>
          <w:szCs w:val="22"/>
        </w:rPr>
        <w:t xml:space="preserve">(α) για την </w:t>
      </w:r>
      <w:r>
        <w:rPr>
          <w:rFonts w:ascii="Cambria" w:hAnsi="Cambria" w:cs="Cambria"/>
          <w:b/>
          <w:bCs/>
          <w:sz w:val="22"/>
          <w:szCs w:val="22"/>
        </w:rPr>
        <w:t>παράγραφο Α.1 του άρθρου 22 της παρούσας</w:t>
      </w:r>
      <w:r>
        <w:rPr>
          <w:rFonts w:ascii="Cambria" w:hAnsi="Cambria" w:cs="Cambria"/>
          <w:sz w:val="22"/>
          <w:szCs w:val="22"/>
        </w:rPr>
        <w:t>: απόσπασμα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των τελευταίων δύο εδαφίων της παραγράφου Α.1 του άρθρου 22.</w:t>
      </w:r>
    </w:p>
    <w:p w:rsidR="003B3422" w:rsidRDefault="003B3422">
      <w:pPr>
        <w:spacing w:after="120"/>
        <w:jc w:val="both"/>
        <w:rPr>
          <w:rFonts w:ascii="Cambria" w:hAnsi="Cambria" w:cs="Cambria"/>
          <w:sz w:val="18"/>
          <w:szCs w:val="18"/>
        </w:rPr>
      </w:pPr>
    </w:p>
    <w:p w:rsidR="003B3422" w:rsidRDefault="003B3422">
      <w:pPr>
        <w:spacing w:after="120"/>
        <w:jc w:val="both"/>
      </w:pPr>
      <w:r>
        <w:rPr>
          <w:rFonts w:ascii="Cambria" w:hAnsi="Cambria" w:cs="Cambria"/>
          <w:sz w:val="22"/>
          <w:szCs w:val="22"/>
        </w:rPr>
        <w:t xml:space="preserve">(β) </w:t>
      </w:r>
      <w:r>
        <w:rPr>
          <w:rFonts w:ascii="Cambria" w:hAnsi="Cambria" w:cs="Cambria"/>
          <w:b/>
          <w:bCs/>
          <w:sz w:val="22"/>
          <w:szCs w:val="22"/>
        </w:rPr>
        <w:t>για την παράγραφο Α.2 του άρθρου 22:</w:t>
      </w:r>
      <w:r>
        <w:rPr>
          <w:rFonts w:ascii="Cambria" w:hAnsi="Cambria" w:cs="Cambria"/>
          <w:sz w:val="22"/>
          <w:szCs w:val="22"/>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w:t>
      </w:r>
      <w:r>
        <w:rPr>
          <w:rStyle w:val="a3"/>
          <w:rFonts w:ascii="Cambria" w:hAnsi="Cambria" w:cs="Cambria"/>
          <w:sz w:val="22"/>
          <w:szCs w:val="22"/>
        </w:rPr>
        <w:endnoteReference w:id="56"/>
      </w:r>
      <w:r>
        <w:rPr>
          <w:rStyle w:val="a3"/>
          <w:rFonts w:ascii="Cambria" w:hAnsi="Cambria" w:cs="Cambria"/>
          <w:sz w:val="22"/>
          <w:szCs w:val="22"/>
        </w:rPr>
        <w:t xml:space="preserve"> </w:t>
      </w:r>
      <w:r>
        <w:rPr>
          <w:rFonts w:ascii="Cambria" w:hAnsi="Cambria" w:cs="Cambria"/>
          <w:sz w:val="22"/>
          <w:szCs w:val="22"/>
        </w:rPr>
        <w:t>σύμφωνα με την ισχύουσα νομοθεσία του κράτους εγκατάστασης ή την ελληνική νομοθεσία αντίστοιχα.</w:t>
      </w:r>
    </w:p>
    <w:p w:rsidR="003B3422" w:rsidRDefault="003B3422">
      <w:pPr>
        <w:spacing w:after="120"/>
        <w:jc w:val="both"/>
      </w:pPr>
      <w:r>
        <w:rPr>
          <w:rFonts w:ascii="Cambria" w:hAnsi="Cambria" w:cs="Cambria"/>
          <w:sz w:val="22"/>
          <w:szCs w:val="22"/>
        </w:rPr>
        <w:t xml:space="preserve">Για τους προσφέροντες </w:t>
      </w:r>
      <w:r>
        <w:rPr>
          <w:rFonts w:ascii="Cambria" w:hAnsi="Cambria" w:cs="Cambria"/>
          <w:sz w:val="22"/>
          <w:szCs w:val="22"/>
          <w:u w:val="single"/>
        </w:rPr>
        <w:t>που είναι εγκατεστημένοι ή εκτελούν έργα στην Ελλάδα</w:t>
      </w:r>
      <w:r>
        <w:rPr>
          <w:rFonts w:ascii="Cambria" w:hAnsi="Cambria" w:cs="Cambria"/>
          <w:sz w:val="22"/>
          <w:szCs w:val="22"/>
        </w:rPr>
        <w:t xml:space="preserve"> τα σχετικά δικαιολογητικά που υποβάλλονται είναι:</w:t>
      </w:r>
    </w:p>
    <w:p w:rsidR="003B3422" w:rsidRDefault="003B3422">
      <w:pPr>
        <w:numPr>
          <w:ilvl w:val="0"/>
          <w:numId w:val="15"/>
        </w:numPr>
        <w:spacing w:after="120"/>
        <w:ind w:left="0" w:firstLine="0"/>
        <w:jc w:val="both"/>
      </w:pPr>
      <w:r>
        <w:rPr>
          <w:rFonts w:ascii="Cambria" w:hAnsi="Cambria" w:cs="Cambria"/>
          <w:sz w:val="22"/>
          <w:szCs w:val="22"/>
        </w:rPr>
        <w:t>φορολογική ενημερότητα που εκδίδεται από το Υπουργείο Οικονομικών (αρμόδια Δ.Ο.Υ.)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οικείας Δ.Ο.Υ.</w:t>
      </w:r>
    </w:p>
    <w:p w:rsidR="003B3422" w:rsidRDefault="003B3422">
      <w:pPr>
        <w:numPr>
          <w:ilvl w:val="0"/>
          <w:numId w:val="15"/>
        </w:numPr>
        <w:spacing w:after="120"/>
        <w:ind w:left="0" w:firstLine="0"/>
        <w:jc w:val="both"/>
      </w:pPr>
      <w:r>
        <w:rPr>
          <w:rFonts w:ascii="Cambria" w:hAnsi="Cambria" w:cs="Cambria"/>
          <w:sz w:val="22"/>
          <w:szCs w:val="22"/>
        </w:rPr>
        <w:t xml:space="preserve">ασφαλιστική ενημερότητα που εκδίδεται από τον αρμόδιο ασφαλιστικό φορέα.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 του που έχουν </w:t>
      </w:r>
      <w:r>
        <w:rPr>
          <w:rFonts w:ascii="Cambria" w:hAnsi="Cambria" w:cs="Cambria"/>
          <w:sz w:val="22"/>
          <w:szCs w:val="22"/>
        </w:rPr>
        <w:lastRenderedPageBreak/>
        <w:t>υποχρέωση ασφάλισης στο ΕΤΑΑ – ΤΣΜΕΔΕ.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 Δεν γίνονται αποδεκτά ως απόδειξη ενημερότητας της προσφέρουσας εταιρίας, αποδεικτικά ενημερότητας για τα στελέχη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w:t>
      </w:r>
    </w:p>
    <w:p w:rsidR="003B3422" w:rsidRDefault="003B3422">
      <w:pPr>
        <w:spacing w:after="120"/>
        <w:jc w:val="both"/>
      </w:pPr>
      <w:r>
        <w:rPr>
          <w:rFonts w:ascii="Cambria" w:hAnsi="Cambria" w:cs="Cambria"/>
          <w:sz w:val="22"/>
          <w:szCs w:val="22"/>
        </w:rPr>
        <w:t xml:space="preserve">(γ) για την </w:t>
      </w:r>
      <w:r>
        <w:rPr>
          <w:rFonts w:ascii="Cambria" w:hAnsi="Cambria" w:cs="Cambria"/>
          <w:b/>
          <w:bCs/>
          <w:sz w:val="22"/>
          <w:szCs w:val="22"/>
        </w:rPr>
        <w:t>παράγραφο Α.4(β) του άρθρου 22</w:t>
      </w:r>
      <w:r>
        <w:rPr>
          <w:rFonts w:ascii="Cambria" w:hAnsi="Cambria" w:cs="Cambria"/>
          <w:sz w:val="22"/>
          <w:szCs w:val="22"/>
        </w:rPr>
        <w:t>: πιστοποιητικό που εκδίδεται από την αρμόδια αρχή του οικείου κράτους - μέλους ή χώρας. Για τους οικονομικούς φορείς που είναι εγκαταστημένοι ή εκτελούν έργα στην Ελλάδα το πιστοποιητικό ότι δεν τελούν υπό πτώχευση, παύση εργασιών, πτωχευτικό συμβιβασμό, αναγκαστική διαχείριση, δεν έχουν υπαχθεί σε διαδικασία εξυγίανσης εκδίδεται από το αρμόδιο πρωτοδικείο της έδρας του οικονομικού φορέα και το πιστοποιητικό ότι δεν έχει τεθεί υπό εκκαθάριση εκδίδεται από το οικείο πρωτοδικείο για τα νομικά πρόσωπα εκτός Α.Ε. και από το Γ.Ε.ΜΗ. ή τις Περιφερειακές Ενότητες για τις Α.Ε. σύμφωνα με τις κείμενες διατάξεις όπως κάθε φορά ισχύουν. Τα φυσικά πρόσωπα δε φέρουν πιστοποιητικό περί μη θέσης σε εκκαθάριση.</w:t>
      </w:r>
    </w:p>
    <w:p w:rsidR="003B3422" w:rsidRDefault="003B3422">
      <w:pPr>
        <w:spacing w:after="120"/>
        <w:jc w:val="both"/>
      </w:pPr>
      <w:r>
        <w:rPr>
          <w:rFonts w:ascii="Cambria" w:hAnsi="Cambria" w:cs="Cambria"/>
          <w:sz w:val="22"/>
          <w:szCs w:val="22"/>
        </w:rPr>
        <w:t>(δ) Αν το κράτος-μέλος ή χώρα δεν εκδίδει τα υπό των περ. (α), (β) και (γ) πιστοποιητικά ή όπου τα πιστοποιητικά αυτά δεν καλύπτουν όλες τις περιπτώσεις υπό 1 και 2 και 4 (β) του άρθρου 22.Α,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3B3422" w:rsidRDefault="003B3422">
      <w:pPr>
        <w:spacing w:after="120"/>
        <w:jc w:val="both"/>
      </w:pPr>
      <w:r>
        <w:rPr>
          <w:rFonts w:ascii="Cambria" w:hAnsi="Cambria" w:cs="Cambria"/>
          <w:sz w:val="22"/>
          <w:szCs w:val="22"/>
        </w:rPr>
        <w:t>Στην περίπτωση αυτή οι αρμόδιες δημόσιες αρχές παρέχουν επίσημη δήλωση στην οποία αναφέρεται ότι δεν εκδίδονται τα πιστοποιητικά της παρούσας παραγράφου ή ότι τα πιστοποιητικά αυτά δεν καλύπτουν όλες τις περιπτώσεις που αναφέρονται στα υπό 1 και 2 και 4 (β) του άρθρου 22.Α της παρούσας.</w:t>
      </w:r>
    </w:p>
    <w:p w:rsidR="003B3422" w:rsidRDefault="003B3422">
      <w:pPr>
        <w:spacing w:after="120"/>
        <w:jc w:val="both"/>
      </w:pPr>
      <w:r>
        <w:rPr>
          <w:rFonts w:ascii="Cambria" w:hAnsi="Cambria" w:cs="Cambria"/>
          <w:sz w:val="22"/>
          <w:szCs w:val="22"/>
        </w:rPr>
        <w:t>Αν διαπιστωθεί με οποιονδήποτε τρόπο ότι, στην εν λόγω χώρα εκδίδονται τα υπόψη πιστοποιητικά, η προσφορά του διαγωνιζόμενου απορρίπτεται.</w:t>
      </w:r>
    </w:p>
    <w:p w:rsidR="003B3422" w:rsidRDefault="003B3422">
      <w:pPr>
        <w:spacing w:after="120"/>
        <w:jc w:val="both"/>
      </w:pPr>
      <w:r>
        <w:rPr>
          <w:rFonts w:ascii="Cambria" w:hAnsi="Cambria" w:cs="Cambria"/>
          <w:sz w:val="22"/>
          <w:szCs w:val="22"/>
        </w:rPr>
        <w:t xml:space="preserve">(ε) Για τις λοιπές περιπτώσεις της </w:t>
      </w:r>
      <w:r>
        <w:rPr>
          <w:rFonts w:ascii="Cambria" w:hAnsi="Cambria" w:cs="Cambria"/>
          <w:b/>
          <w:bCs/>
          <w:sz w:val="22"/>
          <w:szCs w:val="22"/>
        </w:rPr>
        <w:t>παραγράφου Α.4 του άρθρου 22</w:t>
      </w:r>
      <w:r>
        <w:rPr>
          <w:rFonts w:ascii="Cambria" w:hAnsi="Cambria" w:cs="Cambria"/>
          <w:sz w:val="22"/>
          <w:szCs w:val="22"/>
        </w:rPr>
        <w:t>, υποβάλλεται επικαιροποιημένη υπεύθυνη δήλωση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εγκατάστασης του προσφέροντος ότι δεν συντρέχουν στο πρόσωπό του οι οριζόμενοι λόγοι αποκλεισμού.</w:t>
      </w:r>
    </w:p>
    <w:p w:rsidR="003B3422" w:rsidRDefault="003B3422">
      <w:pPr>
        <w:spacing w:after="120"/>
        <w:jc w:val="both"/>
      </w:pPr>
      <w:r>
        <w:rPr>
          <w:rFonts w:ascii="Cambria" w:hAnsi="Cambria" w:cs="Cambria"/>
          <w:sz w:val="22"/>
          <w:szCs w:val="22"/>
        </w:rPr>
        <w:t xml:space="preserve">Ειδικά για την </w:t>
      </w:r>
      <w:r>
        <w:rPr>
          <w:rFonts w:ascii="Cambria" w:hAnsi="Cambria" w:cs="Cambria"/>
          <w:b/>
          <w:bCs/>
          <w:sz w:val="22"/>
          <w:szCs w:val="22"/>
        </w:rPr>
        <w:t>περίπτωση θ της παραγράφου Α.4 του άρθρου 22</w:t>
      </w:r>
      <w:r>
        <w:rPr>
          <w:rFonts w:ascii="Cambria" w:hAnsi="Cambria" w:cs="Cambria"/>
          <w:sz w:val="22"/>
          <w:szCs w:val="22"/>
        </w:rPr>
        <w:t>,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3B3422" w:rsidRDefault="003B3422">
      <w:pPr>
        <w:spacing w:after="120"/>
        <w:jc w:val="both"/>
      </w:pPr>
      <w:r>
        <w:rPr>
          <w:rFonts w:ascii="Cambria" w:hAnsi="Cambria" w:cs="Cambria"/>
          <w:b/>
          <w:bCs/>
          <w:sz w:val="22"/>
          <w:szCs w:val="22"/>
          <w:u w:val="single"/>
        </w:rPr>
        <w:t>(στ) Δικαιολογητικά</w:t>
      </w:r>
      <w:r>
        <w:rPr>
          <w:rFonts w:ascii="Cambria" w:hAnsi="Cambria" w:cs="Cambria"/>
          <w:sz w:val="22"/>
          <w:szCs w:val="22"/>
          <w:u w:val="single"/>
        </w:rPr>
        <w:t xml:space="preserve"> </w:t>
      </w:r>
      <w:r>
        <w:rPr>
          <w:rFonts w:ascii="Cambria" w:hAnsi="Cambria" w:cs="Cambria"/>
          <w:b/>
          <w:bCs/>
          <w:sz w:val="22"/>
          <w:szCs w:val="22"/>
          <w:u w:val="single"/>
        </w:rPr>
        <w:t>της παρ. Α.5 του Άρθρου 22</w:t>
      </w:r>
    </w:p>
    <w:p w:rsidR="003B3422" w:rsidRDefault="003B3422">
      <w:pPr>
        <w:spacing w:after="120"/>
        <w:jc w:val="both"/>
      </w:pPr>
      <w:r>
        <w:rPr>
          <w:rFonts w:ascii="Cambria" w:hAnsi="Cambria" w:cs="Cambria"/>
          <w:sz w:val="22"/>
          <w:szCs w:val="22"/>
        </w:rPr>
        <w:t>Για την απόδειξη της μη συνδρομής του λόγου αποκλεισμού της παραγράφου Α.5 του άρθρου 22 υποβάλλονται, εφόσον ο προσωρινός ανάδοχος είναι ανώνυμη εταιρία:</w:t>
      </w:r>
    </w:p>
    <w:p w:rsidR="003B3422" w:rsidRDefault="003B3422">
      <w:pPr>
        <w:spacing w:after="120"/>
        <w:jc w:val="both"/>
      </w:pPr>
      <w:r>
        <w:rPr>
          <w:rFonts w:ascii="Cambria" w:hAnsi="Cambria" w:cs="Cambria"/>
          <w:b/>
          <w:bCs/>
          <w:sz w:val="22"/>
          <w:szCs w:val="22"/>
        </w:rPr>
        <w:t>Δικαιολογητικά ονομαστικοποίησης μετοχών</w:t>
      </w:r>
      <w:r>
        <w:rPr>
          <w:rFonts w:ascii="Cambria" w:hAnsi="Cambria" w:cs="Cambria"/>
          <w:sz w:val="22"/>
          <w:szCs w:val="22"/>
        </w:rPr>
        <w:t xml:space="preserve">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w:t>
      </w:r>
    </w:p>
    <w:p w:rsidR="003B3422" w:rsidRDefault="003B3422">
      <w:pPr>
        <w:spacing w:after="120"/>
        <w:jc w:val="both"/>
      </w:pPr>
      <w:r>
        <w:rPr>
          <w:rFonts w:ascii="Cambria" w:hAnsi="Cambria" w:cs="Cambria"/>
          <w:b/>
          <w:bCs/>
          <w:sz w:val="22"/>
          <w:szCs w:val="22"/>
        </w:rPr>
        <w:t xml:space="preserve">- </w:t>
      </w:r>
      <w:r>
        <w:rPr>
          <w:rFonts w:ascii="Cambria" w:hAnsi="Cambria" w:cs="Cambria"/>
          <w:sz w:val="22"/>
          <w:szCs w:val="22"/>
        </w:rPr>
        <w:t>Πιστοποιητικό αρμόδιας αρχής του κράτους της έδρας, από το οποίο να προκύπτει ότι οι μετοχές είναι ονομαστικές.</w:t>
      </w:r>
    </w:p>
    <w:p w:rsidR="003B3422" w:rsidRDefault="003B3422">
      <w:pPr>
        <w:spacing w:after="120"/>
        <w:jc w:val="both"/>
      </w:pPr>
      <w:r>
        <w:rPr>
          <w:rFonts w:ascii="Cambria" w:hAnsi="Cambria" w:cs="Cambria"/>
          <w:b/>
          <w:bCs/>
          <w:sz w:val="22"/>
          <w:szCs w:val="22"/>
        </w:rPr>
        <w:lastRenderedPageBreak/>
        <w:t xml:space="preserve">- </w:t>
      </w:r>
      <w:r>
        <w:rPr>
          <w:rFonts w:ascii="Cambria" w:hAnsi="Cambria" w:cs="Cambria"/>
          <w:sz w:val="22"/>
          <w:szCs w:val="22"/>
        </w:rPr>
        <w:t>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rsidR="003B3422" w:rsidRDefault="003B3422">
      <w:pPr>
        <w:spacing w:after="120"/>
        <w:jc w:val="both"/>
      </w:pPr>
      <w:r>
        <w:rPr>
          <w:rFonts w:ascii="Cambria" w:hAnsi="Cambria" w:cs="Cambria"/>
          <w:sz w:val="22"/>
          <w:szCs w:val="22"/>
        </w:rPr>
        <w:t>Ειδικότερα:</w:t>
      </w:r>
    </w:p>
    <w:p w:rsidR="003B3422" w:rsidRDefault="003B3422">
      <w:pPr>
        <w:spacing w:after="120"/>
        <w:jc w:val="both"/>
      </w:pPr>
      <w:r>
        <w:rPr>
          <w:rFonts w:ascii="Cambria" w:hAnsi="Cambria" w:cs="Cambria"/>
          <w:b/>
          <w:bCs/>
          <w:sz w:val="22"/>
          <w:szCs w:val="22"/>
        </w:rPr>
        <w:t>α) Οι επιχειρήσεις που είναι εγγεγραμμένες στο Μ.Ε.ΕΠ.,</w:t>
      </w:r>
      <w:r w:rsidRPr="00A5423B">
        <w:rPr>
          <w:rFonts w:ascii="Cambria" w:hAnsi="Cambria" w:cs="Cambria"/>
          <w:bCs/>
          <w:sz w:val="22"/>
          <w:szCs w:val="22"/>
        </w:rPr>
        <w:t xml:space="preserve"> </w:t>
      </w:r>
      <w:r>
        <w:rPr>
          <w:rFonts w:ascii="Cambria" w:hAnsi="Cambria" w:cs="Cambria"/>
          <w:sz w:val="22"/>
          <w:szCs w:val="22"/>
        </w:rPr>
        <w:t>προσκομίζουν μόνο την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 καθώς η απαίτηση για την υποβολή του πιστοποιητικού από το οποίο να προκύπτει ότι οι μετοχές είναι ονομαστικές, καλύπτεται σύμφωνα με τα οριζόμενα στο άρθρο 23.9 της παρούσας.</w:t>
      </w:r>
    </w:p>
    <w:p w:rsidR="003B3422" w:rsidRDefault="003B3422">
      <w:pPr>
        <w:spacing w:after="120"/>
        <w:jc w:val="both"/>
      </w:pPr>
      <w:r>
        <w:rPr>
          <w:rFonts w:ascii="Cambria" w:hAnsi="Cambria" w:cs="Cambria"/>
          <w:b/>
          <w:bCs/>
          <w:sz w:val="22"/>
          <w:szCs w:val="22"/>
        </w:rPr>
        <w:t>β) Οι αλλοδαπές ανώνυμες εταιρίες,</w:t>
      </w:r>
      <w:r w:rsidRPr="00A5423B">
        <w:rPr>
          <w:rFonts w:ascii="Cambria" w:hAnsi="Cambria" w:cs="Cambria"/>
          <w:bCs/>
          <w:sz w:val="22"/>
          <w:szCs w:val="22"/>
        </w:rPr>
        <w:t xml:space="preserve"> </w:t>
      </w:r>
      <w:r>
        <w:rPr>
          <w:rFonts w:ascii="Cambria" w:hAnsi="Cambria" w:cs="Cambria"/>
          <w:sz w:val="22"/>
          <w:szCs w:val="22"/>
        </w:rPr>
        <w:t>εφόσον έχουν κατά το δίκαιο της έδρας τους</w:t>
      </w:r>
      <w:r>
        <w:rPr>
          <w:rFonts w:ascii="Cambria" w:hAnsi="Cambria" w:cs="Cambria"/>
          <w:b/>
          <w:bCs/>
          <w:sz w:val="22"/>
          <w:szCs w:val="22"/>
        </w:rPr>
        <w:t xml:space="preserve"> </w:t>
      </w:r>
      <w:r>
        <w:rPr>
          <w:rFonts w:ascii="Cambria" w:hAnsi="Cambria" w:cs="Cambria"/>
          <w:sz w:val="22"/>
          <w:szCs w:val="22"/>
          <w:u w:val="single"/>
        </w:rPr>
        <w:t>ονομαστικές μετοχές</w:t>
      </w:r>
      <w:r>
        <w:rPr>
          <w:rFonts w:ascii="Cambria" w:hAnsi="Cambria" w:cs="Cambria"/>
          <w:b/>
          <w:bCs/>
          <w:sz w:val="22"/>
          <w:szCs w:val="22"/>
        </w:rPr>
        <w:t xml:space="preserve">, </w:t>
      </w:r>
      <w:r>
        <w:rPr>
          <w:rFonts w:ascii="Cambria" w:hAnsi="Cambria" w:cs="Cambria"/>
          <w:sz w:val="22"/>
          <w:szCs w:val="22"/>
        </w:rPr>
        <w:t>προσκομίζουν:</w:t>
      </w:r>
    </w:p>
    <w:p w:rsidR="003B3422" w:rsidRDefault="003B3422">
      <w:pPr>
        <w:spacing w:after="120"/>
        <w:ind w:firstLine="345"/>
        <w:jc w:val="both"/>
      </w:pPr>
      <w:r>
        <w:rPr>
          <w:rFonts w:ascii="Cambria" w:hAnsi="Cambria" w:cs="Cambria"/>
          <w:b/>
          <w:bCs/>
          <w:sz w:val="22"/>
          <w:szCs w:val="22"/>
        </w:rPr>
        <w:t xml:space="preserve">αα) </w:t>
      </w:r>
      <w:r>
        <w:rPr>
          <w:rFonts w:ascii="Cambria" w:hAnsi="Cambria" w:cs="Cambria"/>
          <w:sz w:val="22"/>
          <w:szCs w:val="22"/>
        </w:rPr>
        <w:t>Πιστοποιητικό αρμόδιας αρχής του κράτους της έδρας, από το οποίο να προκύπτει ότι οι μετοχές είναι ονομαστικές.</w:t>
      </w:r>
    </w:p>
    <w:p w:rsidR="003B3422" w:rsidRDefault="003B3422">
      <w:pPr>
        <w:spacing w:after="120"/>
        <w:ind w:firstLine="345"/>
        <w:jc w:val="both"/>
      </w:pPr>
      <w:r>
        <w:rPr>
          <w:rFonts w:ascii="Cambria" w:hAnsi="Cambria" w:cs="Cambria"/>
          <w:b/>
          <w:bCs/>
          <w:sz w:val="22"/>
          <w:szCs w:val="22"/>
        </w:rPr>
        <w:t xml:space="preserve">ββ) </w:t>
      </w:r>
      <w:r>
        <w:rPr>
          <w:rFonts w:ascii="Cambria" w:hAnsi="Cambria" w:cs="Cambria"/>
          <w:sz w:val="22"/>
          <w:szCs w:val="22"/>
        </w:rPr>
        <w:t>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r>
        <w:rPr>
          <w:rFonts w:ascii="Cambria" w:hAnsi="Cambria" w:cs="Cambria"/>
          <w:b/>
          <w:bCs/>
          <w:sz w:val="22"/>
          <w:szCs w:val="22"/>
        </w:rPr>
        <w:t>.</w:t>
      </w:r>
    </w:p>
    <w:p w:rsidR="003B3422" w:rsidRDefault="003B3422">
      <w:pPr>
        <w:spacing w:after="120"/>
        <w:ind w:firstLine="345"/>
        <w:jc w:val="both"/>
      </w:pPr>
      <w:r>
        <w:rPr>
          <w:rFonts w:ascii="Cambria" w:hAnsi="Cambria" w:cs="Cambria"/>
          <w:b/>
          <w:bCs/>
          <w:sz w:val="22"/>
          <w:szCs w:val="22"/>
        </w:rPr>
        <w:t xml:space="preserve">γγ) </w:t>
      </w:r>
      <w:r>
        <w:rPr>
          <w:rFonts w:ascii="Cambria" w:hAnsi="Cambria" w:cs="Cambria"/>
          <w:sz w:val="22"/>
          <w:szCs w:val="22"/>
        </w:rPr>
        <w:t>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rsidR="003B3422" w:rsidRDefault="003B3422">
      <w:pPr>
        <w:spacing w:after="120"/>
        <w:jc w:val="both"/>
      </w:pPr>
      <w:r>
        <w:rPr>
          <w:rFonts w:ascii="Cambria" w:hAnsi="Cambria" w:cs="Cambria"/>
          <w:b/>
          <w:bCs/>
          <w:sz w:val="22"/>
          <w:szCs w:val="22"/>
        </w:rPr>
        <w:t>γ) Οι αλλοδαπές επιχειρήσεις,</w:t>
      </w:r>
      <w:r w:rsidRPr="00A5423B">
        <w:rPr>
          <w:rFonts w:ascii="Cambria" w:hAnsi="Cambria" w:cs="Cambria"/>
          <w:bCs/>
          <w:sz w:val="22"/>
          <w:szCs w:val="22"/>
        </w:rPr>
        <w:t xml:space="preserve"> </w:t>
      </w:r>
      <w:r>
        <w:rPr>
          <w:rFonts w:ascii="Cambria" w:hAnsi="Cambria" w:cs="Cambria"/>
          <w:sz w:val="22"/>
          <w:szCs w:val="22"/>
        </w:rPr>
        <w:t>που δεν έχουν κατά το δίκαιο της χώρας στην οποία έχουν την έδρα τους ονομαστικές μετοχές, υποβάλλουν:</w:t>
      </w:r>
    </w:p>
    <w:p w:rsidR="003B3422" w:rsidRDefault="003B3422" w:rsidP="008A0A4F">
      <w:pPr>
        <w:spacing w:after="120"/>
        <w:ind w:firstLine="426"/>
        <w:jc w:val="both"/>
      </w:pPr>
      <w:r>
        <w:rPr>
          <w:rFonts w:ascii="Cambria" w:hAnsi="Cambria" w:cs="Cambria"/>
          <w:b/>
          <w:bCs/>
          <w:sz w:val="22"/>
          <w:szCs w:val="22"/>
        </w:rPr>
        <w:t xml:space="preserve">αα) </w:t>
      </w:r>
      <w:r>
        <w:rPr>
          <w:rFonts w:ascii="Cambria" w:hAnsi="Cambria" w:cs="Cambria"/>
          <w:sz w:val="22"/>
          <w:szCs w:val="22"/>
        </w:rPr>
        <w:t>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w:t>
      </w:r>
    </w:p>
    <w:p w:rsidR="003B3422" w:rsidRDefault="003B3422">
      <w:pPr>
        <w:spacing w:after="120"/>
        <w:ind w:firstLine="426"/>
        <w:jc w:val="both"/>
      </w:pPr>
      <w:r>
        <w:rPr>
          <w:rFonts w:ascii="Cambria" w:hAnsi="Cambria" w:cs="Cambria"/>
          <w:b/>
          <w:bCs/>
          <w:sz w:val="22"/>
          <w:szCs w:val="22"/>
        </w:rPr>
        <w:t xml:space="preserve">ββ) </w:t>
      </w:r>
      <w:r>
        <w:rPr>
          <w:rFonts w:ascii="Cambria" w:hAnsi="Cambria" w:cs="Cambria"/>
          <w:sz w:val="22"/>
          <w:szCs w:val="22"/>
        </w:rPr>
        <w:t>Έγκυρη και ενημερωμένη κατάσταση μετόχων που κατέχουν τουλάχιστον 1% των μετοχών.</w:t>
      </w:r>
    </w:p>
    <w:p w:rsidR="003B3422" w:rsidRDefault="003B3422" w:rsidP="008A0A4F">
      <w:pPr>
        <w:spacing w:after="120"/>
        <w:ind w:firstLine="426"/>
        <w:jc w:val="both"/>
      </w:pPr>
      <w:r>
        <w:rPr>
          <w:rFonts w:ascii="Cambria" w:hAnsi="Cambria" w:cs="Cambria"/>
          <w:b/>
          <w:bCs/>
          <w:sz w:val="22"/>
          <w:szCs w:val="22"/>
        </w:rPr>
        <w:t xml:space="preserve">γγ) </w:t>
      </w:r>
      <w:r>
        <w:rPr>
          <w:rFonts w:ascii="Cambria" w:hAnsi="Cambria" w:cs="Cambria"/>
          <w:sz w:val="22"/>
          <w:szCs w:val="22"/>
        </w:rPr>
        <w:t>Αν δεν τηρείται τέτοια κατάσταση, προσκομίζεται σχετική κατάσταση μετόχων (με 1%), σύμφωνα με την τελευταία Γενική Συνέλευση, αν οι μέτοχοι αυτοί είναι γνωστοί στην εταιρεία.</w:t>
      </w:r>
    </w:p>
    <w:p w:rsidR="003B3422" w:rsidRDefault="003B3422">
      <w:pPr>
        <w:spacing w:after="120"/>
        <w:ind w:firstLine="426"/>
        <w:jc w:val="both"/>
      </w:pPr>
      <w:r>
        <w:rPr>
          <w:rFonts w:ascii="Cambria" w:hAnsi="Cambria" w:cs="Cambria"/>
          <w:b/>
          <w:bCs/>
          <w:sz w:val="22"/>
          <w:szCs w:val="22"/>
        </w:rPr>
        <w:t xml:space="preserve">δδ) </w:t>
      </w:r>
      <w:r>
        <w:rPr>
          <w:rFonts w:ascii="Cambria" w:hAnsi="Cambria" w:cs="Cambria"/>
          <w:sz w:val="22"/>
          <w:szCs w:val="22"/>
        </w:rPr>
        <w:t>Αν δεν προσκομισθεί κατάσταση κατά τα ανωτέρω, η εταιρεία αιτιολογεί τους λόγους που οι μέτοχοι αυτοί δεν της είναι γνωστοί. 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3B3422" w:rsidRDefault="003B3422">
      <w:pPr>
        <w:spacing w:after="120"/>
        <w:jc w:val="both"/>
      </w:pPr>
    </w:p>
    <w:p w:rsidR="003B3422" w:rsidRDefault="003B3422">
      <w:pPr>
        <w:spacing w:after="120"/>
        <w:jc w:val="both"/>
      </w:pPr>
      <w:r>
        <w:rPr>
          <w:rFonts w:ascii="Cambria" w:hAnsi="Cambria" w:cs="Cambria"/>
          <w:sz w:val="22"/>
          <w:szCs w:val="22"/>
        </w:rPr>
        <w:t>Για την περίπτωση του άρθρου 22.Α.9 της παρούσας διακήρυξης, υπεύθυνη δήλωση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εγκατάστασης του προσφέροντος ότι δεν έχει εκδοθεί σε βάρος του απόφαση αποκλεισμού, σύμφωνα με το άρθρο 74 του ν.4412/2016.</w:t>
      </w:r>
    </w:p>
    <w:p w:rsidR="003B3422" w:rsidRDefault="003B3422">
      <w:pPr>
        <w:spacing w:after="120"/>
        <w:jc w:val="both"/>
      </w:pPr>
      <w:r>
        <w:rPr>
          <w:rFonts w:ascii="Cambria" w:hAnsi="Cambria" w:cs="Cambria"/>
          <w:sz w:val="22"/>
          <w:szCs w:val="22"/>
        </w:rPr>
        <w:t xml:space="preserve">Περαιτέρω, πριν </w:t>
      </w:r>
      <w:r>
        <w:rPr>
          <w:rFonts w:ascii="Cambria" w:hAnsi="Cambria" w:cs="Cambria"/>
          <w:i/>
          <w:iCs/>
          <w:sz w:val="22"/>
          <w:szCs w:val="22"/>
        </w:rPr>
        <w:t>την υπογραφή της σύμβασης</w:t>
      </w:r>
      <w:r>
        <w:rPr>
          <w:rFonts w:ascii="Cambria" w:hAnsi="Cambria" w:cs="Cambria"/>
          <w:sz w:val="22"/>
          <w:szCs w:val="22"/>
        </w:rPr>
        <w:t xml:space="preserve"> υποβάλλεται η υπεύθυνη δήλωση της κοινής απόφασης των Υπουργών Ανάπτυξης και Επικρατείας 20977/23-8-2007 (Β’ 1673) «</w:t>
      </w:r>
      <w:r>
        <w:rPr>
          <w:rFonts w:ascii="Cambria" w:hAnsi="Cambria" w:cs="Cambria"/>
          <w:i/>
          <w:iCs/>
          <w:sz w:val="22"/>
          <w:szCs w:val="22"/>
        </w:rPr>
        <w:t>Δικαιολογητικά για την τήρηση των μητρώων του ν.3310/2005 όπως τροποποιήθηκε με το ν.3414/2005</w:t>
      </w:r>
      <w:r>
        <w:rPr>
          <w:rFonts w:ascii="Cambria" w:hAnsi="Cambria" w:cs="Cambria"/>
          <w:sz w:val="22"/>
          <w:szCs w:val="22"/>
        </w:rPr>
        <w:t>»</w:t>
      </w:r>
    </w:p>
    <w:p w:rsidR="003B3422" w:rsidRDefault="003B3422">
      <w:pPr>
        <w:spacing w:after="120"/>
        <w:jc w:val="both"/>
        <w:rPr>
          <w:rFonts w:ascii="Cambria" w:hAnsi="Cambria" w:cs="Cambria"/>
          <w:b/>
          <w:bCs/>
          <w:sz w:val="22"/>
          <w:szCs w:val="22"/>
          <w:highlight w:val="yellow"/>
          <w:u w:val="single"/>
        </w:rPr>
      </w:pPr>
    </w:p>
    <w:p w:rsidR="003B3422" w:rsidRDefault="003B3422">
      <w:pPr>
        <w:spacing w:after="120"/>
        <w:jc w:val="both"/>
        <w:rPr>
          <w:rFonts w:ascii="Cambria" w:hAnsi="Cambria" w:cs="Cambria"/>
          <w:b/>
          <w:bCs/>
          <w:sz w:val="22"/>
          <w:szCs w:val="22"/>
          <w:highlight w:val="yellow"/>
          <w:u w:val="single"/>
        </w:rPr>
      </w:pPr>
    </w:p>
    <w:p w:rsidR="003B3422" w:rsidRDefault="003B3422">
      <w:pPr>
        <w:spacing w:after="120"/>
        <w:jc w:val="both"/>
        <w:rPr>
          <w:rFonts w:ascii="Cambria" w:hAnsi="Cambria" w:cs="Cambria"/>
          <w:b/>
          <w:bCs/>
          <w:sz w:val="22"/>
          <w:szCs w:val="22"/>
          <w:u w:val="single"/>
        </w:rPr>
      </w:pPr>
    </w:p>
    <w:p w:rsidR="003B3422" w:rsidRDefault="003B3422">
      <w:pPr>
        <w:spacing w:after="120"/>
        <w:jc w:val="both"/>
        <w:rPr>
          <w:rFonts w:ascii="Cambria" w:hAnsi="Cambria" w:cs="Cambria"/>
          <w:b/>
          <w:bCs/>
          <w:sz w:val="22"/>
          <w:szCs w:val="22"/>
          <w:u w:val="single"/>
        </w:rPr>
      </w:pPr>
    </w:p>
    <w:p w:rsidR="003B3422" w:rsidRDefault="003B3422">
      <w:pPr>
        <w:spacing w:after="120"/>
        <w:jc w:val="both"/>
        <w:rPr>
          <w:rFonts w:ascii="Cambria" w:hAnsi="Cambria" w:cs="Cambria"/>
          <w:b/>
          <w:bCs/>
          <w:sz w:val="22"/>
          <w:szCs w:val="22"/>
          <w:u w:val="single"/>
        </w:rPr>
      </w:pPr>
    </w:p>
    <w:p w:rsidR="003B3422" w:rsidRDefault="003B3422">
      <w:pPr>
        <w:tabs>
          <w:tab w:val="left" w:pos="1134"/>
        </w:tabs>
        <w:jc w:val="both"/>
      </w:pPr>
      <w:r>
        <w:rPr>
          <w:rFonts w:ascii="Cambria" w:hAnsi="Cambria" w:cs="Cambria"/>
          <w:b/>
          <w:bCs/>
          <w:sz w:val="22"/>
          <w:szCs w:val="22"/>
        </w:rPr>
        <w:lastRenderedPageBreak/>
        <w:t>23.4. Δικαιολογητικά απόδειξης καταλληλότητας για την άσκηση της επαγγελματικής δραστηριότητας του άρθρου 22.Β</w:t>
      </w:r>
    </w:p>
    <w:p w:rsidR="003B3422" w:rsidRDefault="003B3422">
      <w:pPr>
        <w:jc w:val="both"/>
        <w:rPr>
          <w:rFonts w:ascii="Cambria" w:hAnsi="Cambria" w:cs="Cambria"/>
          <w:b/>
          <w:bCs/>
          <w:sz w:val="22"/>
          <w:szCs w:val="22"/>
        </w:rPr>
      </w:pPr>
    </w:p>
    <w:p w:rsidR="003B3422" w:rsidRPr="002F3C35" w:rsidRDefault="003B3422">
      <w:pPr>
        <w:jc w:val="both"/>
        <w:rPr>
          <w:rFonts w:ascii="Cambria" w:hAnsi="Cambria"/>
          <w:sz w:val="22"/>
          <w:szCs w:val="22"/>
        </w:rPr>
      </w:pPr>
      <w:r w:rsidRPr="002F3C35">
        <w:rPr>
          <w:rFonts w:ascii="Cambria" w:hAnsi="Cambria" w:cs="Cambria"/>
          <w:sz w:val="22"/>
          <w:szCs w:val="22"/>
        </w:rPr>
        <w:t xml:space="preserve">(α)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w:t>
      </w:r>
      <w:r>
        <w:rPr>
          <w:rFonts w:ascii="Cambria" w:hAnsi="Cambria" w:cs="Cambria"/>
          <w:sz w:val="22"/>
          <w:szCs w:val="22"/>
        </w:rPr>
        <w:t>Μ.Ε.ΕΠ.</w:t>
      </w:r>
      <w:r w:rsidRPr="002F3C35">
        <w:rPr>
          <w:rStyle w:val="a7"/>
          <w:rFonts w:ascii="Cambria" w:hAnsi="Cambria" w:cs="Cambria"/>
          <w:sz w:val="22"/>
          <w:szCs w:val="22"/>
        </w:rPr>
        <w:endnoteReference w:id="57"/>
      </w:r>
      <w:r w:rsidRPr="002F3C35">
        <w:rPr>
          <w:rFonts w:ascii="Cambria" w:hAnsi="Cambria" w:cs="Cambria"/>
          <w:sz w:val="22"/>
          <w:szCs w:val="22"/>
        </w:rPr>
        <w:t xml:space="preserve"> στην </w:t>
      </w:r>
      <w:r w:rsidRPr="002F3C35">
        <w:rPr>
          <w:rFonts w:ascii="Cambria" w:hAnsi="Cambria" w:cs="Arial"/>
          <w:b/>
          <w:sz w:val="22"/>
          <w:szCs w:val="22"/>
          <w:u w:val="single"/>
        </w:rPr>
        <w:t xml:space="preserve">στην </w:t>
      </w:r>
      <w:r w:rsidRPr="004208AC">
        <w:rPr>
          <w:rFonts w:ascii="Cambria" w:hAnsi="Cambria" w:cs="Arial"/>
          <w:b/>
          <w:sz w:val="22"/>
          <w:szCs w:val="22"/>
          <w:u w:val="single"/>
        </w:rPr>
        <w:t>Α1 τάξη και άνω, για έργα κατηγορίας ΟΙΚΟΔΟΜΙΚΩΝ  και  Α1 τάξη και άνω για έργα κατηγορίας ΟΔΟΠΟΙΙΑΣ  ή στα Νομαρχιακά Μητρώα</w:t>
      </w:r>
      <w:r w:rsidRPr="003D52C5">
        <w:rPr>
          <w:rStyle w:val="EndnoteReference1"/>
          <w:rFonts w:ascii="Cambria" w:hAnsi="Cambria" w:cs="Cambria"/>
          <w:b/>
          <w:sz w:val="22"/>
          <w:szCs w:val="22"/>
          <w:vertAlign w:val="baseline"/>
        </w:rPr>
        <w:t>.</w:t>
      </w:r>
    </w:p>
    <w:p w:rsidR="003B3422" w:rsidRDefault="003B3422">
      <w:pPr>
        <w:jc w:val="both"/>
        <w:rPr>
          <w:rFonts w:ascii="Cambria" w:hAnsi="Cambria" w:cs="Cambria"/>
          <w:sz w:val="22"/>
          <w:szCs w:val="22"/>
        </w:rPr>
      </w:pPr>
    </w:p>
    <w:p w:rsidR="003B3422" w:rsidRDefault="003B3422">
      <w:pPr>
        <w:jc w:val="both"/>
      </w:pPr>
      <w:r>
        <w:rPr>
          <w:rFonts w:ascii="Cambria" w:hAnsi="Cambria" w:cs="Cambria"/>
          <w:sz w:val="22"/>
          <w:szCs w:val="22"/>
        </w:rPr>
        <w:t>(β)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ν.4412/2016.</w:t>
      </w:r>
    </w:p>
    <w:p w:rsidR="003B3422" w:rsidRDefault="003B3422">
      <w:pPr>
        <w:jc w:val="both"/>
        <w:rPr>
          <w:rFonts w:ascii="Cambria" w:hAnsi="Cambria" w:cs="Cambria"/>
          <w:sz w:val="22"/>
          <w:szCs w:val="22"/>
        </w:rPr>
      </w:pPr>
    </w:p>
    <w:p w:rsidR="003B3422" w:rsidRDefault="003B3422">
      <w:pPr>
        <w:jc w:val="both"/>
      </w:pPr>
      <w:r>
        <w:rPr>
          <w:rFonts w:ascii="Cambria" w:hAnsi="Cambria" w:cs="Cambria"/>
          <w:sz w:val="22"/>
          <w:szCs w:val="22"/>
        </w:rPr>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3B3422" w:rsidRPr="00466C31" w:rsidRDefault="003B3422" w:rsidP="0046068B">
      <w:pPr>
        <w:jc w:val="both"/>
        <w:rPr>
          <w:rFonts w:ascii="Cambria" w:hAnsi="Cambria" w:cs="Cambria"/>
          <w:sz w:val="22"/>
          <w:szCs w:val="22"/>
        </w:rPr>
      </w:pPr>
    </w:p>
    <w:p w:rsidR="003B3422" w:rsidRDefault="003B3422">
      <w:pPr>
        <w:tabs>
          <w:tab w:val="left" w:pos="1134"/>
        </w:tabs>
        <w:ind w:left="862" w:hanging="862"/>
        <w:jc w:val="both"/>
      </w:pPr>
      <w:r>
        <w:rPr>
          <w:rFonts w:ascii="Cambria" w:hAnsi="Cambria" w:cs="Cambria"/>
          <w:b/>
          <w:bCs/>
          <w:sz w:val="22"/>
          <w:szCs w:val="22"/>
        </w:rPr>
        <w:t>23.5. Δικαιολογητικά Οικονομικής και Χρηματοοικονομικής Επάρκειας του άρθρου 22.Γ</w:t>
      </w:r>
    </w:p>
    <w:p w:rsidR="003B3422" w:rsidRDefault="003B3422">
      <w:pPr>
        <w:jc w:val="both"/>
        <w:rPr>
          <w:rFonts w:ascii="Cambria" w:hAnsi="Cambria" w:cs="Cambria"/>
          <w:b/>
          <w:bCs/>
          <w:sz w:val="22"/>
          <w:szCs w:val="22"/>
        </w:rPr>
      </w:pPr>
    </w:p>
    <w:p w:rsidR="003B3422" w:rsidRDefault="003B3422">
      <w:pPr>
        <w:jc w:val="both"/>
      </w:pPr>
      <w:r>
        <w:rPr>
          <w:rFonts w:ascii="Cambria" w:hAnsi="Cambria" w:cs="Cambria"/>
          <w:sz w:val="22"/>
          <w:szCs w:val="22"/>
        </w:rPr>
        <w:t>Η οικονομική και χρηματοοικονομικη επάρκεια των οικονομικών φορέων αποδεικνύεται:</w:t>
      </w:r>
    </w:p>
    <w:p w:rsidR="003B3422" w:rsidRDefault="003B3422">
      <w:pPr>
        <w:jc w:val="both"/>
      </w:pPr>
      <w:r>
        <w:rPr>
          <w:rFonts w:ascii="Cambria" w:hAnsi="Cambria" w:cs="Cambria"/>
          <w:sz w:val="22"/>
          <w:szCs w:val="22"/>
        </w:rPr>
        <w:t>(α) για τις εγγεγραμμένες εργοληπτικές επιχειρήσεις στο Μ.Ε.ΕΠ.</w:t>
      </w:r>
    </w:p>
    <w:p w:rsidR="003B3422" w:rsidRDefault="003B3422">
      <w:pPr>
        <w:ind w:firstLine="720"/>
        <w:jc w:val="both"/>
      </w:pPr>
      <w:r>
        <w:rPr>
          <w:rFonts w:ascii="Cambria" w:hAnsi="Cambria" w:cs="Cambria"/>
          <w:sz w:val="22"/>
          <w:szCs w:val="22"/>
        </w:rPr>
        <w:t>(</w:t>
      </w:r>
      <w:r>
        <w:rPr>
          <w:rFonts w:ascii="Cambria" w:hAnsi="Cambria" w:cs="Cambria"/>
          <w:sz w:val="22"/>
          <w:szCs w:val="22"/>
          <w:lang w:val="en-US"/>
        </w:rPr>
        <w:t>i</w:t>
      </w:r>
      <w:r w:rsidRPr="008A0A4F">
        <w:rPr>
          <w:rFonts w:ascii="Cambria" w:hAnsi="Cambria" w:cs="Cambria"/>
          <w:sz w:val="22"/>
          <w:szCs w:val="22"/>
        </w:rPr>
        <w:t xml:space="preserve">) </w:t>
      </w:r>
      <w:r>
        <w:rPr>
          <w:rFonts w:ascii="Cambria" w:hAnsi="Cambria" w:cs="Cambria"/>
          <w:sz w:val="22"/>
          <w:szCs w:val="22"/>
        </w:rPr>
        <w:t>για το 22.Γ (α), από τη Βεβαίωση εγγραφής του άρθρου 23.4. (α) της παρούσας.</w:t>
      </w:r>
    </w:p>
    <w:p w:rsidR="003B3422" w:rsidRDefault="003B3422">
      <w:pPr>
        <w:jc w:val="both"/>
        <w:rPr>
          <w:rFonts w:ascii="Cambria" w:hAnsi="Cambria" w:cs="Cambria"/>
          <w:sz w:val="22"/>
          <w:szCs w:val="22"/>
          <w:highlight w:val="yellow"/>
        </w:rPr>
      </w:pPr>
    </w:p>
    <w:p w:rsidR="003B3422" w:rsidRDefault="003B3422">
      <w:pPr>
        <w:jc w:val="both"/>
      </w:pPr>
    </w:p>
    <w:p w:rsidR="003B3422" w:rsidRDefault="003B3422">
      <w:pPr>
        <w:jc w:val="both"/>
      </w:pPr>
      <w:r>
        <w:rPr>
          <w:rFonts w:ascii="Cambria" w:hAnsi="Cambria" w:cs="Cambria"/>
          <w:sz w:val="22"/>
          <w:szCs w:val="22"/>
        </w:rPr>
        <w:t xml:space="preserve">(β) Οι αλλοδαποί οικονομικοί φορείς που είναι εγγεγραμμένοι σε </w:t>
      </w:r>
      <w:r>
        <w:rPr>
          <w:rFonts w:ascii="Cambria" w:hAnsi="Cambria" w:cs="Cambria"/>
          <w:b/>
          <w:bCs/>
          <w:sz w:val="22"/>
          <w:szCs w:val="22"/>
        </w:rPr>
        <w:t>επίσημους καταλόγου</w:t>
      </w:r>
      <w:r>
        <w:rPr>
          <w:rFonts w:ascii="Cambria" w:hAnsi="Cambria" w:cs="Cambria"/>
          <w:sz w:val="22"/>
          <w:szCs w:val="22"/>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ν.4412/2016, μπορούν να προσκομίζουν στις αναθέτουσες αρχές πιστοποιητικό </w:t>
      </w:r>
      <w:r w:rsidRPr="00023643">
        <w:rPr>
          <w:rFonts w:ascii="Cambria" w:hAnsi="Cambria" w:cs="Cambria"/>
          <w:sz w:val="22"/>
          <w:szCs w:val="22"/>
        </w:rPr>
        <w:t>εγγραφής,</w:t>
      </w:r>
      <w:r>
        <w:rPr>
          <w:rFonts w:ascii="Cambria" w:hAnsi="Cambria" w:cs="Cambria"/>
          <w:sz w:val="22"/>
          <w:szCs w:val="22"/>
        </w:rPr>
        <w:t xml:space="preserve"> εκδιδόμενο από την αρμόδια αρχή ή το πιστοποιητικό που εκδίδεται από τον αρμόδιο οργανισμό πιστοποίησης, κατά τα οριζόμενα στο άρθρο 83 ν.4412/2016 και στην παράγραφο 9 του παρόντος άρθρου</w:t>
      </w:r>
      <w:r w:rsidRPr="00A42E66">
        <w:rPr>
          <w:rFonts w:ascii="Cambria" w:hAnsi="Cambria" w:cs="Cambria"/>
          <w:bCs/>
          <w:color w:val="000000"/>
          <w:sz w:val="22"/>
          <w:szCs w:val="22"/>
        </w:rPr>
        <w:t>.</w:t>
      </w:r>
    </w:p>
    <w:p w:rsidR="003B3422" w:rsidRDefault="003B3422">
      <w:pPr>
        <w:jc w:val="both"/>
        <w:rPr>
          <w:rFonts w:ascii="Cambria" w:hAnsi="Cambria" w:cs="Cambria"/>
          <w:b/>
          <w:bCs/>
          <w:color w:val="000000"/>
          <w:sz w:val="22"/>
          <w:szCs w:val="22"/>
        </w:rPr>
      </w:pPr>
    </w:p>
    <w:p w:rsidR="003B3422" w:rsidRDefault="003B3422">
      <w:pPr>
        <w:jc w:val="both"/>
        <w:rPr>
          <w:rFonts w:ascii="Cambria" w:hAnsi="Cambria" w:cs="Cambria"/>
          <w:b/>
          <w:bCs/>
          <w:color w:val="000000"/>
          <w:sz w:val="22"/>
          <w:szCs w:val="22"/>
        </w:rPr>
      </w:pPr>
      <w:r>
        <w:rPr>
          <w:rFonts w:ascii="Cambria" w:hAnsi="Cambria" w:cs="Cambria"/>
          <w:color w:val="000000"/>
          <w:sz w:val="22"/>
          <w:szCs w:val="22"/>
        </w:rPr>
        <w:t>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τα........................</w:t>
      </w:r>
      <w:r>
        <w:rPr>
          <w:rStyle w:val="a3"/>
          <w:rFonts w:ascii="Cambria" w:hAnsi="Cambria" w:cs="Cambria"/>
          <w:color w:val="000000"/>
          <w:sz w:val="22"/>
          <w:szCs w:val="22"/>
        </w:rPr>
        <w:endnoteReference w:id="58"/>
      </w:r>
    </w:p>
    <w:p w:rsidR="003B3422" w:rsidRDefault="003B3422">
      <w:pPr>
        <w:jc w:val="both"/>
        <w:rPr>
          <w:rFonts w:ascii="Cambria" w:hAnsi="Cambria" w:cs="Cambria"/>
          <w:b/>
          <w:bCs/>
          <w:color w:val="000000"/>
          <w:sz w:val="22"/>
          <w:szCs w:val="22"/>
        </w:rPr>
      </w:pPr>
    </w:p>
    <w:p w:rsidR="003B3422" w:rsidRDefault="003B3422" w:rsidP="008A0A4F">
      <w:pPr>
        <w:tabs>
          <w:tab w:val="left" w:pos="1134"/>
        </w:tabs>
        <w:jc w:val="both"/>
      </w:pPr>
      <w:r>
        <w:rPr>
          <w:rFonts w:ascii="Cambria" w:hAnsi="Cambria" w:cs="Cambria"/>
          <w:b/>
          <w:bCs/>
          <w:sz w:val="22"/>
          <w:szCs w:val="22"/>
        </w:rPr>
        <w:t>23.6. Δικαιολογητικά Τεχνικής και Επαγγελματικής Ικανότητας του άρθρου 22.Δ</w:t>
      </w:r>
    </w:p>
    <w:p w:rsidR="003B3422" w:rsidRDefault="003B3422">
      <w:pPr>
        <w:pStyle w:val="para-2"/>
        <w:tabs>
          <w:tab w:val="clear" w:pos="1021"/>
          <w:tab w:val="clear" w:pos="1588"/>
          <w:tab w:val="left" w:pos="700"/>
          <w:tab w:val="left" w:pos="1843"/>
        </w:tabs>
        <w:ind w:left="1100" w:hanging="1100"/>
      </w:pPr>
    </w:p>
    <w:p w:rsidR="003B3422" w:rsidRDefault="003B3422">
      <w:pPr>
        <w:pStyle w:val="para-2"/>
        <w:tabs>
          <w:tab w:val="left" w:pos="700"/>
          <w:tab w:val="left" w:pos="1843"/>
        </w:tabs>
        <w:ind w:left="1100" w:hanging="1100"/>
      </w:pPr>
      <w:r>
        <w:rPr>
          <w:rFonts w:ascii="Cambria" w:hAnsi="Cambria" w:cs="Cambria"/>
        </w:rPr>
        <w:t>Η τεχνική και επαγγελματική ικανότητα των οικονομικών φορέων αποδεικνύεται:</w:t>
      </w:r>
    </w:p>
    <w:p w:rsidR="003B3422" w:rsidRDefault="003B3422">
      <w:pPr>
        <w:pStyle w:val="para-2"/>
        <w:tabs>
          <w:tab w:val="left" w:pos="700"/>
          <w:tab w:val="left" w:pos="1843"/>
        </w:tabs>
        <w:ind w:left="1100" w:hanging="1100"/>
        <w:rPr>
          <w:rFonts w:ascii="Cambria" w:hAnsi="Cambria" w:cs="Cambria"/>
        </w:rPr>
      </w:pPr>
    </w:p>
    <w:p w:rsidR="003B3422" w:rsidRDefault="003B3422">
      <w:pPr>
        <w:pStyle w:val="para-2"/>
        <w:tabs>
          <w:tab w:val="clear" w:pos="1021"/>
          <w:tab w:val="left" w:pos="567"/>
          <w:tab w:val="left" w:pos="700"/>
          <w:tab w:val="left" w:pos="1843"/>
        </w:tabs>
        <w:ind w:left="709" w:hanging="709"/>
      </w:pPr>
      <w:r>
        <w:rPr>
          <w:rFonts w:ascii="Cambria" w:hAnsi="Cambria" w:cs="Cambria"/>
        </w:rPr>
        <w:t>(α) για τις εγγεγραμμένες εργοληπτικές επιχειρήσεις στο Μ.Ε.ΕΠ.</w:t>
      </w:r>
    </w:p>
    <w:p w:rsidR="003B3422" w:rsidRDefault="003B3422">
      <w:pPr>
        <w:pStyle w:val="para-2"/>
        <w:tabs>
          <w:tab w:val="clear" w:pos="1021"/>
          <w:tab w:val="left" w:pos="567"/>
          <w:tab w:val="left" w:pos="700"/>
          <w:tab w:val="left" w:pos="1843"/>
        </w:tabs>
        <w:ind w:left="709" w:hanging="709"/>
      </w:pPr>
      <w:r>
        <w:rPr>
          <w:rFonts w:ascii="Cambria" w:hAnsi="Cambria" w:cs="Cambria"/>
        </w:rPr>
        <w:tab/>
      </w:r>
      <w:r>
        <w:rPr>
          <w:rFonts w:ascii="Cambria" w:hAnsi="Cambria" w:cs="Cambria"/>
        </w:rPr>
        <w:tab/>
        <w:t>(</w:t>
      </w:r>
      <w:r>
        <w:rPr>
          <w:rFonts w:ascii="Cambria" w:hAnsi="Cambria" w:cs="Cambria"/>
          <w:lang w:val="en-US"/>
        </w:rPr>
        <w:t>i</w:t>
      </w:r>
      <w:r w:rsidRPr="008A0A4F">
        <w:rPr>
          <w:rFonts w:ascii="Cambria" w:hAnsi="Cambria" w:cs="Cambria"/>
        </w:rPr>
        <w:t xml:space="preserve">) </w:t>
      </w:r>
      <w:r>
        <w:rPr>
          <w:rFonts w:ascii="Cambria" w:hAnsi="Cambria" w:cs="Cambria"/>
        </w:rPr>
        <w:t>για το 22.Δ (α), από τη Βεβαίωση εγγραφής του άρθρου 23.4. (α) της παρούσας</w:t>
      </w:r>
    </w:p>
    <w:p w:rsidR="003B3422" w:rsidRDefault="003B3422">
      <w:pPr>
        <w:pStyle w:val="para-2"/>
        <w:tabs>
          <w:tab w:val="clear" w:pos="1021"/>
          <w:tab w:val="clear" w:pos="1588"/>
          <w:tab w:val="left" w:pos="567"/>
          <w:tab w:val="left" w:pos="700"/>
          <w:tab w:val="left" w:pos="1843"/>
        </w:tabs>
        <w:ind w:left="709" w:hanging="709"/>
      </w:pPr>
      <w:r w:rsidRPr="008A0A4F">
        <w:rPr>
          <w:rFonts w:ascii="Cambria" w:hAnsi="Cambria" w:cs="Cambria"/>
        </w:rPr>
        <w:tab/>
      </w:r>
    </w:p>
    <w:p w:rsidR="003B3422" w:rsidRDefault="003B3422">
      <w:pPr>
        <w:pStyle w:val="para-2"/>
        <w:tabs>
          <w:tab w:val="left" w:pos="700"/>
          <w:tab w:val="left" w:pos="1843"/>
        </w:tabs>
        <w:ind w:left="0" w:firstLine="0"/>
      </w:pPr>
    </w:p>
    <w:p w:rsidR="003B3422" w:rsidRDefault="003B3422">
      <w:pPr>
        <w:pStyle w:val="para-2"/>
        <w:tabs>
          <w:tab w:val="left" w:pos="700"/>
          <w:tab w:val="left" w:pos="1843"/>
        </w:tabs>
        <w:ind w:left="0" w:firstLine="0"/>
      </w:pPr>
      <w:r>
        <w:rPr>
          <w:rFonts w:ascii="Cambria" w:hAnsi="Cambria" w:cs="Cambria"/>
        </w:rPr>
        <w:t xml:space="preserve">(β) Οι αλλοδαποί οικονομικοί φορείς που είναι εγγεγραμμένοι σε </w:t>
      </w:r>
      <w:r>
        <w:rPr>
          <w:rFonts w:ascii="Cambria" w:hAnsi="Cambria" w:cs="Cambria"/>
          <w:b/>
          <w:bCs/>
        </w:rPr>
        <w:t>επίσημους καταλόγους</w:t>
      </w:r>
      <w:r>
        <w:rPr>
          <w:rFonts w:ascii="Cambria" w:hAnsi="Cambria" w:cs="Cambria"/>
        </w:rPr>
        <w:t xml:space="preserve"> ή </w:t>
      </w:r>
      <w:r>
        <w:rPr>
          <w:rFonts w:ascii="Cambria" w:hAnsi="Cambria" w:cs="Cambria"/>
        </w:rPr>
        <w:lastRenderedPageBreak/>
        <w:t xml:space="preserve">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ν.4412/2016 και στην παράγραφο </w:t>
      </w:r>
      <w:r w:rsidRPr="008A0A4F">
        <w:rPr>
          <w:rFonts w:ascii="Cambria" w:hAnsi="Cambria" w:cs="Cambria"/>
        </w:rPr>
        <w:t xml:space="preserve">9 </w:t>
      </w:r>
      <w:r>
        <w:rPr>
          <w:rFonts w:ascii="Cambria" w:hAnsi="Cambria" w:cs="Cambria"/>
        </w:rPr>
        <w:t>του παρόντος άρθρου.</w:t>
      </w:r>
    </w:p>
    <w:p w:rsidR="003B3422" w:rsidRDefault="003B3422">
      <w:pPr>
        <w:pStyle w:val="para-2"/>
        <w:tabs>
          <w:tab w:val="left" w:pos="700"/>
          <w:tab w:val="left" w:pos="1843"/>
        </w:tabs>
        <w:ind w:left="0" w:firstLine="0"/>
      </w:pPr>
    </w:p>
    <w:p w:rsidR="003B3422" w:rsidRDefault="003B3422">
      <w:pPr>
        <w:pStyle w:val="para-2"/>
        <w:tabs>
          <w:tab w:val="left" w:pos="700"/>
          <w:tab w:val="left" w:pos="1843"/>
        </w:tabs>
        <w:ind w:left="0" w:firstLine="0"/>
        <w:rPr>
          <w:rFonts w:ascii="Cambria" w:hAnsi="Cambria" w:cs="Cambria"/>
          <w:color w:val="000000"/>
          <w:highlight w:val="yellow"/>
        </w:rPr>
      </w:pPr>
      <w:r>
        <w:rPr>
          <w:rFonts w:ascii="Cambria" w:hAnsi="Cambria" w:cs="Cambria"/>
        </w:rPr>
        <w:t xml:space="preserve">Οι αλλοδαποί οικονομικοί φορείς </w:t>
      </w:r>
      <w:r>
        <w:rPr>
          <w:rFonts w:ascii="Cambria" w:hAnsi="Cambria" w:cs="Cambria"/>
          <w:color w:val="000000"/>
        </w:rPr>
        <w:t>που δεν είναι εγγεγραμμένοι σε επίσημους καταλόγους ή διαθέτουν πιστοποιητικό από οργανισμούς πιστοποίησης κατά τα ανωτέρω,</w:t>
      </w:r>
      <w:r>
        <w:rPr>
          <w:rFonts w:ascii="Cambria" w:hAnsi="Cambria" w:cs="Cambria"/>
        </w:rPr>
        <w:t xml:space="preserve"> υποβάλλουν</w:t>
      </w:r>
      <w:r>
        <w:rPr>
          <w:rFonts w:ascii="Cambria" w:hAnsi="Cambria" w:cs="Cambria"/>
          <w:b/>
          <w:bCs/>
          <w:color w:val="000000"/>
        </w:rPr>
        <w:t xml:space="preserve"> </w:t>
      </w:r>
      <w:r>
        <w:rPr>
          <w:rFonts w:ascii="Cambria" w:hAnsi="Cambria" w:cs="Cambria"/>
          <w:color w:val="000000"/>
        </w:rPr>
        <w:t>ως δικαιολογητικά τα ...........................................</w:t>
      </w:r>
      <w:r>
        <w:rPr>
          <w:rStyle w:val="a7"/>
          <w:rFonts w:ascii="Cambria" w:hAnsi="Cambria" w:cs="Cambria"/>
          <w:color w:val="000000"/>
        </w:rPr>
        <w:endnoteReference w:id="59"/>
      </w:r>
    </w:p>
    <w:p w:rsidR="003B3422" w:rsidRDefault="003B3422">
      <w:pPr>
        <w:pStyle w:val="para-2"/>
        <w:tabs>
          <w:tab w:val="clear" w:pos="1021"/>
          <w:tab w:val="clear" w:pos="1588"/>
          <w:tab w:val="clear" w:pos="2155"/>
          <w:tab w:val="clear" w:pos="2722"/>
          <w:tab w:val="clear" w:pos="3289"/>
        </w:tabs>
        <w:ind w:left="0" w:firstLine="0"/>
        <w:rPr>
          <w:rFonts w:ascii="Cambria" w:hAnsi="Cambria" w:cs="Cambria"/>
          <w:color w:val="000000"/>
          <w:highlight w:val="yellow"/>
        </w:rPr>
      </w:pPr>
    </w:p>
    <w:p w:rsidR="003B3422" w:rsidRDefault="003B3422">
      <w:pPr>
        <w:pStyle w:val="para-2"/>
        <w:tabs>
          <w:tab w:val="left" w:pos="700"/>
          <w:tab w:val="left" w:pos="1843"/>
        </w:tabs>
        <w:ind w:left="1100" w:hanging="1100"/>
      </w:pPr>
    </w:p>
    <w:p w:rsidR="003B3422" w:rsidRDefault="003B3422">
      <w:pPr>
        <w:tabs>
          <w:tab w:val="left" w:pos="1134"/>
        </w:tabs>
        <w:ind w:left="862" w:hanging="862"/>
        <w:jc w:val="both"/>
        <w:rPr>
          <w:rFonts w:ascii="Cambria" w:hAnsi="Cambria" w:cs="Cambria"/>
          <w:sz w:val="22"/>
          <w:szCs w:val="22"/>
        </w:rPr>
      </w:pPr>
      <w:r>
        <w:rPr>
          <w:rFonts w:ascii="Cambria" w:hAnsi="Cambria" w:cs="Cambria"/>
          <w:b/>
          <w:bCs/>
          <w:sz w:val="22"/>
          <w:szCs w:val="22"/>
        </w:rPr>
        <w:t>23.7. Δικαιολογητικά για πρότυπα διασφάλισης ποιότητας και πρότυπα περιβαλλοντικής διαχείρισης του άρθρου 22.Ε</w:t>
      </w:r>
      <w:r>
        <w:rPr>
          <w:rStyle w:val="a7"/>
          <w:rFonts w:ascii="Cambria" w:hAnsi="Cambria" w:cs="Cambria"/>
          <w:b/>
          <w:bCs/>
          <w:sz w:val="22"/>
          <w:szCs w:val="22"/>
        </w:rPr>
        <w:endnoteReference w:id="60"/>
      </w:r>
    </w:p>
    <w:p w:rsidR="003B3422" w:rsidRDefault="003B3422">
      <w:pPr>
        <w:tabs>
          <w:tab w:val="left" w:pos="1134"/>
        </w:tabs>
        <w:ind w:left="862" w:hanging="862"/>
        <w:jc w:val="both"/>
      </w:pPr>
      <w:r>
        <w:rPr>
          <w:rFonts w:ascii="Cambria" w:hAnsi="Cambria" w:cs="Cambria"/>
          <w:sz w:val="22"/>
          <w:szCs w:val="22"/>
        </w:rPr>
        <w:t>................................................................................................................................................</w:t>
      </w:r>
    </w:p>
    <w:p w:rsidR="003B3422" w:rsidRDefault="003B3422">
      <w:pPr>
        <w:tabs>
          <w:tab w:val="left" w:pos="1134"/>
        </w:tabs>
        <w:ind w:left="862" w:hanging="862"/>
        <w:jc w:val="both"/>
        <w:rPr>
          <w:rFonts w:ascii="Cambria" w:hAnsi="Cambria" w:cs="Cambria"/>
          <w:sz w:val="22"/>
          <w:szCs w:val="22"/>
        </w:rPr>
      </w:pPr>
    </w:p>
    <w:p w:rsidR="003B3422" w:rsidRDefault="003B3422">
      <w:pPr>
        <w:tabs>
          <w:tab w:val="left" w:pos="1134"/>
        </w:tabs>
        <w:ind w:left="862" w:hanging="862"/>
        <w:jc w:val="both"/>
      </w:pPr>
      <w:r>
        <w:rPr>
          <w:rFonts w:ascii="Cambria" w:hAnsi="Cambria" w:cs="Cambria"/>
          <w:b/>
          <w:bCs/>
          <w:sz w:val="22"/>
          <w:szCs w:val="22"/>
        </w:rPr>
        <w:t>23.8. Σχετικά με τον έλεγχο νομιμοποίησης του προσωρινού αναδόχου:</w:t>
      </w:r>
    </w:p>
    <w:p w:rsidR="003B3422" w:rsidRDefault="003B3422">
      <w:pPr>
        <w:tabs>
          <w:tab w:val="left" w:pos="1134"/>
        </w:tabs>
        <w:ind w:left="862" w:hanging="862"/>
        <w:jc w:val="both"/>
      </w:pPr>
      <w:r>
        <w:rPr>
          <w:rFonts w:ascii="Cambria" w:hAnsi="Cambria" w:cs="Cambria"/>
          <w:sz w:val="22"/>
          <w:szCs w:val="22"/>
        </w:rPr>
        <w:t>Σε περίπτωση νομικού προσώπου, υποβάλλονται τα νομιμοποιητικά έγγραφα από τα οποία να προκύπτει η εξουσία υπογραφής του νομίμου εκπροσώπου</w:t>
      </w:r>
    </w:p>
    <w:p w:rsidR="003B3422" w:rsidRDefault="003B3422">
      <w:pPr>
        <w:tabs>
          <w:tab w:val="left" w:pos="1134"/>
        </w:tabs>
        <w:ind w:left="862"/>
        <w:jc w:val="both"/>
      </w:pPr>
      <w:r>
        <w:rPr>
          <w:rFonts w:ascii="Cambria" w:hAnsi="Cambria" w:cs="Cambria"/>
          <w:sz w:val="22"/>
          <w:szCs w:val="22"/>
        </w:rPr>
        <w:t>Εάν ο προσφέρων είναι Α.Ε και Ε.Π.Ε:</w:t>
      </w:r>
    </w:p>
    <w:p w:rsidR="003B3422" w:rsidRDefault="003B3422">
      <w:pPr>
        <w:tabs>
          <w:tab w:val="left" w:pos="1134"/>
        </w:tabs>
        <w:ind w:left="862"/>
        <w:jc w:val="both"/>
      </w:pPr>
      <w:r>
        <w:rPr>
          <w:rFonts w:ascii="Cambria" w:hAnsi="Cambria" w:cs="Cambria"/>
          <w:sz w:val="22"/>
          <w:szCs w:val="22"/>
        </w:rPr>
        <w:t>1. ΦΕΚ σύστασης,</w:t>
      </w:r>
    </w:p>
    <w:p w:rsidR="003B3422" w:rsidRDefault="003B3422">
      <w:pPr>
        <w:tabs>
          <w:tab w:val="left" w:pos="1134"/>
        </w:tabs>
        <w:ind w:left="862"/>
        <w:jc w:val="both"/>
      </w:pPr>
      <w:r>
        <w:rPr>
          <w:rFonts w:ascii="Cambria" w:hAnsi="Cambria" w:cs="Cambria"/>
          <w:sz w:val="22"/>
          <w:szCs w:val="22"/>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3B3422" w:rsidRDefault="003B3422">
      <w:pPr>
        <w:tabs>
          <w:tab w:val="left" w:pos="1134"/>
        </w:tabs>
        <w:ind w:left="862"/>
        <w:jc w:val="both"/>
      </w:pPr>
      <w:r>
        <w:rPr>
          <w:rFonts w:ascii="Cambria" w:hAnsi="Cambria" w:cs="Cambria"/>
          <w:sz w:val="22"/>
          <w:szCs w:val="22"/>
        </w:rPr>
        <w:t>3. ΦΕΚ στο οποίο έχει δημοσιευτεί το πρακτικό ΔΣ εκπροσώπησης του νομικού προσώπου,</w:t>
      </w:r>
    </w:p>
    <w:p w:rsidR="003B3422" w:rsidRDefault="003B3422">
      <w:pPr>
        <w:tabs>
          <w:tab w:val="left" w:pos="1134"/>
        </w:tabs>
        <w:ind w:left="862"/>
        <w:jc w:val="both"/>
      </w:pPr>
      <w:r>
        <w:rPr>
          <w:rFonts w:ascii="Cambria" w:hAnsi="Cambria" w:cs="Cambria"/>
          <w:sz w:val="22"/>
          <w:szCs w:val="22"/>
        </w:rPr>
        <w:t>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συγκεκριμένα άτομο, ως αντίκλητος,</w:t>
      </w:r>
    </w:p>
    <w:p w:rsidR="003B3422" w:rsidRDefault="003B3422">
      <w:pPr>
        <w:tabs>
          <w:tab w:val="left" w:pos="1134"/>
        </w:tabs>
        <w:ind w:left="862"/>
        <w:jc w:val="both"/>
      </w:pPr>
      <w:r>
        <w:rPr>
          <w:rFonts w:ascii="Cambria" w:hAnsi="Cambria" w:cs="Cambria"/>
          <w:sz w:val="22"/>
          <w:szCs w:val="22"/>
        </w:rPr>
        <w:t>5. 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τρείς (3) μήνες πριν από την ημερομηνία υποβολής προσφορών.</w:t>
      </w:r>
    </w:p>
    <w:p w:rsidR="003B3422" w:rsidRDefault="003B3422">
      <w:pPr>
        <w:tabs>
          <w:tab w:val="left" w:pos="1134"/>
        </w:tabs>
        <w:ind w:left="862"/>
        <w:jc w:val="both"/>
        <w:rPr>
          <w:rFonts w:ascii="Cambria" w:hAnsi="Cambria" w:cs="Cambria"/>
          <w:sz w:val="22"/>
          <w:szCs w:val="22"/>
        </w:rPr>
      </w:pPr>
    </w:p>
    <w:p w:rsidR="003B3422" w:rsidRDefault="003B3422">
      <w:pPr>
        <w:tabs>
          <w:tab w:val="left" w:pos="1134"/>
        </w:tabs>
        <w:ind w:left="862"/>
        <w:jc w:val="both"/>
      </w:pPr>
      <w:r>
        <w:rPr>
          <w:rFonts w:ascii="Cambria" w:hAnsi="Cambria" w:cs="Cambria"/>
          <w:sz w:val="22"/>
          <w:szCs w:val="22"/>
        </w:rPr>
        <w:t>Εάν ο προσφέρων είναι Ο.Ε., Ε.Ε., ΙΚΕ:</w:t>
      </w:r>
    </w:p>
    <w:p w:rsidR="003B3422" w:rsidRDefault="003B3422">
      <w:pPr>
        <w:tabs>
          <w:tab w:val="left" w:pos="1134"/>
        </w:tabs>
        <w:ind w:left="862"/>
        <w:jc w:val="both"/>
      </w:pPr>
      <w:r>
        <w:rPr>
          <w:rFonts w:ascii="Cambria" w:hAnsi="Cambria" w:cs="Cambria"/>
          <w:sz w:val="22"/>
          <w:szCs w:val="22"/>
        </w:rPr>
        <w:t>1. Αντίγραφο του καταστατικού με όλα τα μέχρι σήμερα τροποποιητικά,</w:t>
      </w:r>
    </w:p>
    <w:p w:rsidR="003B3422" w:rsidRDefault="003B3422">
      <w:pPr>
        <w:tabs>
          <w:tab w:val="left" w:pos="1134"/>
        </w:tabs>
        <w:ind w:left="862"/>
        <w:jc w:val="both"/>
      </w:pPr>
      <w:r>
        <w:rPr>
          <w:rFonts w:ascii="Cambria" w:hAnsi="Cambria" w:cs="Cambria"/>
          <w:sz w:val="22"/>
          <w:szCs w:val="22"/>
        </w:rPr>
        <w:t>2. Πιστοποιητικά αρμόδιας δικαστικής ή διοικητικής αρχής περί των τροποποιήσεων του καταστατικού.</w:t>
      </w:r>
    </w:p>
    <w:p w:rsidR="003B3422" w:rsidRDefault="003B3422">
      <w:pPr>
        <w:tabs>
          <w:tab w:val="left" w:pos="1134"/>
        </w:tabs>
        <w:ind w:left="862"/>
        <w:jc w:val="both"/>
      </w:pPr>
      <w:r>
        <w:rPr>
          <w:rFonts w:ascii="Cambria" w:hAnsi="Cambria" w:cs="Cambria"/>
          <w:sz w:val="22"/>
          <w:szCs w:val="22"/>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3B3422" w:rsidRDefault="003B3422">
      <w:pPr>
        <w:tabs>
          <w:tab w:val="left" w:pos="1134"/>
        </w:tabs>
        <w:ind w:left="862"/>
        <w:jc w:val="both"/>
        <w:rPr>
          <w:rFonts w:ascii="Cambria" w:hAnsi="Cambria" w:cs="Cambria"/>
          <w:sz w:val="22"/>
          <w:szCs w:val="22"/>
        </w:rPr>
      </w:pPr>
    </w:p>
    <w:p w:rsidR="003B3422" w:rsidRDefault="003B3422" w:rsidP="008A0A4F">
      <w:pPr>
        <w:jc w:val="both"/>
        <w:rPr>
          <w:rFonts w:ascii="Cambria" w:hAnsi="Cambria" w:cs="Cambria"/>
          <w:b/>
          <w:bCs/>
          <w:sz w:val="22"/>
          <w:szCs w:val="22"/>
        </w:rPr>
      </w:pPr>
    </w:p>
    <w:p w:rsidR="003B3422" w:rsidRDefault="003B3422" w:rsidP="008A0A4F">
      <w:pPr>
        <w:jc w:val="both"/>
      </w:pPr>
      <w:r>
        <w:rPr>
          <w:rFonts w:ascii="Cambria" w:hAnsi="Cambria" w:cs="Cambria"/>
          <w:b/>
          <w:bCs/>
          <w:sz w:val="22"/>
          <w:szCs w:val="22"/>
        </w:rPr>
        <w:t>23.9. Επίσημοι κατάλογοι εγκεκριμένων οικονομικών φορέων</w:t>
      </w:r>
    </w:p>
    <w:p w:rsidR="003B3422" w:rsidRDefault="003B3422">
      <w:pPr>
        <w:pStyle w:val="para-2"/>
        <w:tabs>
          <w:tab w:val="left" w:pos="700"/>
          <w:tab w:val="left" w:pos="1843"/>
        </w:tabs>
        <w:ind w:left="1100" w:hanging="1100"/>
        <w:rPr>
          <w:rFonts w:ascii="Cambria" w:hAnsi="Cambria" w:cs="Cambria"/>
          <w:b/>
          <w:bCs/>
        </w:rPr>
      </w:pPr>
    </w:p>
    <w:p w:rsidR="003B3422" w:rsidRDefault="003B3422">
      <w:pPr>
        <w:pStyle w:val="para-2"/>
        <w:tabs>
          <w:tab w:val="clear" w:pos="1021"/>
          <w:tab w:val="clear" w:pos="1588"/>
          <w:tab w:val="clear" w:pos="2155"/>
          <w:tab w:val="clear" w:pos="2722"/>
          <w:tab w:val="clear" w:pos="3289"/>
        </w:tabs>
        <w:ind w:left="0" w:firstLine="0"/>
      </w:pPr>
      <w:r>
        <w:rPr>
          <w:rFonts w:ascii="Cambria" w:hAnsi="Cambria" w:cs="Cambria"/>
        </w:rPr>
        <w:t>(α)</w:t>
      </w:r>
      <w:r>
        <w:rPr>
          <w:rFonts w:ascii="Cambria" w:hAnsi="Cambria" w:cs="Cambria"/>
        </w:rPr>
        <w:tab/>
        <w:t>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3B3422" w:rsidRDefault="003B3422">
      <w:pPr>
        <w:pStyle w:val="para-2"/>
        <w:tabs>
          <w:tab w:val="clear" w:pos="1021"/>
          <w:tab w:val="clear" w:pos="1588"/>
          <w:tab w:val="clear" w:pos="2155"/>
          <w:tab w:val="clear" w:pos="2722"/>
          <w:tab w:val="clear" w:pos="3289"/>
        </w:tabs>
        <w:ind w:left="0" w:firstLine="0"/>
      </w:pPr>
      <w:r>
        <w:rPr>
          <w:rFonts w:ascii="Cambria" w:hAnsi="Cambria" w:cs="Cambria"/>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3B3422" w:rsidRDefault="003B3422">
      <w:pPr>
        <w:pStyle w:val="para-2"/>
        <w:tabs>
          <w:tab w:val="clear" w:pos="1021"/>
          <w:tab w:val="clear" w:pos="1588"/>
          <w:tab w:val="clear" w:pos="2155"/>
          <w:tab w:val="clear" w:pos="2722"/>
          <w:tab w:val="clear" w:pos="3289"/>
        </w:tabs>
        <w:ind w:left="0" w:firstLine="0"/>
      </w:pPr>
      <w:r>
        <w:rPr>
          <w:rFonts w:ascii="Cambria" w:hAnsi="Cambria" w:cs="Cambria"/>
        </w:rPr>
        <w:t xml:space="preserve">Η πιστοποιούμενη εγγραφή στους επίσημους καταλόγους από τους αρμόδιους οργανισμούς ή το </w:t>
      </w:r>
      <w:r>
        <w:rPr>
          <w:rFonts w:ascii="Cambria" w:hAnsi="Cambria" w:cs="Cambria"/>
        </w:rPr>
        <w:lastRenderedPageBreak/>
        <w:t>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3B3422" w:rsidRDefault="003B3422">
      <w:pPr>
        <w:pStyle w:val="para-2"/>
        <w:tabs>
          <w:tab w:val="clear" w:pos="1021"/>
          <w:tab w:val="clear" w:pos="1588"/>
          <w:tab w:val="clear" w:pos="2155"/>
          <w:tab w:val="clear" w:pos="2722"/>
          <w:tab w:val="clear" w:pos="3289"/>
        </w:tabs>
        <w:ind w:left="0" w:firstLine="0"/>
      </w:pPr>
      <w:r>
        <w:rPr>
          <w:rFonts w:ascii="Cambria" w:hAnsi="Cambria" w:cs="Cambria"/>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3B3422" w:rsidRDefault="003B3422">
      <w:pPr>
        <w:pStyle w:val="para-2"/>
        <w:tabs>
          <w:tab w:val="clear" w:pos="1021"/>
          <w:tab w:val="clear" w:pos="1588"/>
          <w:tab w:val="clear" w:pos="2155"/>
          <w:tab w:val="clear" w:pos="2722"/>
          <w:tab w:val="clear" w:pos="3289"/>
        </w:tabs>
        <w:ind w:left="0" w:firstLine="0"/>
        <w:rPr>
          <w:rFonts w:ascii="Cambria" w:hAnsi="Cambria" w:cs="Cambria"/>
        </w:rPr>
      </w:pPr>
    </w:p>
    <w:p w:rsidR="003B3422" w:rsidRDefault="003B3422">
      <w:pPr>
        <w:pStyle w:val="para-2"/>
        <w:tabs>
          <w:tab w:val="clear" w:pos="1021"/>
          <w:tab w:val="clear" w:pos="1588"/>
          <w:tab w:val="clear" w:pos="2155"/>
          <w:tab w:val="clear" w:pos="2722"/>
          <w:tab w:val="clear" w:pos="3289"/>
        </w:tabs>
        <w:ind w:left="0" w:firstLine="0"/>
      </w:pPr>
      <w:r>
        <w:rPr>
          <w:rFonts w:ascii="Cambria" w:hAnsi="Cambria" w:cs="Cambria"/>
        </w:rPr>
        <w:t>(β) Οι οικονομικοί φορείς που είναι εγγεγραμμένοι στο Μ.Ε.ΕΠ. εφόσον προσκομίζουν «Ενημερότητα Πτυχίου»</w:t>
      </w:r>
      <w:r w:rsidRPr="00464D49">
        <w:rPr>
          <w:rStyle w:val="FootnoteReference1"/>
          <w:rFonts w:ascii="Cambria" w:hAnsi="Cambria" w:cs="Cambria"/>
          <w:vertAlign w:val="baseline"/>
        </w:rPr>
        <w:t xml:space="preserve"> </w:t>
      </w:r>
      <w:r>
        <w:rPr>
          <w:rFonts w:ascii="Cambria" w:hAnsi="Cambria" w:cs="Cambria"/>
        </w:rPr>
        <w:t>εν ισχύ, απαλλάσσονται από την υποχρέωση υποβολής των δικαιολογητικών:</w:t>
      </w:r>
      <w:r>
        <w:rPr>
          <w:rStyle w:val="a3"/>
          <w:rFonts w:ascii="Cambria" w:hAnsi="Cambria" w:cs="Cambria"/>
        </w:rPr>
        <w:endnoteReference w:id="61"/>
      </w:r>
    </w:p>
    <w:p w:rsidR="003B3422" w:rsidRDefault="003B3422">
      <w:pPr>
        <w:pStyle w:val="para-2"/>
        <w:tabs>
          <w:tab w:val="clear" w:pos="1021"/>
          <w:tab w:val="clear" w:pos="1588"/>
          <w:tab w:val="clear" w:pos="2155"/>
          <w:tab w:val="clear" w:pos="2722"/>
          <w:tab w:val="clear" w:pos="3289"/>
        </w:tabs>
        <w:ind w:left="0" w:firstLine="0"/>
        <w:rPr>
          <w:rFonts w:ascii="Cambria" w:hAnsi="Cambria" w:cs="Cambria"/>
        </w:rPr>
      </w:pPr>
      <w:r>
        <w:rPr>
          <w:rFonts w:ascii="Cambria" w:hAnsi="Cambria" w:cs="Cambria"/>
        </w:rPr>
        <w:t>-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w:t>
      </w:r>
      <w:r>
        <w:rPr>
          <w:rStyle w:val="a3"/>
          <w:rFonts w:ascii="Cambria" w:hAnsi="Cambria" w:cs="Cambria"/>
        </w:rPr>
        <w:endnoteReference w:id="62"/>
      </w:r>
    </w:p>
    <w:p w:rsidR="003B3422" w:rsidRDefault="003B3422">
      <w:pPr>
        <w:pStyle w:val="para-2"/>
        <w:tabs>
          <w:tab w:val="clear" w:pos="1021"/>
          <w:tab w:val="clear" w:pos="1588"/>
          <w:tab w:val="clear" w:pos="2155"/>
          <w:tab w:val="clear" w:pos="2722"/>
          <w:tab w:val="clear" w:pos="3289"/>
        </w:tabs>
        <w:ind w:left="0" w:firstLine="0"/>
        <w:rPr>
          <w:rFonts w:ascii="Cambria" w:hAnsi="Cambria" w:cs="Cambria"/>
        </w:rPr>
      </w:pPr>
      <w:r>
        <w:rPr>
          <w:rFonts w:ascii="Cambria" w:hAnsi="Cambria" w:cs="Cambria"/>
        </w:rPr>
        <w:t>- φορολογική και ασφαλιστική ενημερότητα του άρθρου 23.3.(β) της παρούσας.</w:t>
      </w:r>
      <w:r>
        <w:rPr>
          <w:rStyle w:val="a3"/>
          <w:rFonts w:ascii="Cambria" w:hAnsi="Cambria" w:cs="Cambria"/>
        </w:rPr>
        <w:endnoteReference w:id="63"/>
      </w:r>
    </w:p>
    <w:p w:rsidR="003B3422" w:rsidRDefault="003B3422">
      <w:pPr>
        <w:pStyle w:val="para-2"/>
        <w:tabs>
          <w:tab w:val="clear" w:pos="1021"/>
          <w:tab w:val="clear" w:pos="1588"/>
          <w:tab w:val="clear" w:pos="2155"/>
          <w:tab w:val="clear" w:pos="2722"/>
          <w:tab w:val="clear" w:pos="3289"/>
        </w:tabs>
        <w:ind w:left="0" w:firstLine="0"/>
      </w:pPr>
      <w:r>
        <w:rPr>
          <w:rFonts w:ascii="Cambria" w:hAnsi="Cambria" w:cs="Cambria"/>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3B3422" w:rsidRDefault="003B3422">
      <w:pPr>
        <w:pStyle w:val="para-2"/>
        <w:tabs>
          <w:tab w:val="clear" w:pos="1021"/>
          <w:tab w:val="clear" w:pos="1588"/>
          <w:tab w:val="clear" w:pos="2155"/>
          <w:tab w:val="clear" w:pos="2722"/>
          <w:tab w:val="clear" w:pos="3289"/>
        </w:tabs>
        <w:ind w:left="0" w:firstLine="0"/>
        <w:rPr>
          <w:rFonts w:ascii="Cambria" w:hAnsi="Cambria" w:cs="Cambria"/>
        </w:rPr>
      </w:pPr>
      <w:r>
        <w:rPr>
          <w:rFonts w:ascii="Cambria" w:hAnsi="Cambria" w:cs="Cambria"/>
        </w:rPr>
        <w:t>- το πιστοποιητικό από το αρμόδιο επιμελητήριο όσον αφορά το λόγο αποκλεισμού του άρθρου 22. Α.4. (θ).</w:t>
      </w:r>
      <w:r>
        <w:rPr>
          <w:rStyle w:val="a7"/>
          <w:rFonts w:ascii="Cambria" w:hAnsi="Cambria" w:cs="Cambria"/>
        </w:rPr>
        <w:endnoteReference w:id="64"/>
      </w:r>
    </w:p>
    <w:p w:rsidR="003B3422" w:rsidRDefault="003B3422">
      <w:pPr>
        <w:pStyle w:val="para-2"/>
        <w:tabs>
          <w:tab w:val="clear" w:pos="1021"/>
          <w:tab w:val="clear" w:pos="1588"/>
          <w:tab w:val="clear" w:pos="2155"/>
          <w:tab w:val="clear" w:pos="2722"/>
          <w:tab w:val="clear" w:pos="3289"/>
        </w:tabs>
        <w:ind w:left="0" w:firstLine="0"/>
      </w:pPr>
      <w:r>
        <w:rPr>
          <w:rFonts w:ascii="Cambria" w:hAnsi="Cambria" w:cs="Cambria"/>
        </w:rPr>
        <w:t>- το πιστοποιητικό της αρμόδιας αρχής για την ονομαστικοποίηση των μετοχών του άρθρου 23.3. (στ).</w:t>
      </w:r>
    </w:p>
    <w:p w:rsidR="003B3422" w:rsidRDefault="003B3422">
      <w:pPr>
        <w:pStyle w:val="para-2"/>
        <w:tabs>
          <w:tab w:val="clear" w:pos="1021"/>
          <w:tab w:val="clear" w:pos="1588"/>
          <w:tab w:val="clear" w:pos="2155"/>
          <w:tab w:val="clear" w:pos="2722"/>
          <w:tab w:val="clear" w:pos="3289"/>
        </w:tabs>
        <w:ind w:left="0" w:firstLine="0"/>
      </w:pPr>
      <w:r>
        <w:rPr>
          <w:rFonts w:ascii="Cambria" w:hAnsi="Cambria" w:cs="Cambria"/>
        </w:rPr>
        <w:t>- τα αποδεικτικά έγγραφα νομιμοποίησης της εργοληπτικής επιχείρησης.</w:t>
      </w:r>
    </w:p>
    <w:p w:rsidR="003B3422" w:rsidRDefault="003B3422">
      <w:pPr>
        <w:pStyle w:val="para-2"/>
        <w:tabs>
          <w:tab w:val="clear" w:pos="1021"/>
          <w:tab w:val="clear" w:pos="1588"/>
          <w:tab w:val="clear" w:pos="2155"/>
          <w:tab w:val="clear" w:pos="2722"/>
          <w:tab w:val="clear" w:pos="3289"/>
        </w:tabs>
        <w:ind w:left="0" w:firstLine="0"/>
      </w:pPr>
    </w:p>
    <w:p w:rsidR="003B3422" w:rsidRDefault="003B3422">
      <w:pPr>
        <w:pStyle w:val="para-2"/>
        <w:tabs>
          <w:tab w:val="clear" w:pos="1021"/>
          <w:tab w:val="clear" w:pos="1588"/>
          <w:tab w:val="clear" w:pos="2155"/>
          <w:tab w:val="clear" w:pos="2722"/>
          <w:tab w:val="clear" w:pos="3289"/>
        </w:tabs>
        <w:ind w:left="0" w:firstLine="0"/>
      </w:pPr>
      <w:r>
        <w:rPr>
          <w:rFonts w:ascii="Cambria" w:hAnsi="Cambria" w:cs="Cambria"/>
        </w:rPr>
        <w:t>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ασφαλιστικώς ενήμερα στο ΕΤΑΑ - ΤΣΜΕΔΕ, ο προσφέρων προσκομίζει επιπλέον της Ενημερότητας Πτυχίου, ασφαλιστική ενημερότητα για τα στελέχη αυτά.</w:t>
      </w:r>
    </w:p>
    <w:p w:rsidR="003B3422" w:rsidRDefault="003B3422" w:rsidP="008A0A4F">
      <w:pPr>
        <w:pStyle w:val="para-2"/>
        <w:tabs>
          <w:tab w:val="left" w:pos="700"/>
        </w:tabs>
        <w:rPr>
          <w:rFonts w:ascii="Cambria" w:hAnsi="Cambria" w:cs="Cambria"/>
          <w:b/>
          <w:bCs/>
        </w:rPr>
      </w:pPr>
    </w:p>
    <w:p w:rsidR="003B3422" w:rsidRDefault="003B3422" w:rsidP="008A0A4F">
      <w:pPr>
        <w:pStyle w:val="para-2"/>
        <w:tabs>
          <w:tab w:val="left" w:pos="700"/>
        </w:tabs>
      </w:pPr>
      <w:r>
        <w:rPr>
          <w:rFonts w:ascii="Cambria" w:hAnsi="Cambria" w:cs="Cambria"/>
          <w:b/>
          <w:bCs/>
        </w:rPr>
        <w:t>23.10. Δικαιολογητικά για την απόδειξη δάνειας εμπειρίας του άρθρου 22.ΣΤ</w:t>
      </w:r>
    </w:p>
    <w:p w:rsidR="003B3422" w:rsidRDefault="003B3422">
      <w:pPr>
        <w:pStyle w:val="para-2"/>
        <w:tabs>
          <w:tab w:val="left" w:pos="700"/>
          <w:tab w:val="left" w:pos="1843"/>
        </w:tabs>
        <w:ind w:left="1100" w:hanging="1100"/>
      </w:pPr>
    </w:p>
    <w:p w:rsidR="003B3422" w:rsidRDefault="003B3422">
      <w:pPr>
        <w:pStyle w:val="para-2"/>
        <w:tabs>
          <w:tab w:val="clear" w:pos="1021"/>
          <w:tab w:val="clear" w:pos="1588"/>
          <w:tab w:val="clear" w:pos="2155"/>
          <w:tab w:val="clear" w:pos="2722"/>
          <w:tab w:val="clear" w:pos="3289"/>
        </w:tabs>
        <w:ind w:left="0" w:firstLine="0"/>
      </w:pPr>
      <w:r>
        <w:rPr>
          <w:rFonts w:ascii="Cambria" w:hAnsi="Cambria" w:cs="Cambria"/>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προσκόμιση σχετικού συμφωνητικού των φορέων αυτών για τον σκοπό αυτό.</w:t>
      </w:r>
    </w:p>
    <w:p w:rsidR="003B3422" w:rsidRDefault="003B3422">
      <w:pPr>
        <w:pStyle w:val="para-2"/>
        <w:tabs>
          <w:tab w:val="left" w:pos="700"/>
          <w:tab w:val="left" w:pos="1843"/>
        </w:tabs>
        <w:ind w:left="1100" w:hanging="1100"/>
        <w:rPr>
          <w:rFonts w:ascii="Cambria" w:hAnsi="Cambria" w:cs="Cambria"/>
        </w:rPr>
      </w:pPr>
    </w:p>
    <w:p w:rsidR="003B3422" w:rsidRDefault="003B3422">
      <w:pPr>
        <w:pStyle w:val="para-2"/>
        <w:tabs>
          <w:tab w:val="left" w:pos="700"/>
        </w:tabs>
        <w:ind w:left="1100" w:hanging="1100"/>
      </w:pPr>
    </w:p>
    <w:p w:rsidR="003B3422" w:rsidRDefault="003B3422">
      <w:pPr>
        <w:pStyle w:val="1"/>
        <w:jc w:val="both"/>
      </w:pPr>
      <w:r>
        <w:rPr>
          <w:rFonts w:ascii="Cambria" w:hAnsi="Cambria" w:cs="Cambria"/>
          <w:sz w:val="22"/>
          <w:szCs w:val="22"/>
        </w:rPr>
        <w:t>Άρθρο 24:</w:t>
      </w:r>
      <w:r>
        <w:rPr>
          <w:rFonts w:ascii="Cambria" w:hAnsi="Cambria" w:cs="Cambria"/>
          <w:sz w:val="22"/>
          <w:szCs w:val="22"/>
        </w:rPr>
        <w:tab/>
        <w:t>Περιεχόμενο Φακέλου Προσφοράς</w:t>
      </w:r>
    </w:p>
    <w:p w:rsidR="003B3422" w:rsidRDefault="003B3422">
      <w:pPr>
        <w:jc w:val="both"/>
        <w:rPr>
          <w:rFonts w:ascii="Cambria" w:hAnsi="Cambria" w:cs="Cambria"/>
          <w:sz w:val="22"/>
          <w:szCs w:val="22"/>
        </w:rPr>
      </w:pPr>
    </w:p>
    <w:p w:rsidR="003B3422" w:rsidRDefault="003B3422">
      <w:pPr>
        <w:jc w:val="both"/>
      </w:pPr>
      <w:r>
        <w:rPr>
          <w:rFonts w:ascii="Cambria" w:hAnsi="Cambria" w:cs="Cambria"/>
          <w:b/>
          <w:bCs/>
          <w:spacing w:val="5"/>
          <w:sz w:val="22"/>
          <w:szCs w:val="22"/>
        </w:rPr>
        <w:t>24.1</w:t>
      </w:r>
      <w:r>
        <w:rPr>
          <w:rFonts w:ascii="Cambria" w:hAnsi="Cambria" w:cs="Cambria"/>
          <w:spacing w:val="5"/>
          <w:sz w:val="22"/>
          <w:szCs w:val="22"/>
        </w:rPr>
        <w:t xml:space="preserve"> Ο φάκελος προσφοράς (προσφορά) των διαγωνιζομένων περιλαμβάνει, επί ποινή αποκλεισμού, τα ακόλουθα:</w:t>
      </w:r>
    </w:p>
    <w:p w:rsidR="003B3422" w:rsidRDefault="003B3422">
      <w:pPr>
        <w:jc w:val="both"/>
      </w:pPr>
      <w:r>
        <w:rPr>
          <w:rFonts w:ascii="Cambria" w:hAnsi="Cambria" w:cs="Cambria"/>
          <w:spacing w:val="5"/>
          <w:sz w:val="22"/>
          <w:szCs w:val="22"/>
        </w:rPr>
        <w:t>(α) ξεχωριστό σφραγισμένο φάκελο με την ένδειξη «Δικαιολογητικά Συμμετοχής»</w:t>
      </w:r>
    </w:p>
    <w:p w:rsidR="003B3422" w:rsidRDefault="003B3422">
      <w:pPr>
        <w:jc w:val="both"/>
      </w:pPr>
      <w:r>
        <w:rPr>
          <w:rFonts w:ascii="Cambria" w:hAnsi="Cambria" w:cs="Cambria"/>
          <w:spacing w:val="5"/>
          <w:sz w:val="22"/>
          <w:szCs w:val="22"/>
        </w:rPr>
        <w:t>(β) ξεχωριστό σφραγισμένο φάκελο με την ένδειξη «Οικονομική Προσφορά»</w:t>
      </w:r>
    </w:p>
    <w:p w:rsidR="003B3422" w:rsidRDefault="003B3422">
      <w:pPr>
        <w:jc w:val="both"/>
      </w:pPr>
      <w:r>
        <w:rPr>
          <w:rFonts w:ascii="Cambria" w:hAnsi="Cambria" w:cs="Cambria"/>
          <w:spacing w:val="5"/>
          <w:sz w:val="22"/>
          <w:szCs w:val="22"/>
        </w:rPr>
        <w:t>σύμφωνα με τα κατωτέρω:</w:t>
      </w:r>
    </w:p>
    <w:p w:rsidR="003B3422" w:rsidRDefault="003B3422" w:rsidP="00AE1332">
      <w:pPr>
        <w:jc w:val="both"/>
        <w:rPr>
          <w:rFonts w:ascii="Cambria" w:hAnsi="Cambria" w:cs="Cambria"/>
          <w:spacing w:val="5"/>
          <w:sz w:val="22"/>
          <w:szCs w:val="22"/>
        </w:rPr>
      </w:pPr>
    </w:p>
    <w:p w:rsidR="003B3422" w:rsidRDefault="003B3422">
      <w:pPr>
        <w:jc w:val="both"/>
      </w:pPr>
      <w:r>
        <w:rPr>
          <w:rFonts w:ascii="Cambria" w:hAnsi="Cambria" w:cs="Cambria"/>
          <w:b/>
          <w:bCs/>
          <w:spacing w:val="5"/>
          <w:sz w:val="22"/>
          <w:szCs w:val="22"/>
        </w:rPr>
        <w:t>24.2</w:t>
      </w:r>
      <w:r>
        <w:rPr>
          <w:rFonts w:ascii="Cambria" w:hAnsi="Cambria" w:cs="Cambria"/>
          <w:spacing w:val="5"/>
          <w:sz w:val="22"/>
          <w:szCs w:val="22"/>
        </w:rPr>
        <w:t xml:space="preserve"> Ο φάκελος «Δικαιολογητικά Συμμετοχής» πρέπει, επί ποινή αποκλεισμού, να περιέχει τα ακόλουθα:</w:t>
      </w:r>
    </w:p>
    <w:p w:rsidR="003B3422" w:rsidRDefault="003B3422" w:rsidP="00AF63A0">
      <w:pPr>
        <w:ind w:left="426"/>
        <w:jc w:val="both"/>
      </w:pPr>
      <w:r>
        <w:rPr>
          <w:rFonts w:ascii="Cambria" w:hAnsi="Cambria" w:cs="Cambria"/>
          <w:spacing w:val="5"/>
          <w:sz w:val="22"/>
          <w:szCs w:val="22"/>
        </w:rPr>
        <w:t>- α) Το Τυποποιημένο Έντυπο Υπεύθυνης Δήλωσης (ΤΕΥΔ)</w:t>
      </w:r>
    </w:p>
    <w:p w:rsidR="003B3422" w:rsidRDefault="003B3422">
      <w:pPr>
        <w:ind w:left="426"/>
        <w:jc w:val="both"/>
        <w:rPr>
          <w:rFonts w:ascii="Cambria" w:hAnsi="Cambria" w:cs="Cambria"/>
          <w:spacing w:val="5"/>
          <w:sz w:val="22"/>
          <w:szCs w:val="22"/>
        </w:rPr>
      </w:pPr>
      <w:r>
        <w:rPr>
          <w:rFonts w:ascii="Cambria" w:hAnsi="Cambria" w:cs="Cambria"/>
          <w:spacing w:val="5"/>
          <w:sz w:val="22"/>
          <w:szCs w:val="22"/>
        </w:rPr>
        <w:t>-</w:t>
      </w:r>
    </w:p>
    <w:p w:rsidR="003B3422" w:rsidRDefault="003B3422">
      <w:pPr>
        <w:jc w:val="both"/>
      </w:pPr>
      <w:r>
        <w:rPr>
          <w:rFonts w:ascii="Cambria" w:hAnsi="Cambria" w:cs="Cambria"/>
          <w:spacing w:val="5"/>
          <w:sz w:val="22"/>
          <w:szCs w:val="22"/>
        </w:rPr>
        <w:t>Οι ενώσεις οικονομικών φορέων που υποβάλλουν κοινή προσφορά, υποβάλλουν το ΤΕΥΔ για κάθε οικονομικό φορέα που συμμετέχει στην ένωση.</w:t>
      </w:r>
    </w:p>
    <w:p w:rsidR="003B3422" w:rsidRDefault="003B3422">
      <w:pPr>
        <w:jc w:val="both"/>
        <w:rPr>
          <w:rFonts w:ascii="Cambria" w:hAnsi="Cambria" w:cs="Cambria"/>
          <w:sz w:val="22"/>
          <w:szCs w:val="22"/>
        </w:rPr>
      </w:pPr>
    </w:p>
    <w:p w:rsidR="003B3422" w:rsidRDefault="003B3422">
      <w:pPr>
        <w:jc w:val="both"/>
        <w:rPr>
          <w:rFonts w:ascii="Cambria" w:hAnsi="Cambria" w:cs="Cambria"/>
          <w:sz w:val="22"/>
          <w:szCs w:val="22"/>
          <w:highlight w:val="yellow"/>
        </w:rPr>
      </w:pPr>
    </w:p>
    <w:p w:rsidR="003B3422" w:rsidRPr="008A0A4F" w:rsidRDefault="003B3422">
      <w:pPr>
        <w:pStyle w:val="Normalgr"/>
        <w:tabs>
          <w:tab w:val="clear" w:pos="1021"/>
          <w:tab w:val="clear" w:pos="1588"/>
        </w:tabs>
        <w:overflowPunct w:val="0"/>
        <w:autoSpaceDE w:val="0"/>
        <w:textAlignment w:val="baseline"/>
        <w:rPr>
          <w:lang w:val="el-GR"/>
        </w:rPr>
      </w:pPr>
      <w:r>
        <w:rPr>
          <w:rFonts w:ascii="Cambria" w:hAnsi="Cambria" w:cs="Cambria"/>
          <w:b/>
          <w:bCs/>
          <w:spacing w:val="0"/>
          <w:sz w:val="22"/>
          <w:szCs w:val="22"/>
          <w:lang w:val="el-GR"/>
        </w:rPr>
        <w:lastRenderedPageBreak/>
        <w:t>24.3</w:t>
      </w:r>
      <w:r>
        <w:rPr>
          <w:rFonts w:ascii="Cambria" w:hAnsi="Cambria" w:cs="Cambria"/>
          <w:b/>
          <w:bCs/>
          <w:spacing w:val="0"/>
          <w:sz w:val="22"/>
          <w:szCs w:val="22"/>
          <w:lang w:val="el-GR"/>
        </w:rPr>
        <w:tab/>
      </w:r>
      <w:r>
        <w:rPr>
          <w:rFonts w:ascii="Cambria" w:hAnsi="Cambria" w:cs="Cambria"/>
          <w:spacing w:val="5"/>
          <w:sz w:val="22"/>
          <w:szCs w:val="22"/>
          <w:lang w:val="el-GR"/>
        </w:rPr>
        <w:t>Ο φάκελος «Οικονομική Προσφορά» περιέχει συμπληρωμένο το χορηγηθέν</w:t>
      </w:r>
      <w:r>
        <w:rPr>
          <w:rStyle w:val="FootnoteReference1"/>
          <w:rFonts w:ascii="Cambria" w:hAnsi="Cambria" w:cs="Cambria"/>
          <w:spacing w:val="0"/>
          <w:sz w:val="22"/>
          <w:szCs w:val="22"/>
          <w:lang w:val="el-GR"/>
        </w:rPr>
        <w:t xml:space="preserve"> </w:t>
      </w:r>
      <w:r>
        <w:rPr>
          <w:rFonts w:ascii="Cambria" w:hAnsi="Cambria" w:cs="Cambria"/>
          <w:spacing w:val="5"/>
          <w:sz w:val="22"/>
          <w:szCs w:val="22"/>
          <w:lang w:val="el-GR"/>
        </w:rPr>
        <w:t>από την αναθέτουσα αρχή έντυπο Οικονομικής Προσφοράς του άρθρου 2 (δ) της παρούσας.</w:t>
      </w:r>
    </w:p>
    <w:p w:rsidR="003B3422" w:rsidRDefault="003B3422" w:rsidP="009064A4">
      <w:pPr>
        <w:jc w:val="both"/>
        <w:rPr>
          <w:rFonts w:ascii="Cambria" w:hAnsi="Cambria" w:cs="Cambria"/>
          <w:sz w:val="22"/>
          <w:szCs w:val="22"/>
        </w:rPr>
      </w:pPr>
    </w:p>
    <w:p w:rsidR="003B3422" w:rsidRDefault="003B3422">
      <w:pPr>
        <w:pStyle w:val="31"/>
        <w:spacing w:line="240" w:lineRule="auto"/>
        <w:ind w:left="0"/>
      </w:pPr>
      <w:r>
        <w:rPr>
          <w:rFonts w:ascii="Cambria" w:hAnsi="Cambria" w:cs="Cambria"/>
          <w:b/>
          <w:bCs/>
          <w:sz w:val="22"/>
          <w:szCs w:val="22"/>
          <w:u w:val="single"/>
        </w:rPr>
        <w:t>Επισημαίνεται ότι:</w:t>
      </w:r>
    </w:p>
    <w:p w:rsidR="003B3422" w:rsidRDefault="003B3422">
      <w:pPr>
        <w:pStyle w:val="31"/>
        <w:spacing w:line="240" w:lineRule="auto"/>
        <w:ind w:left="0"/>
      </w:pPr>
      <w:r>
        <w:rPr>
          <w:rFonts w:ascii="Cambria" w:hAnsi="Cambria" w:cs="Cambria"/>
          <w:b/>
          <w:bCs/>
          <w:sz w:val="22"/>
          <w:szCs w:val="22"/>
        </w:rPr>
        <w:t>α)</w:t>
      </w:r>
      <w:r>
        <w:rPr>
          <w:rFonts w:ascii="Cambria" w:hAnsi="Cambria" w:cs="Cambria"/>
          <w:sz w:val="22"/>
          <w:szCs w:val="22"/>
        </w:rPr>
        <w:t xml:space="preserve"> αποκλείονται από τον διαγωνισμό προσφορές, στις οποίες δεν αναγράφεται έστω και ένα επιμέρους ποσοστό έκπτωσης ομάδας εργασιών του εντύπου της οικονομικής προσφοράς στην περιπτ. (α) της παρ. 2 του άρθρου 95 του ν.4412/2016 ή το ενιαίο ποσοστό έκπτωσης στην περιπτ. (β) της παρ. 2 του άρθρου 95 του ν.4412/2016, ολογράφως και αριθμητικώς.</w:t>
      </w:r>
    </w:p>
    <w:p w:rsidR="003B3422" w:rsidRDefault="003B3422">
      <w:pPr>
        <w:pStyle w:val="31"/>
        <w:spacing w:line="240" w:lineRule="auto"/>
        <w:ind w:left="0"/>
      </w:pPr>
      <w:r>
        <w:rPr>
          <w:rFonts w:ascii="Cambria" w:hAnsi="Cambria" w:cs="Cambria"/>
          <w:b/>
          <w:bCs/>
          <w:sz w:val="22"/>
          <w:szCs w:val="22"/>
        </w:rPr>
        <w:t xml:space="preserve">β) </w:t>
      </w:r>
      <w:r>
        <w:rPr>
          <w:rFonts w:ascii="Cambria" w:hAnsi="Cambria" w:cs="Cambria"/>
          <w:sz w:val="22"/>
          <w:szCs w:val="22"/>
        </w:rPr>
        <w:t>η ολόγραφη αναγραφή των επιμέρους ποσοστών έκπτωσης υπερισχύει της αντίστοιχης αριθμητικής.</w:t>
      </w:r>
    </w:p>
    <w:p w:rsidR="003B3422" w:rsidRDefault="003B3422">
      <w:pPr>
        <w:pStyle w:val="31"/>
        <w:spacing w:line="240" w:lineRule="auto"/>
        <w:ind w:left="0"/>
      </w:pPr>
      <w:r>
        <w:rPr>
          <w:rFonts w:ascii="Cambria" w:hAnsi="Cambria" w:cs="Cambria"/>
          <w:b/>
          <w:bCs/>
          <w:sz w:val="22"/>
          <w:szCs w:val="22"/>
        </w:rPr>
        <w:t xml:space="preserve">γ) </w:t>
      </w:r>
      <w:r>
        <w:rPr>
          <w:rFonts w:ascii="Cambria" w:hAnsi="Cambria" w:cs="Cambria"/>
          <w:sz w:val="22"/>
          <w:szCs w:val="22"/>
        </w:rPr>
        <w:t>Αν παρουσιαστούν</w:t>
      </w:r>
      <w:r>
        <w:rPr>
          <w:rFonts w:ascii="Cambria" w:hAnsi="Cambria" w:cs="Cambria"/>
          <w:b/>
          <w:bCs/>
          <w:sz w:val="22"/>
          <w:szCs w:val="22"/>
        </w:rPr>
        <w:t xml:space="preserve"> </w:t>
      </w:r>
      <w:r>
        <w:rPr>
          <w:rFonts w:ascii="Cambria" w:hAnsi="Cambria" w:cs="Cambria"/>
          <w:sz w:val="22"/>
          <w:szCs w:val="22"/>
        </w:rPr>
        <w:t>ελλείψεις στην αναγραφή των στοιχείων της οικονομικής προσφοράς (πλην εκείνων που επιφέρουν αποκλεισμό), διαφορές μεταξύ της ολόγραφης και της αριθμητικής τιμής ή λογιστικά σφάλματα στα αθροίσματα, τα γινόμενα ή τη στρογγυλοποίηση, η Επιτροπή Διαγωνισμού διορθώνει τα σφάλματα και αναγράφει την ορθή οικονομική προσφορά.</w:t>
      </w:r>
    </w:p>
    <w:p w:rsidR="003B3422" w:rsidRDefault="003B3422">
      <w:pPr>
        <w:pStyle w:val="31"/>
        <w:spacing w:line="240" w:lineRule="auto"/>
        <w:ind w:left="0"/>
        <w:rPr>
          <w:rFonts w:ascii="Cambria" w:hAnsi="Cambria" w:cs="Cambria"/>
          <w:sz w:val="22"/>
          <w:szCs w:val="22"/>
        </w:rPr>
      </w:pPr>
    </w:p>
    <w:p w:rsidR="003B3422" w:rsidRDefault="003B3422">
      <w:pPr>
        <w:pStyle w:val="31"/>
        <w:ind w:left="0"/>
      </w:pPr>
      <w:r>
        <w:rPr>
          <w:rFonts w:ascii="Cambria" w:hAnsi="Cambria" w:cs="Cambria"/>
          <w:b/>
          <w:bCs/>
          <w:sz w:val="22"/>
          <w:szCs w:val="22"/>
        </w:rPr>
        <w:t>24.4</w:t>
      </w:r>
      <w:r>
        <w:rPr>
          <w:rFonts w:ascii="Cambria" w:hAnsi="Cambria" w:cs="Cambria"/>
          <w:sz w:val="22"/>
          <w:szCs w:val="22"/>
        </w:rPr>
        <w:tab/>
        <w:t>Οι προσφορές υπογράφονται και μονογράφονται ανά φύλλο από τον οικονομικό φορέα ή, σε περίπτωση νομικών προσώπων, από το νόμιμο εκπρόσωπο αυτών.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w:t>
      </w:r>
    </w:p>
    <w:p w:rsidR="003B3422" w:rsidRDefault="003B3422">
      <w:pPr>
        <w:pStyle w:val="31"/>
        <w:spacing w:line="240" w:lineRule="auto"/>
        <w:ind w:left="0"/>
        <w:rPr>
          <w:rFonts w:ascii="Cambria" w:hAnsi="Cambria" w:cs="Cambria"/>
          <w:sz w:val="22"/>
          <w:szCs w:val="22"/>
        </w:rPr>
      </w:pPr>
    </w:p>
    <w:p w:rsidR="003B3422" w:rsidRDefault="003B3422">
      <w:pPr>
        <w:pStyle w:val="31"/>
        <w:spacing w:line="240" w:lineRule="auto"/>
        <w:ind w:left="0"/>
        <w:rPr>
          <w:rFonts w:ascii="Cambria" w:hAnsi="Cambria" w:cs="Cambria"/>
          <w:sz w:val="22"/>
          <w:szCs w:val="22"/>
        </w:rPr>
      </w:pPr>
    </w:p>
    <w:p w:rsidR="003B3422" w:rsidRDefault="003B3422">
      <w:pPr>
        <w:pStyle w:val="31"/>
        <w:spacing w:line="240" w:lineRule="auto"/>
        <w:ind w:left="0"/>
        <w:rPr>
          <w:rFonts w:ascii="Cambria" w:hAnsi="Cambria" w:cs="Cambria"/>
          <w:sz w:val="22"/>
          <w:szCs w:val="22"/>
        </w:rPr>
      </w:pPr>
    </w:p>
    <w:p w:rsidR="003B3422" w:rsidRDefault="003B3422">
      <w:pPr>
        <w:pStyle w:val="31"/>
        <w:spacing w:line="240" w:lineRule="auto"/>
        <w:ind w:left="0"/>
        <w:rPr>
          <w:rFonts w:ascii="Cambria" w:hAnsi="Cambria" w:cs="Cambria"/>
          <w:sz w:val="18"/>
          <w:szCs w:val="18"/>
        </w:rPr>
      </w:pPr>
    </w:p>
    <w:p w:rsidR="003B3422" w:rsidRDefault="003B3422">
      <w:pPr>
        <w:pStyle w:val="31"/>
        <w:pageBreakBefore/>
        <w:spacing w:line="240" w:lineRule="auto"/>
        <w:rPr>
          <w:rFonts w:ascii="Cambria" w:hAnsi="Cambria" w:cs="Cambria"/>
          <w:sz w:val="22"/>
          <w:szCs w:val="22"/>
        </w:rPr>
      </w:pPr>
    </w:p>
    <w:tbl>
      <w:tblPr>
        <w:tblW w:w="10338" w:type="dxa"/>
        <w:tblInd w:w="2" w:type="dxa"/>
        <w:tblLayout w:type="fixed"/>
        <w:tblLook w:val="0000"/>
      </w:tblPr>
      <w:tblGrid>
        <w:gridCol w:w="10338"/>
      </w:tblGrid>
      <w:tr w:rsidR="003B3422" w:rsidTr="00AE1332">
        <w:trPr>
          <w:cantSplit/>
          <w:trHeight w:hRule="exact" w:val="312"/>
        </w:trPr>
        <w:tc>
          <w:tcPr>
            <w:tcW w:w="10338" w:type="dxa"/>
            <w:tcBorders>
              <w:top w:val="single" w:sz="8" w:space="0" w:color="000000"/>
              <w:left w:val="single" w:sz="8" w:space="0" w:color="000000"/>
              <w:bottom w:val="single" w:sz="8" w:space="0" w:color="000000"/>
              <w:right w:val="single" w:sz="8" w:space="0" w:color="000000"/>
            </w:tcBorders>
          </w:tcPr>
          <w:p w:rsidR="003B3422" w:rsidRDefault="003B3422">
            <w:pPr>
              <w:pStyle w:val="6"/>
              <w:numPr>
                <w:ilvl w:val="5"/>
                <w:numId w:val="1"/>
              </w:numPr>
              <w:snapToGrid w:val="0"/>
              <w:jc w:val="both"/>
            </w:pPr>
            <w:r>
              <w:rPr>
                <w:rFonts w:ascii="Cambria" w:hAnsi="Cambria" w:cs="Cambria"/>
              </w:rPr>
              <w:t>ΚΕΦΑΛΑΙΟ Δ΄</w:t>
            </w:r>
          </w:p>
        </w:tc>
      </w:tr>
    </w:tbl>
    <w:p w:rsidR="003B3422" w:rsidRDefault="003B3422" w:rsidP="009064A4">
      <w:pPr>
        <w:jc w:val="both"/>
        <w:rPr>
          <w:rFonts w:ascii="Cambria" w:hAnsi="Cambria" w:cs="Cambria"/>
          <w:sz w:val="22"/>
          <w:szCs w:val="22"/>
        </w:rPr>
      </w:pPr>
    </w:p>
    <w:p w:rsidR="003B3422" w:rsidRDefault="003B3422">
      <w:pPr>
        <w:pStyle w:val="1"/>
        <w:jc w:val="both"/>
      </w:pPr>
      <w:r>
        <w:rPr>
          <w:rFonts w:ascii="Cambria" w:hAnsi="Cambria" w:cs="Cambria"/>
          <w:sz w:val="22"/>
          <w:szCs w:val="22"/>
        </w:rPr>
        <w:t>Άρθρο 25:</w:t>
      </w:r>
      <w:r>
        <w:rPr>
          <w:rFonts w:ascii="Cambria" w:hAnsi="Cambria" w:cs="Cambria"/>
          <w:sz w:val="22"/>
          <w:szCs w:val="22"/>
        </w:rPr>
        <w:tab/>
        <w:t>Υπεργολαβία</w:t>
      </w:r>
    </w:p>
    <w:p w:rsidR="003B3422" w:rsidRDefault="003B3422">
      <w:pPr>
        <w:tabs>
          <w:tab w:val="left" w:pos="1134"/>
        </w:tabs>
        <w:ind w:left="1100"/>
        <w:jc w:val="both"/>
        <w:rPr>
          <w:rFonts w:ascii="Cambria" w:hAnsi="Cambria" w:cs="Cambria"/>
          <w:sz w:val="22"/>
          <w:szCs w:val="22"/>
        </w:rPr>
      </w:pPr>
    </w:p>
    <w:p w:rsidR="003B3422" w:rsidRDefault="003B3422" w:rsidP="008A0A4F">
      <w:pPr>
        <w:tabs>
          <w:tab w:val="left" w:pos="567"/>
        </w:tabs>
        <w:jc w:val="both"/>
      </w:pPr>
      <w:r>
        <w:rPr>
          <w:rFonts w:ascii="Cambria" w:hAnsi="Cambria" w:cs="Cambria"/>
          <w:sz w:val="22"/>
          <w:szCs w:val="22"/>
        </w:rPr>
        <w:t>25.1.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p>
    <w:p w:rsidR="003B3422" w:rsidRDefault="003B3422" w:rsidP="008A0A4F">
      <w:pPr>
        <w:tabs>
          <w:tab w:val="left" w:pos="567"/>
        </w:tabs>
        <w:jc w:val="both"/>
      </w:pPr>
      <w:r>
        <w:rPr>
          <w:rFonts w:ascii="Cambria" w:hAnsi="Cambria" w:cs="Cambria"/>
          <w:sz w:val="22"/>
          <w:szCs w:val="22"/>
        </w:rPr>
        <w:t>25.2. Η τήρηση των υποχρεώσεων της παρ. 2 του άρθρου 18 του ν.4412/2016 από υπεργολάβους δεν αίρει την ευθύνη του κυρίου αναδόχου.</w:t>
      </w:r>
    </w:p>
    <w:p w:rsidR="003B3422" w:rsidRDefault="003B3422" w:rsidP="008A0A4F">
      <w:pPr>
        <w:tabs>
          <w:tab w:val="left" w:pos="567"/>
        </w:tabs>
        <w:jc w:val="both"/>
        <w:rPr>
          <w:rFonts w:ascii="Cambria" w:hAnsi="Cambria" w:cs="Cambria"/>
          <w:sz w:val="22"/>
          <w:szCs w:val="22"/>
        </w:rPr>
      </w:pPr>
      <w:r>
        <w:rPr>
          <w:rFonts w:ascii="Cambria" w:hAnsi="Cambria" w:cs="Cambria"/>
          <w:sz w:val="22"/>
          <w:szCs w:val="22"/>
        </w:rPr>
        <w:t>25.3. ....................................................................</w:t>
      </w:r>
      <w:r>
        <w:rPr>
          <w:rStyle w:val="a7"/>
          <w:rFonts w:ascii="Cambria" w:hAnsi="Cambria" w:cs="Cambria"/>
          <w:sz w:val="22"/>
          <w:szCs w:val="22"/>
        </w:rPr>
        <w:endnoteReference w:id="65"/>
      </w:r>
    </w:p>
    <w:p w:rsidR="003B3422" w:rsidRDefault="003B3422">
      <w:pPr>
        <w:tabs>
          <w:tab w:val="left" w:pos="567"/>
        </w:tabs>
        <w:ind w:left="567" w:hanging="567"/>
        <w:jc w:val="both"/>
        <w:rPr>
          <w:rFonts w:ascii="Cambria" w:hAnsi="Cambria" w:cs="Cambria"/>
          <w:sz w:val="22"/>
          <w:szCs w:val="22"/>
        </w:rPr>
      </w:pPr>
    </w:p>
    <w:p w:rsidR="003B3422" w:rsidRDefault="003B3422" w:rsidP="008A0A4F">
      <w:pPr>
        <w:tabs>
          <w:tab w:val="left" w:pos="567"/>
        </w:tabs>
        <w:jc w:val="both"/>
      </w:pPr>
      <w:r>
        <w:rPr>
          <w:rFonts w:ascii="Cambria" w:hAnsi="Cambria" w:cs="Cambria"/>
          <w:sz w:val="22"/>
          <w:szCs w:val="22"/>
        </w:rPr>
        <w:t>25.4. Η αναθέτουσα αρχή:</w:t>
      </w:r>
    </w:p>
    <w:p w:rsidR="003B3422" w:rsidRDefault="003B3422" w:rsidP="008A0A4F">
      <w:pPr>
        <w:tabs>
          <w:tab w:val="left" w:pos="567"/>
        </w:tabs>
        <w:jc w:val="both"/>
      </w:pPr>
      <w:r>
        <w:rPr>
          <w:rFonts w:ascii="Cambria" w:hAnsi="Cambria" w:cs="Cambria"/>
          <w:sz w:val="22"/>
          <w:szCs w:val="22"/>
        </w:rPr>
        <w:t>α) επαληθεύει υποχρεωτικά τη συνδρομή των λόγων αποκλεισμού του άρθρου 22.Α της παρούσας για τους υπεργολάβους και ότι διαθέτουν τα αντίστοιχα προσόντα για την εκτέλεση του έργου που αναλαμβάνουν σύμφωνα με το άρθρο 165 του ν.4412/2016, με το Τυποποιημένο Έντυπο Υπεύθυνης Δήλωσης (ΤΕΥΔ).</w:t>
      </w:r>
    </w:p>
    <w:p w:rsidR="003B3422" w:rsidRDefault="003B3422" w:rsidP="008A0A4F">
      <w:pPr>
        <w:tabs>
          <w:tab w:val="left" w:pos="567"/>
        </w:tabs>
        <w:jc w:val="both"/>
      </w:pPr>
      <w:r>
        <w:rPr>
          <w:rFonts w:ascii="Cambria" w:hAnsi="Cambria" w:cs="Cambria"/>
          <w:sz w:val="22"/>
          <w:szCs w:val="22"/>
        </w:rPr>
        <w:t>β) απαιτεί υποχρεωτικά από τον οικονομικό φορέα να αντικαταστήσει έναν υπεργολάβο, όταν από την ως άνω επαλήθευση προκύπτει ότι συντρέχουν λόγοι αποκλεισμού του και ότι δεν καλύπτει τα αντίστοιχα προσόντα για την εκτέλεση του έργου που αναλαμβάνει σύμφωνα με το άρθρο 165 του ν.4412/2016.</w:t>
      </w:r>
    </w:p>
    <w:p w:rsidR="003B3422" w:rsidRDefault="003B3422">
      <w:pPr>
        <w:tabs>
          <w:tab w:val="left" w:pos="567"/>
        </w:tabs>
        <w:ind w:left="567" w:hanging="567"/>
        <w:jc w:val="both"/>
      </w:pPr>
    </w:p>
    <w:p w:rsidR="003B3422" w:rsidRDefault="003B3422">
      <w:pPr>
        <w:pStyle w:val="1"/>
        <w:jc w:val="both"/>
      </w:pPr>
      <w:r>
        <w:rPr>
          <w:rFonts w:ascii="Cambria" w:hAnsi="Cambria" w:cs="Cambria"/>
          <w:sz w:val="22"/>
          <w:szCs w:val="22"/>
        </w:rPr>
        <w:t>Άρθρο 26:</w:t>
      </w:r>
      <w:r>
        <w:rPr>
          <w:rFonts w:ascii="Cambria" w:hAnsi="Cambria" w:cs="Cambria"/>
          <w:sz w:val="22"/>
          <w:szCs w:val="22"/>
        </w:rPr>
        <w:tab/>
        <w:t>Διάφορες ρυθμίσεις</w:t>
      </w:r>
    </w:p>
    <w:p w:rsidR="003B3422" w:rsidRDefault="003B3422">
      <w:pPr>
        <w:jc w:val="both"/>
        <w:rPr>
          <w:rFonts w:ascii="Cambria" w:hAnsi="Cambria" w:cs="Cambria"/>
          <w:sz w:val="22"/>
          <w:szCs w:val="22"/>
        </w:rPr>
      </w:pPr>
    </w:p>
    <w:p w:rsidR="003B3422" w:rsidRPr="0005680A" w:rsidRDefault="003B3422">
      <w:pPr>
        <w:pStyle w:val="para-1"/>
        <w:tabs>
          <w:tab w:val="clear" w:pos="1021"/>
        </w:tabs>
        <w:ind w:left="567" w:hanging="567"/>
      </w:pPr>
      <w:r w:rsidRPr="00C40E01">
        <w:rPr>
          <w:rFonts w:ascii="Cambria" w:hAnsi="Cambria" w:cs="Cambria"/>
          <w:b/>
          <w:bCs/>
        </w:rPr>
        <w:t>26.1</w:t>
      </w:r>
      <w:r>
        <w:rPr>
          <w:rFonts w:ascii="Cambria" w:hAnsi="Cambria" w:cs="Cambria"/>
        </w:rPr>
        <w:tab/>
      </w:r>
      <w:r w:rsidRPr="00C40E01">
        <w:rPr>
          <w:rFonts w:ascii="Cambria" w:hAnsi="Cambria" w:cs="Cambria"/>
        </w:rPr>
        <w:t>Η έγκριση κατασκευής του δημοπρατούμενου έργου, αποφασίστηκε με τ</w:t>
      </w:r>
      <w:r>
        <w:rPr>
          <w:rFonts w:ascii="Cambria" w:hAnsi="Cambria" w:cs="Cambria"/>
        </w:rPr>
        <w:t xml:space="preserve">ην αριθμ. </w:t>
      </w:r>
      <w:r w:rsidRPr="00B60C6E">
        <w:rPr>
          <w:rFonts w:ascii="Cambria" w:hAnsi="Cambria" w:cs="Cambria"/>
        </w:rPr>
        <w:t>388/2017</w:t>
      </w:r>
      <w:r w:rsidRPr="00C40E01">
        <w:rPr>
          <w:rFonts w:ascii="Cambria" w:hAnsi="Cambria" w:cs="Cambria"/>
        </w:rPr>
        <w:t>Απόφαση</w:t>
      </w:r>
      <w:r w:rsidRPr="00B60C6E">
        <w:rPr>
          <w:rFonts w:ascii="Cambria" w:hAnsi="Cambria" w:cs="Cambria"/>
        </w:rPr>
        <w:t xml:space="preserve"> </w:t>
      </w:r>
      <w:r>
        <w:rPr>
          <w:rFonts w:ascii="Cambria" w:hAnsi="Cambria" w:cs="Cambria"/>
        </w:rPr>
        <w:t>Ο.Ε.</w:t>
      </w:r>
    </w:p>
    <w:p w:rsidR="003B3422" w:rsidRDefault="003B3422" w:rsidP="00637813">
      <w:pPr>
        <w:pStyle w:val="para-1"/>
        <w:tabs>
          <w:tab w:val="clear" w:pos="1021"/>
        </w:tabs>
        <w:ind w:left="567" w:hanging="567"/>
      </w:pPr>
      <w:r>
        <w:rPr>
          <w:rFonts w:ascii="Cambria" w:hAnsi="Cambria" w:cs="Cambria"/>
          <w:b/>
          <w:bCs/>
        </w:rPr>
        <w:t>26.2</w:t>
      </w:r>
      <w:r>
        <w:rPr>
          <w:rFonts w:ascii="Cambria" w:hAnsi="Cambria" w:cs="Cambria"/>
        </w:rPr>
        <w:tab/>
        <w:t>Ο Κύριος του Έργου μπορεί να εγκαταστήσει για το έργο αυτό Τεχνικό Σύμβουλο.</w:t>
      </w:r>
      <w:r>
        <w:rPr>
          <w:rStyle w:val="a6"/>
          <w:rFonts w:ascii="Cambria" w:hAnsi="Cambria" w:cs="Cambria"/>
        </w:rPr>
        <w:t xml:space="preserve"> </w:t>
      </w:r>
      <w:r>
        <w:rPr>
          <w:rFonts w:ascii="Cambria" w:hAnsi="Cambria" w:cs="Cambria"/>
        </w:rPr>
        <w:t>Ο Ανάδοχος του έργου, έχει την υποχρέωση να διευκολύνει τις δραστηριότητες του Τεχνικού Συμβούλου, που πηγάζουν από τη συμβατική σχέση της Υπηρεσίας με αυτόν.</w:t>
      </w:r>
    </w:p>
    <w:p w:rsidR="003B3422" w:rsidRDefault="003B3422" w:rsidP="00637813">
      <w:pPr>
        <w:pStyle w:val="para-1"/>
        <w:tabs>
          <w:tab w:val="clear" w:pos="1021"/>
        </w:tabs>
        <w:ind w:left="567" w:hanging="567"/>
        <w:rPr>
          <w:rFonts w:ascii="Calibri" w:hAnsi="Calibri" w:cs="Calibri"/>
          <w:sz w:val="24"/>
          <w:szCs w:val="24"/>
        </w:rPr>
      </w:pPr>
      <w:r>
        <w:rPr>
          <w:rFonts w:ascii="Cambria" w:hAnsi="Cambria" w:cs="Cambria"/>
          <w:b/>
          <w:bCs/>
        </w:rPr>
        <w:t>26.3</w:t>
      </w:r>
      <w:r>
        <w:rPr>
          <w:rFonts w:ascii="Cambria" w:hAnsi="Cambria" w:cs="Cambria"/>
          <w:b/>
          <w:bCs/>
        </w:rPr>
        <w:tab/>
      </w:r>
      <w:r>
        <w:rPr>
          <w:rFonts w:ascii="Cambria" w:hAnsi="Cambria" w:cs="Cambria"/>
        </w:rPr>
        <w:t>..........................................................................................</w:t>
      </w:r>
      <w:r>
        <w:rPr>
          <w:rStyle w:val="a7"/>
          <w:rFonts w:ascii="Cambria" w:hAnsi="Cambria" w:cs="Cambria"/>
        </w:rPr>
        <w:endnoteReference w:id="66"/>
      </w:r>
    </w:p>
    <w:p w:rsidR="003B3422" w:rsidRDefault="003B3422">
      <w:pPr>
        <w:pStyle w:val="para-1"/>
        <w:tabs>
          <w:tab w:val="clear" w:pos="1021"/>
          <w:tab w:val="clear" w:pos="1588"/>
          <w:tab w:val="clear" w:pos="2155"/>
          <w:tab w:val="clear" w:pos="2722"/>
          <w:tab w:val="clear" w:pos="3289"/>
          <w:tab w:val="left" w:pos="-1900"/>
          <w:tab w:val="left" w:pos="-1600"/>
          <w:tab w:val="left" w:pos="-400"/>
          <w:tab w:val="left" w:pos="-200"/>
        </w:tabs>
        <w:ind w:left="567" w:hanging="567"/>
        <w:rPr>
          <w:rFonts w:ascii="Calibri" w:hAnsi="Calibri" w:cs="Calibri"/>
          <w:sz w:val="24"/>
          <w:szCs w:val="24"/>
        </w:rPr>
      </w:pPr>
    </w:p>
    <w:p w:rsidR="003B3422" w:rsidRDefault="003B3422">
      <w:pPr>
        <w:pStyle w:val="para-1"/>
        <w:tabs>
          <w:tab w:val="clear" w:pos="1021"/>
          <w:tab w:val="clear" w:pos="1588"/>
          <w:tab w:val="clear" w:pos="2155"/>
          <w:tab w:val="clear" w:pos="2722"/>
          <w:tab w:val="clear" w:pos="3289"/>
          <w:tab w:val="left" w:pos="-1900"/>
          <w:tab w:val="left" w:pos="-1600"/>
          <w:tab w:val="left" w:pos="-400"/>
          <w:tab w:val="left" w:pos="-200"/>
        </w:tabs>
      </w:pPr>
    </w:p>
    <w:p w:rsidR="003B3422" w:rsidRPr="000B3F4D" w:rsidRDefault="003B3422">
      <w:pPr>
        <w:jc w:val="center"/>
        <w:rPr>
          <w:rFonts w:ascii="Cambria" w:hAnsi="Cambria"/>
          <w:sz w:val="20"/>
          <w:szCs w:val="20"/>
        </w:rPr>
      </w:pPr>
      <w:r w:rsidRPr="000B3F4D">
        <w:rPr>
          <w:rFonts w:ascii="Cambria" w:hAnsi="Cambria" w:cs="Calibri"/>
          <w:b/>
          <w:bCs/>
          <w:sz w:val="20"/>
          <w:szCs w:val="20"/>
        </w:rPr>
        <w:t xml:space="preserve">Τρίκαλα, </w:t>
      </w:r>
      <w:r w:rsidR="00B60C6E">
        <w:rPr>
          <w:rFonts w:ascii="Cambria" w:hAnsi="Cambria" w:cs="Calibri"/>
          <w:b/>
          <w:bCs/>
          <w:sz w:val="20"/>
          <w:szCs w:val="20"/>
          <w:lang w:val="en-US"/>
        </w:rPr>
        <w:t>09</w:t>
      </w:r>
      <w:r w:rsidR="00B60C6E">
        <w:rPr>
          <w:rFonts w:ascii="Cambria" w:hAnsi="Cambria" w:cs="Calibri"/>
          <w:b/>
          <w:bCs/>
          <w:sz w:val="20"/>
          <w:szCs w:val="20"/>
        </w:rPr>
        <w:t>-</w:t>
      </w:r>
      <w:r w:rsidR="00B60C6E">
        <w:rPr>
          <w:rFonts w:ascii="Cambria" w:hAnsi="Cambria" w:cs="Calibri"/>
          <w:b/>
          <w:bCs/>
          <w:sz w:val="20"/>
          <w:szCs w:val="20"/>
          <w:lang w:val="en-US"/>
        </w:rPr>
        <w:t>06</w:t>
      </w:r>
      <w:r w:rsidRPr="003246E1">
        <w:rPr>
          <w:rFonts w:ascii="Cambria" w:hAnsi="Cambria" w:cs="Calibri"/>
          <w:b/>
          <w:bCs/>
          <w:sz w:val="20"/>
          <w:szCs w:val="20"/>
        </w:rPr>
        <w:t>-</w:t>
      </w:r>
      <w:r w:rsidRPr="00A65369">
        <w:rPr>
          <w:rFonts w:ascii="Cambria" w:hAnsi="Cambria" w:cs="Calibri"/>
          <w:b/>
          <w:bCs/>
          <w:sz w:val="20"/>
          <w:szCs w:val="20"/>
        </w:rPr>
        <w:t>2017</w:t>
      </w:r>
    </w:p>
    <w:p w:rsidR="003B3422" w:rsidRPr="000B3F4D" w:rsidRDefault="003B3422" w:rsidP="000B3F4D">
      <w:pPr>
        <w:jc w:val="center"/>
        <w:rPr>
          <w:rFonts w:ascii="Cambria" w:hAnsi="Cambria" w:cs="Arial"/>
          <w:sz w:val="20"/>
          <w:szCs w:val="20"/>
        </w:rPr>
      </w:pPr>
    </w:p>
    <w:p w:rsidR="003B3422" w:rsidRPr="000B3F4D" w:rsidRDefault="003B3422" w:rsidP="000B3F4D">
      <w:pPr>
        <w:jc w:val="center"/>
        <w:rPr>
          <w:rFonts w:ascii="Cambria" w:hAnsi="Cambria" w:cs="Arial"/>
          <w:b/>
          <w:sz w:val="20"/>
          <w:szCs w:val="20"/>
        </w:rPr>
      </w:pPr>
      <w:r w:rsidRPr="000B3F4D">
        <w:rPr>
          <w:rFonts w:ascii="Cambria" w:hAnsi="Cambria" w:cs="Arial"/>
          <w:b/>
          <w:sz w:val="20"/>
          <w:szCs w:val="20"/>
        </w:rPr>
        <w:t>Ο ΔΗΜΑΡΧΟΣ</w:t>
      </w:r>
    </w:p>
    <w:p w:rsidR="003B3422" w:rsidRDefault="003B3422" w:rsidP="000B3F4D">
      <w:pPr>
        <w:jc w:val="center"/>
        <w:rPr>
          <w:rFonts w:ascii="Cambria" w:hAnsi="Cambria" w:cs="Arial"/>
          <w:b/>
          <w:sz w:val="20"/>
          <w:szCs w:val="20"/>
        </w:rPr>
      </w:pPr>
    </w:p>
    <w:p w:rsidR="003B3422" w:rsidRDefault="003B3422" w:rsidP="000B3F4D">
      <w:pPr>
        <w:jc w:val="center"/>
        <w:rPr>
          <w:rFonts w:ascii="Cambria" w:hAnsi="Cambria" w:cs="Arial"/>
          <w:b/>
          <w:sz w:val="20"/>
          <w:szCs w:val="20"/>
        </w:rPr>
      </w:pPr>
    </w:p>
    <w:p w:rsidR="003B3422" w:rsidRPr="000B3F4D" w:rsidRDefault="003B3422" w:rsidP="000B3F4D">
      <w:pPr>
        <w:jc w:val="center"/>
        <w:rPr>
          <w:rFonts w:ascii="Cambria" w:hAnsi="Cambria" w:cs="Arial"/>
          <w:b/>
          <w:sz w:val="20"/>
          <w:szCs w:val="20"/>
        </w:rPr>
      </w:pPr>
    </w:p>
    <w:p w:rsidR="003B3422" w:rsidRPr="004A5A0F" w:rsidRDefault="003B3422" w:rsidP="004A5A0F">
      <w:pPr>
        <w:ind w:left="2824"/>
        <w:rPr>
          <w:rFonts w:ascii="Cambria" w:hAnsi="Cambria" w:cs="Arial"/>
          <w:b/>
        </w:rPr>
      </w:pPr>
      <w:r>
        <w:rPr>
          <w:rFonts w:ascii="Cambria" w:hAnsi="Cambria" w:cs="Arial"/>
          <w:b/>
        </w:rPr>
        <w:t xml:space="preserve">          </w:t>
      </w:r>
      <w:r w:rsidRPr="004A5A0F">
        <w:rPr>
          <w:rFonts w:ascii="Cambria" w:hAnsi="Cambria" w:cs="Arial"/>
          <w:b/>
        </w:rPr>
        <w:t>ΔΗΜΗΤΡΗΣ ΠΑΠΑΣΤΕΡΓΙΟΥ</w:t>
      </w:r>
    </w:p>
    <w:p w:rsidR="003B3422" w:rsidRPr="000B3F4D" w:rsidRDefault="003B3422" w:rsidP="000B3F4D">
      <w:pPr>
        <w:rPr>
          <w:rFonts w:ascii="Cambria" w:hAnsi="Cambria" w:cs="Arial"/>
          <w:b/>
          <w:sz w:val="20"/>
          <w:szCs w:val="20"/>
        </w:rPr>
      </w:pPr>
    </w:p>
    <w:p w:rsidR="003B3422" w:rsidRPr="00AB6BBB" w:rsidRDefault="003B3422" w:rsidP="000B3F4D">
      <w:pPr>
        <w:pStyle w:val="2"/>
      </w:pPr>
    </w:p>
    <w:tbl>
      <w:tblPr>
        <w:tblpPr w:leftFromText="180" w:rightFromText="180" w:vertAnchor="text" w:horzAnchor="margin" w:tblpY="-51"/>
        <w:tblW w:w="9033" w:type="dxa"/>
        <w:tblLook w:val="01E0"/>
      </w:tblPr>
      <w:tblGrid>
        <w:gridCol w:w="2762"/>
        <w:gridCol w:w="2763"/>
        <w:gridCol w:w="3508"/>
      </w:tblGrid>
      <w:tr w:rsidR="003B3422" w:rsidRPr="002F302E" w:rsidTr="00562F08">
        <w:trPr>
          <w:trHeight w:val="73"/>
        </w:trPr>
        <w:tc>
          <w:tcPr>
            <w:tcW w:w="2762" w:type="dxa"/>
          </w:tcPr>
          <w:p w:rsidR="003B3422" w:rsidRPr="00562F08" w:rsidRDefault="00B60C6E" w:rsidP="00562F08">
            <w:pPr>
              <w:pStyle w:val="a9"/>
              <w:spacing w:after="0"/>
              <w:jc w:val="center"/>
              <w:rPr>
                <w:rFonts w:ascii="Cambria" w:hAnsi="Cambria" w:cs="Tahoma"/>
                <w:sz w:val="20"/>
                <w:szCs w:val="20"/>
              </w:rPr>
            </w:pPr>
            <w:r>
              <w:rPr>
                <w:rFonts w:ascii="Cambria" w:hAnsi="Cambria" w:cs="Tahoma"/>
                <w:sz w:val="20"/>
                <w:szCs w:val="20"/>
              </w:rPr>
              <w:t xml:space="preserve">Τρίκαλα, </w:t>
            </w:r>
            <w:r>
              <w:rPr>
                <w:rFonts w:ascii="Cambria" w:hAnsi="Cambria" w:cs="Tahoma"/>
                <w:sz w:val="20"/>
                <w:szCs w:val="20"/>
                <w:lang w:val="en-US"/>
              </w:rPr>
              <w:t>09</w:t>
            </w:r>
            <w:r>
              <w:rPr>
                <w:rFonts w:ascii="Cambria" w:hAnsi="Cambria" w:cs="Tahoma"/>
                <w:sz w:val="20"/>
                <w:szCs w:val="20"/>
              </w:rPr>
              <w:t>-</w:t>
            </w:r>
            <w:r>
              <w:rPr>
                <w:rFonts w:ascii="Cambria" w:hAnsi="Cambria" w:cs="Tahoma"/>
                <w:sz w:val="20"/>
                <w:szCs w:val="20"/>
                <w:lang w:val="en-US"/>
              </w:rPr>
              <w:t>06</w:t>
            </w:r>
            <w:r w:rsidR="003B3422" w:rsidRPr="00562F08">
              <w:rPr>
                <w:rFonts w:ascii="Cambria" w:hAnsi="Cambria" w:cs="Tahoma"/>
                <w:sz w:val="20"/>
                <w:szCs w:val="20"/>
              </w:rPr>
              <w:t>-</w:t>
            </w:r>
            <w:r w:rsidR="003B3422" w:rsidRPr="00A65369">
              <w:rPr>
                <w:rFonts w:ascii="Cambria" w:hAnsi="Cambria" w:cs="Tahoma"/>
                <w:sz w:val="20"/>
                <w:szCs w:val="20"/>
              </w:rPr>
              <w:t>2017</w:t>
            </w:r>
          </w:p>
        </w:tc>
        <w:tc>
          <w:tcPr>
            <w:tcW w:w="2763" w:type="dxa"/>
          </w:tcPr>
          <w:p w:rsidR="003B3422" w:rsidRPr="00562F08" w:rsidRDefault="003B3422" w:rsidP="00562F08">
            <w:pPr>
              <w:pStyle w:val="a9"/>
              <w:spacing w:after="0"/>
              <w:jc w:val="center"/>
              <w:rPr>
                <w:rFonts w:ascii="Cambria" w:hAnsi="Cambria" w:cs="Tahoma"/>
                <w:sz w:val="20"/>
                <w:szCs w:val="20"/>
              </w:rPr>
            </w:pPr>
          </w:p>
        </w:tc>
        <w:tc>
          <w:tcPr>
            <w:tcW w:w="3508" w:type="dxa"/>
          </w:tcPr>
          <w:p w:rsidR="003B3422" w:rsidRPr="00562F08" w:rsidRDefault="003B3422" w:rsidP="00562F08">
            <w:pPr>
              <w:pStyle w:val="a9"/>
              <w:spacing w:after="0"/>
              <w:jc w:val="center"/>
              <w:rPr>
                <w:rFonts w:ascii="Cambria" w:hAnsi="Cambria" w:cs="Tahoma"/>
                <w:sz w:val="20"/>
                <w:szCs w:val="20"/>
              </w:rPr>
            </w:pPr>
          </w:p>
        </w:tc>
      </w:tr>
      <w:tr w:rsidR="003B3422" w:rsidRPr="002F302E" w:rsidTr="00562F08">
        <w:trPr>
          <w:trHeight w:val="73"/>
        </w:trPr>
        <w:tc>
          <w:tcPr>
            <w:tcW w:w="2762" w:type="dxa"/>
          </w:tcPr>
          <w:p w:rsidR="003B3422" w:rsidRPr="00562F08" w:rsidRDefault="003B3422" w:rsidP="00562F08">
            <w:pPr>
              <w:pStyle w:val="a9"/>
              <w:spacing w:after="0"/>
              <w:jc w:val="center"/>
              <w:rPr>
                <w:rFonts w:ascii="Cambria" w:hAnsi="Cambria" w:cs="Tahoma"/>
                <w:b/>
                <w:sz w:val="20"/>
                <w:szCs w:val="20"/>
              </w:rPr>
            </w:pPr>
            <w:r>
              <w:rPr>
                <w:rFonts w:ascii="Cambria" w:hAnsi="Cambria" w:cs="Tahoma"/>
                <w:b/>
                <w:sz w:val="20"/>
                <w:szCs w:val="20"/>
              </w:rPr>
              <w:t>Η Συντάξασα</w:t>
            </w:r>
          </w:p>
          <w:p w:rsidR="003B3422" w:rsidRPr="00562F08" w:rsidRDefault="003B3422" w:rsidP="00562F08">
            <w:pPr>
              <w:pStyle w:val="a9"/>
              <w:spacing w:after="0"/>
              <w:jc w:val="center"/>
              <w:rPr>
                <w:rFonts w:ascii="Cambria" w:hAnsi="Cambria" w:cs="Tahoma"/>
                <w:b/>
                <w:sz w:val="20"/>
                <w:szCs w:val="20"/>
              </w:rPr>
            </w:pPr>
          </w:p>
        </w:tc>
        <w:tc>
          <w:tcPr>
            <w:tcW w:w="2763" w:type="dxa"/>
          </w:tcPr>
          <w:p w:rsidR="003B3422" w:rsidRPr="00562F08" w:rsidRDefault="003B3422" w:rsidP="00562F08">
            <w:pPr>
              <w:pStyle w:val="a9"/>
              <w:spacing w:after="0"/>
              <w:jc w:val="center"/>
              <w:rPr>
                <w:rFonts w:ascii="Cambria" w:hAnsi="Cambria" w:cs="Tahoma"/>
                <w:b/>
                <w:sz w:val="20"/>
                <w:szCs w:val="20"/>
              </w:rPr>
            </w:pPr>
          </w:p>
        </w:tc>
        <w:tc>
          <w:tcPr>
            <w:tcW w:w="3508" w:type="dxa"/>
          </w:tcPr>
          <w:p w:rsidR="003B3422" w:rsidRPr="00562F08" w:rsidRDefault="003B3422" w:rsidP="00562F08">
            <w:pPr>
              <w:pStyle w:val="a9"/>
              <w:spacing w:after="0"/>
              <w:jc w:val="center"/>
              <w:rPr>
                <w:rFonts w:ascii="Cambria" w:hAnsi="Cambria" w:cs="Tahoma"/>
                <w:b/>
                <w:sz w:val="20"/>
                <w:szCs w:val="20"/>
              </w:rPr>
            </w:pPr>
            <w:r w:rsidRPr="00562F08">
              <w:rPr>
                <w:rFonts w:ascii="Cambria" w:hAnsi="Cambria" w:cs="Tahoma"/>
                <w:b/>
                <w:sz w:val="20"/>
                <w:szCs w:val="20"/>
              </w:rPr>
              <w:t>Θεωρήθηκε</w:t>
            </w:r>
          </w:p>
          <w:p w:rsidR="003B3422" w:rsidRPr="00562F08" w:rsidRDefault="003B3422" w:rsidP="00562F08">
            <w:pPr>
              <w:pStyle w:val="a9"/>
              <w:spacing w:after="0"/>
              <w:jc w:val="center"/>
              <w:rPr>
                <w:rFonts w:ascii="Cambria" w:hAnsi="Cambria" w:cs="Tahoma"/>
                <w:sz w:val="20"/>
                <w:szCs w:val="20"/>
              </w:rPr>
            </w:pPr>
            <w:r w:rsidRPr="00562F08">
              <w:rPr>
                <w:rFonts w:ascii="Cambria" w:hAnsi="Cambria" w:cs="Tahoma"/>
                <w:b/>
                <w:sz w:val="20"/>
                <w:szCs w:val="20"/>
              </w:rPr>
              <w:t>Η Προϊσταμένη Δ/νσης</w:t>
            </w:r>
          </w:p>
        </w:tc>
      </w:tr>
      <w:tr w:rsidR="003B3422" w:rsidRPr="002F302E" w:rsidTr="00562F08">
        <w:trPr>
          <w:trHeight w:val="73"/>
        </w:trPr>
        <w:tc>
          <w:tcPr>
            <w:tcW w:w="2762" w:type="dxa"/>
          </w:tcPr>
          <w:p w:rsidR="003B3422" w:rsidRPr="00562F08" w:rsidRDefault="003B3422" w:rsidP="00562F08">
            <w:pPr>
              <w:pStyle w:val="a9"/>
              <w:spacing w:after="0"/>
              <w:jc w:val="center"/>
              <w:rPr>
                <w:rFonts w:ascii="Cambria" w:hAnsi="Cambria" w:cs="Tahoma"/>
                <w:b/>
                <w:sz w:val="20"/>
                <w:szCs w:val="20"/>
              </w:rPr>
            </w:pPr>
          </w:p>
          <w:p w:rsidR="003B3422" w:rsidRPr="00562F08" w:rsidRDefault="003B3422" w:rsidP="00562F08">
            <w:pPr>
              <w:pStyle w:val="a9"/>
              <w:spacing w:after="0"/>
              <w:jc w:val="center"/>
              <w:rPr>
                <w:rFonts w:ascii="Cambria" w:hAnsi="Cambria" w:cs="Tahoma"/>
                <w:b/>
                <w:sz w:val="20"/>
                <w:szCs w:val="20"/>
              </w:rPr>
            </w:pPr>
          </w:p>
          <w:p w:rsidR="003B3422" w:rsidRPr="00562F08" w:rsidRDefault="003B3422" w:rsidP="00562F08">
            <w:pPr>
              <w:pStyle w:val="a9"/>
              <w:spacing w:after="0"/>
              <w:jc w:val="center"/>
              <w:rPr>
                <w:rFonts w:ascii="Cambria" w:hAnsi="Cambria" w:cs="Tahoma"/>
                <w:b/>
                <w:sz w:val="20"/>
                <w:szCs w:val="20"/>
              </w:rPr>
            </w:pPr>
            <w:r>
              <w:rPr>
                <w:rFonts w:ascii="Cambria" w:hAnsi="Cambria" w:cs="Tahoma"/>
                <w:b/>
                <w:sz w:val="20"/>
                <w:szCs w:val="20"/>
              </w:rPr>
              <w:t>Σοφία  Κάλφα</w:t>
            </w:r>
          </w:p>
          <w:p w:rsidR="003B3422" w:rsidRPr="00562F08" w:rsidRDefault="003B3422" w:rsidP="00562F08">
            <w:pPr>
              <w:jc w:val="center"/>
              <w:rPr>
                <w:rFonts w:ascii="Cambria" w:hAnsi="Cambria" w:cs="Tahoma"/>
                <w:sz w:val="20"/>
                <w:szCs w:val="20"/>
              </w:rPr>
            </w:pPr>
            <w:r w:rsidRPr="00FD0ECD">
              <w:rPr>
                <w:rFonts w:ascii="Cambria" w:hAnsi="Cambria" w:cs="Tahoma"/>
                <w:sz w:val="20"/>
                <w:szCs w:val="20"/>
              </w:rPr>
              <w:t>Πολιτικός Μηχ/κός</w:t>
            </w:r>
          </w:p>
        </w:tc>
        <w:tc>
          <w:tcPr>
            <w:tcW w:w="2763" w:type="dxa"/>
          </w:tcPr>
          <w:p w:rsidR="003B3422" w:rsidRPr="00562F08" w:rsidRDefault="003B3422" w:rsidP="00562F08">
            <w:pPr>
              <w:pStyle w:val="a9"/>
              <w:spacing w:after="0"/>
              <w:jc w:val="center"/>
              <w:rPr>
                <w:rFonts w:ascii="Cambria" w:hAnsi="Cambria" w:cs="Tahoma"/>
                <w:sz w:val="20"/>
                <w:szCs w:val="20"/>
              </w:rPr>
            </w:pPr>
          </w:p>
        </w:tc>
        <w:tc>
          <w:tcPr>
            <w:tcW w:w="3508" w:type="dxa"/>
          </w:tcPr>
          <w:p w:rsidR="003B3422" w:rsidRPr="00562F08" w:rsidRDefault="003B3422" w:rsidP="00562F08">
            <w:pPr>
              <w:pStyle w:val="a9"/>
              <w:spacing w:after="0"/>
              <w:jc w:val="center"/>
              <w:rPr>
                <w:rFonts w:ascii="Cambria" w:hAnsi="Cambria" w:cs="Tahoma"/>
                <w:sz w:val="20"/>
                <w:szCs w:val="20"/>
              </w:rPr>
            </w:pPr>
          </w:p>
          <w:p w:rsidR="003B3422" w:rsidRPr="00562F08" w:rsidRDefault="003B3422" w:rsidP="00562F08">
            <w:pPr>
              <w:pStyle w:val="a9"/>
              <w:spacing w:after="0"/>
              <w:jc w:val="center"/>
              <w:rPr>
                <w:rFonts w:ascii="Cambria" w:hAnsi="Cambria" w:cs="Tahoma"/>
                <w:sz w:val="20"/>
                <w:szCs w:val="20"/>
              </w:rPr>
            </w:pPr>
          </w:p>
          <w:p w:rsidR="003B3422" w:rsidRPr="00562F08" w:rsidRDefault="003B3422" w:rsidP="00562F08">
            <w:pPr>
              <w:pStyle w:val="a9"/>
              <w:spacing w:after="0"/>
              <w:jc w:val="center"/>
              <w:rPr>
                <w:rFonts w:ascii="Cambria" w:hAnsi="Cambria" w:cs="Tahoma"/>
                <w:sz w:val="20"/>
                <w:szCs w:val="20"/>
              </w:rPr>
            </w:pPr>
          </w:p>
          <w:p w:rsidR="003B3422" w:rsidRPr="00562F08" w:rsidRDefault="003B3422" w:rsidP="00562F08">
            <w:pPr>
              <w:pStyle w:val="a9"/>
              <w:spacing w:after="0"/>
              <w:jc w:val="center"/>
              <w:rPr>
                <w:rFonts w:ascii="Cambria" w:hAnsi="Cambria" w:cs="Tahoma"/>
                <w:sz w:val="20"/>
                <w:szCs w:val="20"/>
              </w:rPr>
            </w:pPr>
            <w:r w:rsidRPr="00562F08">
              <w:rPr>
                <w:rFonts w:ascii="Cambria" w:hAnsi="Cambria" w:cs="Tahoma"/>
                <w:sz w:val="20"/>
                <w:szCs w:val="20"/>
              </w:rPr>
              <w:t>Φανή Τσαπάλα-Βαρδούλη</w:t>
            </w:r>
          </w:p>
          <w:p w:rsidR="003B3422" w:rsidRPr="00562F08" w:rsidRDefault="003B3422" w:rsidP="00562F08">
            <w:pPr>
              <w:pStyle w:val="a9"/>
              <w:spacing w:after="0"/>
              <w:jc w:val="center"/>
              <w:rPr>
                <w:rFonts w:ascii="Cambria" w:hAnsi="Cambria" w:cs="Tahoma"/>
                <w:sz w:val="20"/>
                <w:szCs w:val="20"/>
              </w:rPr>
            </w:pPr>
            <w:r w:rsidRPr="00562F08">
              <w:rPr>
                <w:rFonts w:ascii="Cambria" w:hAnsi="Cambria" w:cs="Tahoma"/>
                <w:sz w:val="20"/>
                <w:szCs w:val="20"/>
              </w:rPr>
              <w:t>Αρχιτέκτων Μηχ/κός</w:t>
            </w:r>
          </w:p>
        </w:tc>
      </w:tr>
    </w:tbl>
    <w:p w:rsidR="003B3422" w:rsidRDefault="003B3422">
      <w:pPr>
        <w:jc w:val="both"/>
        <w:rPr>
          <w:rFonts w:ascii="Calibri" w:hAnsi="Calibri" w:cs="Calibri"/>
        </w:rPr>
      </w:pPr>
    </w:p>
    <w:tbl>
      <w:tblPr>
        <w:tblW w:w="9900" w:type="dxa"/>
        <w:tblInd w:w="-106" w:type="dxa"/>
        <w:tblLayout w:type="fixed"/>
        <w:tblCellMar>
          <w:left w:w="0" w:type="dxa"/>
          <w:right w:w="0" w:type="dxa"/>
        </w:tblCellMar>
        <w:tblLook w:val="0000"/>
      </w:tblPr>
      <w:tblGrid>
        <w:gridCol w:w="9800"/>
        <w:gridCol w:w="100"/>
      </w:tblGrid>
      <w:tr w:rsidR="003B3422" w:rsidTr="003D52C5">
        <w:tc>
          <w:tcPr>
            <w:tcW w:w="9800" w:type="dxa"/>
          </w:tcPr>
          <w:p w:rsidR="003B3422" w:rsidRDefault="003B3422">
            <w:pPr>
              <w:snapToGrid w:val="0"/>
              <w:spacing w:before="40" w:after="40"/>
              <w:jc w:val="both"/>
            </w:pPr>
          </w:p>
        </w:tc>
        <w:tc>
          <w:tcPr>
            <w:tcW w:w="100" w:type="dxa"/>
          </w:tcPr>
          <w:p w:rsidR="003B3422" w:rsidRDefault="003B3422">
            <w:pPr>
              <w:snapToGrid w:val="0"/>
              <w:jc w:val="both"/>
              <w:rPr>
                <w:rFonts w:ascii="Calibri" w:hAnsi="Calibri" w:cs="Calibri"/>
              </w:rPr>
            </w:pPr>
          </w:p>
        </w:tc>
      </w:tr>
      <w:tr w:rsidR="003B3422" w:rsidTr="003D52C5">
        <w:tc>
          <w:tcPr>
            <w:tcW w:w="9800" w:type="dxa"/>
          </w:tcPr>
          <w:p w:rsidR="003B3422" w:rsidRDefault="003B3422" w:rsidP="000A1E89">
            <w:pPr>
              <w:snapToGrid w:val="0"/>
              <w:spacing w:before="40" w:after="40"/>
              <w:jc w:val="both"/>
              <w:rPr>
                <w:rFonts w:ascii="Calibri" w:hAnsi="Calibri" w:cs="Calibri"/>
              </w:rPr>
            </w:pPr>
            <w:r>
              <w:rPr>
                <w:rFonts w:ascii="Calibri" w:hAnsi="Calibri" w:cs="Calibri"/>
                <w:b/>
                <w:bCs/>
              </w:rPr>
              <w:t>ΕΓΚΡΙΘΗΚΕ</w:t>
            </w:r>
          </w:p>
        </w:tc>
        <w:tc>
          <w:tcPr>
            <w:tcW w:w="100" w:type="dxa"/>
          </w:tcPr>
          <w:p w:rsidR="003B3422" w:rsidRDefault="003B3422">
            <w:pPr>
              <w:snapToGrid w:val="0"/>
              <w:jc w:val="both"/>
              <w:rPr>
                <w:rFonts w:ascii="Calibri" w:hAnsi="Calibri" w:cs="Calibri"/>
              </w:rPr>
            </w:pPr>
          </w:p>
        </w:tc>
      </w:tr>
      <w:tr w:rsidR="003B3422" w:rsidTr="003D52C5">
        <w:tc>
          <w:tcPr>
            <w:tcW w:w="9800" w:type="dxa"/>
          </w:tcPr>
          <w:p w:rsidR="003B3422" w:rsidRDefault="003B3422">
            <w:pPr>
              <w:snapToGrid w:val="0"/>
              <w:jc w:val="both"/>
              <w:rPr>
                <w:rFonts w:ascii="Calibri" w:hAnsi="Calibri" w:cs="Calibri"/>
              </w:rPr>
            </w:pPr>
            <w:r>
              <w:rPr>
                <w:rFonts w:ascii="Calibri" w:hAnsi="Calibri" w:cs="Calibri"/>
              </w:rPr>
              <w:t>Με την αριθμ</w:t>
            </w:r>
            <w:r w:rsidRPr="003B014B">
              <w:rPr>
                <w:rFonts w:ascii="Calibri" w:hAnsi="Calibri" w:cs="Calibri"/>
              </w:rPr>
              <w:t>.</w:t>
            </w:r>
            <w:r>
              <w:rPr>
                <w:rFonts w:ascii="Calibri" w:hAnsi="Calibri" w:cs="Calibri"/>
              </w:rPr>
              <w:t xml:space="preserve"> 224 / 2017 Α.Δ.Σ.</w:t>
            </w:r>
          </w:p>
        </w:tc>
        <w:tc>
          <w:tcPr>
            <w:tcW w:w="100" w:type="dxa"/>
          </w:tcPr>
          <w:p w:rsidR="003B3422" w:rsidRDefault="003B3422">
            <w:pPr>
              <w:snapToGrid w:val="0"/>
              <w:jc w:val="both"/>
              <w:rPr>
                <w:rFonts w:ascii="Calibri" w:hAnsi="Calibri" w:cs="Calibri"/>
              </w:rPr>
            </w:pPr>
          </w:p>
        </w:tc>
      </w:tr>
    </w:tbl>
    <w:p w:rsidR="003B3422" w:rsidRDefault="003B3422" w:rsidP="00E17D65">
      <w:pPr>
        <w:pageBreakBefore/>
        <w:tabs>
          <w:tab w:val="left" w:pos="720"/>
          <w:tab w:val="left" w:pos="3240"/>
        </w:tabs>
        <w:rPr>
          <w:rFonts w:ascii="Calibri" w:hAnsi="Calibri" w:cs="Calibri"/>
        </w:rPr>
      </w:pPr>
    </w:p>
    <w:sectPr w:rsidR="003B3422" w:rsidSect="00C85459">
      <w:footerReference w:type="default" r:id="rId8"/>
      <w:endnotePr>
        <w:numFmt w:val="decimal"/>
      </w:endnotePr>
      <w:pgSz w:w="11906" w:h="16838"/>
      <w:pgMar w:top="1134" w:right="1134" w:bottom="1693" w:left="1134" w:header="720" w:footer="1134"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B4B" w:rsidRDefault="00136B4B">
      <w:r>
        <w:separator/>
      </w:r>
    </w:p>
  </w:endnote>
  <w:endnote w:type="continuationSeparator" w:id="1">
    <w:p w:rsidR="00136B4B" w:rsidRDefault="00136B4B">
      <w:r>
        <w:continuationSeparator/>
      </w:r>
    </w:p>
  </w:endnote>
  <w:endnote w:id="2">
    <w:p w:rsidR="003B3422" w:rsidRDefault="003B3422" w:rsidP="000A1E89">
      <w:pPr>
        <w:pStyle w:val="ListParagraph1"/>
        <w:ind w:left="0"/>
        <w:jc w:val="both"/>
      </w:pPr>
      <w:r w:rsidRPr="006750C4">
        <w:rPr>
          <w:rStyle w:val="a3"/>
          <w:rFonts w:ascii="Cambria" w:hAnsi="Cambria" w:cs="Cambria"/>
          <w:sz w:val="18"/>
          <w:szCs w:val="18"/>
        </w:rPr>
        <w:endnoteRef/>
      </w:r>
      <w:r w:rsidRPr="006750C4">
        <w:rPr>
          <w:rFonts w:ascii="Cambria" w:hAnsi="Cambria" w:cs="Cambria"/>
          <w:sz w:val="18"/>
          <w:szCs w:val="18"/>
        </w:rPr>
        <w:tab/>
        <w:t>Συμπληρώνονται τα στοιχεία της αναθέτουσας αρχής.</w:t>
      </w:r>
    </w:p>
  </w:endnote>
  <w:endnote w:id="3">
    <w:p w:rsidR="003B3422" w:rsidRDefault="003B3422" w:rsidP="000A1E89">
      <w:pPr>
        <w:pStyle w:val="ListParagraph1"/>
        <w:ind w:left="0"/>
        <w:jc w:val="both"/>
      </w:pPr>
      <w:r w:rsidRPr="006750C4">
        <w:rPr>
          <w:rStyle w:val="a3"/>
          <w:rFonts w:ascii="Cambria" w:hAnsi="Cambria" w:cs="Cambria"/>
          <w:sz w:val="18"/>
          <w:szCs w:val="18"/>
        </w:rPr>
        <w:endnoteRef/>
      </w:r>
      <w:r w:rsidRPr="006750C4">
        <w:rPr>
          <w:rFonts w:ascii="Cambria" w:hAnsi="Cambria" w:cs="Cambria"/>
          <w:sz w:val="18"/>
          <w:szCs w:val="18"/>
        </w:rPr>
        <w:tab/>
        <w:t>Αναγράφεται ο κωδικός ταυτοποίησης της διατιθέμενης πίστωσης (π.χ. κωδικός ενάριθμου έργου στο ΠΔΕ ή κωδικός πίστωσης του τακτικού προϋπολογισμού του φορέα υλοποίησης). Σε περίπτωση συγχρηματοδοτούμενων έργων από πόρους της Ευρωπαϊκής Ένωσης, αναγράφεται και ο τίτλος του Επιχειρησιακού Προγράμματος του ΕΣΠΑ ή άλλου συγχρηματοδοτούμενου από πόρους ΕΕ προγράμματος στο πλαίσιο του οποίου είναι ενταγμένο το δημοπρατούμενο έργο.</w:t>
      </w:r>
    </w:p>
  </w:endnote>
  <w:endnote w:id="4">
    <w:p w:rsidR="003B3422" w:rsidRDefault="003B3422" w:rsidP="000A1E89">
      <w:pPr>
        <w:pStyle w:val="ListParagraph1"/>
        <w:ind w:left="0"/>
        <w:jc w:val="both"/>
      </w:pPr>
      <w:r w:rsidRPr="006750C4">
        <w:rPr>
          <w:rStyle w:val="a3"/>
          <w:rFonts w:ascii="Cambria" w:hAnsi="Cambria" w:cs="Cambria"/>
          <w:sz w:val="18"/>
          <w:szCs w:val="18"/>
        </w:rPr>
        <w:endnoteRef/>
      </w:r>
      <w:r w:rsidRPr="006750C4">
        <w:rPr>
          <w:rFonts w:ascii="Cambria" w:hAnsi="Cambria" w:cs="Cambria"/>
          <w:sz w:val="18"/>
          <w:szCs w:val="18"/>
        </w:rPr>
        <w:tab/>
        <w:t>Συμπληρώνεται η επωνυμία της αναθέτουσας αρχής.</w:t>
      </w:r>
    </w:p>
  </w:endnote>
  <w:endnote w:id="5">
    <w:p w:rsidR="003B3422" w:rsidRDefault="003B3422" w:rsidP="000A1E89">
      <w:pPr>
        <w:pStyle w:val="ListParagraph1"/>
        <w:ind w:left="0"/>
        <w:jc w:val="both"/>
      </w:pPr>
      <w:r w:rsidRPr="006750C4">
        <w:rPr>
          <w:rStyle w:val="a3"/>
          <w:rFonts w:ascii="Cambria" w:hAnsi="Cambria" w:cs="Cambria"/>
          <w:sz w:val="18"/>
          <w:szCs w:val="18"/>
        </w:rPr>
        <w:endnoteRef/>
      </w:r>
      <w:r w:rsidRPr="006750C4">
        <w:rPr>
          <w:rFonts w:ascii="Cambria" w:hAnsi="Cambria" w:cs="Cambria"/>
          <w:sz w:val="18"/>
          <w:szCs w:val="18"/>
        </w:rPr>
        <w:tab/>
        <w:t>Σε περίπτωση που η αναθέτουσα αρχή διαθέτει γραφεία σε περισσότερες από μια ταχυδρομικές διευθύνσεις, θα πρέπει να αναγραφεί στην Προκήρυξη μόνο η ταχυδρομική διεύθυνση στην οποία θα διενεργηθεί η αποσφράγιση των προσφορών των υποψηφίων, για την αποφυγή τυχόν σύγχυσης.</w:t>
      </w:r>
    </w:p>
  </w:endnote>
  <w:endnote w:id="6">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Τίθεται ο τίτλος της Υπηρεσίας που θα διεξάγει το διαγωνισμό.</w:t>
      </w:r>
    </w:p>
  </w:endnote>
  <w:endnote w:id="7">
    <w:p w:rsidR="003B3422" w:rsidRDefault="003B3422" w:rsidP="000A1E89">
      <w:pPr>
        <w:pStyle w:val="af0"/>
        <w:jc w:val="both"/>
      </w:pPr>
      <w:r w:rsidRPr="006750C4">
        <w:rPr>
          <w:rStyle w:val="a3"/>
          <w:rFonts w:ascii="Cambria" w:hAnsi="Cambria" w:cs="Cambria"/>
          <w:sz w:val="18"/>
          <w:szCs w:val="18"/>
        </w:rPr>
        <w:endnoteRef/>
      </w:r>
      <w:r w:rsidRPr="006750C4">
        <w:rPr>
          <w:rFonts w:ascii="Cambria" w:hAnsi="Cambria" w:cs="Cambria"/>
          <w:sz w:val="18"/>
          <w:szCs w:val="18"/>
        </w:rPr>
        <w:tab/>
        <w:t>Στο τεύχος Διακηρύξεων Δημοσίων Συμβάσεων της Εφημερίδας της Κυβέρνησης.</w:t>
      </w:r>
    </w:p>
  </w:endnote>
  <w:endnote w:id="8">
    <w:p w:rsidR="003B3422" w:rsidRDefault="003B3422" w:rsidP="000A1E89">
      <w:pPr>
        <w:pStyle w:val="af0"/>
        <w:jc w:val="both"/>
      </w:pPr>
      <w:r w:rsidRPr="006750C4">
        <w:rPr>
          <w:rStyle w:val="a3"/>
          <w:rFonts w:ascii="Cambria" w:hAnsi="Cambria" w:cs="Cambria"/>
          <w:sz w:val="18"/>
          <w:szCs w:val="18"/>
        </w:rPr>
        <w:endnoteRef/>
      </w:r>
      <w:r w:rsidRPr="006750C4">
        <w:rPr>
          <w:rFonts w:ascii="Cambria" w:hAnsi="Cambria" w:cs="Cambria"/>
          <w:sz w:val="18"/>
          <w:szCs w:val="18"/>
        </w:rPr>
        <w:tab/>
        <w:t>Σε περίπτωση που είναι δυνατή η με ηλεκτρονικό μέσο ελεύθερη, άμεση πλήρης και δωρεάν πρόσβαση των ενδιαφερομένων στη συγγραφή υποχρεώσεων</w:t>
      </w:r>
      <w:r>
        <w:rPr>
          <w:rFonts w:ascii="Cambria" w:hAnsi="Cambria" w:cs="Cambria"/>
          <w:sz w:val="18"/>
          <w:szCs w:val="18"/>
        </w:rPr>
        <w:t xml:space="preserve"> </w:t>
      </w:r>
      <w:r w:rsidRPr="006750C4">
        <w:rPr>
          <w:rFonts w:ascii="Cambria" w:hAnsi="Cambria" w:cs="Cambria"/>
          <w:sz w:val="18"/>
          <w:szCs w:val="18"/>
        </w:rPr>
        <w:t>και στα λοιπά έγγραφα της σύμβασης, θα πρέπει να προσδιορίζεται στην παρούσα διακήρυξη η ηλεκτρονική διεύθυνση στην οποία διατίθεται η εν λόγω τεκμηρίωση. Στην περίπτωση αυτή δεν</w:t>
      </w:r>
      <w:r>
        <w:rPr>
          <w:rFonts w:ascii="Cambria" w:hAnsi="Cambria" w:cs="Cambria"/>
          <w:sz w:val="18"/>
          <w:szCs w:val="18"/>
        </w:rPr>
        <w:t xml:space="preserve"> </w:t>
      </w:r>
      <w:r w:rsidRPr="006750C4">
        <w:rPr>
          <w:rFonts w:ascii="Cambria" w:hAnsi="Cambria" w:cs="Cambria"/>
          <w:sz w:val="18"/>
          <w:szCs w:val="18"/>
        </w:rPr>
        <w:t>υπάρχει πρόβλεψη για δαπάνη αναπαραγωγής των τευχών του διαγωνισμού.</w:t>
      </w:r>
    </w:p>
  </w:endnote>
  <w:endnote w:id="9">
    <w:p w:rsidR="003B3422" w:rsidRDefault="003B3422" w:rsidP="000A1E89">
      <w:pPr>
        <w:pStyle w:val="af0"/>
        <w:jc w:val="both"/>
      </w:pPr>
      <w:r w:rsidRPr="006750C4">
        <w:rPr>
          <w:rStyle w:val="a3"/>
          <w:rFonts w:ascii="Cambria" w:hAnsi="Cambria" w:cs="Cambria"/>
          <w:sz w:val="18"/>
          <w:szCs w:val="18"/>
        </w:rPr>
        <w:endnoteRef/>
      </w:r>
      <w:r w:rsidRPr="006750C4">
        <w:rPr>
          <w:rFonts w:ascii="Cambria" w:hAnsi="Cambria" w:cs="Cambria"/>
          <w:sz w:val="18"/>
          <w:szCs w:val="18"/>
        </w:rPr>
        <w:tab/>
        <w:t>Όταν η αναθέτουσα αρχή προτίθεται να εφαρμόσει την παρ. 2 του άρθρου 21 του</w:t>
      </w:r>
      <w:r>
        <w:rPr>
          <w:rFonts w:ascii="Cambria" w:hAnsi="Cambria" w:cs="Cambria"/>
          <w:sz w:val="18"/>
          <w:szCs w:val="18"/>
        </w:rPr>
        <w:t xml:space="preserve"> ν.</w:t>
      </w:r>
      <w:r w:rsidRPr="006750C4">
        <w:rPr>
          <w:rFonts w:ascii="Cambria" w:hAnsi="Cambria" w:cs="Cambria"/>
          <w:sz w:val="18"/>
          <w:szCs w:val="18"/>
        </w:rPr>
        <w:t>4412/2016, αναφέρονται, στο παρόν άρθρο της διακήρυξης, τα μέτρα προστασίας του εμπιστευτικού χαρακτήρα των πληροφοριών, τα οποία απαιτούνται, και τον τρόπο με τον οποίο είναι δυνατή η πρόσβαση στα σχετικά έγγραφα.</w:t>
      </w:r>
      <w:r>
        <w:rPr>
          <w:rFonts w:ascii="Cambria" w:hAnsi="Cambria" w:cs="Cambria"/>
          <w:sz w:val="18"/>
          <w:szCs w:val="18"/>
        </w:rPr>
        <w:t xml:space="preserve"> </w:t>
      </w:r>
      <w:r w:rsidRPr="006750C4">
        <w:rPr>
          <w:rFonts w:ascii="Cambria" w:hAnsi="Cambria" w:cs="Cambria"/>
          <w:sz w:val="18"/>
          <w:szCs w:val="18"/>
        </w:rPr>
        <w:t>Ενδεικτικά, λ.χ., η αναθέτουσα αρχή θα μπορούσε να αναφέρει ότι: “</w:t>
      </w:r>
      <w:r w:rsidRPr="006750C4">
        <w:rPr>
          <w:rFonts w:ascii="Cambria" w:hAnsi="Cambria" w:cs="Cambria"/>
          <w:i/>
          <w:iCs/>
          <w:sz w:val="18"/>
          <w:szCs w:val="18"/>
        </w:rPr>
        <w:t>Ο οικονομικός φορέας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τα ανωτέρω έγγραφα ..... ή πληροφορίες που προκύπτουν από αυτά. Οι οικονομικοί φορείς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 Για τον σκοπό αυτό, κατά την παραλαβή των εγγράφων της σύμβασης, υποβάλλει υπεύθυνη δήλωση του</w:t>
      </w:r>
      <w:r>
        <w:rPr>
          <w:rFonts w:ascii="Cambria" w:hAnsi="Cambria" w:cs="Cambria"/>
          <w:i/>
          <w:iCs/>
          <w:sz w:val="18"/>
          <w:szCs w:val="18"/>
        </w:rPr>
        <w:t xml:space="preserve"> ν.</w:t>
      </w:r>
      <w:r w:rsidRPr="006750C4">
        <w:rPr>
          <w:rFonts w:ascii="Cambria" w:hAnsi="Cambria" w:cs="Cambria"/>
          <w:i/>
          <w:iCs/>
          <w:sz w:val="18"/>
          <w:szCs w:val="18"/>
        </w:rPr>
        <w:t>1599/1986 με την οποία δηλώνει τα ανωτέρω</w:t>
      </w:r>
      <w:r>
        <w:rPr>
          <w:rFonts w:ascii="Cambria" w:hAnsi="Cambria" w:cs="Cambria"/>
          <w:sz w:val="18"/>
          <w:szCs w:val="18"/>
        </w:rPr>
        <w:t>”.</w:t>
      </w:r>
    </w:p>
  </w:endnote>
  <w:endnote w:id="10">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 xml:space="preserve">Συμπληρώνεται από την Αναθέτουσα Αρχή με σαφήνεια συγκεκριμένη ημερομηνία </w:t>
      </w:r>
      <w:r>
        <w:rPr>
          <w:rFonts w:ascii="Cambria" w:hAnsi="Cambria" w:cs="Cambria"/>
          <w:sz w:val="18"/>
          <w:szCs w:val="18"/>
        </w:rPr>
        <w:t>(</w:t>
      </w:r>
      <w:r w:rsidRPr="006750C4">
        <w:rPr>
          <w:rFonts w:ascii="Cambria" w:hAnsi="Cambria" w:cs="Cambria"/>
          <w:sz w:val="18"/>
          <w:szCs w:val="18"/>
        </w:rPr>
        <w:t>“εγκαίρως, ήτοι ως την...</w:t>
      </w:r>
      <w:r>
        <w:rPr>
          <w:rFonts w:ascii="Cambria" w:hAnsi="Cambria" w:cs="Cambria"/>
          <w:sz w:val="18"/>
          <w:szCs w:val="18"/>
        </w:rPr>
        <w:t>)</w:t>
      </w:r>
      <w:r w:rsidRPr="006750C4">
        <w:rPr>
          <w:rFonts w:ascii="Cambria" w:hAnsi="Cambria" w:cs="Cambria"/>
          <w:sz w:val="18"/>
          <w:szCs w:val="18"/>
        </w:rPr>
        <w:t>, προς αποφυγή οιασδήποτε σύγχυσης και αμφιβολίας.</w:t>
      </w:r>
    </w:p>
  </w:endnote>
  <w:endnote w:id="11">
    <w:p w:rsidR="003B3422" w:rsidRDefault="003B3422" w:rsidP="000A1E89">
      <w:pPr>
        <w:pStyle w:val="ListParagraph1"/>
        <w:ind w:left="0"/>
        <w:jc w:val="both"/>
      </w:pPr>
      <w:r w:rsidRPr="006750C4">
        <w:rPr>
          <w:rStyle w:val="a3"/>
          <w:rFonts w:ascii="Cambria" w:hAnsi="Cambria" w:cs="Cambria"/>
          <w:sz w:val="18"/>
          <w:szCs w:val="18"/>
        </w:rPr>
        <w:endnoteRef/>
      </w:r>
      <w:r w:rsidRPr="006750C4">
        <w:rPr>
          <w:rFonts w:ascii="Cambria" w:hAnsi="Cambria" w:cs="Cambria"/>
          <w:sz w:val="18"/>
          <w:szCs w:val="18"/>
        </w:rPr>
        <w:tab/>
        <w:t>Συμπληρώνεται ημέρα που καθορίζει η αναθέτουσα αρχή κατά τρόπο ώστε όλοι οι ενδιαφερόμενοι οικονομικοί φορείς να μπορούν να λάβουν γνώση όλων των αναγκαίων πληροφοριών για την κατάρτιση των προσφορών.</w:t>
      </w:r>
    </w:p>
  </w:endnote>
  <w:endnote w:id="12">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Σύμφωνα με το άρθρο 18 της παρούσας.</w:t>
      </w:r>
    </w:p>
  </w:endnote>
  <w:endnote w:id="13">
    <w:p w:rsidR="003B3422" w:rsidRDefault="003B3422" w:rsidP="000A1E89">
      <w:pPr>
        <w:pStyle w:val="ListParagraph1"/>
        <w:ind w:left="0"/>
        <w:jc w:val="both"/>
      </w:pPr>
      <w:r w:rsidRPr="006750C4">
        <w:rPr>
          <w:rStyle w:val="a3"/>
          <w:rFonts w:ascii="Cambria" w:hAnsi="Cambria" w:cs="Cambria"/>
          <w:sz w:val="18"/>
          <w:szCs w:val="18"/>
        </w:rPr>
        <w:endnoteRef/>
      </w:r>
      <w:r w:rsidRPr="006750C4">
        <w:rPr>
          <w:rFonts w:ascii="Cambria" w:hAnsi="Cambria" w:cs="Cambria"/>
          <w:sz w:val="18"/>
          <w:szCs w:val="18"/>
        </w:rPr>
        <w:tab/>
        <w:t>Σκόπιμο είναι η επιστρoφή της σφραγισμένης προσφοράς να λάβει χώρα μετά την απόφαση έγκρισης του πρακτικού του άρθρου 4.1. (ζ) της παρούσας και της παρέλευσης του δικαιώματος υποβολής ένστασης</w:t>
      </w:r>
      <w:r>
        <w:rPr>
          <w:rFonts w:ascii="Cambria" w:hAnsi="Cambria" w:cs="Cambria"/>
          <w:sz w:val="18"/>
          <w:szCs w:val="18"/>
        </w:rPr>
        <w:t>,</w:t>
      </w:r>
      <w:r w:rsidRPr="006750C4">
        <w:rPr>
          <w:rFonts w:ascii="Cambria" w:hAnsi="Cambria" w:cs="Cambria"/>
          <w:sz w:val="18"/>
          <w:szCs w:val="18"/>
        </w:rPr>
        <w:t xml:space="preserve"> σύμφωνα με τα οριζόμενα στο άρθρο 4.3 της παρούσας. Μέχρι τότε η προσφορά διακρατείται σφραγισμένη στην Επιτροπή Διαγωνισμού.</w:t>
      </w:r>
    </w:p>
  </w:endnote>
  <w:endnote w:id="14">
    <w:p w:rsidR="003B3422" w:rsidRDefault="003B3422" w:rsidP="000A1E89">
      <w:pPr>
        <w:pStyle w:val="ListParagraph1"/>
        <w:ind w:left="0"/>
        <w:jc w:val="both"/>
      </w:pPr>
      <w:r w:rsidRPr="006750C4">
        <w:rPr>
          <w:rStyle w:val="a3"/>
          <w:rFonts w:ascii="Cambria" w:hAnsi="Cambria" w:cs="Cambria"/>
          <w:sz w:val="18"/>
          <w:szCs w:val="18"/>
        </w:rPr>
        <w:endnoteRef/>
      </w:r>
      <w:r w:rsidRPr="006750C4">
        <w:rPr>
          <w:rFonts w:ascii="Cambria" w:hAnsi="Cambria" w:cs="Cambria"/>
          <w:b/>
          <w:bCs/>
          <w:sz w:val="18"/>
          <w:szCs w:val="18"/>
        </w:rPr>
        <w:tab/>
      </w:r>
      <w:r w:rsidRPr="006750C4">
        <w:rPr>
          <w:rFonts w:ascii="Cambria" w:hAnsi="Cambria" w:cs="Cambria"/>
          <w:sz w:val="18"/>
          <w:szCs w:val="18"/>
        </w:rPr>
        <w:t>Σημειώνεται ότι ο Αριθμός πτυχίου, η Κατηγορία και η Τάξη του οικονομικού φορέα αναγράφεται, είτε στο Μέρος ΙΙ</w:t>
      </w:r>
      <w:r>
        <w:rPr>
          <w:rFonts w:ascii="Cambria" w:hAnsi="Cambria" w:cs="Cambria"/>
          <w:sz w:val="18"/>
          <w:szCs w:val="18"/>
        </w:rPr>
        <w:t>:</w:t>
      </w:r>
      <w:r w:rsidRPr="006750C4">
        <w:rPr>
          <w:rFonts w:ascii="Cambria" w:hAnsi="Cambria" w:cs="Cambria"/>
          <w:sz w:val="18"/>
          <w:szCs w:val="18"/>
        </w:rPr>
        <w:t xml:space="preserve"> Πληροφορίες σχετικά με τον οικονομικό φορέα (εγγραφή σε επίσημο κατάλογο), είτε στο Μέρος </w:t>
      </w:r>
      <w:r w:rsidRPr="006750C4">
        <w:rPr>
          <w:rFonts w:ascii="Cambria" w:hAnsi="Cambria" w:cs="Cambria"/>
          <w:sz w:val="18"/>
          <w:szCs w:val="18"/>
          <w:lang w:val="en-US"/>
        </w:rPr>
        <w:t>IV</w:t>
      </w:r>
      <w:r>
        <w:rPr>
          <w:rFonts w:ascii="Cambria" w:hAnsi="Cambria" w:cs="Cambria"/>
          <w:sz w:val="18"/>
          <w:szCs w:val="18"/>
        </w:rPr>
        <w:t>:</w:t>
      </w:r>
      <w:r w:rsidRPr="008A0A4F">
        <w:rPr>
          <w:rFonts w:ascii="Cambria" w:hAnsi="Cambria" w:cs="Cambria"/>
          <w:sz w:val="18"/>
          <w:szCs w:val="18"/>
        </w:rPr>
        <w:t xml:space="preserve"> </w:t>
      </w:r>
      <w:r w:rsidRPr="006750C4">
        <w:rPr>
          <w:rFonts w:ascii="Cambria" w:hAnsi="Cambria" w:cs="Cambria"/>
          <w:sz w:val="18"/>
          <w:szCs w:val="18"/>
        </w:rPr>
        <w:t>Κριτήρια Επιλογής (Α' Καταλληλότητα)</w:t>
      </w:r>
      <w:r>
        <w:rPr>
          <w:rFonts w:ascii="Cambria" w:hAnsi="Cambria" w:cs="Cambria"/>
          <w:sz w:val="18"/>
          <w:szCs w:val="18"/>
        </w:rPr>
        <w:t xml:space="preserve"> </w:t>
      </w:r>
      <w:r w:rsidRPr="006750C4">
        <w:rPr>
          <w:rFonts w:ascii="Cambria" w:hAnsi="Cambria" w:cs="Cambria"/>
          <w:sz w:val="18"/>
          <w:szCs w:val="18"/>
        </w:rPr>
        <w:t xml:space="preserve">του Τυποποιημένου Εντύπου Υπεύθυνης Δήλωσης </w:t>
      </w:r>
      <w:r>
        <w:rPr>
          <w:rFonts w:ascii="Cambria" w:hAnsi="Cambria" w:cs="Cambria"/>
          <w:sz w:val="18"/>
          <w:szCs w:val="18"/>
        </w:rPr>
        <w:t>(</w:t>
      </w:r>
      <w:r w:rsidRPr="006750C4">
        <w:rPr>
          <w:rFonts w:ascii="Cambria" w:hAnsi="Cambria" w:cs="Cambria"/>
          <w:sz w:val="18"/>
          <w:szCs w:val="18"/>
        </w:rPr>
        <w:t>ΤΕΥΔ</w:t>
      </w:r>
      <w:r>
        <w:rPr>
          <w:rFonts w:ascii="Cambria" w:hAnsi="Cambria" w:cs="Cambria"/>
          <w:sz w:val="18"/>
          <w:szCs w:val="18"/>
        </w:rPr>
        <w:t>)</w:t>
      </w:r>
      <w:r w:rsidRPr="006750C4">
        <w:rPr>
          <w:rFonts w:ascii="Cambria" w:hAnsi="Cambria" w:cs="Cambria"/>
          <w:sz w:val="18"/>
          <w:szCs w:val="18"/>
        </w:rPr>
        <w:t>.</w:t>
      </w:r>
    </w:p>
  </w:endnote>
  <w:endnote w:id="15">
    <w:p w:rsidR="003B3422" w:rsidRDefault="003B3422" w:rsidP="000A1E89">
      <w:pPr>
        <w:pStyle w:val="af0"/>
        <w:jc w:val="both"/>
      </w:pPr>
      <w:r w:rsidRPr="006750C4">
        <w:rPr>
          <w:rStyle w:val="a3"/>
          <w:rFonts w:ascii="Cambria" w:hAnsi="Cambria" w:cs="Cambria"/>
          <w:sz w:val="18"/>
          <w:szCs w:val="18"/>
        </w:rPr>
        <w:endnoteRef/>
      </w:r>
      <w:r w:rsidRPr="006750C4">
        <w:rPr>
          <w:rFonts w:ascii="Cambria" w:hAnsi="Cambria" w:cs="Cambria"/>
          <w:sz w:val="18"/>
          <w:szCs w:val="18"/>
        </w:rPr>
        <w:tab/>
        <w:t>Συμπληρώνονται άλλες τυπικές προϋποθέσεις που τυχόν απαιτεί η αναθέτουσα αρχή. Εάν όχι, διαγράφεται η φράση “καθώς και”.</w:t>
      </w:r>
    </w:p>
  </w:endnote>
  <w:endnote w:id="16">
    <w:p w:rsidR="003B3422" w:rsidRDefault="003B3422" w:rsidP="000A1E89">
      <w:pPr>
        <w:pStyle w:val="af0"/>
        <w:jc w:val="both"/>
      </w:pPr>
      <w:r w:rsidRPr="006750C4">
        <w:rPr>
          <w:rStyle w:val="a3"/>
          <w:rFonts w:ascii="Cambria" w:hAnsi="Cambria" w:cs="Cambria"/>
          <w:sz w:val="18"/>
          <w:szCs w:val="18"/>
        </w:rPr>
        <w:endnoteRef/>
      </w:r>
      <w:r w:rsidRPr="006750C4">
        <w:rPr>
          <w:rFonts w:ascii="Cambria" w:hAnsi="Cambria" w:cs="Cambria"/>
          <w:sz w:val="18"/>
          <w:szCs w:val="18"/>
        </w:rPr>
        <w:tab/>
        <w:t>Όταν εφαρμόζεται το άρθρο 101 παρ. 1</w:t>
      </w:r>
      <w:r>
        <w:rPr>
          <w:rFonts w:ascii="Cambria" w:hAnsi="Cambria" w:cs="Cambria"/>
          <w:sz w:val="18"/>
          <w:szCs w:val="18"/>
        </w:rPr>
        <w:t xml:space="preserve"> ν.</w:t>
      </w:r>
      <w:r w:rsidRPr="006750C4">
        <w:rPr>
          <w:rFonts w:ascii="Cambria" w:hAnsi="Cambria" w:cs="Cambria"/>
          <w:sz w:val="18"/>
          <w:szCs w:val="18"/>
        </w:rPr>
        <w:t>4412/2016 (πρώτα έλεγχος οικονομικών προσφορών – έλεγχος ομαλότητας και ακολούθως έλεγχος δικαιολογητικών συμμετοχής). Αν η αναθέτουσα αρχή επιλέξει να μην εφαρμόζει το άρθρο 101 παρ. 1, προσαρμόζει αναλόγως την ακολουθούμενη διαδικασία (άρθρο 98 παρ. 1 περ. (γ)</w:t>
      </w:r>
      <w:r>
        <w:rPr>
          <w:rFonts w:ascii="Cambria" w:hAnsi="Cambria" w:cs="Cambria"/>
          <w:sz w:val="18"/>
          <w:szCs w:val="18"/>
        </w:rPr>
        <w:t xml:space="preserve"> ν.</w:t>
      </w:r>
      <w:r w:rsidRPr="006750C4">
        <w:rPr>
          <w:rFonts w:ascii="Cambria" w:hAnsi="Cambria" w:cs="Cambria"/>
          <w:sz w:val="18"/>
          <w:szCs w:val="18"/>
        </w:rPr>
        <w:t>4412/2016).</w:t>
      </w:r>
    </w:p>
  </w:endnote>
  <w:endnote w:id="17">
    <w:p w:rsidR="003B3422" w:rsidRDefault="003B3422" w:rsidP="000A1E89">
      <w:pPr>
        <w:pStyle w:val="af0"/>
        <w:jc w:val="both"/>
      </w:pPr>
      <w:r w:rsidRPr="006750C4">
        <w:rPr>
          <w:rStyle w:val="a3"/>
          <w:rFonts w:ascii="Cambria" w:hAnsi="Cambria" w:cs="Cambria"/>
          <w:sz w:val="18"/>
          <w:szCs w:val="18"/>
        </w:rPr>
        <w:endnoteRef/>
      </w:r>
      <w:r w:rsidRPr="006750C4">
        <w:rPr>
          <w:rFonts w:ascii="Cambria" w:hAnsi="Cambria" w:cs="Cambria"/>
          <w:sz w:val="18"/>
          <w:szCs w:val="18"/>
        </w:rPr>
        <w:tab/>
        <w:t>Όταν εφαρμόζεται η περιπτ. (α) της παρ. 2 του άρθρου 95 του</w:t>
      </w:r>
      <w:r>
        <w:rPr>
          <w:rFonts w:ascii="Cambria" w:hAnsi="Cambria" w:cs="Cambria"/>
          <w:sz w:val="18"/>
          <w:szCs w:val="18"/>
        </w:rPr>
        <w:t xml:space="preserve"> ν.</w:t>
      </w:r>
      <w:r w:rsidRPr="006750C4">
        <w:rPr>
          <w:rFonts w:ascii="Cambria" w:hAnsi="Cambria" w:cs="Cambria"/>
          <w:sz w:val="18"/>
          <w:szCs w:val="18"/>
        </w:rPr>
        <w:t>4412/2016. Όταν εφαρμόζεται η περιπτ. (β) της παρ. 2 του άρθρου 95 ή τα άρθρα 124-126 του</w:t>
      </w:r>
      <w:r>
        <w:rPr>
          <w:rFonts w:ascii="Cambria" w:hAnsi="Cambria" w:cs="Cambria"/>
          <w:sz w:val="18"/>
          <w:szCs w:val="18"/>
        </w:rPr>
        <w:t xml:space="preserve"> ν.</w:t>
      </w:r>
      <w:r w:rsidRPr="006750C4">
        <w:rPr>
          <w:rFonts w:ascii="Cambria" w:hAnsi="Cambria" w:cs="Cambria"/>
          <w:sz w:val="18"/>
          <w:szCs w:val="18"/>
        </w:rPr>
        <w:t>4412/2016, γίνονται οι αναγκαίες προσαρμογές στη Διακήρυξη.</w:t>
      </w:r>
    </w:p>
  </w:endnote>
  <w:endnote w:id="18">
    <w:p w:rsidR="003B3422" w:rsidRDefault="003B3422" w:rsidP="000A1E89">
      <w:pPr>
        <w:pStyle w:val="af0"/>
        <w:jc w:val="both"/>
      </w:pPr>
      <w:r w:rsidRPr="006750C4">
        <w:rPr>
          <w:rStyle w:val="a3"/>
          <w:rFonts w:ascii="Cambria" w:hAnsi="Cambria" w:cs="Cambria"/>
          <w:sz w:val="18"/>
          <w:szCs w:val="18"/>
        </w:rPr>
        <w:endnoteRef/>
      </w:r>
      <w:r w:rsidRPr="006750C4">
        <w:rPr>
          <w:rFonts w:ascii="Cambria" w:hAnsi="Cambria" w:cs="Cambria"/>
          <w:sz w:val="18"/>
          <w:szCs w:val="18"/>
        </w:rPr>
        <w:tab/>
        <w:t>Επισημαίνεται ότι αν η αναθέτουσα αρχή θεωρήσει ότι προσφορές φαίνονται ασυνήθιστα χαμηλές,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ημερών από την κοινοποίηση της σχετικής πρόσκλησης. Στην περίπτωση αυτή εφαρμόζονται τα άρθρα 88 και 89 του</w:t>
      </w:r>
      <w:r>
        <w:rPr>
          <w:rFonts w:ascii="Cambria" w:hAnsi="Cambria" w:cs="Cambria"/>
          <w:sz w:val="18"/>
          <w:szCs w:val="18"/>
        </w:rPr>
        <w:t xml:space="preserve"> ν.</w:t>
      </w:r>
      <w:r w:rsidRPr="006750C4">
        <w:rPr>
          <w:rFonts w:ascii="Cambria" w:hAnsi="Cambria" w:cs="Cambria"/>
          <w:sz w:val="18"/>
          <w:szCs w:val="18"/>
        </w:rPr>
        <w:t>4412/2016.</w:t>
      </w:r>
    </w:p>
  </w:endnote>
  <w:endnote w:id="19">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Σύμφωνα με το άρθρο 103 παρ. 1 του</w:t>
      </w:r>
      <w:r>
        <w:rPr>
          <w:rFonts w:ascii="Cambria" w:hAnsi="Cambria" w:cs="Cambria"/>
          <w:sz w:val="18"/>
          <w:szCs w:val="18"/>
        </w:rPr>
        <w:t xml:space="preserve"> ν.</w:t>
      </w:r>
      <w:r w:rsidRPr="006750C4">
        <w:rPr>
          <w:rFonts w:ascii="Cambria" w:hAnsi="Cambria" w:cs="Cambria"/>
          <w:sz w:val="18"/>
          <w:szCs w:val="18"/>
        </w:rPr>
        <w:t xml:space="preserve">4412/2016, η προθεσμία δεν μπορεί να είναι μικρότερη των δέκα </w:t>
      </w:r>
      <w:r>
        <w:rPr>
          <w:rFonts w:ascii="Cambria" w:hAnsi="Cambria" w:cs="Cambria"/>
          <w:sz w:val="18"/>
          <w:szCs w:val="18"/>
        </w:rPr>
        <w:t>(</w:t>
      </w:r>
      <w:r w:rsidRPr="006750C4">
        <w:rPr>
          <w:rFonts w:ascii="Cambria" w:hAnsi="Cambria" w:cs="Cambria"/>
          <w:sz w:val="18"/>
          <w:szCs w:val="18"/>
        </w:rPr>
        <w:t>10</w:t>
      </w:r>
      <w:r>
        <w:rPr>
          <w:rFonts w:ascii="Cambria" w:hAnsi="Cambria" w:cs="Cambria"/>
          <w:sz w:val="18"/>
          <w:szCs w:val="18"/>
        </w:rPr>
        <w:t>)</w:t>
      </w:r>
      <w:r w:rsidRPr="006750C4">
        <w:rPr>
          <w:rFonts w:ascii="Cambria" w:hAnsi="Cambria" w:cs="Cambria"/>
          <w:sz w:val="18"/>
          <w:szCs w:val="18"/>
        </w:rPr>
        <w:t xml:space="preserve"> ούτε μεγαλύτερη των είκοσι </w:t>
      </w:r>
      <w:r>
        <w:rPr>
          <w:rFonts w:ascii="Cambria" w:hAnsi="Cambria" w:cs="Cambria"/>
          <w:sz w:val="18"/>
          <w:szCs w:val="18"/>
        </w:rPr>
        <w:t>(</w:t>
      </w:r>
      <w:r w:rsidRPr="006750C4">
        <w:rPr>
          <w:rFonts w:ascii="Cambria" w:hAnsi="Cambria" w:cs="Cambria"/>
          <w:sz w:val="18"/>
          <w:szCs w:val="18"/>
        </w:rPr>
        <w:t>20</w:t>
      </w:r>
      <w:r>
        <w:rPr>
          <w:rFonts w:ascii="Cambria" w:hAnsi="Cambria" w:cs="Cambria"/>
          <w:sz w:val="18"/>
          <w:szCs w:val="18"/>
        </w:rPr>
        <w:t>)</w:t>
      </w:r>
      <w:r w:rsidRPr="006750C4">
        <w:rPr>
          <w:rFonts w:ascii="Cambria" w:hAnsi="Cambria" w:cs="Cambria"/>
          <w:sz w:val="18"/>
          <w:szCs w:val="18"/>
        </w:rPr>
        <w:t xml:space="preserve"> ημερών από την κοινοποίηση της σχετικής έγγραφης ειδοποίησης στον προσωρινό ανάδοχο.</w:t>
      </w:r>
    </w:p>
  </w:endnote>
  <w:endnote w:id="20">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Με την επιφύλαξη των παρ. 7 και 8 του άρθρου 78 του</w:t>
      </w:r>
      <w:r>
        <w:rPr>
          <w:rFonts w:ascii="Cambria" w:hAnsi="Cambria" w:cs="Cambria"/>
          <w:sz w:val="18"/>
          <w:szCs w:val="18"/>
        </w:rPr>
        <w:t xml:space="preserve"> ν.</w:t>
      </w:r>
      <w:r w:rsidRPr="006750C4">
        <w:rPr>
          <w:rFonts w:ascii="Cambria" w:hAnsi="Cambria" w:cs="Cambria"/>
          <w:sz w:val="18"/>
          <w:szCs w:val="18"/>
        </w:rPr>
        <w:t xml:space="preserve">4412/2016 </w:t>
      </w:r>
      <w:r>
        <w:rPr>
          <w:rFonts w:ascii="Cambria" w:hAnsi="Cambria" w:cs="Cambria"/>
          <w:sz w:val="18"/>
          <w:szCs w:val="18"/>
        </w:rPr>
        <w:t>(</w:t>
      </w:r>
      <w:r w:rsidRPr="006750C4">
        <w:rPr>
          <w:rFonts w:ascii="Cambria" w:hAnsi="Cambria" w:cs="Cambria"/>
          <w:sz w:val="18"/>
          <w:szCs w:val="18"/>
        </w:rPr>
        <w:t>λήψη επανορθωτικών μέσων</w:t>
      </w:r>
      <w:r>
        <w:rPr>
          <w:rFonts w:ascii="Cambria" w:hAnsi="Cambria" w:cs="Cambria"/>
          <w:sz w:val="18"/>
          <w:szCs w:val="18"/>
        </w:rPr>
        <w:t>)</w:t>
      </w:r>
      <w:r w:rsidRPr="006750C4">
        <w:rPr>
          <w:rFonts w:ascii="Cambria" w:hAnsi="Cambria" w:cs="Cambria"/>
          <w:sz w:val="18"/>
          <w:szCs w:val="18"/>
        </w:rPr>
        <w:t>.</w:t>
      </w:r>
    </w:p>
  </w:endnote>
  <w:endnote w:id="21">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Στο εν λόγω σημείο της διακήρυξης, πρέπει να προσδιορίζεται ο τόπος (πχ. στα γραφεία της αναθέτουσας αρχής), καθώς και το χρονικό διάστημα εντός του οποίου όσοι υπέβαλαν παραδεκτές προσφορές μπορούν να λαμβάνουν γνώση των δικαιολογητικών κατακύρωσης που κατατέθηκαν,</w:t>
      </w:r>
      <w:r>
        <w:rPr>
          <w:rFonts w:ascii="Cambria" w:hAnsi="Cambria" w:cs="Cambria"/>
          <w:sz w:val="18"/>
          <w:szCs w:val="18"/>
        </w:rPr>
        <w:t xml:space="preserve"> </w:t>
      </w:r>
      <w:r w:rsidRPr="006750C4">
        <w:rPr>
          <w:rFonts w:ascii="Cambria" w:hAnsi="Cambria" w:cs="Cambria"/>
          <w:sz w:val="18"/>
          <w:szCs w:val="18"/>
        </w:rPr>
        <w:t>δηλ. εντός ... εργάσιμων ημερών από την ημερομηνία που κοινοποιήθηκε σε αυτούς, επί αποδείξει, η απόφαση κατακύρωσης.</w:t>
      </w:r>
    </w:p>
  </w:endnote>
  <w:endnote w:id="22">
    <w:p w:rsidR="003B3422" w:rsidRPr="006750C4" w:rsidRDefault="003B3422" w:rsidP="000A1E89">
      <w:pPr>
        <w:tabs>
          <w:tab w:val="left" w:pos="500"/>
          <w:tab w:val="left" w:pos="1021"/>
          <w:tab w:val="left" w:pos="1588"/>
          <w:tab w:val="left" w:pos="2155"/>
          <w:tab w:val="left" w:pos="2722"/>
          <w:tab w:val="left" w:pos="3289"/>
        </w:tabs>
        <w:jc w:val="both"/>
        <w:rPr>
          <w:rFonts w:ascii="Cambria" w:hAnsi="Cambria" w:cs="Cambria"/>
          <w:sz w:val="18"/>
          <w:szCs w:val="18"/>
        </w:rPr>
      </w:pPr>
      <w:r w:rsidRPr="006750C4">
        <w:rPr>
          <w:rStyle w:val="a3"/>
          <w:rFonts w:ascii="Cambria" w:hAnsi="Cambria" w:cs="Cambria"/>
          <w:sz w:val="18"/>
          <w:szCs w:val="18"/>
        </w:rPr>
        <w:endnoteRef/>
      </w:r>
      <w:r w:rsidRPr="006750C4">
        <w:rPr>
          <w:rFonts w:ascii="Cambria" w:hAnsi="Cambria" w:cs="Cambria"/>
          <w:color w:val="000000"/>
          <w:sz w:val="18"/>
          <w:szCs w:val="18"/>
        </w:rPr>
        <w:tab/>
        <w:t>Η περίπτωση αυτή προστίθεται στη Διακήρυξη μόνο στις περιπτώσεις εκείνες, στις οποίες προβλέπεται υποχρέωση προσυμβατικού ελέγχου, σύμφωνα με τα</w:t>
      </w:r>
      <w:r w:rsidRPr="006750C4">
        <w:rPr>
          <w:rFonts w:ascii="Cambria" w:hAnsi="Cambria" w:cs="Cambria"/>
          <w:b/>
          <w:bCs/>
          <w:color w:val="000000"/>
          <w:sz w:val="18"/>
          <w:szCs w:val="18"/>
        </w:rPr>
        <w:t xml:space="preserve"> άρθρα 35 και 36 τ</w:t>
      </w:r>
      <w:r w:rsidRPr="006750C4">
        <w:rPr>
          <w:rFonts w:ascii="Cambria" w:hAnsi="Cambria" w:cs="Cambria"/>
          <w:color w:val="000000"/>
          <w:sz w:val="18"/>
          <w:szCs w:val="18"/>
        </w:rPr>
        <w:t>ου</w:t>
      </w:r>
      <w:r>
        <w:rPr>
          <w:rFonts w:ascii="Cambria" w:hAnsi="Cambria" w:cs="Cambria"/>
          <w:color w:val="000000"/>
          <w:sz w:val="18"/>
          <w:szCs w:val="18"/>
        </w:rPr>
        <w:t xml:space="preserve"> ν.</w:t>
      </w:r>
      <w:r w:rsidRPr="006750C4">
        <w:rPr>
          <w:rFonts w:ascii="Cambria" w:hAnsi="Cambria" w:cs="Cambria"/>
          <w:color w:val="000000"/>
          <w:sz w:val="18"/>
          <w:szCs w:val="18"/>
        </w:rPr>
        <w:t>4129/2013, άλλως διαγράφεται.</w:t>
      </w:r>
    </w:p>
    <w:p w:rsidR="003B3422" w:rsidRDefault="003B3422" w:rsidP="000A1E89">
      <w:pPr>
        <w:tabs>
          <w:tab w:val="left" w:pos="500"/>
          <w:tab w:val="left" w:pos="1021"/>
          <w:tab w:val="left" w:pos="1588"/>
          <w:tab w:val="left" w:pos="2155"/>
          <w:tab w:val="left" w:pos="2722"/>
          <w:tab w:val="left" w:pos="3289"/>
        </w:tabs>
        <w:jc w:val="both"/>
      </w:pPr>
    </w:p>
  </w:endnote>
  <w:endnote w:id="23">
    <w:p w:rsidR="003B3422" w:rsidRDefault="003B3422" w:rsidP="000A1E89">
      <w:pPr>
        <w:pStyle w:val="af0"/>
        <w:jc w:val="both"/>
      </w:pPr>
      <w:r w:rsidRPr="006750C4">
        <w:rPr>
          <w:rStyle w:val="a3"/>
          <w:rFonts w:ascii="Cambria" w:hAnsi="Cambria" w:cs="Cambria"/>
          <w:sz w:val="18"/>
          <w:szCs w:val="18"/>
        </w:rPr>
        <w:endnoteRef/>
      </w:r>
      <w:r w:rsidRPr="006750C4">
        <w:rPr>
          <w:rFonts w:ascii="Cambria" w:hAnsi="Cambria" w:cs="Cambria"/>
          <w:sz w:val="18"/>
          <w:szCs w:val="18"/>
        </w:rPr>
        <w:tab/>
        <w:t>Τίθεται μ</w:t>
      </w:r>
      <w:r w:rsidRPr="006750C4">
        <w:rPr>
          <w:rFonts w:ascii="Cambria" w:hAnsi="Cambria" w:cs="Cambria"/>
          <w:sz w:val="18"/>
          <w:szCs w:val="18"/>
          <w:lang w:eastAsia="ar-SA"/>
        </w:rPr>
        <w:t>όνο εφόσον πρόκειται για συγχρηματοδοτούμενο έργο από πόρους της Ευρωπαϊκής Ένωσης.</w:t>
      </w:r>
    </w:p>
  </w:endnote>
  <w:endnote w:id="24">
    <w:p w:rsidR="003B3422" w:rsidRDefault="003B3422" w:rsidP="000A1E89">
      <w:pPr>
        <w:pStyle w:val="af0"/>
        <w:jc w:val="both"/>
      </w:pPr>
      <w:r w:rsidRPr="006750C4">
        <w:rPr>
          <w:rStyle w:val="a3"/>
          <w:rFonts w:ascii="Cambria" w:hAnsi="Cambria" w:cs="Cambria"/>
          <w:sz w:val="18"/>
          <w:szCs w:val="18"/>
        </w:rPr>
        <w:endnoteRef/>
      </w:r>
      <w:r w:rsidRPr="006750C4">
        <w:rPr>
          <w:rFonts w:ascii="Cambria" w:hAnsi="Cambria" w:cs="Cambria"/>
          <w:sz w:val="18"/>
          <w:szCs w:val="18"/>
        </w:rPr>
        <w:tab/>
        <w:t>Τίθεται μόνο εφόσον επιλεγεί η διενέργεια κλήρωσης για τη συγκρότηση συλλογικών οργάνων.</w:t>
      </w:r>
    </w:p>
  </w:endnote>
  <w:endnote w:id="25">
    <w:p w:rsidR="003B3422" w:rsidRDefault="003B3422" w:rsidP="000A1E89">
      <w:pPr>
        <w:pStyle w:val="af0"/>
        <w:jc w:val="both"/>
      </w:pPr>
      <w:r w:rsidRPr="006750C4">
        <w:rPr>
          <w:rStyle w:val="a3"/>
          <w:rFonts w:ascii="Cambria" w:hAnsi="Cambria" w:cs="Cambria"/>
          <w:sz w:val="18"/>
          <w:szCs w:val="18"/>
        </w:rPr>
        <w:endnoteRef/>
      </w:r>
      <w:r w:rsidRPr="006750C4">
        <w:rPr>
          <w:rFonts w:ascii="Cambria" w:hAnsi="Cambria" w:cs="Cambria"/>
          <w:sz w:val="18"/>
          <w:szCs w:val="18"/>
        </w:rPr>
        <w:tab/>
        <w:t xml:space="preserve">Από 1-1-2017 τίθεται σε ισχύ το π.δ 80/2016 </w:t>
      </w:r>
      <w:r>
        <w:rPr>
          <w:rFonts w:ascii="Cambria" w:hAnsi="Cambria" w:cs="Cambria"/>
          <w:sz w:val="18"/>
          <w:szCs w:val="18"/>
        </w:rPr>
        <w:t>(</w:t>
      </w:r>
      <w:r w:rsidRPr="006750C4">
        <w:rPr>
          <w:rFonts w:ascii="Cambria" w:hAnsi="Cambria" w:cs="Cambria"/>
          <w:sz w:val="18"/>
          <w:szCs w:val="18"/>
        </w:rPr>
        <w:t>Α' 145</w:t>
      </w:r>
      <w:r>
        <w:rPr>
          <w:rFonts w:ascii="Cambria" w:hAnsi="Cambria" w:cs="Cambria"/>
          <w:sz w:val="18"/>
          <w:szCs w:val="18"/>
        </w:rPr>
        <w:t>)</w:t>
      </w:r>
      <w:r w:rsidRPr="006750C4">
        <w:rPr>
          <w:rFonts w:ascii="Cambria" w:hAnsi="Cambria" w:cs="Cambria"/>
          <w:sz w:val="18"/>
          <w:szCs w:val="18"/>
        </w:rPr>
        <w:t>, το οποίο με το άρθρο 13 καταργεί το π.δ 113/2010.</w:t>
      </w:r>
    </w:p>
  </w:endnote>
  <w:endnote w:id="26">
    <w:p w:rsidR="003B3422" w:rsidRDefault="003B3422" w:rsidP="000A1E89">
      <w:pPr>
        <w:pStyle w:val="ListParagraph1"/>
        <w:numPr>
          <w:ilvl w:val="0"/>
          <w:numId w:val="3"/>
        </w:numPr>
        <w:jc w:val="both"/>
      </w:pPr>
      <w:r w:rsidRPr="006750C4">
        <w:rPr>
          <w:rStyle w:val="a3"/>
          <w:rFonts w:ascii="Cambria" w:hAnsi="Cambria" w:cs="Cambria"/>
          <w:sz w:val="18"/>
          <w:szCs w:val="18"/>
        </w:rPr>
        <w:endnoteRef/>
      </w:r>
      <w:r w:rsidRPr="006750C4">
        <w:rPr>
          <w:rFonts w:ascii="Cambria" w:hAnsi="Cambria" w:cs="Cambria"/>
          <w:sz w:val="18"/>
          <w:szCs w:val="18"/>
        </w:rPr>
        <w:tab/>
        <w:t>Τίθεται μόνο όταν εκ του συμβατικού ποσού (1.000.000 ΕΥΡΩ χωρίς ΦΠΑ), προκύπτει εφαρμογή των διατάξεων για τον έλεγχο του ΕΣΡ.</w:t>
      </w:r>
    </w:p>
  </w:endnote>
  <w:endnote w:id="27">
    <w:p w:rsidR="003B3422" w:rsidRDefault="003B3422" w:rsidP="000A1E89">
      <w:pPr>
        <w:pStyle w:val="ListParagraph1"/>
        <w:numPr>
          <w:ilvl w:val="0"/>
          <w:numId w:val="3"/>
        </w:numPr>
        <w:jc w:val="both"/>
      </w:pPr>
      <w:r w:rsidRPr="006750C4">
        <w:rPr>
          <w:rStyle w:val="a3"/>
          <w:rFonts w:ascii="Cambria" w:hAnsi="Cambria" w:cs="Cambria"/>
          <w:sz w:val="18"/>
          <w:szCs w:val="18"/>
        </w:rPr>
        <w:endnoteRef/>
      </w:r>
      <w:r w:rsidRPr="006750C4">
        <w:rPr>
          <w:rFonts w:ascii="Cambria" w:hAnsi="Cambria" w:cs="Cambria"/>
          <w:sz w:val="18"/>
          <w:szCs w:val="18"/>
        </w:rPr>
        <w:tab/>
        <w:t>Νόμοι, ΠΔ και υπουργικές αποφάσεις που εκδίδονται μετά την έναρξη της διαδικασίας σύναψης της σύμβασης σύμφωνα με το άρθρο 120 του</w:t>
      </w:r>
      <w:r>
        <w:rPr>
          <w:rFonts w:ascii="Cambria" w:hAnsi="Cambria" w:cs="Cambria"/>
          <w:sz w:val="18"/>
          <w:szCs w:val="18"/>
        </w:rPr>
        <w:t xml:space="preserve"> ν.</w:t>
      </w:r>
      <w:r w:rsidRPr="006750C4">
        <w:rPr>
          <w:rFonts w:ascii="Cambria" w:hAnsi="Cambria" w:cs="Cambria"/>
          <w:sz w:val="18"/>
          <w:szCs w:val="18"/>
        </w:rPr>
        <w:t>4412/2016,</w:t>
      </w:r>
      <w:r>
        <w:rPr>
          <w:rFonts w:ascii="Cambria" w:hAnsi="Cambria" w:cs="Cambria"/>
          <w:sz w:val="18"/>
          <w:szCs w:val="18"/>
        </w:rPr>
        <w:t xml:space="preserve"> </w:t>
      </w:r>
      <w:r w:rsidRPr="006750C4">
        <w:rPr>
          <w:rFonts w:ascii="Cambria" w:hAnsi="Cambria" w:cs="Cambria"/>
          <w:sz w:val="18"/>
          <w:szCs w:val="18"/>
        </w:rPr>
        <w:t>δεν αποτελούν μέρος του εφαρμοστέου θεσμικού πλαισίου της.</w:t>
      </w:r>
    </w:p>
  </w:endnote>
  <w:endnote w:id="28">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b/>
          <w:bCs/>
          <w:sz w:val="18"/>
          <w:szCs w:val="18"/>
        </w:rPr>
        <w:tab/>
      </w:r>
      <w:r w:rsidRPr="006750C4">
        <w:rPr>
          <w:rFonts w:ascii="Cambria" w:hAnsi="Cambria" w:cs="Cambria"/>
          <w:sz w:val="18"/>
          <w:szCs w:val="18"/>
        </w:rPr>
        <w:t xml:space="preserve">Όταν πρόκειται για συγχρηματοδοτούμενο από την Ε.Ε. έργο, τούτο να αναγράφεται στη Διακήρυξη και ειδικότερα να αναγράφεται ο τίτλος της Πράξης και του Επιχειρησιακού Προγράμματος στο πλαίσιο του οποίου είναι ενταγμένο το δημοπρατούμενο έργο, καθώς και τα ποσοστά συγχρηματοδότησης της δαπάνης του έργου από εθνικούς και ενωσιακούς πόρους (με αναφορά στο διαρθρωτικό ταμείο). Επίσης, η σχετική συμπλήρωση ακολουθεί τη διακριτή ορολογία Συλλογικές Αποφάσεις </w:t>
      </w:r>
      <w:r>
        <w:rPr>
          <w:rFonts w:ascii="Cambria" w:hAnsi="Cambria" w:cs="Cambria"/>
          <w:sz w:val="18"/>
          <w:szCs w:val="18"/>
        </w:rPr>
        <w:t>(</w:t>
      </w:r>
      <w:r w:rsidRPr="006750C4">
        <w:rPr>
          <w:rFonts w:ascii="Cambria" w:hAnsi="Cambria" w:cs="Cambria"/>
          <w:sz w:val="18"/>
          <w:szCs w:val="18"/>
        </w:rPr>
        <w:t>ΣΑ</w:t>
      </w:r>
      <w:r>
        <w:rPr>
          <w:rFonts w:ascii="Cambria" w:hAnsi="Cambria" w:cs="Cambria"/>
          <w:sz w:val="18"/>
          <w:szCs w:val="18"/>
        </w:rPr>
        <w:t>)</w:t>
      </w:r>
      <w:r w:rsidRPr="006750C4">
        <w:rPr>
          <w:rFonts w:ascii="Cambria" w:hAnsi="Cambria" w:cs="Cambria"/>
          <w:sz w:val="18"/>
          <w:szCs w:val="18"/>
        </w:rPr>
        <w:t xml:space="preserve"> έργων</w:t>
      </w:r>
      <w:r>
        <w:rPr>
          <w:rFonts w:ascii="Cambria" w:hAnsi="Cambria" w:cs="Cambria"/>
          <w:sz w:val="18"/>
          <w:szCs w:val="18"/>
        </w:rPr>
        <w:t xml:space="preserve"> </w:t>
      </w:r>
      <w:r w:rsidRPr="006750C4">
        <w:rPr>
          <w:rFonts w:ascii="Cambria" w:hAnsi="Cambria" w:cs="Cambria"/>
          <w:sz w:val="18"/>
          <w:szCs w:val="18"/>
        </w:rPr>
        <w:t>ή ΚΑΕ, ανάλογα την πηγή χρηματοδότησης (ΠΔΕ ή Τακτικός προϋπολογισμός). Για το ζήτημα της</w:t>
      </w:r>
      <w:r>
        <w:rPr>
          <w:rFonts w:ascii="Cambria" w:hAnsi="Cambria" w:cs="Cambria"/>
          <w:sz w:val="18"/>
          <w:szCs w:val="18"/>
        </w:rPr>
        <w:t xml:space="preserve"> </w:t>
      </w:r>
      <w:r w:rsidRPr="006750C4">
        <w:rPr>
          <w:rFonts w:ascii="Cambria" w:hAnsi="Cambria" w:cs="Cambria"/>
          <w:sz w:val="18"/>
          <w:szCs w:val="18"/>
        </w:rPr>
        <w:t>ανάληψης δαπανών δημοσίων επενδύσεων,</w:t>
      </w:r>
      <w:r>
        <w:rPr>
          <w:rFonts w:ascii="Cambria" w:hAnsi="Cambria" w:cs="Cambria"/>
          <w:sz w:val="18"/>
          <w:szCs w:val="18"/>
        </w:rPr>
        <w:t xml:space="preserve"> </w:t>
      </w:r>
      <w:r w:rsidRPr="006750C4">
        <w:rPr>
          <w:rFonts w:ascii="Cambria" w:hAnsi="Cambria" w:cs="Cambria"/>
          <w:sz w:val="18"/>
          <w:szCs w:val="18"/>
        </w:rPr>
        <w:t>βλ. και άρθρο 5 του π.δ. 80/2016.</w:t>
      </w:r>
    </w:p>
  </w:endnote>
  <w:endnote w:id="29">
    <w:p w:rsidR="003B3422" w:rsidRDefault="003B3422" w:rsidP="000A1E89">
      <w:pPr>
        <w:pStyle w:val="af0"/>
        <w:jc w:val="both"/>
      </w:pPr>
      <w:r w:rsidRPr="006750C4">
        <w:rPr>
          <w:rStyle w:val="a3"/>
          <w:rFonts w:ascii="Cambria" w:hAnsi="Cambria" w:cs="Cambria"/>
          <w:sz w:val="18"/>
          <w:szCs w:val="18"/>
        </w:rPr>
        <w:endnoteRef/>
      </w:r>
      <w:r w:rsidRPr="006750C4">
        <w:rPr>
          <w:rFonts w:ascii="Cambria" w:hAnsi="Cambria" w:cs="Cambria"/>
          <w:sz w:val="18"/>
          <w:szCs w:val="18"/>
        </w:rPr>
        <w:tab/>
        <w:t>Οι κρατήσεις προσαρμόζονται ανάλογα με τον φορέα εκτέλεσης του έργου.</w:t>
      </w:r>
    </w:p>
  </w:endnote>
  <w:endnote w:id="30">
    <w:p w:rsidR="003B3422" w:rsidRDefault="003B3422" w:rsidP="000A1E89">
      <w:pPr>
        <w:jc w:val="both"/>
      </w:pPr>
      <w:r w:rsidRPr="006750C4">
        <w:rPr>
          <w:rStyle w:val="a3"/>
          <w:rFonts w:ascii="Cambria" w:hAnsi="Cambria" w:cs="Cambria"/>
          <w:sz w:val="18"/>
          <w:szCs w:val="18"/>
        </w:rPr>
        <w:endnoteRef/>
      </w:r>
      <w:r w:rsidRPr="006750C4">
        <w:rPr>
          <w:rFonts w:ascii="Cambria" w:hAnsi="Cambria" w:cs="Cambria"/>
          <w:sz w:val="18"/>
          <w:szCs w:val="18"/>
        </w:rPr>
        <w:tab/>
        <w:t xml:space="preserve">Σύμφωνα με το άρθρο 4 παρ. 4 του π.δ 80/2016 “Ανάληψη υποχρεώσεων από τους διατάκτες” </w:t>
      </w:r>
      <w:r>
        <w:rPr>
          <w:rFonts w:ascii="Cambria" w:hAnsi="Cambria" w:cs="Cambria"/>
          <w:sz w:val="18"/>
          <w:szCs w:val="18"/>
        </w:rPr>
        <w:t>(</w:t>
      </w:r>
      <w:r w:rsidRPr="006750C4">
        <w:rPr>
          <w:rFonts w:ascii="Cambria" w:hAnsi="Cambria" w:cs="Cambria"/>
          <w:sz w:val="18"/>
          <w:szCs w:val="18"/>
        </w:rPr>
        <w:t>Α΄ 145</w:t>
      </w:r>
      <w:r>
        <w:rPr>
          <w:rFonts w:ascii="Cambria" w:hAnsi="Cambria" w:cs="Cambria"/>
          <w:sz w:val="18"/>
          <w:szCs w:val="18"/>
        </w:rPr>
        <w:t>)</w:t>
      </w:r>
      <w:r w:rsidRPr="006750C4">
        <w:rPr>
          <w:rFonts w:ascii="Cambria" w:hAnsi="Cambria" w:cs="Cambria"/>
          <w:sz w:val="18"/>
          <w:szCs w:val="18"/>
        </w:rPr>
        <w:t>: “</w:t>
      </w:r>
      <w:r w:rsidRPr="006750C4">
        <w:rPr>
          <w:rFonts w:ascii="Cambria" w:hAnsi="Cambria" w:cs="Cambria"/>
          <w:i/>
          <w:iCs/>
          <w:sz w:val="18"/>
          <w:szCs w:val="18"/>
        </w:rPr>
        <w:t>Οι διακηρύξεις, οι αποφάσεις ανάθεσης και οι συμβάσεις που συνάπτονται για λογαριασμό των φορέων Γενικής Κυβέρνησης αναφέρουν απαραίτητα τον αριθμό και τη χρονολογία της απόφασης ανάληψης υποχρέωσης, τον αριθμό καταχώρισής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w:t>
      </w:r>
      <w:r w:rsidRPr="006750C4">
        <w:rPr>
          <w:rFonts w:ascii="Cambria" w:hAnsi="Cambria" w:cs="Cambria"/>
          <w:sz w:val="18"/>
          <w:szCs w:val="18"/>
        </w:rPr>
        <w:t>". Επίσης, σύμφωνα με το άρθρο 12 παρ. 2 γ) του ίδιου π.δ</w:t>
      </w:r>
      <w:r>
        <w:rPr>
          <w:rFonts w:ascii="Cambria" w:hAnsi="Cambria" w:cs="Cambria"/>
          <w:sz w:val="18"/>
          <w:szCs w:val="18"/>
        </w:rPr>
        <w:t>:</w:t>
      </w:r>
      <w:r w:rsidRPr="006750C4">
        <w:rPr>
          <w:rFonts w:ascii="Cambria" w:hAnsi="Cambria" w:cs="Cambria"/>
          <w:sz w:val="18"/>
          <w:szCs w:val="18"/>
        </w:rPr>
        <w:t xml:space="preserve"> “</w:t>
      </w:r>
      <w:r w:rsidRPr="006750C4">
        <w:rPr>
          <w:rFonts w:ascii="Cambria" w:hAnsi="Cambria" w:cs="Cambria"/>
          <w:i/>
          <w:iCs/>
          <w:sz w:val="18"/>
          <w:szCs w:val="18"/>
        </w:rPr>
        <w:t>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αυτών η έκδοση της απόφασης ανάληψης υποχρέωσης του άρθρου 2, παρ. 2 του παρόντος.</w:t>
      </w:r>
      <w:r w:rsidRPr="006750C4">
        <w:rPr>
          <w:rFonts w:ascii="Cambria" w:hAnsi="Cambria" w:cs="Cambria"/>
          <w:sz w:val="18"/>
          <w:szCs w:val="18"/>
        </w:rPr>
        <w:t>"</w:t>
      </w:r>
    </w:p>
  </w:endnote>
  <w:endnote w:id="31">
    <w:p w:rsidR="003B3422" w:rsidRDefault="003B3422" w:rsidP="000A1E89">
      <w:pPr>
        <w:pStyle w:val="af0"/>
        <w:jc w:val="both"/>
      </w:pPr>
      <w:r w:rsidRPr="006750C4">
        <w:rPr>
          <w:rStyle w:val="a3"/>
          <w:rFonts w:ascii="Cambria" w:hAnsi="Cambria" w:cs="Cambria"/>
          <w:sz w:val="18"/>
          <w:szCs w:val="18"/>
        </w:rPr>
        <w:endnoteRef/>
      </w:r>
      <w:r w:rsidRPr="006750C4">
        <w:rPr>
          <w:rFonts w:ascii="Cambria" w:hAnsi="Cambria" w:cs="Cambria"/>
          <w:sz w:val="18"/>
          <w:szCs w:val="18"/>
        </w:rPr>
        <w:tab/>
        <w:t>Το ποσό των απρόβλεπτων δαπανών επαναϋπολογίζεται κατά την υπογραφή της σύμβασης, ανάλογα με την προσφερθείσα έκπτωση, ώστε να διατηρείται η εν λόγω ποσοστιαία αναλογία του 9% επί της δαπάνης εργασιών με ΓΕ&amp;ΟΕ, σύμφωνα με την παράγραφο 3 του άρθρου 156</w:t>
      </w:r>
      <w:r>
        <w:rPr>
          <w:rFonts w:ascii="Cambria" w:hAnsi="Cambria" w:cs="Cambria"/>
          <w:sz w:val="18"/>
          <w:szCs w:val="18"/>
        </w:rPr>
        <w:t xml:space="preserve"> ν.</w:t>
      </w:r>
      <w:r w:rsidRPr="006750C4">
        <w:rPr>
          <w:rFonts w:ascii="Cambria" w:hAnsi="Cambria" w:cs="Cambria"/>
          <w:sz w:val="18"/>
          <w:szCs w:val="18"/>
        </w:rPr>
        <w:t>4412/2016.</w:t>
      </w:r>
    </w:p>
  </w:endnote>
  <w:endnote w:id="32">
    <w:p w:rsidR="003B3422" w:rsidRDefault="003B3422" w:rsidP="000A1E89">
      <w:pPr>
        <w:pStyle w:val="af0"/>
        <w:jc w:val="both"/>
      </w:pPr>
      <w:r w:rsidRPr="006750C4">
        <w:rPr>
          <w:rStyle w:val="a3"/>
          <w:rFonts w:ascii="Cambria" w:hAnsi="Cambria" w:cs="Cambria"/>
          <w:sz w:val="18"/>
          <w:szCs w:val="18"/>
        </w:rPr>
        <w:endnoteRef/>
      </w:r>
      <w:r w:rsidRPr="006750C4">
        <w:rPr>
          <w:rFonts w:ascii="Cambria" w:hAnsi="Cambria" w:cs="Cambria"/>
          <w:sz w:val="18"/>
          <w:szCs w:val="18"/>
        </w:rPr>
        <w:tab/>
        <w:t>Πρβλ. άρθρο 6 παρ. 7 του</w:t>
      </w:r>
      <w:r>
        <w:rPr>
          <w:rFonts w:ascii="Cambria" w:hAnsi="Cambria" w:cs="Cambria"/>
          <w:sz w:val="18"/>
          <w:szCs w:val="18"/>
        </w:rPr>
        <w:t xml:space="preserve"> ν.</w:t>
      </w:r>
      <w:r w:rsidRPr="006750C4">
        <w:rPr>
          <w:rFonts w:ascii="Cambria" w:hAnsi="Cambria" w:cs="Cambria"/>
          <w:sz w:val="18"/>
          <w:szCs w:val="18"/>
        </w:rPr>
        <w:t>4412/2016.</w:t>
      </w:r>
    </w:p>
  </w:endnote>
  <w:endnote w:id="33">
    <w:p w:rsidR="003B3422" w:rsidRDefault="003B3422" w:rsidP="000A1E89">
      <w:pPr>
        <w:pStyle w:val="af0"/>
        <w:jc w:val="both"/>
      </w:pPr>
      <w:r w:rsidRPr="006750C4">
        <w:rPr>
          <w:rStyle w:val="a3"/>
          <w:rFonts w:ascii="Cambria" w:hAnsi="Cambria" w:cs="Cambria"/>
          <w:sz w:val="18"/>
          <w:szCs w:val="18"/>
        </w:rPr>
        <w:endnoteRef/>
      </w:r>
      <w:r w:rsidRPr="006750C4">
        <w:rPr>
          <w:rFonts w:ascii="Cambria" w:hAnsi="Cambria" w:cs="Cambria"/>
          <w:sz w:val="18"/>
          <w:szCs w:val="18"/>
        </w:rPr>
        <w:tab/>
        <w:t>Μπορεί η έναρξη της προθεσμίας να ορίζεται διαφορετικά,</w:t>
      </w:r>
      <w:r>
        <w:rPr>
          <w:rFonts w:ascii="Cambria" w:hAnsi="Cambria" w:cs="Cambria"/>
          <w:sz w:val="18"/>
          <w:szCs w:val="18"/>
        </w:rPr>
        <w:t xml:space="preserve"> </w:t>
      </w:r>
      <w:r w:rsidRPr="006750C4">
        <w:rPr>
          <w:rFonts w:ascii="Cambria" w:hAnsi="Cambria" w:cs="Cambria"/>
          <w:sz w:val="18"/>
          <w:szCs w:val="18"/>
        </w:rPr>
        <w:t>αν λόγου χάρη δεν προβλέπεται η άμεση έναρξη των εργασιών (άρθρο 147 παρ.2</w:t>
      </w:r>
      <w:r>
        <w:rPr>
          <w:rFonts w:ascii="Cambria" w:hAnsi="Cambria" w:cs="Cambria"/>
          <w:sz w:val="18"/>
          <w:szCs w:val="18"/>
        </w:rPr>
        <w:t xml:space="preserve"> ν.</w:t>
      </w:r>
      <w:r w:rsidRPr="006750C4">
        <w:rPr>
          <w:rFonts w:ascii="Cambria" w:hAnsi="Cambria" w:cs="Cambria"/>
          <w:sz w:val="18"/>
          <w:szCs w:val="18"/>
        </w:rPr>
        <w:t>4412/2016).</w:t>
      </w:r>
    </w:p>
  </w:endnote>
  <w:endnote w:id="34">
    <w:p w:rsidR="003B3422" w:rsidRDefault="003B3422" w:rsidP="000A1E89">
      <w:pPr>
        <w:pStyle w:val="af0"/>
        <w:tabs>
          <w:tab w:val="left" w:pos="1100"/>
          <w:tab w:val="left" w:pos="1588"/>
          <w:tab w:val="left" w:pos="2155"/>
          <w:tab w:val="left" w:pos="2722"/>
          <w:tab w:val="left" w:pos="3289"/>
        </w:tabs>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Με την επιφύλαξη της επόμενης υποσημείωσης.</w:t>
      </w:r>
    </w:p>
  </w:endnote>
  <w:endnote w:id="35">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b/>
          <w:bCs/>
          <w:sz w:val="18"/>
          <w:szCs w:val="18"/>
        </w:rPr>
        <w:tab/>
      </w:r>
      <w:r w:rsidRPr="006750C4">
        <w:rPr>
          <w:rFonts w:ascii="Cambria" w:hAnsi="Cambria" w:cs="Cambria"/>
          <w:sz w:val="18"/>
          <w:szCs w:val="18"/>
        </w:rPr>
        <w:t xml:space="preserve">Οι αναθέτουσες αρχές μπορεί να επιτρέπουν την υποβολή εναλλακτικών προσφορών και στην περίπτωση αυτή προσαρμόζεται αντιστοίχως το 13.4. </w:t>
      </w:r>
      <w:r>
        <w:rPr>
          <w:rFonts w:ascii="Cambria" w:hAnsi="Cambria" w:cs="Cambria"/>
          <w:sz w:val="18"/>
          <w:szCs w:val="18"/>
        </w:rPr>
        <w:t>(</w:t>
      </w:r>
      <w:r w:rsidRPr="006750C4">
        <w:rPr>
          <w:rFonts w:ascii="Cambria" w:hAnsi="Cambria" w:cs="Cambria"/>
          <w:sz w:val="18"/>
          <w:szCs w:val="18"/>
        </w:rPr>
        <w:t>πρβλ άρθρο 57</w:t>
      </w:r>
      <w:r>
        <w:rPr>
          <w:rFonts w:ascii="Cambria" w:hAnsi="Cambria" w:cs="Cambria"/>
          <w:sz w:val="18"/>
          <w:szCs w:val="18"/>
        </w:rPr>
        <w:t xml:space="preserve"> </w:t>
      </w:r>
      <w:r w:rsidRPr="006750C4">
        <w:rPr>
          <w:rFonts w:ascii="Cambria" w:hAnsi="Cambria" w:cs="Cambria"/>
          <w:sz w:val="18"/>
          <w:szCs w:val="18"/>
        </w:rPr>
        <w:t>του</w:t>
      </w:r>
      <w:r>
        <w:rPr>
          <w:rFonts w:ascii="Cambria" w:hAnsi="Cambria" w:cs="Cambria"/>
          <w:sz w:val="18"/>
          <w:szCs w:val="18"/>
        </w:rPr>
        <w:t xml:space="preserve"> ν.</w:t>
      </w:r>
      <w:r w:rsidRPr="006750C4">
        <w:rPr>
          <w:rFonts w:ascii="Cambria" w:hAnsi="Cambria" w:cs="Cambria"/>
          <w:sz w:val="18"/>
          <w:szCs w:val="18"/>
        </w:rPr>
        <w:t>4412/2016</w:t>
      </w:r>
      <w:r>
        <w:rPr>
          <w:rFonts w:ascii="Cambria" w:hAnsi="Cambria" w:cs="Cambria"/>
          <w:sz w:val="18"/>
          <w:szCs w:val="18"/>
        </w:rPr>
        <w:t>)</w:t>
      </w:r>
      <w:r w:rsidRPr="006750C4">
        <w:rPr>
          <w:rFonts w:ascii="Cambria" w:hAnsi="Cambria" w:cs="Cambria"/>
          <w:sz w:val="18"/>
          <w:szCs w:val="18"/>
        </w:rPr>
        <w:t>.</w:t>
      </w:r>
    </w:p>
  </w:endnote>
  <w:endnote w:id="36">
    <w:p w:rsidR="003B3422" w:rsidRDefault="003B3422" w:rsidP="000A1E89">
      <w:pPr>
        <w:pStyle w:val="af0"/>
        <w:jc w:val="both"/>
      </w:pPr>
      <w:r w:rsidRPr="006750C4">
        <w:rPr>
          <w:rStyle w:val="a3"/>
          <w:rFonts w:ascii="Cambria" w:hAnsi="Cambria" w:cs="Cambria"/>
          <w:sz w:val="18"/>
          <w:szCs w:val="18"/>
        </w:rPr>
        <w:endnoteRef/>
      </w:r>
      <w:r w:rsidRPr="006750C4">
        <w:rPr>
          <w:rFonts w:ascii="Cambria" w:hAnsi="Cambria" w:cs="Cambria"/>
          <w:sz w:val="18"/>
          <w:szCs w:val="18"/>
        </w:rPr>
        <w:tab/>
        <w:t>Εφόσον συντρέχει περίπτωση, κατά το άρθρο 149 του</w:t>
      </w:r>
      <w:r>
        <w:rPr>
          <w:rFonts w:ascii="Cambria" w:hAnsi="Cambria" w:cs="Cambria"/>
          <w:sz w:val="18"/>
          <w:szCs w:val="18"/>
        </w:rPr>
        <w:t xml:space="preserve"> ν.</w:t>
      </w:r>
      <w:r w:rsidRPr="006750C4">
        <w:rPr>
          <w:rFonts w:ascii="Cambria" w:hAnsi="Cambria" w:cs="Cambria"/>
          <w:sz w:val="18"/>
          <w:szCs w:val="18"/>
        </w:rPr>
        <w:t>4412/2016, οπότε μνημονεύονται και οι απαραίτητες λεπτομέρειες.</w:t>
      </w:r>
    </w:p>
  </w:endnote>
  <w:endnote w:id="37">
    <w:p w:rsidR="003B3422" w:rsidRDefault="003B3422" w:rsidP="000A1E89">
      <w:pPr>
        <w:pStyle w:val="af0"/>
        <w:jc w:val="both"/>
      </w:pPr>
      <w:r w:rsidRPr="006750C4">
        <w:rPr>
          <w:rStyle w:val="a3"/>
          <w:rFonts w:ascii="Cambria" w:hAnsi="Cambria" w:cs="Cambria"/>
          <w:sz w:val="18"/>
          <w:szCs w:val="18"/>
        </w:rPr>
        <w:endnoteRef/>
      </w:r>
      <w:r w:rsidRPr="006750C4">
        <w:rPr>
          <w:rFonts w:ascii="Cambria" w:hAnsi="Cambria" w:cs="Cambria"/>
          <w:sz w:val="18"/>
          <w:szCs w:val="18"/>
        </w:rPr>
        <w:tab/>
        <w:t>Συμπληρώνεται αν προβλέπεται ή όχι η χορήγηση προκαταβολής.</w:t>
      </w:r>
      <w:r>
        <w:rPr>
          <w:rFonts w:ascii="Cambria" w:hAnsi="Cambria" w:cs="Cambria"/>
          <w:sz w:val="18"/>
          <w:szCs w:val="18"/>
        </w:rPr>
        <w:t xml:space="preserve"> </w:t>
      </w:r>
      <w:r w:rsidRPr="006750C4">
        <w:rPr>
          <w:rFonts w:ascii="Cambria" w:hAnsi="Cambria" w:cs="Cambria"/>
          <w:sz w:val="18"/>
          <w:szCs w:val="18"/>
        </w:rPr>
        <w:t>Σύμφωνα με την παράγραφο 10 εδ. α του άρθρου 25 του</w:t>
      </w:r>
      <w:r>
        <w:rPr>
          <w:rFonts w:ascii="Cambria" w:hAnsi="Cambria" w:cs="Cambria"/>
          <w:sz w:val="18"/>
          <w:szCs w:val="18"/>
        </w:rPr>
        <w:t xml:space="preserve"> ν.</w:t>
      </w:r>
      <w:r w:rsidRPr="006750C4">
        <w:rPr>
          <w:rFonts w:ascii="Cambria" w:hAnsi="Cambria" w:cs="Cambria"/>
          <w:sz w:val="18"/>
          <w:szCs w:val="18"/>
        </w:rPr>
        <w:t>3614/2007 (όπως προστέθηκε με την παρ. 3 του άρθρου 242 του</w:t>
      </w:r>
      <w:r>
        <w:rPr>
          <w:rFonts w:ascii="Cambria" w:hAnsi="Cambria" w:cs="Cambria"/>
          <w:sz w:val="18"/>
          <w:szCs w:val="18"/>
        </w:rPr>
        <w:t xml:space="preserve"> ν.</w:t>
      </w:r>
      <w:r w:rsidRPr="006750C4">
        <w:rPr>
          <w:rFonts w:ascii="Cambria" w:hAnsi="Cambria" w:cs="Cambria"/>
          <w:sz w:val="18"/>
          <w:szCs w:val="18"/>
        </w:rPr>
        <w:t>4072/2012), στις περιπτώσεις συγχρηματοδοτούμενων δημόσιων έργων στις διακηρύξεις υποχρεωτικά περιλαμβάνεται δυνατότητα χορήγησης προκαταβολής. Η υποχρέωση αυτή εξακολουθεί να ισχύει και για τα προγράμματα της περιόδου 2014-2020 δυνάμει της παρ. 15 του άρθρου 59 του</w:t>
      </w:r>
      <w:r>
        <w:rPr>
          <w:rFonts w:ascii="Cambria" w:hAnsi="Cambria" w:cs="Cambria"/>
          <w:sz w:val="18"/>
          <w:szCs w:val="18"/>
        </w:rPr>
        <w:t xml:space="preserve"> ν.</w:t>
      </w:r>
      <w:r w:rsidRPr="006750C4">
        <w:rPr>
          <w:rFonts w:ascii="Cambria" w:hAnsi="Cambria" w:cs="Cambria"/>
          <w:sz w:val="18"/>
          <w:szCs w:val="18"/>
        </w:rPr>
        <w:t>4314/2014.</w:t>
      </w:r>
    </w:p>
  </w:endnote>
  <w:endnote w:id="38">
    <w:p w:rsidR="003B3422" w:rsidRDefault="003B3422" w:rsidP="000A1E89">
      <w:pPr>
        <w:pStyle w:val="af0"/>
        <w:jc w:val="both"/>
      </w:pPr>
      <w:r w:rsidRPr="006750C4">
        <w:rPr>
          <w:rStyle w:val="a3"/>
          <w:rFonts w:ascii="Cambria" w:hAnsi="Cambria" w:cs="Cambria"/>
          <w:sz w:val="18"/>
          <w:szCs w:val="18"/>
        </w:rPr>
        <w:endnoteRef/>
      </w:r>
      <w:r w:rsidRPr="006750C4">
        <w:rPr>
          <w:rFonts w:ascii="Cambria" w:hAnsi="Cambria" w:cs="Cambria"/>
          <w:sz w:val="18"/>
          <w:szCs w:val="18"/>
        </w:rPr>
        <w:tab/>
        <w:t>Εφόσον προβλέπεται προκαταβολή συμπληρώνονται οι όροι για την εγγυητική επιστολή προκαταβολής. Επισημαίνεται ότι η εγγύηση καλής εκτέλεσης καλύπτει και την παροχή ισόποσης προκαταβολής προς τον ανάδοχο, χωρίς να απαιτείται η κατάθεση εγγύησης προκαταβολής. Στην περίπτωση που με την παρούσα ορίζεται</w:t>
      </w:r>
      <w:r>
        <w:rPr>
          <w:rFonts w:ascii="Cambria" w:hAnsi="Cambria" w:cs="Cambria"/>
          <w:sz w:val="18"/>
          <w:szCs w:val="18"/>
        </w:rPr>
        <w:t xml:space="preserve"> </w:t>
      </w:r>
      <w:r w:rsidRPr="006750C4">
        <w:rPr>
          <w:rFonts w:ascii="Cambria" w:hAnsi="Cambria" w:cs="Cambria"/>
          <w:sz w:val="18"/>
          <w:szCs w:val="18"/>
        </w:rPr>
        <w:t>μεγαλύτερο ύψος προκαταβολής (πχ 15%),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 (παρ. 1 δ άρθρου 72 του</w:t>
      </w:r>
      <w:r>
        <w:rPr>
          <w:rFonts w:ascii="Cambria" w:hAnsi="Cambria" w:cs="Cambria"/>
          <w:sz w:val="18"/>
          <w:szCs w:val="18"/>
        </w:rPr>
        <w:t xml:space="preserve"> ν.</w:t>
      </w:r>
      <w:r w:rsidRPr="006750C4">
        <w:rPr>
          <w:rFonts w:ascii="Cambria" w:hAnsi="Cambria" w:cs="Cambria"/>
          <w:sz w:val="18"/>
          <w:szCs w:val="18"/>
        </w:rPr>
        <w:t>4412/2016).</w:t>
      </w:r>
    </w:p>
  </w:endnote>
  <w:endnote w:id="39">
    <w:p w:rsidR="003B3422" w:rsidRDefault="003B3422" w:rsidP="000A1E89">
      <w:pPr>
        <w:pStyle w:val="ListParagraph1"/>
        <w:ind w:left="0"/>
        <w:jc w:val="both"/>
      </w:pPr>
      <w:r w:rsidRPr="006750C4">
        <w:rPr>
          <w:rStyle w:val="a3"/>
          <w:rFonts w:ascii="Cambria" w:hAnsi="Cambria" w:cs="Cambria"/>
          <w:sz w:val="18"/>
          <w:szCs w:val="18"/>
        </w:rPr>
        <w:endnoteRef/>
      </w:r>
      <w:r w:rsidRPr="006750C4">
        <w:rPr>
          <w:rFonts w:ascii="Cambria" w:hAnsi="Cambria" w:cs="Cambria"/>
          <w:sz w:val="18"/>
          <w:szCs w:val="18"/>
        </w:rPr>
        <w:tab/>
        <w:t>Οι αναθέτουσες αρχές μπορούν να ζητούν από τους προσφέροντες να παράσχουν «Εγγύηση καλής λειτουργίας» για την αποκατάσταση των ελαττωμάτων που ανακύπτουν ή των ζημιών που προκαλούνται από δυσλειτουργία των έργων κατά την περίοδο εγγύησης καλής λειτουργίας, εφόσον προβλέπεται στα έγγραφα της σύμβασης. Το ύψος της εγγύησης καλής λειτουργίας συμπληρώνεται σε συγκεκριμένο χρηματικό ποσό.</w:t>
      </w:r>
      <w:r>
        <w:rPr>
          <w:rFonts w:ascii="Cambria" w:hAnsi="Cambria" w:cs="Cambria"/>
          <w:sz w:val="18"/>
          <w:szCs w:val="18"/>
        </w:rPr>
        <w:t xml:space="preserve"> </w:t>
      </w:r>
      <w:r w:rsidRPr="006750C4">
        <w:rPr>
          <w:rFonts w:ascii="Cambria" w:hAnsi="Cambria" w:cs="Cambria"/>
          <w:sz w:val="18"/>
          <w:szCs w:val="18"/>
        </w:rPr>
        <w:t>Οι εγγυητικές επιστολές καλής λειτουργίας περιλαμβάνουν κατ’ ελάχιστον τα αναφερόμενα στην παράγραφο 15.2 της παρούσας και επιπρόσθετα, τον αριθμό και τον τίτλο της σχετικής σύμβασης.</w:t>
      </w:r>
    </w:p>
  </w:endnote>
  <w:endnote w:id="40">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Η προθεσμία παραλαβής των προσφορών καθορίζεται σύμφωνα με το άρθρο 121 του</w:t>
      </w:r>
      <w:r>
        <w:rPr>
          <w:rFonts w:ascii="Cambria" w:hAnsi="Cambria" w:cs="Cambria"/>
          <w:sz w:val="18"/>
          <w:szCs w:val="18"/>
        </w:rPr>
        <w:t xml:space="preserve"> ν.</w:t>
      </w:r>
      <w:r w:rsidRPr="006750C4">
        <w:rPr>
          <w:rFonts w:ascii="Cambria" w:hAnsi="Cambria" w:cs="Cambria"/>
          <w:sz w:val="18"/>
          <w:szCs w:val="18"/>
        </w:rPr>
        <w:t>4412/2016</w:t>
      </w:r>
      <w:r>
        <w:rPr>
          <w:rFonts w:ascii="Cambria" w:hAnsi="Cambria" w:cs="Cambria"/>
          <w:sz w:val="18"/>
          <w:szCs w:val="18"/>
        </w:rPr>
        <w:t>.</w:t>
      </w:r>
    </w:p>
  </w:endnote>
  <w:endnote w:id="41">
    <w:p w:rsidR="003B3422" w:rsidRDefault="003B3422" w:rsidP="000A1E89">
      <w:pPr>
        <w:pStyle w:val="af0"/>
        <w:jc w:val="both"/>
      </w:pPr>
      <w:r w:rsidRPr="006750C4">
        <w:rPr>
          <w:rStyle w:val="a3"/>
          <w:rFonts w:ascii="Cambria" w:hAnsi="Cambria" w:cs="Cambria"/>
          <w:sz w:val="18"/>
          <w:szCs w:val="18"/>
        </w:rPr>
        <w:endnoteRef/>
      </w:r>
      <w:r w:rsidRPr="006750C4">
        <w:rPr>
          <w:rFonts w:ascii="Cambria" w:hAnsi="Cambria" w:cs="Cambria"/>
          <w:sz w:val="18"/>
          <w:szCs w:val="18"/>
        </w:rPr>
        <w:tab/>
        <w:t>Ορίζεται ο χρόνος από την Αναθέτουσα Αρχή κατ΄ εκτίμηση των ιδιαιτεροτήτων της διαδικασίας. Για τον καθορισμό του χρόνου ισχύος της προσφοράς, πρβ. Άρθρο 97 παρ. 3 του</w:t>
      </w:r>
      <w:r>
        <w:rPr>
          <w:rFonts w:ascii="Cambria" w:hAnsi="Cambria" w:cs="Cambria"/>
          <w:sz w:val="18"/>
          <w:szCs w:val="18"/>
        </w:rPr>
        <w:t xml:space="preserve"> ν.</w:t>
      </w:r>
      <w:r w:rsidRPr="006750C4">
        <w:rPr>
          <w:rFonts w:ascii="Cambria" w:hAnsi="Cambria" w:cs="Cambria"/>
          <w:sz w:val="18"/>
          <w:szCs w:val="18"/>
        </w:rPr>
        <w:t>4412/2016.</w:t>
      </w:r>
    </w:p>
  </w:endnote>
  <w:endnote w:id="42">
    <w:p w:rsidR="003B3422" w:rsidRDefault="003B3422" w:rsidP="005349DE">
      <w:pPr>
        <w:jc w:val="both"/>
      </w:pPr>
      <w:r w:rsidRPr="006750C4">
        <w:rPr>
          <w:rStyle w:val="a3"/>
          <w:rFonts w:ascii="Cambria" w:hAnsi="Cambria" w:cs="Cambria"/>
          <w:sz w:val="18"/>
          <w:szCs w:val="18"/>
        </w:rPr>
        <w:endnoteRef/>
      </w:r>
      <w:r w:rsidRPr="006750C4">
        <w:rPr>
          <w:rFonts w:ascii="Cambria" w:hAnsi="Cambria" w:cs="Cambria"/>
          <w:sz w:val="18"/>
          <w:szCs w:val="18"/>
        </w:rPr>
        <w:tab/>
        <w:t>Κατ’ αντιστοιχία με τα ουσιώδη χαρακτηριστικά του έργου σύμφωνα με το άρθρο 11 της παρούσας (αναφέρεται η κατηγορία ή οι κατηγορίες στις οποίες εμπίπτει το έργο σύμφωνα με το άρθρο 100 του</w:t>
      </w:r>
      <w:r>
        <w:rPr>
          <w:rFonts w:ascii="Cambria" w:hAnsi="Cambria" w:cs="Cambria"/>
          <w:sz w:val="18"/>
          <w:szCs w:val="18"/>
        </w:rPr>
        <w:t xml:space="preserve"> ν.</w:t>
      </w:r>
      <w:r w:rsidRPr="006750C4">
        <w:rPr>
          <w:rFonts w:ascii="Cambria" w:hAnsi="Cambria" w:cs="Cambria"/>
          <w:sz w:val="18"/>
          <w:szCs w:val="18"/>
        </w:rPr>
        <w:t>3669/2008 και τους ειδικότερους όρους του άρθρου 76</w:t>
      </w:r>
      <w:r>
        <w:rPr>
          <w:rFonts w:ascii="Cambria" w:hAnsi="Cambria" w:cs="Cambria"/>
          <w:sz w:val="18"/>
          <w:szCs w:val="18"/>
        </w:rPr>
        <w:t xml:space="preserve"> ν.</w:t>
      </w:r>
      <w:r w:rsidRPr="006750C4">
        <w:rPr>
          <w:rFonts w:ascii="Cambria" w:hAnsi="Cambria" w:cs="Cambria"/>
          <w:sz w:val="18"/>
          <w:szCs w:val="18"/>
        </w:rPr>
        <w:t>4412/2016).</w:t>
      </w:r>
    </w:p>
  </w:endnote>
  <w:endnote w:id="43">
    <w:p w:rsidR="003B3422" w:rsidRDefault="003B3422" w:rsidP="005349DE">
      <w:pPr>
        <w:jc w:val="both"/>
      </w:pPr>
      <w:r w:rsidRPr="006750C4">
        <w:rPr>
          <w:rStyle w:val="a3"/>
          <w:rFonts w:ascii="Cambria" w:hAnsi="Cambria" w:cs="Cambria"/>
          <w:sz w:val="18"/>
          <w:szCs w:val="18"/>
        </w:rPr>
        <w:endnoteRef/>
      </w:r>
      <w:r w:rsidRPr="006750C4">
        <w:rPr>
          <w:rFonts w:ascii="Cambria" w:hAnsi="Cambria" w:cs="Cambria"/>
          <w:sz w:val="18"/>
          <w:szCs w:val="18"/>
        </w:rPr>
        <w:tab/>
        <w:t>Πρβλ περ. ε παρ. 1 άρθρου 91</w:t>
      </w:r>
      <w:r>
        <w:rPr>
          <w:rFonts w:ascii="Cambria" w:hAnsi="Cambria" w:cs="Cambria"/>
          <w:sz w:val="18"/>
          <w:szCs w:val="18"/>
        </w:rPr>
        <w:t xml:space="preserve"> ν.</w:t>
      </w:r>
      <w:r w:rsidRPr="006750C4">
        <w:rPr>
          <w:rFonts w:ascii="Cambria" w:hAnsi="Cambria" w:cs="Cambria"/>
          <w:sz w:val="18"/>
          <w:szCs w:val="18"/>
        </w:rPr>
        <w:t>4412/2016.</w:t>
      </w:r>
    </w:p>
  </w:endnote>
  <w:endnote w:id="44">
    <w:p w:rsidR="003B3422" w:rsidRDefault="003B3422" w:rsidP="005349DE">
      <w:pPr>
        <w:jc w:val="both"/>
      </w:pPr>
      <w:r w:rsidRPr="006750C4">
        <w:rPr>
          <w:rStyle w:val="a3"/>
          <w:rFonts w:ascii="Cambria" w:hAnsi="Cambria" w:cs="Cambria"/>
          <w:sz w:val="18"/>
          <w:szCs w:val="18"/>
        </w:rPr>
        <w:endnoteRef/>
      </w:r>
      <w:r w:rsidRPr="006750C4">
        <w:rPr>
          <w:rFonts w:ascii="Cambria" w:hAnsi="Cambria" w:cs="Cambria"/>
          <w:sz w:val="18"/>
          <w:szCs w:val="18"/>
        </w:rPr>
        <w:tab/>
        <w:t>Τα κριτήρια επιλογής σχεδιάζονται κατά τρόπο, ώστε να μην περιορίζεται δυσανάλογα η συμμετοχή των ενδιαφερόμενων οικονομικών φορέων στους διαγωνισμούς δημοσίων έργων. Κατά το στάδιο του προσδιορισμού των κριτηρίων καταλληλότητας των υποψηφίων, είναι αναγκαίο να τηρούνται από τις αναθέτουσες αρχές, οι θεμελιώδεις ενωσιακές αρχές, ιδίως η αρχή της ίσης μεταχείρισης των συμμετεχόντων, της αποφυγής των διακρίσεων, της διαφάνειας και της ανάπτυξης του ελεύθερου ανταγωνισμού.</w:t>
      </w:r>
    </w:p>
  </w:endnote>
  <w:endnote w:id="45">
    <w:p w:rsidR="003B3422" w:rsidRDefault="003B3422" w:rsidP="000A1E89">
      <w:pPr>
        <w:suppressAutoHyphens w:val="0"/>
        <w:jc w:val="both"/>
      </w:pPr>
      <w:r w:rsidRPr="006750C4">
        <w:rPr>
          <w:rStyle w:val="a3"/>
          <w:rFonts w:ascii="Cambria" w:hAnsi="Cambria" w:cs="Cambria"/>
          <w:sz w:val="18"/>
          <w:szCs w:val="18"/>
        </w:rPr>
        <w:endnoteRef/>
      </w:r>
      <w:r w:rsidRPr="006750C4">
        <w:rPr>
          <w:rFonts w:ascii="Cambria" w:hAnsi="Cambria" w:cs="Cambria"/>
          <w:color w:val="000000"/>
          <w:sz w:val="18"/>
          <w:szCs w:val="18"/>
        </w:rPr>
        <w:tab/>
        <w:t>Επισημαίνεται ότι η εν λόγω πρόβλεψη για παρέκκλιση από τον υποχρεωτικό αποκλεισμό</w:t>
      </w:r>
      <w:r>
        <w:rPr>
          <w:rFonts w:ascii="Cambria" w:hAnsi="Cambria" w:cs="Cambria"/>
          <w:color w:val="000000"/>
          <w:sz w:val="18"/>
          <w:szCs w:val="18"/>
        </w:rPr>
        <w:t xml:space="preserve"> </w:t>
      </w:r>
      <w:r w:rsidRPr="006750C4">
        <w:rPr>
          <w:rFonts w:ascii="Cambria" w:hAnsi="Cambria" w:cs="Cambria"/>
          <w:color w:val="000000"/>
          <w:sz w:val="18"/>
          <w:szCs w:val="18"/>
        </w:rPr>
        <w:t>αποτελεί δυνατότητα της αναθέτουσας αρχής (πρβλ. Άρθρο 73 παρ. 3 του</w:t>
      </w:r>
      <w:r>
        <w:rPr>
          <w:rFonts w:ascii="Cambria" w:hAnsi="Cambria" w:cs="Cambria"/>
          <w:color w:val="000000"/>
          <w:sz w:val="18"/>
          <w:szCs w:val="18"/>
        </w:rPr>
        <w:t xml:space="preserve"> ν.</w:t>
      </w:r>
      <w:r w:rsidRPr="006750C4">
        <w:rPr>
          <w:rFonts w:ascii="Cambria" w:hAnsi="Cambria" w:cs="Cambria"/>
          <w:color w:val="000000"/>
          <w:sz w:val="18"/>
          <w:szCs w:val="18"/>
        </w:rPr>
        <w:t>4412/2016). Σε περίπτωση που δεν επιθυμεί να προβλέψει τη σχετική δυνατότητα, η αναθέτουσα αρχή διαγράφει την</w:t>
      </w:r>
      <w:r>
        <w:rPr>
          <w:rFonts w:ascii="Cambria" w:hAnsi="Cambria" w:cs="Cambria"/>
          <w:color w:val="000000"/>
          <w:sz w:val="18"/>
          <w:szCs w:val="18"/>
        </w:rPr>
        <w:t xml:space="preserve"> </w:t>
      </w:r>
      <w:r w:rsidRPr="006750C4">
        <w:rPr>
          <w:rFonts w:ascii="Cambria" w:hAnsi="Cambria" w:cs="Cambria"/>
          <w:color w:val="000000"/>
          <w:sz w:val="18"/>
          <w:szCs w:val="18"/>
        </w:rPr>
        <w:t>παράγραφο αυτή.</w:t>
      </w:r>
    </w:p>
  </w:endnote>
  <w:endnote w:id="46">
    <w:p w:rsidR="003B3422" w:rsidRDefault="003B3422" w:rsidP="000A1E89">
      <w:pPr>
        <w:suppressAutoHyphens w:val="0"/>
        <w:jc w:val="both"/>
      </w:pPr>
      <w:r w:rsidRPr="006750C4">
        <w:rPr>
          <w:rStyle w:val="a3"/>
          <w:rFonts w:ascii="Cambria" w:hAnsi="Cambria" w:cs="Cambria"/>
          <w:sz w:val="18"/>
          <w:szCs w:val="18"/>
        </w:rPr>
        <w:endnoteRef/>
      </w:r>
      <w:r w:rsidRPr="006750C4">
        <w:rPr>
          <w:rFonts w:ascii="Cambria" w:hAnsi="Cambria" w:cs="Cambria"/>
          <w:color w:val="000000"/>
          <w:sz w:val="18"/>
          <w:szCs w:val="18"/>
        </w:rPr>
        <w:tab/>
        <w:t>Επισημαίνεται ότι</w:t>
      </w:r>
      <w:r>
        <w:rPr>
          <w:rFonts w:ascii="Cambria" w:hAnsi="Cambria" w:cs="Cambria"/>
          <w:color w:val="000000"/>
          <w:sz w:val="18"/>
          <w:szCs w:val="18"/>
        </w:rPr>
        <w:t xml:space="preserve"> </w:t>
      </w:r>
      <w:r w:rsidRPr="006750C4">
        <w:rPr>
          <w:rFonts w:ascii="Cambria" w:hAnsi="Cambria" w:cs="Cambria"/>
          <w:color w:val="000000"/>
          <w:sz w:val="18"/>
          <w:szCs w:val="18"/>
        </w:rPr>
        <w:t>η εν λόγω πρόβλεψη για παρέκκλιση από τον υποχρεωτικό αποκλεισμό</w:t>
      </w:r>
      <w:r>
        <w:rPr>
          <w:rFonts w:ascii="Cambria" w:hAnsi="Cambria" w:cs="Cambria"/>
          <w:color w:val="000000"/>
          <w:sz w:val="18"/>
          <w:szCs w:val="18"/>
        </w:rPr>
        <w:t xml:space="preserve"> </w:t>
      </w:r>
      <w:r w:rsidRPr="006750C4">
        <w:rPr>
          <w:rFonts w:ascii="Cambria" w:hAnsi="Cambria" w:cs="Cambria"/>
          <w:color w:val="000000"/>
          <w:sz w:val="18"/>
          <w:szCs w:val="18"/>
        </w:rPr>
        <w:t>αποτελεί δυνατότητα της αναθέτουσας αρχής (πρβλ. Άρθρο 73 παρ. 3 του</w:t>
      </w:r>
      <w:r>
        <w:rPr>
          <w:rFonts w:ascii="Cambria" w:hAnsi="Cambria" w:cs="Cambria"/>
          <w:color w:val="000000"/>
          <w:sz w:val="18"/>
          <w:szCs w:val="18"/>
        </w:rPr>
        <w:t xml:space="preserve"> ν.</w:t>
      </w:r>
      <w:r w:rsidRPr="006750C4">
        <w:rPr>
          <w:rFonts w:ascii="Cambria" w:hAnsi="Cambria" w:cs="Cambria"/>
          <w:color w:val="000000"/>
          <w:sz w:val="18"/>
          <w:szCs w:val="18"/>
        </w:rPr>
        <w:t>4412/2016). Σε περίπτωση που δεν επιθυμεί να προβλέψει τη σχετική δυνατότητα, η αναθέτουσα αρχή διαγράφει την παράγραφος</w:t>
      </w:r>
      <w:r>
        <w:rPr>
          <w:rFonts w:ascii="Cambria" w:hAnsi="Cambria" w:cs="Cambria"/>
          <w:color w:val="000000"/>
          <w:sz w:val="18"/>
          <w:szCs w:val="18"/>
        </w:rPr>
        <w:t xml:space="preserve"> </w:t>
      </w:r>
      <w:r w:rsidRPr="006750C4">
        <w:rPr>
          <w:rFonts w:ascii="Cambria" w:hAnsi="Cambria" w:cs="Cambria"/>
          <w:color w:val="000000"/>
          <w:sz w:val="18"/>
          <w:szCs w:val="18"/>
        </w:rPr>
        <w:t>αυτή.</w:t>
      </w:r>
    </w:p>
  </w:endnote>
  <w:endnote w:id="47">
    <w:p w:rsidR="003B3422" w:rsidRDefault="003B3422" w:rsidP="000A1E89">
      <w:pPr>
        <w:pStyle w:val="af0"/>
        <w:ind w:left="0" w:firstLine="0"/>
        <w:jc w:val="both"/>
      </w:pPr>
      <w:r w:rsidRPr="006750C4">
        <w:rPr>
          <w:rStyle w:val="a3"/>
          <w:rFonts w:ascii="Cambria" w:hAnsi="Cambria" w:cs="Cambria"/>
          <w:sz w:val="18"/>
          <w:szCs w:val="18"/>
        </w:rPr>
        <w:endnoteRef/>
      </w:r>
      <w:r w:rsidRPr="008A0A4F">
        <w:rPr>
          <w:rFonts w:ascii="Cambria" w:hAnsi="Cambria" w:cs="Cambria"/>
          <w:b/>
          <w:bCs/>
          <w:sz w:val="18"/>
          <w:szCs w:val="18"/>
        </w:rPr>
        <w:tab/>
      </w:r>
      <w:r w:rsidRPr="006750C4">
        <w:rPr>
          <w:rFonts w:ascii="Cambria" w:hAnsi="Cambria" w:cs="Cambria"/>
          <w:sz w:val="18"/>
          <w:szCs w:val="18"/>
        </w:rPr>
        <w:t>Οι λόγοι της παραγράφου 22.Α.4. αποτελούν δυνητικούς λόγους αποκλεισμού σύμφωνα με το άρθρο 73 παρ. 4</w:t>
      </w:r>
      <w:r>
        <w:rPr>
          <w:rFonts w:ascii="Cambria" w:hAnsi="Cambria" w:cs="Cambria"/>
          <w:sz w:val="18"/>
          <w:szCs w:val="18"/>
        </w:rPr>
        <w:t xml:space="preserve"> ν.</w:t>
      </w:r>
      <w:r w:rsidRPr="006750C4">
        <w:rPr>
          <w:rFonts w:ascii="Cambria" w:hAnsi="Cambria" w:cs="Cambria"/>
          <w:sz w:val="18"/>
          <w:szCs w:val="18"/>
        </w:rPr>
        <w:t>4412/2016. Κατά συνέπεια, η αναθέτουσα αρχή δύναται να επιλέξει έναν, περισσότερους, όλους ή ενδεχομένως και κανέναν από τους λόγους αποκλεισμού συνεκτιμώντας τα ιδιαίτερα χαρακτηριστικά της υπό ανάθεση σύμβασης (εκτιμώμενη αξία αυτής, ειδικές περιστάσεις κλπ), με σχετική πρόβλεψη στο παρόν σημείο της διακήρυξης. (αναλυτικά βλ. ΚΟ για τη συμπλήρωση πρότυπης διακήρυξης δημοσίων συμβάσεων έργου).</w:t>
      </w:r>
    </w:p>
  </w:endnote>
  <w:endnote w:id="48">
    <w:p w:rsidR="003B3422" w:rsidRPr="006750C4" w:rsidRDefault="003B3422" w:rsidP="000A1E89">
      <w:pPr>
        <w:pStyle w:val="af4"/>
        <w:widowControl/>
        <w:jc w:val="both"/>
        <w:rPr>
          <w:rFonts w:ascii="Cambria" w:hAnsi="Cambria" w:cs="Cambria"/>
          <w:sz w:val="18"/>
          <w:szCs w:val="18"/>
        </w:rPr>
      </w:pPr>
      <w:r w:rsidRPr="006750C4">
        <w:rPr>
          <w:rStyle w:val="a3"/>
          <w:rFonts w:ascii="Cambria" w:hAnsi="Cambria" w:cs="Cambria"/>
          <w:sz w:val="18"/>
          <w:szCs w:val="18"/>
        </w:rPr>
        <w:endnoteRef/>
      </w:r>
      <w:r w:rsidRPr="006750C4">
        <w:rPr>
          <w:rFonts w:ascii="Cambria" w:hAnsi="Cambria" w:cs="Cambria"/>
          <w:b/>
          <w:bCs/>
          <w:color w:val="000000"/>
          <w:sz w:val="18"/>
          <w:szCs w:val="18"/>
        </w:rPr>
        <w:tab/>
      </w:r>
      <w:r w:rsidRPr="006750C4">
        <w:rPr>
          <w:rFonts w:ascii="Cambria" w:hAnsi="Cambria" w:cs="Cambria"/>
          <w:color w:val="000000"/>
          <w:sz w:val="18"/>
          <w:szCs w:val="18"/>
        </w:rPr>
        <w:t>Σημειώνεται ότι ο ανωτέρω εθνικός λόγος αποκλεισμού συμπληρώνεται στο Μέρος ΙΙΙ Δ του ΤΕΥΔ.</w:t>
      </w:r>
    </w:p>
    <w:p w:rsidR="003B3422" w:rsidRDefault="003B3422" w:rsidP="000A1E89">
      <w:pPr>
        <w:pStyle w:val="af4"/>
        <w:widowControl/>
        <w:jc w:val="both"/>
      </w:pPr>
    </w:p>
  </w:endnote>
  <w:endnote w:id="49">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color w:val="000000"/>
          <w:sz w:val="18"/>
          <w:szCs w:val="18"/>
        </w:rPr>
        <w:tab/>
        <w:t>Υπενθυμίζεται ότι</w:t>
      </w:r>
      <w:r>
        <w:rPr>
          <w:rFonts w:ascii="Cambria" w:hAnsi="Cambria" w:cs="Cambria"/>
          <w:color w:val="000000"/>
          <w:sz w:val="18"/>
          <w:szCs w:val="18"/>
        </w:rPr>
        <w:t xml:space="preserve"> </w:t>
      </w:r>
      <w:r w:rsidRPr="006750C4">
        <w:rPr>
          <w:rFonts w:ascii="Cambria" w:hAnsi="Cambria" w:cs="Cambria"/>
          <w:color w:val="000000"/>
          <w:sz w:val="18"/>
          <w:szCs w:val="18"/>
        </w:rPr>
        <w:t xml:space="preserve">αναφορά στην παράγραφο 4, θα γίνει μόνο στην περίπτωση που η Αναθέτουσα Αρχή επιλέξει κάποιον από τους δυνητικούς λόγους αποκλεισμού </w:t>
      </w:r>
      <w:r>
        <w:rPr>
          <w:rFonts w:ascii="Cambria" w:hAnsi="Cambria" w:cs="Cambria"/>
          <w:color w:val="000000"/>
          <w:sz w:val="18"/>
          <w:szCs w:val="18"/>
        </w:rPr>
        <w:t>(</w:t>
      </w:r>
      <w:r w:rsidRPr="006750C4">
        <w:rPr>
          <w:rFonts w:ascii="Cambria" w:hAnsi="Cambria" w:cs="Cambria"/>
          <w:color w:val="000000"/>
          <w:sz w:val="18"/>
          <w:szCs w:val="18"/>
        </w:rPr>
        <w:t>22.Α. 4</w:t>
      </w:r>
      <w:r>
        <w:rPr>
          <w:rFonts w:ascii="Cambria" w:hAnsi="Cambria" w:cs="Cambria"/>
          <w:color w:val="000000"/>
          <w:sz w:val="18"/>
          <w:szCs w:val="18"/>
        </w:rPr>
        <w:t>).</w:t>
      </w:r>
    </w:p>
  </w:endnote>
  <w:endnote w:id="50">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Για τον τρόπο συμπλήρωσης του 22.Γ, βλ. Αναλυτικά ΚΟ για τη συμπλήρωση πρότυπης διακήρυξης δημοσίων συμβάσεων έργου και τη σχετική Εγκύκλιο του Υπουργείου Υποδομών και Μεταφορών που αναμένεται να εκδοθεί.</w:t>
      </w:r>
    </w:p>
  </w:endnote>
  <w:endnote w:id="51">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Εφόσον συντρέχει περίπτωση λόγω του προϋπολογισμού της σύμβασης, πρέπει να προβλέπεται και η δυνατότητα συμμετοχής επιχειρήσεων εγγεγραμμένων στα Νομαρχιακά Μητρώα (βλέπετε άρθρα 105 και 106 του</w:t>
      </w:r>
      <w:r>
        <w:rPr>
          <w:rFonts w:ascii="Cambria" w:hAnsi="Cambria" w:cs="Cambria"/>
          <w:sz w:val="18"/>
          <w:szCs w:val="18"/>
        </w:rPr>
        <w:t xml:space="preserve"> ν.</w:t>
      </w:r>
      <w:r w:rsidRPr="006750C4">
        <w:rPr>
          <w:rFonts w:ascii="Cambria" w:hAnsi="Cambria" w:cs="Cambria"/>
          <w:sz w:val="18"/>
          <w:szCs w:val="18"/>
        </w:rPr>
        <w:t>3669/2008). Στην περίπτωση αυτή να τίθεται η αντίστοιχη πρόβλεψη.</w:t>
      </w:r>
    </w:p>
  </w:endnote>
  <w:endnote w:id="52">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b/>
          <w:bCs/>
          <w:sz w:val="18"/>
          <w:szCs w:val="18"/>
        </w:rPr>
        <w:tab/>
      </w:r>
      <w:r w:rsidRPr="006750C4">
        <w:rPr>
          <w:rFonts w:ascii="Cambria" w:hAnsi="Cambria" w:cs="Cambria"/>
          <w:sz w:val="18"/>
          <w:szCs w:val="18"/>
        </w:rPr>
        <w:t>Για τον τρόπο συμπλήρωσης του 22.Δ, βλ. Αναλυτικά ΚΟ για τη συμπλήρωση πρότυπης διακήρυξης δημοσίων συμβάσεων έργου και τη σχετική Εγκύκλιο του Υπουργείου Υποδομών και Μεταφορών που αναμένεται να εκδοθεί.</w:t>
      </w:r>
    </w:p>
  </w:endnote>
  <w:endnote w:id="53">
    <w:p w:rsidR="003B3422" w:rsidRDefault="003B3422" w:rsidP="005349DE">
      <w:pPr>
        <w:jc w:val="both"/>
      </w:pPr>
      <w:r w:rsidRPr="006750C4">
        <w:rPr>
          <w:rStyle w:val="a3"/>
          <w:rFonts w:ascii="Cambria" w:hAnsi="Cambria" w:cs="Cambria"/>
          <w:sz w:val="18"/>
          <w:szCs w:val="18"/>
        </w:rPr>
        <w:endnoteRef/>
      </w:r>
      <w:r w:rsidRPr="006750C4">
        <w:rPr>
          <w:rFonts w:ascii="Cambria" w:hAnsi="Cambria" w:cs="Cambria"/>
          <w:sz w:val="18"/>
          <w:szCs w:val="18"/>
        </w:rPr>
        <w:tab/>
        <w:t>Προαιρετική επιλογή: Η παρ. 22.Ε τίθεται κατά διακριτική ευχέρεια της αναθέτουσας αρχής και συμπληρώνεται σύμφωνα με το άρθρο 82 του</w:t>
      </w:r>
      <w:r>
        <w:rPr>
          <w:rFonts w:ascii="Cambria" w:hAnsi="Cambria" w:cs="Cambria"/>
          <w:sz w:val="18"/>
          <w:szCs w:val="18"/>
        </w:rPr>
        <w:t xml:space="preserve"> ν.</w:t>
      </w:r>
      <w:r w:rsidRPr="006750C4">
        <w:rPr>
          <w:rFonts w:ascii="Cambria" w:hAnsi="Cambria" w:cs="Cambria"/>
          <w:sz w:val="18"/>
          <w:szCs w:val="18"/>
        </w:rPr>
        <w:t>4412/2016. Επισημαίνεται ότι όλες οι απαιτήσεις πρέπει να σχετίζονται και να είναι ανάλογες με το αντικείμενο της σύμβασης (άρθρο 75 παρ. 1</w:t>
      </w:r>
      <w:r>
        <w:rPr>
          <w:rFonts w:ascii="Cambria" w:hAnsi="Cambria" w:cs="Cambria"/>
          <w:sz w:val="18"/>
          <w:szCs w:val="18"/>
        </w:rPr>
        <w:t xml:space="preserve"> ν.</w:t>
      </w:r>
      <w:r w:rsidRPr="006750C4">
        <w:rPr>
          <w:rFonts w:ascii="Cambria" w:hAnsi="Cambria" w:cs="Cambria"/>
          <w:sz w:val="18"/>
          <w:szCs w:val="18"/>
        </w:rPr>
        <w:t>4412/2016).</w:t>
      </w:r>
    </w:p>
  </w:endnote>
  <w:endnote w:id="54">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b/>
          <w:bCs/>
          <w:sz w:val="18"/>
          <w:szCs w:val="18"/>
        </w:rPr>
        <w:tab/>
      </w:r>
      <w:r w:rsidRPr="006750C4">
        <w:rPr>
          <w:rFonts w:ascii="Cambria" w:hAnsi="Cambria" w:cs="Cambria"/>
          <w:sz w:val="18"/>
          <w:szCs w:val="18"/>
        </w:rPr>
        <w:t>Προαιρετική επιλογή.</w:t>
      </w:r>
      <w:r w:rsidRPr="006750C4">
        <w:rPr>
          <w:rFonts w:ascii="Cambria" w:hAnsi="Cambria" w:cs="Cambria"/>
          <w:b/>
          <w:bCs/>
          <w:sz w:val="18"/>
          <w:szCs w:val="18"/>
        </w:rPr>
        <w:t xml:space="preserve"> </w:t>
      </w:r>
      <w:r w:rsidRPr="006750C4">
        <w:rPr>
          <w:rFonts w:ascii="Cambria" w:hAnsi="Cambria" w:cs="Cambria"/>
          <w:sz w:val="18"/>
          <w:szCs w:val="18"/>
        </w:rPr>
        <w:t>Σύμφωνα με το άρθρο 78 παρ. 2 του</w:t>
      </w:r>
      <w:r>
        <w:rPr>
          <w:rFonts w:ascii="Cambria" w:hAnsi="Cambria" w:cs="Cambria"/>
          <w:sz w:val="18"/>
          <w:szCs w:val="18"/>
        </w:rPr>
        <w:t xml:space="preserve"> ν.</w:t>
      </w:r>
      <w:r w:rsidRPr="006750C4">
        <w:rPr>
          <w:rFonts w:ascii="Cambria" w:hAnsi="Cambria" w:cs="Cambria"/>
          <w:sz w:val="18"/>
          <w:szCs w:val="18"/>
        </w:rPr>
        <w:t xml:space="preserve">4412/2016, στην περίπτωση συμβάσεων έργων οι αναθέτουσες αρχές μπορούν να απαιτούν την εκτέλεση ορισμένων κρίσιμων καθηκόντων απευθείας από τον ίδιο τον προσφέροντα </w:t>
      </w:r>
      <w:r>
        <w:rPr>
          <w:rFonts w:ascii="Cambria" w:hAnsi="Cambria" w:cs="Cambria"/>
          <w:sz w:val="18"/>
          <w:szCs w:val="18"/>
        </w:rPr>
        <w:t>(</w:t>
      </w:r>
      <w:r w:rsidRPr="006750C4">
        <w:rPr>
          <w:rFonts w:ascii="Cambria" w:hAnsi="Cambria" w:cs="Cambria"/>
          <w:sz w:val="18"/>
          <w:szCs w:val="18"/>
        </w:rPr>
        <w:t>προαιρετική σημείωση του ανωτέρω εδαφίου</w:t>
      </w:r>
      <w:r>
        <w:rPr>
          <w:rFonts w:ascii="Cambria" w:hAnsi="Cambria" w:cs="Cambria"/>
          <w:sz w:val="18"/>
          <w:szCs w:val="18"/>
        </w:rPr>
        <w:t>)</w:t>
      </w:r>
      <w:r w:rsidRPr="006750C4">
        <w:rPr>
          <w:rFonts w:ascii="Cambria" w:hAnsi="Cambria" w:cs="Cambria"/>
          <w:sz w:val="18"/>
          <w:szCs w:val="18"/>
        </w:rPr>
        <w:t>.</w:t>
      </w:r>
    </w:p>
  </w:endnote>
  <w:endnote w:id="55">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Η εν λόγω προθεσμία αποσκοπεί στην υποβολή επίκαιρων αποδεικτικών μέσων</w:t>
      </w:r>
      <w:r>
        <w:rPr>
          <w:rFonts w:ascii="Cambria" w:hAnsi="Cambria" w:cs="Cambria"/>
          <w:sz w:val="18"/>
          <w:szCs w:val="18"/>
        </w:rPr>
        <w:t>.</w:t>
      </w:r>
      <w:r w:rsidRPr="006750C4">
        <w:rPr>
          <w:rFonts w:ascii="Cambria" w:hAnsi="Cambria" w:cs="Cambria"/>
          <w:sz w:val="18"/>
          <w:szCs w:val="18"/>
        </w:rPr>
        <w:t xml:space="preserve"> Η αναθέτουσα αρχή δύναται, εάν στις ειδικές διατάξεις που διέπουν την έκδοσή τους, δεν προβλέπεται χρόνος ισχύος τους, να θέσει με τη Διακήρυξη συγκεκριμένο χρονικό διάστημα σε σχέση με την ημερομηνία υποβολής των δικαιολογητικών, εντός του οποίου πρέπει να εκδίδονται </w:t>
      </w:r>
      <w:r>
        <w:rPr>
          <w:rFonts w:ascii="Cambria" w:hAnsi="Cambria" w:cs="Cambria"/>
          <w:sz w:val="18"/>
          <w:szCs w:val="18"/>
        </w:rPr>
        <w:t>(</w:t>
      </w:r>
      <w:r w:rsidRPr="006750C4">
        <w:rPr>
          <w:rFonts w:ascii="Cambria" w:hAnsi="Cambria" w:cs="Cambria"/>
          <w:sz w:val="18"/>
          <w:szCs w:val="18"/>
        </w:rPr>
        <w:t>π.χ εντός ενός μηνός</w:t>
      </w:r>
      <w:r>
        <w:rPr>
          <w:rFonts w:ascii="Cambria" w:hAnsi="Cambria" w:cs="Cambria"/>
          <w:sz w:val="18"/>
          <w:szCs w:val="18"/>
        </w:rPr>
        <w:t>)</w:t>
      </w:r>
      <w:r w:rsidRPr="006750C4">
        <w:rPr>
          <w:rFonts w:ascii="Cambria" w:hAnsi="Cambria" w:cs="Cambria"/>
          <w:sz w:val="18"/>
          <w:szCs w:val="18"/>
        </w:rPr>
        <w:t>.</w:t>
      </w:r>
    </w:p>
  </w:endnote>
  <w:endnote w:id="56">
    <w:p w:rsidR="003B3422" w:rsidRDefault="003B3422" w:rsidP="000A1E89">
      <w:pPr>
        <w:pStyle w:val="af4"/>
        <w:widowControl/>
        <w:jc w:val="both"/>
      </w:pPr>
      <w:r w:rsidRPr="006750C4">
        <w:rPr>
          <w:rStyle w:val="a3"/>
          <w:rFonts w:ascii="Cambria" w:hAnsi="Cambria" w:cs="Cambria"/>
          <w:sz w:val="18"/>
          <w:szCs w:val="18"/>
        </w:rPr>
        <w:endnoteRef/>
      </w:r>
      <w:r w:rsidRPr="006750C4">
        <w:rPr>
          <w:rFonts w:ascii="Cambria" w:hAnsi="Cambria" w:cs="Cambria"/>
          <w:color w:val="000000"/>
          <w:sz w:val="18"/>
          <w:szCs w:val="18"/>
        </w:rPr>
        <w:tab/>
        <w:t>Σύμφωνα με το άρθρο 73 παρ. 2 τελευταίο εδάφιο του</w:t>
      </w:r>
      <w:r>
        <w:rPr>
          <w:rFonts w:ascii="Cambria" w:hAnsi="Cambria" w:cs="Cambria"/>
          <w:color w:val="000000"/>
          <w:sz w:val="18"/>
          <w:szCs w:val="18"/>
        </w:rPr>
        <w:t xml:space="preserve"> ν.</w:t>
      </w:r>
      <w:r w:rsidRPr="006750C4">
        <w:rPr>
          <w:rFonts w:ascii="Cambria" w:hAnsi="Cambria" w:cs="Cambria"/>
          <w:color w:val="000000"/>
          <w:sz w:val="18"/>
          <w:szCs w:val="18"/>
        </w:rPr>
        <w:t>4412/2016</w:t>
      </w:r>
      <w:r>
        <w:rPr>
          <w:rFonts w:ascii="Cambria" w:hAnsi="Cambria" w:cs="Cambria"/>
          <w:color w:val="000000"/>
          <w:sz w:val="18"/>
          <w:szCs w:val="18"/>
        </w:rPr>
        <w:t>:</w:t>
      </w:r>
      <w:r w:rsidRPr="006750C4">
        <w:rPr>
          <w:rFonts w:ascii="Cambria" w:hAnsi="Cambria" w:cs="Cambria"/>
          <w:color w:val="000000"/>
          <w:sz w:val="18"/>
          <w:szCs w:val="18"/>
        </w:rPr>
        <w:t xml:space="preserve"> “</w:t>
      </w:r>
      <w:r w:rsidRPr="006750C4">
        <w:rPr>
          <w:rFonts w:ascii="Cambria" w:hAnsi="Cambria" w:cs="Cambria"/>
          <w:i/>
          <w:iCs/>
          <w:color w:val="000000"/>
          <w:sz w:val="18"/>
          <w:szCs w:val="18"/>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r w:rsidRPr="006750C4">
        <w:rPr>
          <w:rFonts w:ascii="Cambria" w:hAnsi="Cambria" w:cs="Cambria"/>
          <w:color w:val="000000"/>
          <w:sz w:val="18"/>
          <w:szCs w:val="18"/>
        </w:rPr>
        <w:t>"</w:t>
      </w:r>
    </w:p>
  </w:endnote>
  <w:endnote w:id="57">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Εφόσον συντρέχει περίπτωση λόγω του προϋπολογισμού της σύμβασης, πρέπει να προβλέπεται και η δυνατότητα συμμετοχής επιχειρήσεων εγγεγραμμένων στα Νομαρχιακά Μητρώα (βλέπετε άρθρα 105 και 106 του</w:t>
      </w:r>
      <w:r>
        <w:rPr>
          <w:rFonts w:ascii="Cambria" w:hAnsi="Cambria" w:cs="Cambria"/>
          <w:sz w:val="18"/>
          <w:szCs w:val="18"/>
        </w:rPr>
        <w:t xml:space="preserve"> ν.</w:t>
      </w:r>
      <w:r w:rsidRPr="006750C4">
        <w:rPr>
          <w:rFonts w:ascii="Cambria" w:hAnsi="Cambria" w:cs="Cambria"/>
          <w:sz w:val="18"/>
          <w:szCs w:val="18"/>
        </w:rPr>
        <w:t>3669/2008). Στην περίπτωση αυτή να τίθεται η αντίστοιχη πρόβλεψη.</w:t>
      </w:r>
    </w:p>
  </w:endnote>
  <w:endnote w:id="58">
    <w:p w:rsidR="003B3422" w:rsidRDefault="003B3422" w:rsidP="000A1E89">
      <w:pPr>
        <w:pStyle w:val="ListParagraph1"/>
        <w:ind w:left="0"/>
        <w:jc w:val="both"/>
      </w:pPr>
      <w:r w:rsidRPr="006750C4">
        <w:rPr>
          <w:rStyle w:val="a3"/>
          <w:rFonts w:ascii="Cambria" w:hAnsi="Cambria" w:cs="Cambria"/>
          <w:sz w:val="18"/>
          <w:szCs w:val="18"/>
        </w:rPr>
        <w:endnoteRef/>
      </w:r>
      <w:r w:rsidRPr="006750C4">
        <w:rPr>
          <w:rFonts w:ascii="Cambria" w:hAnsi="Cambria" w:cs="Cambria"/>
          <w:sz w:val="18"/>
          <w:szCs w:val="18"/>
        </w:rPr>
        <w:tab/>
        <w:t xml:space="preserve">Συμπληρώνονται τα απαιτούμενα δικαιολογητικά κατά την κρίση της αναθέτουσας αρχής σε συνάρτηση με τη δημοπρατούμενη σύμβαση έργου (πρβλ Μέρος Ι Παραρτήματος </w:t>
      </w:r>
      <w:r w:rsidRPr="006750C4">
        <w:rPr>
          <w:rFonts w:ascii="Cambria" w:hAnsi="Cambria" w:cs="Cambria"/>
          <w:sz w:val="18"/>
          <w:szCs w:val="18"/>
          <w:lang w:val="en-US"/>
        </w:rPr>
        <w:t>XII</w:t>
      </w:r>
      <w:r w:rsidRPr="006750C4">
        <w:rPr>
          <w:rFonts w:ascii="Cambria" w:hAnsi="Cambria" w:cs="Cambria"/>
          <w:sz w:val="18"/>
          <w:szCs w:val="18"/>
        </w:rPr>
        <w:t xml:space="preserve"> του Προσαρτήματος Α του</w:t>
      </w:r>
      <w:r>
        <w:rPr>
          <w:rFonts w:ascii="Cambria" w:hAnsi="Cambria" w:cs="Cambria"/>
          <w:sz w:val="18"/>
          <w:szCs w:val="18"/>
        </w:rPr>
        <w:t xml:space="preserve"> ν.</w:t>
      </w:r>
      <w:r w:rsidRPr="006750C4">
        <w:rPr>
          <w:rFonts w:ascii="Cambria" w:hAnsi="Cambria" w:cs="Cambria"/>
          <w:sz w:val="18"/>
          <w:szCs w:val="18"/>
        </w:rPr>
        <w:t>4412/2016</w:t>
      </w:r>
      <w:r w:rsidRPr="006750C4">
        <w:rPr>
          <w:rFonts w:ascii="Cambria" w:hAnsi="Cambria" w:cs="Cambria"/>
          <w:color w:val="000000"/>
          <w:sz w:val="18"/>
          <w:szCs w:val="18"/>
          <w:lang w:eastAsia="ar-SA"/>
        </w:rPr>
        <w:t xml:space="preserve"> -</w:t>
      </w:r>
      <w:r w:rsidRPr="008A0A4F">
        <w:rPr>
          <w:rFonts w:ascii="Cambria" w:hAnsi="Cambria" w:cs="Cambria"/>
          <w:color w:val="000000"/>
          <w:sz w:val="18"/>
          <w:szCs w:val="18"/>
          <w:lang w:eastAsia="ar-SA"/>
        </w:rPr>
        <w:t xml:space="preserve"> </w:t>
      </w:r>
      <w:r w:rsidRPr="006750C4">
        <w:rPr>
          <w:rFonts w:ascii="Cambria" w:hAnsi="Cambria" w:cs="Cambria"/>
          <w:color w:val="000000"/>
          <w:sz w:val="18"/>
          <w:szCs w:val="18"/>
          <w:lang w:eastAsia="ar-SA"/>
        </w:rPr>
        <w:t>βλ. αναλυτικότερα ΚΟ για τη συμπλήρωση πρότυπης διακήρυξης δημοσίων συμβάσεων έργου και σχετική Εγκύκλιο του Υπουργείο Υποδομών &amp; Μεταφορών που αναμένεται να εκδοθεί</w:t>
      </w:r>
      <w:r>
        <w:rPr>
          <w:rFonts w:ascii="Cambria" w:hAnsi="Cambria" w:cs="Cambria"/>
          <w:color w:val="000000"/>
          <w:sz w:val="18"/>
          <w:szCs w:val="18"/>
          <w:lang w:eastAsia="ar-SA"/>
        </w:rPr>
        <w:t>)</w:t>
      </w:r>
      <w:r w:rsidRPr="006750C4">
        <w:rPr>
          <w:rFonts w:ascii="Cambria" w:hAnsi="Cambria" w:cs="Cambria"/>
          <w:color w:val="000000"/>
          <w:sz w:val="18"/>
          <w:szCs w:val="18"/>
          <w:lang w:eastAsia="ar-SA"/>
        </w:rPr>
        <w:t>.</w:t>
      </w:r>
    </w:p>
  </w:endnote>
  <w:endnote w:id="59">
    <w:p w:rsidR="003B3422" w:rsidRDefault="003B3422" w:rsidP="000A1E89">
      <w:pPr>
        <w:pStyle w:val="ListParagraph1"/>
        <w:ind w:left="0"/>
        <w:jc w:val="both"/>
      </w:pPr>
      <w:r w:rsidRPr="006750C4">
        <w:rPr>
          <w:rStyle w:val="a3"/>
          <w:rFonts w:ascii="Cambria" w:hAnsi="Cambria" w:cs="Cambria"/>
          <w:sz w:val="18"/>
          <w:szCs w:val="18"/>
        </w:rPr>
        <w:endnoteRef/>
      </w:r>
      <w:r w:rsidRPr="006750C4">
        <w:rPr>
          <w:rFonts w:ascii="Cambria" w:hAnsi="Cambria" w:cs="Cambria"/>
          <w:sz w:val="18"/>
          <w:szCs w:val="18"/>
        </w:rPr>
        <w:tab/>
        <w:t xml:space="preserve">Συμπληρώνονται τα </w:t>
      </w:r>
      <w:r w:rsidRPr="006750C4">
        <w:rPr>
          <w:rFonts w:ascii="Cambria" w:hAnsi="Cambria" w:cs="Cambria"/>
          <w:color w:val="000000"/>
          <w:sz w:val="18"/>
          <w:szCs w:val="18"/>
          <w:lang w:eastAsia="ar-SA"/>
        </w:rPr>
        <w:t>κατάλληλα αποδεικτικά μέσα</w:t>
      </w:r>
      <w:r w:rsidRPr="006750C4">
        <w:rPr>
          <w:rFonts w:ascii="Cambria" w:hAnsi="Cambria" w:cs="Cambria"/>
          <w:sz w:val="18"/>
          <w:szCs w:val="18"/>
        </w:rPr>
        <w:t xml:space="preserve"> κατά την κρίση της αναθέτουσας αρχής σε συνάρτηση με τη δημοπρατούμενη σύμβαση έργου (πρβλ Μέρος Ι</w:t>
      </w:r>
      <w:r w:rsidRPr="006750C4">
        <w:rPr>
          <w:rFonts w:ascii="Cambria" w:hAnsi="Cambria" w:cs="Cambria"/>
          <w:sz w:val="18"/>
          <w:szCs w:val="18"/>
          <w:lang w:val="en-US"/>
        </w:rPr>
        <w:t>I</w:t>
      </w:r>
      <w:r w:rsidRPr="006750C4">
        <w:rPr>
          <w:rFonts w:ascii="Cambria" w:hAnsi="Cambria" w:cs="Cambria"/>
          <w:sz w:val="18"/>
          <w:szCs w:val="18"/>
        </w:rPr>
        <w:t xml:space="preserve"> Παραρτήματος </w:t>
      </w:r>
      <w:r w:rsidRPr="006750C4">
        <w:rPr>
          <w:rFonts w:ascii="Cambria" w:hAnsi="Cambria" w:cs="Cambria"/>
          <w:sz w:val="18"/>
          <w:szCs w:val="18"/>
          <w:lang w:val="en-US"/>
        </w:rPr>
        <w:t>XII</w:t>
      </w:r>
      <w:r w:rsidRPr="006750C4">
        <w:rPr>
          <w:rFonts w:ascii="Cambria" w:hAnsi="Cambria" w:cs="Cambria"/>
          <w:sz w:val="18"/>
          <w:szCs w:val="18"/>
        </w:rPr>
        <w:t xml:space="preserve"> του Προσαρτήματος Α του</w:t>
      </w:r>
      <w:r>
        <w:rPr>
          <w:rFonts w:ascii="Cambria" w:hAnsi="Cambria" w:cs="Cambria"/>
          <w:sz w:val="18"/>
          <w:szCs w:val="18"/>
        </w:rPr>
        <w:t xml:space="preserve"> ν.</w:t>
      </w:r>
      <w:r w:rsidRPr="006750C4">
        <w:rPr>
          <w:rFonts w:ascii="Cambria" w:hAnsi="Cambria" w:cs="Cambria"/>
          <w:sz w:val="18"/>
          <w:szCs w:val="18"/>
        </w:rPr>
        <w:t>4412/2016</w:t>
      </w:r>
      <w:r w:rsidRPr="006750C4">
        <w:rPr>
          <w:rFonts w:ascii="Cambria" w:hAnsi="Cambria" w:cs="Cambria"/>
          <w:color w:val="000000"/>
          <w:sz w:val="18"/>
          <w:szCs w:val="18"/>
          <w:lang w:eastAsia="ar-SA"/>
        </w:rPr>
        <w:t xml:space="preserve"> -</w:t>
      </w:r>
      <w:r w:rsidRPr="008A0A4F">
        <w:rPr>
          <w:rFonts w:ascii="Cambria" w:hAnsi="Cambria" w:cs="Cambria"/>
          <w:color w:val="000000"/>
          <w:sz w:val="18"/>
          <w:szCs w:val="18"/>
          <w:lang w:eastAsia="ar-SA"/>
        </w:rPr>
        <w:t xml:space="preserve"> </w:t>
      </w:r>
      <w:r w:rsidRPr="006750C4">
        <w:rPr>
          <w:rFonts w:ascii="Cambria" w:hAnsi="Cambria" w:cs="Cambria"/>
          <w:color w:val="000000"/>
          <w:sz w:val="18"/>
          <w:szCs w:val="18"/>
          <w:lang w:eastAsia="ar-SA"/>
        </w:rPr>
        <w:t>βλ. αναλυτικότερα ΚΟ για τη συμπλήρωση πρότυπης διακήρυξης δημοσίων συμβάσεων έργου και σχετική Εγκύκλιο του Υπουργείο Υποδομών &amp; Μεταφορών που αναμένεται να εκδοθεί).</w:t>
      </w:r>
    </w:p>
  </w:endnote>
  <w:endnote w:id="60">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Εφόσον έχει αναφερθεί σχετική απαίτηση στο άρθρο 22.Ε συμπληρώνεται αναλόγως σύμφωνα με το άρθρο 82 του</w:t>
      </w:r>
      <w:r>
        <w:rPr>
          <w:rFonts w:ascii="Cambria" w:hAnsi="Cambria" w:cs="Cambria"/>
          <w:sz w:val="18"/>
          <w:szCs w:val="18"/>
        </w:rPr>
        <w:t xml:space="preserve"> ν.</w:t>
      </w:r>
      <w:r w:rsidRPr="006750C4">
        <w:rPr>
          <w:rFonts w:ascii="Cambria" w:hAnsi="Cambria" w:cs="Cambria"/>
          <w:sz w:val="18"/>
          <w:szCs w:val="18"/>
        </w:rPr>
        <w:t>4412/2016.</w:t>
      </w:r>
    </w:p>
  </w:endnote>
  <w:endnote w:id="61">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Σύμφωνα με τη διάταξη του άρθρου 20 παρ. 5 του</w:t>
      </w:r>
      <w:r>
        <w:rPr>
          <w:rFonts w:ascii="Cambria" w:hAnsi="Cambria" w:cs="Cambria"/>
          <w:sz w:val="18"/>
          <w:szCs w:val="18"/>
        </w:rPr>
        <w:t xml:space="preserve"> ν.</w:t>
      </w:r>
      <w:r w:rsidRPr="006750C4">
        <w:rPr>
          <w:rFonts w:ascii="Cambria" w:hAnsi="Cambria" w:cs="Cambria"/>
          <w:sz w:val="18"/>
          <w:szCs w:val="18"/>
        </w:rPr>
        <w:t>3669/2008</w:t>
      </w:r>
      <w:r w:rsidRPr="006750C4">
        <w:rPr>
          <w:rFonts w:ascii="Cambria" w:hAnsi="Cambria" w:cs="Cambria"/>
          <w:b/>
          <w:bCs/>
          <w:sz w:val="18"/>
          <w:szCs w:val="18"/>
        </w:rPr>
        <w:t>: “</w:t>
      </w:r>
      <w:r w:rsidRPr="006750C4">
        <w:rPr>
          <w:rFonts w:ascii="Cambria" w:hAnsi="Cambria" w:cs="Cambria"/>
          <w:i/>
          <w:iCs/>
          <w:sz w:val="18"/>
          <w:szCs w:val="18"/>
        </w:rPr>
        <w:t>Για τη συμμετοχή σε διαγωνισμούς δημοσίων έργων χορηγείται σε κάθε εργοληπτική επιχείρηση εγγεγραμμένη στο Μ.Ε.ΕΠ. «ενημερότητα πτυχίου», η οποία, σε συνδυασμό με τη βεβαίωση εγγραφής που εκδίδεται από την υπηρεσία τήρησης του Μ.Ε.ΕΠ.,</w:t>
      </w:r>
      <w:r w:rsidRPr="006750C4">
        <w:rPr>
          <w:rFonts w:ascii="Cambria" w:hAnsi="Cambria" w:cs="Cambria"/>
          <w:b/>
          <w:bCs/>
          <w:i/>
          <w:iCs/>
          <w:sz w:val="18"/>
          <w:szCs w:val="18"/>
        </w:rPr>
        <w:t xml:space="preserve"> </w:t>
      </w:r>
      <w:r w:rsidRPr="006750C4">
        <w:rPr>
          <w:rFonts w:ascii="Cambria" w:hAnsi="Cambria" w:cs="Cambria"/>
          <w:i/>
          <w:iCs/>
          <w:sz w:val="18"/>
          <w:szCs w:val="18"/>
        </w:rPr>
        <w:t>συνιστά «επίσημο κατάλογο αναγνωρισμένων εργοληπτών» [...] και απαλλάσσει τις εργοληπτικές επιχειρήσεις από την υποχρέωση να καταθέτουν τα επιμέρους δικαιολογητικά στους διαγωνισμούς</w:t>
      </w:r>
      <w:r w:rsidRPr="006750C4">
        <w:rPr>
          <w:rFonts w:ascii="Cambria" w:hAnsi="Cambria" w:cs="Cambria"/>
          <w:sz w:val="18"/>
          <w:szCs w:val="18"/>
        </w:rPr>
        <w:t>.</w:t>
      </w:r>
      <w:r w:rsidRPr="006750C4">
        <w:rPr>
          <w:rFonts w:ascii="Cambria" w:hAnsi="Cambria" w:cs="Cambria"/>
          <w:i/>
          <w:iCs/>
          <w:sz w:val="18"/>
          <w:szCs w:val="18"/>
        </w:rPr>
        <w:t xml:space="preserve">” </w:t>
      </w:r>
      <w:r w:rsidRPr="006750C4">
        <w:rPr>
          <w:rFonts w:ascii="Cambria" w:hAnsi="Cambria" w:cs="Cambria"/>
          <w:sz w:val="18"/>
          <w:szCs w:val="18"/>
        </w:rPr>
        <w:t xml:space="preserve">Επισημαίνεται ότι, σύμφωνα με το άρθρο 22 </w:t>
      </w:r>
      <w:r>
        <w:rPr>
          <w:rFonts w:ascii="Cambria" w:hAnsi="Cambria" w:cs="Cambria"/>
          <w:sz w:val="18"/>
          <w:szCs w:val="18"/>
        </w:rPr>
        <w:t>(</w:t>
      </w:r>
      <w:r w:rsidRPr="006750C4">
        <w:rPr>
          <w:rFonts w:ascii="Cambria" w:hAnsi="Cambria" w:cs="Cambria"/>
          <w:sz w:val="18"/>
          <w:szCs w:val="18"/>
        </w:rPr>
        <w:t>Τροποποιήσεις του</w:t>
      </w:r>
      <w:r>
        <w:rPr>
          <w:rFonts w:ascii="Cambria" w:hAnsi="Cambria" w:cs="Cambria"/>
          <w:sz w:val="18"/>
          <w:szCs w:val="18"/>
        </w:rPr>
        <w:t xml:space="preserve"> ν.</w:t>
      </w:r>
      <w:r w:rsidRPr="006750C4">
        <w:rPr>
          <w:rFonts w:ascii="Cambria" w:hAnsi="Cambria" w:cs="Cambria"/>
          <w:sz w:val="18"/>
          <w:szCs w:val="18"/>
        </w:rPr>
        <w:t>4412/2016</w:t>
      </w:r>
      <w:r>
        <w:rPr>
          <w:rFonts w:ascii="Cambria" w:hAnsi="Cambria" w:cs="Cambria"/>
          <w:sz w:val="18"/>
          <w:szCs w:val="18"/>
        </w:rPr>
        <w:t>)</w:t>
      </w:r>
      <w:r w:rsidRPr="006750C4">
        <w:rPr>
          <w:rFonts w:ascii="Cambria" w:hAnsi="Cambria" w:cs="Cambria"/>
          <w:sz w:val="18"/>
          <w:szCs w:val="18"/>
        </w:rPr>
        <w:t xml:space="preserve"> περ. 66 του</w:t>
      </w:r>
      <w:r>
        <w:rPr>
          <w:rFonts w:ascii="Cambria" w:hAnsi="Cambria" w:cs="Cambria"/>
          <w:sz w:val="18"/>
          <w:szCs w:val="18"/>
        </w:rPr>
        <w:t xml:space="preserve"> ν.</w:t>
      </w:r>
      <w:r w:rsidRPr="006750C4">
        <w:rPr>
          <w:rFonts w:ascii="Cambria" w:hAnsi="Cambria" w:cs="Cambria"/>
          <w:sz w:val="18"/>
          <w:szCs w:val="18"/>
        </w:rPr>
        <w:t xml:space="preserve">4441/2016 </w:t>
      </w:r>
      <w:r>
        <w:rPr>
          <w:rFonts w:ascii="Cambria" w:hAnsi="Cambria" w:cs="Cambria"/>
          <w:sz w:val="18"/>
          <w:szCs w:val="18"/>
        </w:rPr>
        <w:t>(</w:t>
      </w:r>
      <w:r w:rsidRPr="006750C4">
        <w:rPr>
          <w:rFonts w:ascii="Cambria" w:hAnsi="Cambria" w:cs="Cambria"/>
          <w:sz w:val="18"/>
          <w:szCs w:val="18"/>
        </w:rPr>
        <w:t>Α΄ 227 ] “</w:t>
      </w:r>
      <w:r w:rsidRPr="006750C4">
        <w:rPr>
          <w:rFonts w:ascii="Cambria" w:hAnsi="Cambria" w:cs="Cambria"/>
          <w:i/>
          <w:iCs/>
          <w:sz w:val="18"/>
          <w:szCs w:val="18"/>
        </w:rPr>
        <w:t>α. Το πρώτο εδάφιο της περίπτωσης 31 της παραγράφου 1 του άρθρου 377 αντικαθίσταται ως εξής: «31) του</w:t>
      </w:r>
      <w:r>
        <w:rPr>
          <w:rFonts w:ascii="Cambria" w:hAnsi="Cambria" w:cs="Cambria"/>
          <w:i/>
          <w:iCs/>
          <w:sz w:val="18"/>
          <w:szCs w:val="18"/>
        </w:rPr>
        <w:t xml:space="preserve"> ν.</w:t>
      </w:r>
      <w:r w:rsidRPr="006750C4">
        <w:rPr>
          <w:rFonts w:ascii="Cambria" w:hAnsi="Cambria" w:cs="Cambria"/>
          <w:i/>
          <w:iCs/>
          <w:sz w:val="18"/>
          <w:szCs w:val="18"/>
        </w:rPr>
        <w:t>3669/2008 (Α΄ 116), πλην των άρθρων 80 έως 110, τα οποία παραμένουν σε ισχύ μέχρι την έκδοση του προεδρικού διατάγματος του άρθρου 83, των παραγράφων 4 και 5 του άρθρου 20 και της παραγράφου 1 α του άρθρου 176</w:t>
      </w:r>
      <w:r w:rsidRPr="006750C4">
        <w:rPr>
          <w:rFonts w:ascii="Cambria" w:hAnsi="Cambria" w:cs="Cambria"/>
          <w:sz w:val="18"/>
          <w:szCs w:val="18"/>
        </w:rPr>
        <w:t>».</w:t>
      </w:r>
    </w:p>
  </w:endnote>
  <w:endnote w:id="62">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Η σχετική Υπουργική απόφαση για την</w:t>
      </w:r>
      <w:r>
        <w:rPr>
          <w:rFonts w:ascii="Cambria" w:hAnsi="Cambria" w:cs="Cambria"/>
          <w:sz w:val="18"/>
          <w:szCs w:val="18"/>
        </w:rPr>
        <w:t xml:space="preserve"> </w:t>
      </w:r>
      <w:r w:rsidRPr="006750C4">
        <w:rPr>
          <w:rFonts w:ascii="Cambria" w:hAnsi="Cambria" w:cs="Cambria"/>
          <w:sz w:val="18"/>
          <w:szCs w:val="18"/>
        </w:rPr>
        <w:t>Ενημερότητα Πτυχίου, αναμένεται να επικαιροποιηθεί</w:t>
      </w:r>
      <w:r>
        <w:rPr>
          <w:rFonts w:ascii="Cambria" w:hAnsi="Cambria" w:cs="Cambria"/>
          <w:sz w:val="18"/>
          <w:szCs w:val="18"/>
        </w:rPr>
        <w:t>.</w:t>
      </w:r>
    </w:p>
  </w:endnote>
  <w:endnote w:id="63">
    <w:p w:rsidR="003B3422" w:rsidRDefault="003B3422" w:rsidP="000A1E89">
      <w:pPr>
        <w:pStyle w:val="para-2"/>
        <w:tabs>
          <w:tab w:val="clear" w:pos="1021"/>
          <w:tab w:val="clear" w:pos="1588"/>
          <w:tab w:val="clear" w:pos="2155"/>
          <w:tab w:val="clear" w:pos="2722"/>
          <w:tab w:val="clear" w:pos="3289"/>
        </w:tabs>
        <w:ind w:left="0" w:firstLine="0"/>
      </w:pPr>
      <w:r w:rsidRPr="006750C4">
        <w:rPr>
          <w:rStyle w:val="a3"/>
          <w:rFonts w:ascii="Cambria" w:hAnsi="Cambria" w:cs="Cambria"/>
          <w:sz w:val="18"/>
          <w:szCs w:val="18"/>
        </w:rPr>
        <w:endnoteRef/>
      </w:r>
      <w:r w:rsidRPr="006750C4">
        <w:rPr>
          <w:rFonts w:ascii="Cambria" w:hAnsi="Cambria" w:cs="Cambria"/>
          <w:sz w:val="18"/>
          <w:szCs w:val="18"/>
        </w:rPr>
        <w:tab/>
        <w:t>Στην περίπτωση όμως που η Ενημερότητα Πτυχίου δεν καλύπτει τις εισφορές επικουρικής ασφάλισης, τα σχετικά δικαιολογητικά υποβάλλονται ξεχωριστά.</w:t>
      </w:r>
    </w:p>
  </w:endnote>
  <w:endnote w:id="64">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Μόνο στην περίπτωση που έχει επιλεγεί από την αναθέτουσα αρχή ως λόγος αποκλεισμού.</w:t>
      </w:r>
    </w:p>
  </w:endnote>
  <w:endnote w:id="65">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Οι αναθέτουσες αρχές μπορούν να προβλέπουν στα έγγραφα της σύμβασης ότι, κατόπιν αιτήματος του υπεργολάβου και εφόσον η φύση της σύμβασης το επιτρέπει, η αναθέτουσα αρχή καταβάλλει απευθείας στον υπεργολάβο την αμοιβή του για την εκτέλεση προμήθειας, υπηρεσίας ή έργου, δυνάμει σύμβασης υπεργολαβίας με τον ανάδοχο. Στην περίπτωση αυτή, στα έγγραφα της σύμβασης καθορίζονται τα ειδικότερα μέτρα ή οι μηχανισμοί που επιτρέπουν στον κύριο ανάδοχο να εγείρει αντιρρήσεις ως προς αδικαιολόγητες πληρωμές, καθώς και οι ρυθμίσεις που αφορούν αυτόν τον τρόπο πληρωμής. Στην περίπτωση αυτή δεν αίρεται η ευθύνη του κύριου αναδόχου. Συμπληρώνεται αναλόγως.</w:t>
      </w:r>
    </w:p>
  </w:endnote>
  <w:endnote w:id="66">
    <w:p w:rsidR="003B3422" w:rsidRDefault="003B3422" w:rsidP="000A1E89">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Εφόσον στη Διακήρυξη τίθενται επιπλέον όροι τεχνικής ικανότητας, αναφέρεται η σχετική απόφαση του Υπουργού Υποδομών και Μεταφορών, όπως απαιτείται από το άρθρο 76 παρ. 2 του</w:t>
      </w:r>
      <w:r>
        <w:rPr>
          <w:rFonts w:ascii="Cambria" w:hAnsi="Cambria" w:cs="Cambria"/>
          <w:sz w:val="18"/>
          <w:szCs w:val="18"/>
        </w:rPr>
        <w:t xml:space="preserve"> ν.</w:t>
      </w:r>
      <w:r w:rsidRPr="006750C4">
        <w:rPr>
          <w:rFonts w:ascii="Cambria" w:hAnsi="Cambria" w:cs="Cambria"/>
          <w:sz w:val="18"/>
          <w:szCs w:val="18"/>
        </w:rPr>
        <w:t>4412/2016 ή η αντίστοιχη απόφαση του άρθρου 53 παρ. 7 β του</w:t>
      </w:r>
      <w:r>
        <w:rPr>
          <w:rFonts w:ascii="Cambria" w:hAnsi="Cambria" w:cs="Cambria"/>
          <w:sz w:val="18"/>
          <w:szCs w:val="18"/>
        </w:rPr>
        <w:t xml:space="preserve"> ν.</w:t>
      </w:r>
      <w:r w:rsidRPr="006750C4">
        <w:rPr>
          <w:rFonts w:ascii="Cambria" w:hAnsi="Cambria" w:cs="Cambria"/>
          <w:sz w:val="18"/>
          <w:szCs w:val="18"/>
        </w:rPr>
        <w:t xml:space="preserve">4412/2016 </w:t>
      </w:r>
      <w:r w:rsidRPr="006750C4">
        <w:rPr>
          <w:rFonts w:ascii="Cambria" w:hAnsi="Cambria" w:cs="Cambria"/>
          <w:i/>
          <w:iCs/>
          <w:sz w:val="18"/>
          <w:szCs w:val="18"/>
        </w:rPr>
        <w:t>για επιπλέον όρους τεχνικής και οικονομικής ικανότητας.</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Mono">
    <w:altName w:val="Courier New"/>
    <w:panose1 w:val="00000000000000000000"/>
    <w:charset w:val="A1"/>
    <w:family w:val="modern"/>
    <w:notTrueType/>
    <w:pitch w:val="fixed"/>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3"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422" w:rsidRDefault="007909A0">
    <w:pPr>
      <w:pStyle w:val="af1"/>
    </w:pPr>
    <w:fldSimple w:instr=" PAGE ">
      <w:r w:rsidR="00B60C6E">
        <w:rPr>
          <w:noProof/>
        </w:rPr>
        <w:t>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B4B" w:rsidRDefault="00136B4B">
      <w:r>
        <w:separator/>
      </w:r>
    </w:p>
  </w:footnote>
  <w:footnote w:type="continuationSeparator" w:id="1">
    <w:p w:rsidR="00136B4B" w:rsidRDefault="00136B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spacing w:val="40"/>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9"/>
    <w:lvl w:ilvl="0">
      <w:start w:val="1"/>
      <w:numFmt w:val="decimal"/>
      <w:lvlText w:val="%1."/>
      <w:lvlJc w:val="left"/>
      <w:pPr>
        <w:tabs>
          <w:tab w:val="num" w:pos="0"/>
        </w:tabs>
        <w:ind w:left="720" w:hanging="360"/>
      </w:pPr>
      <w:rPr>
        <w:rFonts w:ascii="Cambria" w:eastAsia="Times New Roman" w:hAnsi="Cambria" w:cs="Times New Roman"/>
        <w:b w:val="0"/>
        <w:bCs w:val="0"/>
        <w:i/>
        <w:iCs/>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3"/>
    <w:multiLevelType w:val="multilevel"/>
    <w:tmpl w:val="00000003"/>
    <w:name w:val="WW8Num2"/>
    <w:lvl w:ilvl="0">
      <w:start w:val="1"/>
      <w:numFmt w:val="none"/>
      <w:pStyle w:val="8"/>
      <w:suff w:val="nothing"/>
      <w:lvlText w:val=""/>
      <w:lvlJc w:val="left"/>
      <w:pPr>
        <w:tabs>
          <w:tab w:val="num" w:pos="0"/>
        </w:tabs>
        <w:ind w:left="432" w:hanging="432"/>
      </w:pPr>
      <w:rPr>
        <w:rFonts w:ascii="Cambria" w:hAnsi="Cambria" w:cs="Cambria"/>
        <w:sz w:val="18"/>
        <w:szCs w:val="1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104"/>
        </w:tabs>
        <w:ind w:left="1104" w:hanging="1104"/>
      </w:pPr>
      <w:rPr>
        <w:rFonts w:ascii="Arial" w:hAnsi="Arial" w:cs="Arial"/>
        <w:b/>
        <w:bCs/>
        <w:sz w:val="22"/>
        <w:szCs w:val="22"/>
      </w:rPr>
    </w:lvl>
    <w:lvl w:ilvl="1">
      <w:start w:val="1"/>
      <w:numFmt w:val="decimal"/>
      <w:lvlText w:val="%1.%2"/>
      <w:lvlJc w:val="left"/>
      <w:pPr>
        <w:tabs>
          <w:tab w:val="num" w:pos="1246"/>
        </w:tabs>
        <w:ind w:left="1246" w:hanging="1104"/>
      </w:pPr>
      <w:rPr>
        <w:rFonts w:ascii="Cambria" w:hAnsi="Cambria" w:cs="Cambria"/>
        <w:b/>
        <w:bCs/>
        <w:sz w:val="22"/>
        <w:szCs w:val="22"/>
      </w:rPr>
    </w:lvl>
    <w:lvl w:ilvl="2">
      <w:start w:val="1"/>
      <w:numFmt w:val="decimal"/>
      <w:lvlText w:val="%1.%2.%3"/>
      <w:lvlJc w:val="left"/>
      <w:pPr>
        <w:tabs>
          <w:tab w:val="num" w:pos="1104"/>
        </w:tabs>
        <w:ind w:left="1104" w:hanging="1104"/>
      </w:pPr>
      <w:rPr>
        <w:rFonts w:ascii="Arial" w:hAnsi="Arial" w:cs="Arial"/>
        <w:b/>
        <w:bCs/>
        <w:sz w:val="22"/>
        <w:szCs w:val="22"/>
      </w:rPr>
    </w:lvl>
    <w:lvl w:ilvl="3">
      <w:start w:val="1"/>
      <w:numFmt w:val="decimal"/>
      <w:lvlText w:val="%1.%2.%3.%4"/>
      <w:lvlJc w:val="left"/>
      <w:pPr>
        <w:tabs>
          <w:tab w:val="num" w:pos="1104"/>
        </w:tabs>
        <w:ind w:left="1104" w:hanging="1104"/>
      </w:pPr>
      <w:rPr>
        <w:rFonts w:ascii="Arial" w:hAnsi="Arial" w:cs="Arial"/>
        <w:b/>
        <w:bCs/>
        <w:sz w:val="22"/>
        <w:szCs w:val="22"/>
      </w:rPr>
    </w:lvl>
    <w:lvl w:ilvl="4">
      <w:start w:val="1"/>
      <w:numFmt w:val="decimal"/>
      <w:lvlText w:val="%1.%2.%3.%4.%5"/>
      <w:lvlJc w:val="left"/>
      <w:pPr>
        <w:tabs>
          <w:tab w:val="num" w:pos="1104"/>
        </w:tabs>
        <w:ind w:left="1104" w:hanging="1104"/>
      </w:pPr>
      <w:rPr>
        <w:rFonts w:ascii="Arial" w:hAnsi="Arial" w:cs="Arial"/>
        <w:b/>
        <w:bCs/>
        <w:sz w:val="22"/>
        <w:szCs w:val="22"/>
      </w:rPr>
    </w:lvl>
    <w:lvl w:ilvl="5">
      <w:start w:val="1"/>
      <w:numFmt w:val="decimal"/>
      <w:lvlText w:val="%1.%2.%3.%4.%5.%6"/>
      <w:lvlJc w:val="left"/>
      <w:pPr>
        <w:tabs>
          <w:tab w:val="num" w:pos="1104"/>
        </w:tabs>
        <w:ind w:left="1104" w:hanging="1104"/>
      </w:pPr>
      <w:rPr>
        <w:rFonts w:ascii="Arial" w:hAnsi="Arial" w:cs="Arial"/>
        <w:b/>
        <w:bCs/>
        <w:sz w:val="22"/>
        <w:szCs w:val="22"/>
      </w:rPr>
    </w:lvl>
    <w:lvl w:ilvl="6">
      <w:start w:val="1"/>
      <w:numFmt w:val="decimal"/>
      <w:lvlText w:val="%1.%2.%3.%4.%5.%6.%7"/>
      <w:lvlJc w:val="left"/>
      <w:pPr>
        <w:tabs>
          <w:tab w:val="num" w:pos="1104"/>
        </w:tabs>
        <w:ind w:left="1104" w:hanging="1104"/>
      </w:pPr>
      <w:rPr>
        <w:rFonts w:ascii="Arial" w:hAnsi="Arial" w:cs="Arial"/>
        <w:b/>
        <w:bCs/>
        <w:sz w:val="22"/>
        <w:szCs w:val="22"/>
      </w:rPr>
    </w:lvl>
    <w:lvl w:ilvl="7">
      <w:start w:val="1"/>
      <w:numFmt w:val="decimal"/>
      <w:lvlText w:val="%1.%2.%3.%4.%5.%6.%7.%8"/>
      <w:lvlJc w:val="left"/>
      <w:pPr>
        <w:tabs>
          <w:tab w:val="num" w:pos="1440"/>
        </w:tabs>
        <w:ind w:left="1440" w:hanging="1440"/>
      </w:pPr>
      <w:rPr>
        <w:rFonts w:ascii="Arial" w:hAnsi="Arial" w:cs="Arial"/>
        <w:b/>
        <w:bCs/>
        <w:sz w:val="22"/>
        <w:szCs w:val="22"/>
      </w:rPr>
    </w:lvl>
    <w:lvl w:ilvl="8">
      <w:start w:val="1"/>
      <w:numFmt w:val="decimal"/>
      <w:lvlText w:val="%1.%2.%3.%4.%5.%6.%7.%8.%9"/>
      <w:lvlJc w:val="left"/>
      <w:pPr>
        <w:tabs>
          <w:tab w:val="num" w:pos="1440"/>
        </w:tabs>
        <w:ind w:left="1440" w:hanging="1440"/>
      </w:pPr>
      <w:rPr>
        <w:rFonts w:ascii="Arial" w:hAnsi="Arial" w:cs="Arial"/>
        <w:b/>
        <w:bCs/>
        <w:sz w:val="22"/>
        <w:szCs w:val="22"/>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b/>
        <w:bCs/>
      </w:rPr>
    </w:lvl>
    <w:lvl w:ilvl="1">
      <w:start w:val="6"/>
      <w:numFmt w:val="decimal"/>
      <w:lvlText w:val="%1.%2"/>
      <w:lvlJc w:val="left"/>
      <w:pPr>
        <w:tabs>
          <w:tab w:val="num" w:pos="1080"/>
        </w:tabs>
        <w:ind w:left="1080" w:hanging="360"/>
      </w:pPr>
      <w:rPr>
        <w:rFonts w:ascii="Cambria" w:hAnsi="Cambria" w:cs="Cambria"/>
        <w:b/>
        <w:bCs/>
        <w:sz w:val="22"/>
        <w:szCs w:val="22"/>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rPr>
        <w:rFonts w:cs="Times New Roman"/>
      </w:rPr>
    </w:lvl>
    <w:lvl w:ilvl="1">
      <w:start w:val="1"/>
      <w:numFmt w:val="decimal"/>
      <w:lvlText w:val="%1.%2"/>
      <w:lvlJc w:val="left"/>
      <w:pPr>
        <w:tabs>
          <w:tab w:val="num" w:pos="1095"/>
        </w:tabs>
        <w:ind w:left="1095" w:hanging="1095"/>
      </w:pPr>
      <w:rPr>
        <w:rFonts w:ascii="Cambria" w:hAnsi="Cambria" w:cs="Cambria"/>
        <w:b/>
        <w:bCs/>
        <w:sz w:val="22"/>
        <w:szCs w:val="22"/>
      </w:rPr>
    </w:lvl>
    <w:lvl w:ilvl="2">
      <w:start w:val="1"/>
      <w:numFmt w:val="decimal"/>
      <w:lvlText w:val="%1.%2.%3"/>
      <w:lvlJc w:val="left"/>
      <w:pPr>
        <w:tabs>
          <w:tab w:val="num" w:pos="1095"/>
        </w:tabs>
        <w:ind w:left="1095" w:hanging="1095"/>
      </w:pPr>
      <w:rPr>
        <w:rFonts w:cs="Times New Roman"/>
      </w:rPr>
    </w:lvl>
    <w:lvl w:ilvl="3">
      <w:start w:val="1"/>
      <w:numFmt w:val="decimal"/>
      <w:lvlText w:val="%1.%2.%3.%4"/>
      <w:lvlJc w:val="left"/>
      <w:pPr>
        <w:tabs>
          <w:tab w:val="num" w:pos="1095"/>
        </w:tabs>
        <w:ind w:left="1095" w:hanging="1095"/>
      </w:pPr>
      <w:rPr>
        <w:rFonts w:cs="Times New Roman"/>
      </w:rPr>
    </w:lvl>
    <w:lvl w:ilvl="4">
      <w:start w:val="1"/>
      <w:numFmt w:val="decimal"/>
      <w:lvlText w:val="%1.%2.%3.%4.%5"/>
      <w:lvlJc w:val="left"/>
      <w:pPr>
        <w:tabs>
          <w:tab w:val="num" w:pos="1095"/>
        </w:tabs>
        <w:ind w:left="1095" w:hanging="1095"/>
      </w:pPr>
      <w:rPr>
        <w:rFonts w:cs="Times New Roman"/>
      </w:rPr>
    </w:lvl>
    <w:lvl w:ilvl="5">
      <w:start w:val="1"/>
      <w:numFmt w:val="decimal"/>
      <w:lvlText w:val="%1.%2.%3.%4.%5.%6"/>
      <w:lvlJc w:val="left"/>
      <w:pPr>
        <w:tabs>
          <w:tab w:val="num" w:pos="1095"/>
        </w:tabs>
        <w:ind w:left="1095" w:hanging="1095"/>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nsid w:val="00000007"/>
    <w:multiLevelType w:val="singleLevel"/>
    <w:tmpl w:val="00000007"/>
    <w:name w:val="WW8Num7"/>
    <w:lvl w:ilvl="0">
      <w:start w:val="1"/>
      <w:numFmt w:val="lowerRoman"/>
      <w:lvlText w:val="%1)"/>
      <w:lvlJc w:val="left"/>
      <w:pPr>
        <w:tabs>
          <w:tab w:val="num" w:pos="0"/>
        </w:tabs>
        <w:ind w:left="1854" w:hanging="720"/>
      </w:pPr>
      <w:rPr>
        <w:rFonts w:ascii="Cambria" w:hAnsi="Cambria" w:cs="Cambria"/>
        <w:sz w:val="22"/>
        <w:szCs w:val="22"/>
      </w:rPr>
    </w:lvl>
  </w:abstractNum>
  <w:abstractNum w:abstractNumId="7">
    <w:nsid w:val="00000008"/>
    <w:multiLevelType w:val="singleLevel"/>
    <w:tmpl w:val="00000008"/>
    <w:name w:val="WW8Num8"/>
    <w:lvl w:ilvl="0">
      <w:start w:val="1"/>
      <w:numFmt w:val="decimal"/>
      <w:lvlText w:val="%1."/>
      <w:lvlJc w:val="left"/>
      <w:pPr>
        <w:tabs>
          <w:tab w:val="num" w:pos="143"/>
        </w:tabs>
        <w:ind w:left="1419" w:hanging="284"/>
      </w:pPr>
      <w:rPr>
        <w:rFonts w:ascii="Cambria" w:hAnsi="Cambria" w:cs="Cambria"/>
        <w:b/>
        <w:bCs/>
        <w:spacing w:val="0"/>
        <w:sz w:val="20"/>
        <w:szCs w:val="20"/>
      </w:rPr>
    </w:lvl>
  </w:abstractNum>
  <w:abstractNum w:abstractNumId="8">
    <w:nsid w:val="00000009"/>
    <w:multiLevelType w:val="multilevel"/>
    <w:tmpl w:val="00000009"/>
    <w:name w:val="WW8Num9"/>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ascii="Cambria" w:hAnsi="Cambria" w:cs="Cambria"/>
        <w:b/>
        <w:bCs/>
        <w:sz w:val="22"/>
        <w:szCs w:val="22"/>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nsid w:val="0000000A"/>
    <w:multiLevelType w:val="multilevel"/>
    <w:tmpl w:val="0000000A"/>
    <w:name w:val="WW8Num10"/>
    <w:lvl w:ilvl="0">
      <w:start w:val="7"/>
      <w:numFmt w:val="decimal"/>
      <w:lvlText w:val="%1"/>
      <w:lvlJc w:val="left"/>
      <w:pPr>
        <w:tabs>
          <w:tab w:val="num" w:pos="1095"/>
        </w:tabs>
        <w:ind w:left="1095" w:hanging="1095"/>
      </w:pPr>
      <w:rPr>
        <w:rFonts w:cs="Times New Roman"/>
        <w:b/>
        <w:bCs/>
        <w:color w:val="FF0000"/>
        <w:sz w:val="20"/>
        <w:szCs w:val="20"/>
      </w:rPr>
    </w:lvl>
    <w:lvl w:ilvl="1">
      <w:start w:val="2"/>
      <w:numFmt w:val="decimal"/>
      <w:lvlText w:val="%1.%2"/>
      <w:lvlJc w:val="left"/>
      <w:pPr>
        <w:tabs>
          <w:tab w:val="num" w:pos="1095"/>
        </w:tabs>
        <w:ind w:left="1095" w:hanging="1095"/>
      </w:pPr>
      <w:rPr>
        <w:rFonts w:ascii="Cambria" w:hAnsi="Cambria" w:cs="Cambria"/>
        <w:b/>
        <w:bCs/>
        <w:color w:val="000000"/>
        <w:sz w:val="22"/>
        <w:szCs w:val="22"/>
      </w:rPr>
    </w:lvl>
    <w:lvl w:ilvl="2">
      <w:start w:val="1"/>
      <w:numFmt w:val="decimal"/>
      <w:lvlText w:val="%1.%2.%3"/>
      <w:lvlJc w:val="left"/>
      <w:pPr>
        <w:tabs>
          <w:tab w:val="num" w:pos="1095"/>
        </w:tabs>
        <w:ind w:left="1095" w:hanging="1095"/>
      </w:pPr>
      <w:rPr>
        <w:rFonts w:cs="Times New Roman"/>
        <w:b/>
        <w:bCs/>
        <w:color w:val="FF0000"/>
        <w:sz w:val="20"/>
        <w:szCs w:val="20"/>
      </w:rPr>
    </w:lvl>
    <w:lvl w:ilvl="3">
      <w:start w:val="1"/>
      <w:numFmt w:val="decimal"/>
      <w:lvlText w:val="%1.%2.%3.%4"/>
      <w:lvlJc w:val="left"/>
      <w:pPr>
        <w:tabs>
          <w:tab w:val="num" w:pos="1095"/>
        </w:tabs>
        <w:ind w:left="1095" w:hanging="1095"/>
      </w:pPr>
      <w:rPr>
        <w:rFonts w:cs="Times New Roman"/>
        <w:b/>
        <w:bCs/>
        <w:color w:val="FF0000"/>
        <w:sz w:val="20"/>
        <w:szCs w:val="20"/>
      </w:rPr>
    </w:lvl>
    <w:lvl w:ilvl="4">
      <w:start w:val="1"/>
      <w:numFmt w:val="decimal"/>
      <w:lvlText w:val="%1.%2.%3.%4.%5"/>
      <w:lvlJc w:val="left"/>
      <w:pPr>
        <w:tabs>
          <w:tab w:val="num" w:pos="1095"/>
        </w:tabs>
        <w:ind w:left="1095" w:hanging="1095"/>
      </w:pPr>
      <w:rPr>
        <w:rFonts w:cs="Times New Roman"/>
        <w:b/>
        <w:bCs/>
        <w:color w:val="FF0000"/>
        <w:sz w:val="20"/>
        <w:szCs w:val="20"/>
      </w:rPr>
    </w:lvl>
    <w:lvl w:ilvl="5">
      <w:start w:val="1"/>
      <w:numFmt w:val="decimal"/>
      <w:lvlText w:val="%1.%2.%3.%4.%5.%6"/>
      <w:lvlJc w:val="left"/>
      <w:pPr>
        <w:tabs>
          <w:tab w:val="num" w:pos="1095"/>
        </w:tabs>
        <w:ind w:left="1095" w:hanging="1095"/>
      </w:pPr>
      <w:rPr>
        <w:rFonts w:cs="Times New Roman"/>
        <w:b/>
        <w:bCs/>
        <w:color w:val="FF0000"/>
        <w:sz w:val="20"/>
        <w:szCs w:val="20"/>
      </w:rPr>
    </w:lvl>
    <w:lvl w:ilvl="6">
      <w:start w:val="1"/>
      <w:numFmt w:val="decimal"/>
      <w:lvlText w:val="%1.%2.%3.%4.%5.%6.%7"/>
      <w:lvlJc w:val="left"/>
      <w:pPr>
        <w:tabs>
          <w:tab w:val="num" w:pos="1440"/>
        </w:tabs>
        <w:ind w:left="1440" w:hanging="1440"/>
      </w:pPr>
      <w:rPr>
        <w:rFonts w:cs="Times New Roman"/>
        <w:b/>
        <w:bCs/>
        <w:color w:val="FF0000"/>
        <w:sz w:val="20"/>
        <w:szCs w:val="20"/>
      </w:rPr>
    </w:lvl>
    <w:lvl w:ilvl="7">
      <w:start w:val="1"/>
      <w:numFmt w:val="decimal"/>
      <w:lvlText w:val="%1.%2.%3.%4.%5.%6.%7.%8"/>
      <w:lvlJc w:val="left"/>
      <w:pPr>
        <w:tabs>
          <w:tab w:val="num" w:pos="1440"/>
        </w:tabs>
        <w:ind w:left="1440" w:hanging="1440"/>
      </w:pPr>
      <w:rPr>
        <w:rFonts w:cs="Times New Roman"/>
        <w:b/>
        <w:bCs/>
        <w:color w:val="FF0000"/>
        <w:sz w:val="20"/>
        <w:szCs w:val="20"/>
      </w:rPr>
    </w:lvl>
    <w:lvl w:ilvl="8">
      <w:start w:val="1"/>
      <w:numFmt w:val="decimal"/>
      <w:lvlText w:val="%1.%2.%3.%4.%5.%6.%7.%8.%9"/>
      <w:lvlJc w:val="left"/>
      <w:pPr>
        <w:tabs>
          <w:tab w:val="num" w:pos="1440"/>
        </w:tabs>
        <w:ind w:left="1440" w:hanging="1440"/>
      </w:pPr>
      <w:rPr>
        <w:rFonts w:cs="Times New Roman"/>
        <w:b/>
        <w:bCs/>
        <w:color w:val="FF0000"/>
        <w:sz w:val="20"/>
        <w:szCs w:val="20"/>
      </w:rPr>
    </w:lvl>
  </w:abstractNum>
  <w:abstractNum w:abstractNumId="10">
    <w:nsid w:val="0000000B"/>
    <w:multiLevelType w:val="multilevel"/>
    <w:tmpl w:val="0000000B"/>
    <w:name w:val="WW8Num11"/>
    <w:lvl w:ilvl="0">
      <w:start w:val="11"/>
      <w:numFmt w:val="decimal"/>
      <w:lvlText w:val="%1."/>
      <w:lvlJc w:val="left"/>
      <w:pPr>
        <w:tabs>
          <w:tab w:val="num" w:pos="0"/>
        </w:tabs>
        <w:ind w:left="435" w:hanging="435"/>
      </w:pPr>
      <w:rPr>
        <w:rFonts w:ascii="Arial" w:hAnsi="Arial" w:cs="Arial"/>
        <w:b/>
        <w:bCs/>
        <w:sz w:val="22"/>
        <w:szCs w:val="22"/>
      </w:rPr>
    </w:lvl>
    <w:lvl w:ilvl="1">
      <w:start w:val="1"/>
      <w:numFmt w:val="decimal"/>
      <w:lvlText w:val="%1.%2."/>
      <w:lvlJc w:val="left"/>
      <w:pPr>
        <w:tabs>
          <w:tab w:val="num" w:pos="0"/>
        </w:tabs>
        <w:ind w:left="435" w:hanging="435"/>
      </w:pPr>
      <w:rPr>
        <w:rFonts w:ascii="Cambria" w:hAnsi="Cambria" w:cs="Cambria"/>
        <w:b/>
        <w:bCs/>
        <w:sz w:val="22"/>
        <w:szCs w:val="22"/>
      </w:rPr>
    </w:lvl>
    <w:lvl w:ilvl="2">
      <w:start w:val="1"/>
      <w:numFmt w:val="decimal"/>
      <w:lvlText w:val="%1.%2.%3."/>
      <w:lvlJc w:val="left"/>
      <w:pPr>
        <w:tabs>
          <w:tab w:val="num" w:pos="0"/>
        </w:tabs>
        <w:ind w:left="435" w:hanging="435"/>
      </w:pPr>
      <w:rPr>
        <w:rFonts w:ascii="Arial" w:hAnsi="Arial" w:cs="Arial"/>
        <w:b/>
        <w:bCs/>
        <w:sz w:val="22"/>
        <w:szCs w:val="22"/>
      </w:rPr>
    </w:lvl>
    <w:lvl w:ilvl="3">
      <w:start w:val="1"/>
      <w:numFmt w:val="decimal"/>
      <w:lvlText w:val="%1.%2.%3.%4."/>
      <w:lvlJc w:val="left"/>
      <w:pPr>
        <w:tabs>
          <w:tab w:val="num" w:pos="0"/>
        </w:tabs>
        <w:ind w:left="435" w:hanging="435"/>
      </w:pPr>
      <w:rPr>
        <w:rFonts w:ascii="Arial" w:hAnsi="Arial" w:cs="Arial"/>
        <w:b/>
        <w:bCs/>
        <w:sz w:val="22"/>
        <w:szCs w:val="22"/>
      </w:rPr>
    </w:lvl>
    <w:lvl w:ilvl="4">
      <w:start w:val="1"/>
      <w:numFmt w:val="decimal"/>
      <w:lvlText w:val="%1.%2.%3.%4.%5."/>
      <w:lvlJc w:val="left"/>
      <w:pPr>
        <w:tabs>
          <w:tab w:val="num" w:pos="0"/>
        </w:tabs>
        <w:ind w:left="720" w:hanging="720"/>
      </w:pPr>
      <w:rPr>
        <w:rFonts w:ascii="Arial" w:hAnsi="Arial" w:cs="Arial"/>
        <w:b/>
        <w:bCs/>
        <w:sz w:val="22"/>
        <w:szCs w:val="22"/>
      </w:rPr>
    </w:lvl>
    <w:lvl w:ilvl="5">
      <w:start w:val="1"/>
      <w:numFmt w:val="decimal"/>
      <w:lvlText w:val="%1.%2.%3.%4.%5.%6."/>
      <w:lvlJc w:val="left"/>
      <w:pPr>
        <w:tabs>
          <w:tab w:val="num" w:pos="0"/>
        </w:tabs>
        <w:ind w:left="720" w:hanging="720"/>
      </w:pPr>
      <w:rPr>
        <w:rFonts w:ascii="Arial" w:hAnsi="Arial" w:cs="Arial"/>
        <w:b/>
        <w:bCs/>
        <w:sz w:val="22"/>
        <w:szCs w:val="22"/>
      </w:rPr>
    </w:lvl>
    <w:lvl w:ilvl="6">
      <w:start w:val="1"/>
      <w:numFmt w:val="decimal"/>
      <w:lvlText w:val="%1.%2.%3.%4.%5.%6.%7."/>
      <w:lvlJc w:val="left"/>
      <w:pPr>
        <w:tabs>
          <w:tab w:val="num" w:pos="0"/>
        </w:tabs>
        <w:ind w:left="720" w:hanging="720"/>
      </w:pPr>
      <w:rPr>
        <w:rFonts w:ascii="Arial" w:hAnsi="Arial" w:cs="Arial"/>
        <w:b/>
        <w:bCs/>
        <w:sz w:val="22"/>
        <w:szCs w:val="22"/>
      </w:rPr>
    </w:lvl>
    <w:lvl w:ilvl="7">
      <w:start w:val="1"/>
      <w:numFmt w:val="decimal"/>
      <w:lvlText w:val="%1.%2.%3.%4.%5.%6.%7.%8."/>
      <w:lvlJc w:val="left"/>
      <w:pPr>
        <w:tabs>
          <w:tab w:val="num" w:pos="0"/>
        </w:tabs>
        <w:ind w:left="720" w:hanging="720"/>
      </w:pPr>
      <w:rPr>
        <w:rFonts w:ascii="Arial" w:hAnsi="Arial" w:cs="Arial"/>
        <w:b/>
        <w:bCs/>
        <w:sz w:val="22"/>
        <w:szCs w:val="22"/>
      </w:rPr>
    </w:lvl>
    <w:lvl w:ilvl="8">
      <w:start w:val="1"/>
      <w:numFmt w:val="decimal"/>
      <w:lvlText w:val="%1.%2.%3.%4.%5.%6.%7.%8.%9."/>
      <w:lvlJc w:val="left"/>
      <w:pPr>
        <w:tabs>
          <w:tab w:val="num" w:pos="0"/>
        </w:tabs>
        <w:ind w:left="1080" w:hanging="1080"/>
      </w:pPr>
      <w:rPr>
        <w:rFonts w:ascii="Arial" w:hAnsi="Arial" w:cs="Arial"/>
        <w:b/>
        <w:bCs/>
        <w:sz w:val="22"/>
        <w:szCs w:val="22"/>
      </w:rPr>
    </w:lvl>
  </w:abstractNum>
  <w:abstractNum w:abstractNumId="11">
    <w:nsid w:val="0000000C"/>
    <w:multiLevelType w:val="singleLevel"/>
    <w:tmpl w:val="0000000C"/>
    <w:name w:val="WW8Num12"/>
    <w:lvl w:ilvl="0">
      <w:start w:val="1"/>
      <w:numFmt w:val="bullet"/>
      <w:lvlText w:val=""/>
      <w:lvlJc w:val="left"/>
      <w:pPr>
        <w:tabs>
          <w:tab w:val="num" w:pos="0"/>
        </w:tabs>
        <w:ind w:left="1872" w:hanging="360"/>
      </w:pPr>
      <w:rPr>
        <w:rFonts w:ascii="Symbol" w:hAnsi="Symbol"/>
      </w:rPr>
    </w:lvl>
  </w:abstractNum>
  <w:abstractNum w:abstractNumId="12">
    <w:nsid w:val="0000000D"/>
    <w:multiLevelType w:val="multilevel"/>
    <w:tmpl w:val="0000000D"/>
    <w:name w:val="WW8Num13"/>
    <w:lvl w:ilvl="0">
      <w:start w:val="16"/>
      <w:numFmt w:val="decimal"/>
      <w:lvlText w:val="%1"/>
      <w:lvlJc w:val="left"/>
      <w:pPr>
        <w:tabs>
          <w:tab w:val="num" w:pos="1095"/>
        </w:tabs>
        <w:ind w:left="1095" w:hanging="1095"/>
      </w:pPr>
      <w:rPr>
        <w:rFonts w:ascii="Arial" w:hAnsi="Arial" w:cs="Arial"/>
        <w:b/>
        <w:bCs/>
        <w:sz w:val="22"/>
        <w:szCs w:val="22"/>
      </w:rPr>
    </w:lvl>
    <w:lvl w:ilvl="1">
      <w:start w:val="2"/>
      <w:numFmt w:val="decimal"/>
      <w:lvlText w:val="%1.%2"/>
      <w:lvlJc w:val="left"/>
      <w:pPr>
        <w:tabs>
          <w:tab w:val="num" w:pos="1095"/>
        </w:tabs>
        <w:ind w:left="1095" w:hanging="1095"/>
      </w:pPr>
      <w:rPr>
        <w:rFonts w:ascii="Cambria" w:hAnsi="Cambria" w:cs="Cambria"/>
        <w:b/>
        <w:bCs/>
        <w:sz w:val="22"/>
        <w:szCs w:val="22"/>
      </w:rPr>
    </w:lvl>
    <w:lvl w:ilvl="2">
      <w:start w:val="1"/>
      <w:numFmt w:val="decimal"/>
      <w:lvlText w:val="%1.%2.%3"/>
      <w:lvlJc w:val="left"/>
      <w:pPr>
        <w:tabs>
          <w:tab w:val="num" w:pos="1095"/>
        </w:tabs>
        <w:ind w:left="1095" w:hanging="1095"/>
      </w:pPr>
      <w:rPr>
        <w:rFonts w:ascii="Arial" w:hAnsi="Arial" w:cs="Arial"/>
        <w:b/>
        <w:bCs/>
        <w:sz w:val="22"/>
        <w:szCs w:val="22"/>
      </w:rPr>
    </w:lvl>
    <w:lvl w:ilvl="3">
      <w:start w:val="1"/>
      <w:numFmt w:val="decimal"/>
      <w:lvlText w:val="%1.%2.%3.%4"/>
      <w:lvlJc w:val="left"/>
      <w:pPr>
        <w:tabs>
          <w:tab w:val="num" w:pos="1095"/>
        </w:tabs>
        <w:ind w:left="1095" w:hanging="1095"/>
      </w:pPr>
      <w:rPr>
        <w:rFonts w:ascii="Arial" w:hAnsi="Arial" w:cs="Arial"/>
        <w:b/>
        <w:bCs/>
        <w:sz w:val="22"/>
        <w:szCs w:val="22"/>
      </w:rPr>
    </w:lvl>
    <w:lvl w:ilvl="4">
      <w:start w:val="1"/>
      <w:numFmt w:val="decimal"/>
      <w:lvlText w:val="%1.%2.%3.%4.%5"/>
      <w:lvlJc w:val="left"/>
      <w:pPr>
        <w:tabs>
          <w:tab w:val="num" w:pos="1095"/>
        </w:tabs>
        <w:ind w:left="1095" w:hanging="1095"/>
      </w:pPr>
      <w:rPr>
        <w:rFonts w:ascii="Arial" w:hAnsi="Arial" w:cs="Arial"/>
        <w:b/>
        <w:bCs/>
        <w:sz w:val="22"/>
        <w:szCs w:val="22"/>
      </w:rPr>
    </w:lvl>
    <w:lvl w:ilvl="5">
      <w:start w:val="1"/>
      <w:numFmt w:val="decimal"/>
      <w:lvlText w:val="%1.%2.%3.%4.%5.%6"/>
      <w:lvlJc w:val="left"/>
      <w:pPr>
        <w:tabs>
          <w:tab w:val="num" w:pos="1095"/>
        </w:tabs>
        <w:ind w:left="1095" w:hanging="1095"/>
      </w:pPr>
      <w:rPr>
        <w:rFonts w:ascii="Arial" w:hAnsi="Arial" w:cs="Arial"/>
        <w:b/>
        <w:bCs/>
        <w:sz w:val="22"/>
        <w:szCs w:val="22"/>
      </w:rPr>
    </w:lvl>
    <w:lvl w:ilvl="6">
      <w:start w:val="1"/>
      <w:numFmt w:val="decimal"/>
      <w:lvlText w:val="%1.%2.%3.%4.%5.%6.%7"/>
      <w:lvlJc w:val="left"/>
      <w:pPr>
        <w:tabs>
          <w:tab w:val="num" w:pos="1440"/>
        </w:tabs>
        <w:ind w:left="1440" w:hanging="1440"/>
      </w:pPr>
      <w:rPr>
        <w:rFonts w:ascii="Arial" w:hAnsi="Arial" w:cs="Arial"/>
        <w:b/>
        <w:bCs/>
        <w:sz w:val="22"/>
        <w:szCs w:val="22"/>
      </w:rPr>
    </w:lvl>
    <w:lvl w:ilvl="7">
      <w:start w:val="1"/>
      <w:numFmt w:val="decimal"/>
      <w:lvlText w:val="%1.%2.%3.%4.%5.%6.%7.%8"/>
      <w:lvlJc w:val="left"/>
      <w:pPr>
        <w:tabs>
          <w:tab w:val="num" w:pos="1440"/>
        </w:tabs>
        <w:ind w:left="1440" w:hanging="1440"/>
      </w:pPr>
      <w:rPr>
        <w:rFonts w:ascii="Arial" w:hAnsi="Arial" w:cs="Arial"/>
        <w:b/>
        <w:bCs/>
        <w:sz w:val="22"/>
        <w:szCs w:val="22"/>
      </w:rPr>
    </w:lvl>
    <w:lvl w:ilvl="8">
      <w:start w:val="1"/>
      <w:numFmt w:val="decimal"/>
      <w:lvlText w:val="%1.%2.%3.%4.%5.%6.%7.%8.%9"/>
      <w:lvlJc w:val="left"/>
      <w:pPr>
        <w:tabs>
          <w:tab w:val="num" w:pos="1440"/>
        </w:tabs>
        <w:ind w:left="1440" w:hanging="1440"/>
      </w:pPr>
      <w:rPr>
        <w:rFonts w:ascii="Arial" w:hAnsi="Arial" w:cs="Arial"/>
        <w:b/>
        <w:bCs/>
        <w:sz w:val="22"/>
        <w:szCs w:val="22"/>
      </w:rPr>
    </w:lvl>
  </w:abstractNum>
  <w:abstractNum w:abstractNumId="13">
    <w:nsid w:val="0000000E"/>
    <w:multiLevelType w:val="singleLevel"/>
    <w:tmpl w:val="0000000E"/>
    <w:name w:val="WW8Num15"/>
    <w:lvl w:ilvl="0">
      <w:start w:val="1"/>
      <w:numFmt w:val="bullet"/>
      <w:lvlText w:val=""/>
      <w:lvlJc w:val="left"/>
      <w:pPr>
        <w:tabs>
          <w:tab w:val="num" w:pos="0"/>
        </w:tabs>
        <w:ind w:left="1815" w:hanging="360"/>
      </w:pPr>
      <w:rPr>
        <w:rFonts w:ascii="Symbol" w:hAnsi="Symbol"/>
        <w:sz w:val="22"/>
      </w:rPr>
    </w:lvl>
  </w:abstractNum>
  <w:abstractNum w:abstractNumId="14">
    <w:nsid w:val="0000000F"/>
    <w:multiLevelType w:val="singleLevel"/>
    <w:tmpl w:val="0000000F"/>
    <w:name w:val="WW8Num16"/>
    <w:lvl w:ilvl="0">
      <w:start w:val="1"/>
      <w:numFmt w:val="bullet"/>
      <w:lvlText w:val="-"/>
      <w:lvlJc w:val="left"/>
      <w:pPr>
        <w:tabs>
          <w:tab w:val="num" w:pos="0"/>
        </w:tabs>
        <w:ind w:left="1820" w:hanging="360"/>
      </w:pPr>
      <w:rPr>
        <w:rFonts w:ascii="Calibri" w:hAnsi="Calibri"/>
        <w:b/>
        <w:spacing w:val="5"/>
        <w:sz w:val="22"/>
      </w:rPr>
    </w:lvl>
  </w:abstractNum>
  <w:abstractNum w:abstractNumId="15">
    <w:nsid w:val="00000010"/>
    <w:multiLevelType w:val="multilevel"/>
    <w:tmpl w:val="00000010"/>
    <w:name w:val="WW8Num18"/>
    <w:lvl w:ilvl="0">
      <w:start w:val="25"/>
      <w:numFmt w:val="decimal"/>
      <w:lvlText w:val="%1"/>
      <w:lvlJc w:val="left"/>
      <w:pPr>
        <w:tabs>
          <w:tab w:val="num" w:pos="360"/>
        </w:tabs>
        <w:ind w:left="360" w:hanging="360"/>
      </w:pPr>
      <w:rPr>
        <w:rFonts w:ascii="Arial" w:hAnsi="Arial" w:cs="Arial"/>
        <w:b/>
        <w:bCs/>
        <w:color w:val="000000"/>
        <w:sz w:val="20"/>
        <w:szCs w:val="20"/>
      </w:rPr>
    </w:lvl>
    <w:lvl w:ilvl="1">
      <w:start w:val="1"/>
      <w:numFmt w:val="decimal"/>
      <w:lvlText w:val="%1.%2"/>
      <w:lvlJc w:val="left"/>
      <w:pPr>
        <w:tabs>
          <w:tab w:val="num" w:pos="927"/>
        </w:tabs>
        <w:ind w:left="927" w:hanging="360"/>
      </w:pPr>
      <w:rPr>
        <w:rFonts w:ascii="Cambria" w:eastAsia="Times New Roman" w:hAnsi="Cambria" w:cs="Times New Roman"/>
        <w:b/>
        <w:bCs/>
        <w:sz w:val="22"/>
        <w:szCs w:val="22"/>
      </w:rPr>
    </w:lvl>
    <w:lvl w:ilvl="2">
      <w:start w:val="1"/>
      <w:numFmt w:val="decimal"/>
      <w:lvlText w:val="%1.%2.%3"/>
      <w:lvlJc w:val="left"/>
      <w:pPr>
        <w:tabs>
          <w:tab w:val="num" w:pos="1320"/>
        </w:tabs>
        <w:ind w:left="1320" w:hanging="720"/>
      </w:pPr>
      <w:rPr>
        <w:rFonts w:ascii="Arial" w:hAnsi="Arial" w:cs="Arial"/>
        <w:b/>
        <w:bCs/>
        <w:color w:val="000000"/>
        <w:sz w:val="20"/>
        <w:szCs w:val="20"/>
      </w:rPr>
    </w:lvl>
    <w:lvl w:ilvl="3">
      <w:start w:val="1"/>
      <w:numFmt w:val="decimal"/>
      <w:lvlText w:val="%1.%2.%3.%4"/>
      <w:lvlJc w:val="left"/>
      <w:pPr>
        <w:tabs>
          <w:tab w:val="num" w:pos="1620"/>
        </w:tabs>
        <w:ind w:left="1620" w:hanging="720"/>
      </w:pPr>
      <w:rPr>
        <w:rFonts w:ascii="Arial" w:hAnsi="Arial" w:cs="Arial"/>
        <w:b/>
        <w:bCs/>
        <w:color w:val="000000"/>
        <w:sz w:val="20"/>
        <w:szCs w:val="20"/>
      </w:rPr>
    </w:lvl>
    <w:lvl w:ilvl="4">
      <w:start w:val="1"/>
      <w:numFmt w:val="decimal"/>
      <w:lvlText w:val="%1.%2.%3.%4.%5"/>
      <w:lvlJc w:val="left"/>
      <w:pPr>
        <w:tabs>
          <w:tab w:val="num" w:pos="2280"/>
        </w:tabs>
        <w:ind w:left="2280" w:hanging="1080"/>
      </w:pPr>
      <w:rPr>
        <w:rFonts w:ascii="Arial" w:hAnsi="Arial" w:cs="Arial"/>
        <w:b/>
        <w:bCs/>
        <w:color w:val="000000"/>
        <w:sz w:val="20"/>
        <w:szCs w:val="20"/>
      </w:rPr>
    </w:lvl>
    <w:lvl w:ilvl="5">
      <w:start w:val="1"/>
      <w:numFmt w:val="decimal"/>
      <w:lvlText w:val="%1.%2.%3.%4.%5.%6"/>
      <w:lvlJc w:val="left"/>
      <w:pPr>
        <w:tabs>
          <w:tab w:val="num" w:pos="2580"/>
        </w:tabs>
        <w:ind w:left="2580" w:hanging="1080"/>
      </w:pPr>
      <w:rPr>
        <w:rFonts w:ascii="Arial" w:hAnsi="Arial" w:cs="Arial"/>
        <w:b/>
        <w:bCs/>
        <w:color w:val="000000"/>
        <w:sz w:val="20"/>
        <w:szCs w:val="20"/>
      </w:rPr>
    </w:lvl>
    <w:lvl w:ilvl="6">
      <w:start w:val="1"/>
      <w:numFmt w:val="decimal"/>
      <w:lvlText w:val="%1.%2.%3.%4.%5.%6.%7"/>
      <w:lvlJc w:val="left"/>
      <w:pPr>
        <w:tabs>
          <w:tab w:val="num" w:pos="3240"/>
        </w:tabs>
        <w:ind w:left="3240" w:hanging="1440"/>
      </w:pPr>
      <w:rPr>
        <w:rFonts w:ascii="Arial" w:hAnsi="Arial" w:cs="Arial"/>
        <w:b/>
        <w:bCs/>
        <w:color w:val="000000"/>
        <w:sz w:val="20"/>
        <w:szCs w:val="20"/>
      </w:rPr>
    </w:lvl>
    <w:lvl w:ilvl="7">
      <w:start w:val="1"/>
      <w:numFmt w:val="decimal"/>
      <w:lvlText w:val="%1.%2.%3.%4.%5.%6.%7.%8"/>
      <w:lvlJc w:val="left"/>
      <w:pPr>
        <w:tabs>
          <w:tab w:val="num" w:pos="3540"/>
        </w:tabs>
        <w:ind w:left="3540" w:hanging="1440"/>
      </w:pPr>
      <w:rPr>
        <w:rFonts w:ascii="Arial" w:hAnsi="Arial" w:cs="Arial"/>
        <w:b/>
        <w:bCs/>
        <w:color w:val="000000"/>
        <w:sz w:val="20"/>
        <w:szCs w:val="20"/>
      </w:rPr>
    </w:lvl>
    <w:lvl w:ilvl="8">
      <w:start w:val="1"/>
      <w:numFmt w:val="decimal"/>
      <w:lvlText w:val="%1.%2.%3.%4.%5.%6.%7.%8.%9"/>
      <w:lvlJc w:val="left"/>
      <w:pPr>
        <w:tabs>
          <w:tab w:val="num" w:pos="4200"/>
        </w:tabs>
        <w:ind w:left="4200" w:hanging="1800"/>
      </w:pPr>
      <w:rPr>
        <w:rFonts w:ascii="Arial" w:hAnsi="Arial" w:cs="Arial"/>
        <w:b/>
        <w:bCs/>
        <w:color w:val="000000"/>
        <w:sz w:val="20"/>
        <w:szCs w:val="20"/>
      </w:rPr>
    </w:lvl>
  </w:abstractNum>
  <w:abstractNum w:abstractNumId="16">
    <w:nsid w:val="00000011"/>
    <w:multiLevelType w:val="multilevel"/>
    <w:tmpl w:val="00000011"/>
    <w:name w:val="WW8Num30"/>
    <w:lvl w:ilvl="0">
      <w:start w:val="1"/>
      <w:numFmt w:val="none"/>
      <w:suff w:val="nothing"/>
      <w:lvlText w:val=""/>
      <w:lvlJc w:val="left"/>
      <w:pPr>
        <w:tabs>
          <w:tab w:val="num" w:pos="0"/>
        </w:tabs>
      </w:pPr>
      <w:rPr>
        <w:rFonts w:ascii="Wingdings" w:hAnsi="Wingdings" w:cs="Wingdings"/>
        <w:b/>
        <w:bCs/>
        <w:sz w:val="22"/>
        <w:szCs w:val="22"/>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spacing w:val="40"/>
      </w:rPr>
    </w:lvl>
    <w:lvl w:ilvl="8">
      <w:start w:val="1"/>
      <w:numFmt w:val="none"/>
      <w:suff w:val="nothing"/>
      <w:lvlText w:val=""/>
      <w:lvlJc w:val="left"/>
      <w:pPr>
        <w:tabs>
          <w:tab w:val="num" w:pos="0"/>
        </w:tabs>
      </w:pPr>
      <w:rPr>
        <w:rFonts w:cs="Times New Roman"/>
      </w:rPr>
    </w:lvl>
  </w:abstractNum>
  <w:abstractNum w:abstractNumId="17">
    <w:nsid w:val="00000012"/>
    <w:multiLevelType w:val="multilevel"/>
    <w:tmpl w:val="0000001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8">
    <w:nsid w:val="0CA25216"/>
    <w:multiLevelType w:val="hybridMultilevel"/>
    <w:tmpl w:val="AE18814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9">
    <w:nsid w:val="11257C14"/>
    <w:multiLevelType w:val="hybridMultilevel"/>
    <w:tmpl w:val="B712C3B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nsid w:val="1209112B"/>
    <w:multiLevelType w:val="hybridMultilevel"/>
    <w:tmpl w:val="DF56653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nsid w:val="448B3B63"/>
    <w:multiLevelType w:val="hybridMultilevel"/>
    <w:tmpl w:val="C32CEDC4"/>
    <w:lvl w:ilvl="0" w:tplc="0408000F">
      <w:start w:val="1"/>
      <w:numFmt w:val="decimal"/>
      <w:lvlText w:val="%1."/>
      <w:lvlJc w:val="left"/>
      <w:pPr>
        <w:tabs>
          <w:tab w:val="num" w:pos="720"/>
        </w:tabs>
        <w:ind w:left="720" w:hanging="360"/>
      </w:pPr>
      <w:rPr>
        <w:rFonts w:cs="Times New Roman" w:hint="default"/>
        <w:sz w:val="20"/>
        <w:szCs w:val="2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nsid w:val="659B345B"/>
    <w:multiLevelType w:val="hybridMultilevel"/>
    <w:tmpl w:val="6FBE6E9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2"/>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oNotTrackMoves/>
  <w:defaultTabStop w:val="70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0"/>
    <w:footnote w:id="1"/>
  </w:footnotePr>
  <w:endnotePr>
    <w:pos w:val="sectEnd"/>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0C4"/>
    <w:rsid w:val="0001752A"/>
    <w:rsid w:val="00023643"/>
    <w:rsid w:val="00042970"/>
    <w:rsid w:val="00053D2D"/>
    <w:rsid w:val="0005680A"/>
    <w:rsid w:val="00071EDE"/>
    <w:rsid w:val="0007440F"/>
    <w:rsid w:val="000949A2"/>
    <w:rsid w:val="0009520A"/>
    <w:rsid w:val="000A1E89"/>
    <w:rsid w:val="000A7162"/>
    <w:rsid w:val="000B3F4D"/>
    <w:rsid w:val="000B53AB"/>
    <w:rsid w:val="000D053D"/>
    <w:rsid w:val="000D40F0"/>
    <w:rsid w:val="000E0F6B"/>
    <w:rsid w:val="000E3876"/>
    <w:rsid w:val="000E7164"/>
    <w:rsid w:val="000F25C4"/>
    <w:rsid w:val="000F3345"/>
    <w:rsid w:val="000F72AF"/>
    <w:rsid w:val="000F76B4"/>
    <w:rsid w:val="00112ADF"/>
    <w:rsid w:val="00136B4B"/>
    <w:rsid w:val="00144C58"/>
    <w:rsid w:val="00145EAF"/>
    <w:rsid w:val="001609BE"/>
    <w:rsid w:val="00165465"/>
    <w:rsid w:val="00166A7F"/>
    <w:rsid w:val="00170DC0"/>
    <w:rsid w:val="00175125"/>
    <w:rsid w:val="00177362"/>
    <w:rsid w:val="00191E59"/>
    <w:rsid w:val="0019504D"/>
    <w:rsid w:val="001D633A"/>
    <w:rsid w:val="001E1D85"/>
    <w:rsid w:val="001F65AB"/>
    <w:rsid w:val="001F7287"/>
    <w:rsid w:val="00207D28"/>
    <w:rsid w:val="00211B1A"/>
    <w:rsid w:val="00221D67"/>
    <w:rsid w:val="00231EA7"/>
    <w:rsid w:val="00234AB6"/>
    <w:rsid w:val="0024425B"/>
    <w:rsid w:val="002450C1"/>
    <w:rsid w:val="00250409"/>
    <w:rsid w:val="00252D62"/>
    <w:rsid w:val="00252E66"/>
    <w:rsid w:val="00253C39"/>
    <w:rsid w:val="00254D24"/>
    <w:rsid w:val="00271761"/>
    <w:rsid w:val="0027186D"/>
    <w:rsid w:val="00271F60"/>
    <w:rsid w:val="002729D2"/>
    <w:rsid w:val="002A634A"/>
    <w:rsid w:val="002B17F5"/>
    <w:rsid w:val="002B2385"/>
    <w:rsid w:val="002C3AA0"/>
    <w:rsid w:val="002D0E7A"/>
    <w:rsid w:val="002E45AC"/>
    <w:rsid w:val="002F302E"/>
    <w:rsid w:val="002F3C35"/>
    <w:rsid w:val="00302B90"/>
    <w:rsid w:val="00323978"/>
    <w:rsid w:val="003246E1"/>
    <w:rsid w:val="003325B3"/>
    <w:rsid w:val="00356394"/>
    <w:rsid w:val="00361AC7"/>
    <w:rsid w:val="00363112"/>
    <w:rsid w:val="0036599A"/>
    <w:rsid w:val="003672FB"/>
    <w:rsid w:val="003839A3"/>
    <w:rsid w:val="00391A5B"/>
    <w:rsid w:val="003B014B"/>
    <w:rsid w:val="003B2384"/>
    <w:rsid w:val="003B3422"/>
    <w:rsid w:val="003C37C2"/>
    <w:rsid w:val="003D52C5"/>
    <w:rsid w:val="003F6443"/>
    <w:rsid w:val="00411066"/>
    <w:rsid w:val="004208AC"/>
    <w:rsid w:val="00421DE2"/>
    <w:rsid w:val="0042756A"/>
    <w:rsid w:val="00436585"/>
    <w:rsid w:val="0046068B"/>
    <w:rsid w:val="00464D49"/>
    <w:rsid w:val="004653EA"/>
    <w:rsid w:val="00466C31"/>
    <w:rsid w:val="00473AFB"/>
    <w:rsid w:val="0047668B"/>
    <w:rsid w:val="00480E5C"/>
    <w:rsid w:val="00484A82"/>
    <w:rsid w:val="004901D1"/>
    <w:rsid w:val="0049255F"/>
    <w:rsid w:val="004A2BC7"/>
    <w:rsid w:val="004A5A0F"/>
    <w:rsid w:val="004D0D4B"/>
    <w:rsid w:val="004D1306"/>
    <w:rsid w:val="004E4787"/>
    <w:rsid w:val="005067A4"/>
    <w:rsid w:val="00510786"/>
    <w:rsid w:val="00515F1E"/>
    <w:rsid w:val="00521652"/>
    <w:rsid w:val="005349DE"/>
    <w:rsid w:val="005473E1"/>
    <w:rsid w:val="005508DB"/>
    <w:rsid w:val="00551635"/>
    <w:rsid w:val="00553BF0"/>
    <w:rsid w:val="00553F52"/>
    <w:rsid w:val="005549C0"/>
    <w:rsid w:val="005556F0"/>
    <w:rsid w:val="0055659E"/>
    <w:rsid w:val="00562F08"/>
    <w:rsid w:val="00567B37"/>
    <w:rsid w:val="0057301B"/>
    <w:rsid w:val="00585560"/>
    <w:rsid w:val="0058768E"/>
    <w:rsid w:val="00593C03"/>
    <w:rsid w:val="0059512E"/>
    <w:rsid w:val="005A1599"/>
    <w:rsid w:val="005B048A"/>
    <w:rsid w:val="005C09F9"/>
    <w:rsid w:val="005D320E"/>
    <w:rsid w:val="005D6E67"/>
    <w:rsid w:val="005F0345"/>
    <w:rsid w:val="005F143A"/>
    <w:rsid w:val="005F597E"/>
    <w:rsid w:val="00604562"/>
    <w:rsid w:val="006125D4"/>
    <w:rsid w:val="00622E5C"/>
    <w:rsid w:val="00632D22"/>
    <w:rsid w:val="00637813"/>
    <w:rsid w:val="00644A00"/>
    <w:rsid w:val="0066127F"/>
    <w:rsid w:val="00674C31"/>
    <w:rsid w:val="006750C4"/>
    <w:rsid w:val="0067707B"/>
    <w:rsid w:val="0068103E"/>
    <w:rsid w:val="00691D76"/>
    <w:rsid w:val="00693051"/>
    <w:rsid w:val="006A164F"/>
    <w:rsid w:val="006A2028"/>
    <w:rsid w:val="006C36FF"/>
    <w:rsid w:val="006C395A"/>
    <w:rsid w:val="006C6FEF"/>
    <w:rsid w:val="006E2DEA"/>
    <w:rsid w:val="006E3667"/>
    <w:rsid w:val="006E390B"/>
    <w:rsid w:val="006F38A8"/>
    <w:rsid w:val="007050DD"/>
    <w:rsid w:val="00712060"/>
    <w:rsid w:val="00716F33"/>
    <w:rsid w:val="00717A92"/>
    <w:rsid w:val="00726F5A"/>
    <w:rsid w:val="0073484A"/>
    <w:rsid w:val="00735757"/>
    <w:rsid w:val="00740BA4"/>
    <w:rsid w:val="00756F27"/>
    <w:rsid w:val="00760281"/>
    <w:rsid w:val="00765FFF"/>
    <w:rsid w:val="007705AA"/>
    <w:rsid w:val="007773BD"/>
    <w:rsid w:val="007909A0"/>
    <w:rsid w:val="00795B36"/>
    <w:rsid w:val="00795D5B"/>
    <w:rsid w:val="007A6511"/>
    <w:rsid w:val="007C4A5F"/>
    <w:rsid w:val="007D09DB"/>
    <w:rsid w:val="007D1C66"/>
    <w:rsid w:val="007E1CD6"/>
    <w:rsid w:val="0080659E"/>
    <w:rsid w:val="00820EC9"/>
    <w:rsid w:val="008375F0"/>
    <w:rsid w:val="00853401"/>
    <w:rsid w:val="008601D4"/>
    <w:rsid w:val="00862FEC"/>
    <w:rsid w:val="00867D5D"/>
    <w:rsid w:val="008708EE"/>
    <w:rsid w:val="008767FC"/>
    <w:rsid w:val="0087775F"/>
    <w:rsid w:val="008805D3"/>
    <w:rsid w:val="00882530"/>
    <w:rsid w:val="008A0A4F"/>
    <w:rsid w:val="008A5A51"/>
    <w:rsid w:val="008B0089"/>
    <w:rsid w:val="008B0711"/>
    <w:rsid w:val="008B2873"/>
    <w:rsid w:val="008B3625"/>
    <w:rsid w:val="008B48AD"/>
    <w:rsid w:val="008D0DF5"/>
    <w:rsid w:val="008D30E0"/>
    <w:rsid w:val="008E45EF"/>
    <w:rsid w:val="008F3BEA"/>
    <w:rsid w:val="0090275C"/>
    <w:rsid w:val="009064A4"/>
    <w:rsid w:val="00917B1B"/>
    <w:rsid w:val="00922BB1"/>
    <w:rsid w:val="009522C2"/>
    <w:rsid w:val="00953FB3"/>
    <w:rsid w:val="009578CA"/>
    <w:rsid w:val="00966EC1"/>
    <w:rsid w:val="009725CD"/>
    <w:rsid w:val="009766DC"/>
    <w:rsid w:val="00982005"/>
    <w:rsid w:val="0098675D"/>
    <w:rsid w:val="00996F1A"/>
    <w:rsid w:val="009A074A"/>
    <w:rsid w:val="009A0F11"/>
    <w:rsid w:val="009B368C"/>
    <w:rsid w:val="009D384E"/>
    <w:rsid w:val="009E291F"/>
    <w:rsid w:val="009E3A54"/>
    <w:rsid w:val="009E3CE1"/>
    <w:rsid w:val="009E58E1"/>
    <w:rsid w:val="00A03314"/>
    <w:rsid w:val="00A23650"/>
    <w:rsid w:val="00A2680A"/>
    <w:rsid w:val="00A317ED"/>
    <w:rsid w:val="00A37577"/>
    <w:rsid w:val="00A409E1"/>
    <w:rsid w:val="00A42E66"/>
    <w:rsid w:val="00A5334E"/>
    <w:rsid w:val="00A5423B"/>
    <w:rsid w:val="00A54B61"/>
    <w:rsid w:val="00A65369"/>
    <w:rsid w:val="00A66E93"/>
    <w:rsid w:val="00A91661"/>
    <w:rsid w:val="00AA6B67"/>
    <w:rsid w:val="00AA79DF"/>
    <w:rsid w:val="00AA7F74"/>
    <w:rsid w:val="00AB32FB"/>
    <w:rsid w:val="00AB45EE"/>
    <w:rsid w:val="00AB6BBB"/>
    <w:rsid w:val="00AB7E66"/>
    <w:rsid w:val="00AC058F"/>
    <w:rsid w:val="00AD004D"/>
    <w:rsid w:val="00AE02E2"/>
    <w:rsid w:val="00AE1332"/>
    <w:rsid w:val="00AE176F"/>
    <w:rsid w:val="00AE1EE5"/>
    <w:rsid w:val="00AE6BA9"/>
    <w:rsid w:val="00AF10D8"/>
    <w:rsid w:val="00AF47D9"/>
    <w:rsid w:val="00AF63A0"/>
    <w:rsid w:val="00B0017D"/>
    <w:rsid w:val="00B111EE"/>
    <w:rsid w:val="00B2030D"/>
    <w:rsid w:val="00B27ABA"/>
    <w:rsid w:val="00B30DE9"/>
    <w:rsid w:val="00B34274"/>
    <w:rsid w:val="00B4069E"/>
    <w:rsid w:val="00B544E3"/>
    <w:rsid w:val="00B60C6E"/>
    <w:rsid w:val="00B65DC0"/>
    <w:rsid w:val="00B71FF4"/>
    <w:rsid w:val="00B74D48"/>
    <w:rsid w:val="00B74EB5"/>
    <w:rsid w:val="00B75FC7"/>
    <w:rsid w:val="00B77F58"/>
    <w:rsid w:val="00BA4EC2"/>
    <w:rsid w:val="00BA7827"/>
    <w:rsid w:val="00BB5465"/>
    <w:rsid w:val="00BC2CE9"/>
    <w:rsid w:val="00BC6809"/>
    <w:rsid w:val="00BF6032"/>
    <w:rsid w:val="00C03832"/>
    <w:rsid w:val="00C06AE8"/>
    <w:rsid w:val="00C2285E"/>
    <w:rsid w:val="00C22A1C"/>
    <w:rsid w:val="00C32E23"/>
    <w:rsid w:val="00C366D6"/>
    <w:rsid w:val="00C376E1"/>
    <w:rsid w:val="00C40E01"/>
    <w:rsid w:val="00C7357C"/>
    <w:rsid w:val="00C738C5"/>
    <w:rsid w:val="00C8275F"/>
    <w:rsid w:val="00C8343A"/>
    <w:rsid w:val="00C85459"/>
    <w:rsid w:val="00C93A3A"/>
    <w:rsid w:val="00C947FB"/>
    <w:rsid w:val="00CB51E0"/>
    <w:rsid w:val="00CE3692"/>
    <w:rsid w:val="00CE5D05"/>
    <w:rsid w:val="00CF604F"/>
    <w:rsid w:val="00D004F1"/>
    <w:rsid w:val="00D05F1A"/>
    <w:rsid w:val="00D3598B"/>
    <w:rsid w:val="00D531EC"/>
    <w:rsid w:val="00D5395F"/>
    <w:rsid w:val="00D65570"/>
    <w:rsid w:val="00D7220C"/>
    <w:rsid w:val="00D72420"/>
    <w:rsid w:val="00D73295"/>
    <w:rsid w:val="00DC07FE"/>
    <w:rsid w:val="00DD68E2"/>
    <w:rsid w:val="00DE1E17"/>
    <w:rsid w:val="00DE6070"/>
    <w:rsid w:val="00E00375"/>
    <w:rsid w:val="00E077E9"/>
    <w:rsid w:val="00E17D65"/>
    <w:rsid w:val="00E27D01"/>
    <w:rsid w:val="00E45693"/>
    <w:rsid w:val="00E5155D"/>
    <w:rsid w:val="00E516C5"/>
    <w:rsid w:val="00E54A91"/>
    <w:rsid w:val="00E55CB7"/>
    <w:rsid w:val="00E57837"/>
    <w:rsid w:val="00E741F7"/>
    <w:rsid w:val="00E75CB2"/>
    <w:rsid w:val="00E844C9"/>
    <w:rsid w:val="00EA2656"/>
    <w:rsid w:val="00ED382C"/>
    <w:rsid w:val="00EF11E7"/>
    <w:rsid w:val="00EF3E95"/>
    <w:rsid w:val="00F033BC"/>
    <w:rsid w:val="00F03B76"/>
    <w:rsid w:val="00F1336F"/>
    <w:rsid w:val="00F20B6E"/>
    <w:rsid w:val="00F24B6C"/>
    <w:rsid w:val="00F251FC"/>
    <w:rsid w:val="00F27FFA"/>
    <w:rsid w:val="00F30661"/>
    <w:rsid w:val="00F53701"/>
    <w:rsid w:val="00F6570B"/>
    <w:rsid w:val="00F67813"/>
    <w:rsid w:val="00F77735"/>
    <w:rsid w:val="00F85EF4"/>
    <w:rsid w:val="00F91254"/>
    <w:rsid w:val="00F91DA0"/>
    <w:rsid w:val="00F93F6A"/>
    <w:rsid w:val="00F94421"/>
    <w:rsid w:val="00FA2787"/>
    <w:rsid w:val="00FA37D9"/>
    <w:rsid w:val="00FC1C30"/>
    <w:rsid w:val="00FD0ECD"/>
    <w:rsid w:val="00FD5D2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59"/>
    <w:pPr>
      <w:widowControl w:val="0"/>
      <w:suppressAutoHyphens/>
    </w:pPr>
    <w:rPr>
      <w:kern w:val="1"/>
      <w:sz w:val="24"/>
      <w:szCs w:val="24"/>
    </w:rPr>
  </w:style>
  <w:style w:type="paragraph" w:styleId="1">
    <w:name w:val="heading 1"/>
    <w:basedOn w:val="a"/>
    <w:next w:val="a"/>
    <w:link w:val="1Char"/>
    <w:uiPriority w:val="99"/>
    <w:qFormat/>
    <w:rsid w:val="00C85459"/>
    <w:pPr>
      <w:keepNext/>
      <w:tabs>
        <w:tab w:val="left" w:pos="1134"/>
      </w:tabs>
      <w:outlineLvl w:val="0"/>
    </w:pPr>
    <w:rPr>
      <w:rFonts w:ascii="Arial" w:hAnsi="Arial" w:cs="Arial"/>
      <w:b/>
      <w:bCs/>
    </w:rPr>
  </w:style>
  <w:style w:type="paragraph" w:styleId="2">
    <w:name w:val="heading 2"/>
    <w:basedOn w:val="a"/>
    <w:next w:val="a"/>
    <w:link w:val="2Char"/>
    <w:uiPriority w:val="99"/>
    <w:qFormat/>
    <w:rsid w:val="00C85459"/>
    <w:pPr>
      <w:keepNext/>
      <w:tabs>
        <w:tab w:val="num" w:pos="0"/>
      </w:tabs>
      <w:ind w:left="432" w:hanging="432"/>
      <w:outlineLvl w:val="1"/>
    </w:pPr>
    <w:rPr>
      <w:rFonts w:ascii="Arial" w:hAnsi="Arial" w:cs="Arial"/>
      <w:b/>
      <w:bCs/>
    </w:rPr>
  </w:style>
  <w:style w:type="paragraph" w:styleId="3">
    <w:name w:val="heading 3"/>
    <w:basedOn w:val="a"/>
    <w:next w:val="a"/>
    <w:link w:val="3Char"/>
    <w:uiPriority w:val="99"/>
    <w:qFormat/>
    <w:rsid w:val="00C85459"/>
    <w:pPr>
      <w:keepNext/>
      <w:tabs>
        <w:tab w:val="num" w:pos="0"/>
      </w:tabs>
      <w:ind w:left="432" w:hanging="432"/>
      <w:jc w:val="both"/>
      <w:outlineLvl w:val="2"/>
    </w:pPr>
    <w:rPr>
      <w:rFonts w:ascii="Arial" w:hAnsi="Arial" w:cs="Arial"/>
      <w:b/>
      <w:bCs/>
    </w:rPr>
  </w:style>
  <w:style w:type="paragraph" w:styleId="6">
    <w:name w:val="heading 6"/>
    <w:basedOn w:val="a"/>
    <w:next w:val="a"/>
    <w:link w:val="6Char"/>
    <w:uiPriority w:val="99"/>
    <w:qFormat/>
    <w:rsid w:val="00C85459"/>
    <w:pPr>
      <w:keepNext/>
      <w:tabs>
        <w:tab w:val="num" w:pos="0"/>
      </w:tabs>
      <w:ind w:left="432" w:hanging="432"/>
      <w:jc w:val="center"/>
      <w:outlineLvl w:val="5"/>
    </w:pPr>
    <w:rPr>
      <w:b/>
      <w:bCs/>
      <w:sz w:val="22"/>
      <w:szCs w:val="22"/>
    </w:rPr>
  </w:style>
  <w:style w:type="paragraph" w:styleId="8">
    <w:name w:val="heading 8"/>
    <w:basedOn w:val="a"/>
    <w:next w:val="a"/>
    <w:link w:val="8Char"/>
    <w:uiPriority w:val="99"/>
    <w:qFormat/>
    <w:rsid w:val="00C85459"/>
    <w:pPr>
      <w:keepNext/>
      <w:numPr>
        <w:numId w:val="3"/>
      </w:numPr>
      <w:jc w:val="center"/>
      <w:outlineLvl w:val="7"/>
    </w:pPr>
    <w:rPr>
      <w:rFonts w:ascii="Arial" w:hAnsi="Arial" w:cs="Arial"/>
      <w:b/>
      <w:bCs/>
    </w:rPr>
  </w:style>
  <w:style w:type="paragraph" w:styleId="9">
    <w:name w:val="heading 9"/>
    <w:basedOn w:val="a"/>
    <w:next w:val="a"/>
    <w:link w:val="9Char"/>
    <w:uiPriority w:val="99"/>
    <w:qFormat/>
    <w:rsid w:val="00C85459"/>
    <w:pPr>
      <w:keepNext/>
      <w:tabs>
        <w:tab w:val="num" w:pos="0"/>
      </w:tabs>
      <w:ind w:left="432" w:hanging="432"/>
      <w:jc w:val="center"/>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45EAF"/>
    <w:rPr>
      <w:rFonts w:ascii="Cambria" w:hAnsi="Cambria" w:cs="Times New Roman"/>
      <w:b/>
      <w:bCs/>
      <w:kern w:val="32"/>
      <w:sz w:val="32"/>
      <w:szCs w:val="32"/>
    </w:rPr>
  </w:style>
  <w:style w:type="character" w:customStyle="1" w:styleId="2Char">
    <w:name w:val="Επικεφαλίδα 2 Char"/>
    <w:basedOn w:val="a0"/>
    <w:link w:val="2"/>
    <w:uiPriority w:val="99"/>
    <w:locked/>
    <w:rsid w:val="00145EAF"/>
    <w:rPr>
      <w:rFonts w:ascii="Arial" w:hAnsi="Arial" w:cs="Arial"/>
      <w:b/>
      <w:bCs/>
      <w:kern w:val="1"/>
      <w:sz w:val="24"/>
      <w:szCs w:val="24"/>
    </w:rPr>
  </w:style>
  <w:style w:type="character" w:customStyle="1" w:styleId="3Char">
    <w:name w:val="Επικεφαλίδα 3 Char"/>
    <w:basedOn w:val="a0"/>
    <w:link w:val="3"/>
    <w:uiPriority w:val="99"/>
    <w:locked/>
    <w:rsid w:val="00145EAF"/>
    <w:rPr>
      <w:rFonts w:ascii="Arial" w:hAnsi="Arial" w:cs="Arial"/>
      <w:b/>
      <w:bCs/>
      <w:kern w:val="1"/>
      <w:sz w:val="24"/>
      <w:szCs w:val="24"/>
    </w:rPr>
  </w:style>
  <w:style w:type="character" w:customStyle="1" w:styleId="6Char">
    <w:name w:val="Επικεφαλίδα 6 Char"/>
    <w:basedOn w:val="a0"/>
    <w:link w:val="6"/>
    <w:uiPriority w:val="99"/>
    <w:locked/>
    <w:rsid w:val="00145EAF"/>
    <w:rPr>
      <w:rFonts w:cs="Times New Roman"/>
      <w:b/>
      <w:bCs/>
      <w:kern w:val="1"/>
    </w:rPr>
  </w:style>
  <w:style w:type="character" w:customStyle="1" w:styleId="8Char">
    <w:name w:val="Επικεφαλίδα 8 Char"/>
    <w:basedOn w:val="a0"/>
    <w:link w:val="8"/>
    <w:uiPriority w:val="99"/>
    <w:semiHidden/>
    <w:locked/>
    <w:rsid w:val="00145EAF"/>
    <w:rPr>
      <w:rFonts w:ascii="Calibri" w:hAnsi="Calibri" w:cs="Times New Roman"/>
      <w:i/>
      <w:iCs/>
      <w:kern w:val="1"/>
      <w:sz w:val="24"/>
      <w:szCs w:val="24"/>
    </w:rPr>
  </w:style>
  <w:style w:type="character" w:customStyle="1" w:styleId="9Char">
    <w:name w:val="Επικεφαλίδα 9 Char"/>
    <w:basedOn w:val="a0"/>
    <w:link w:val="9"/>
    <w:uiPriority w:val="99"/>
    <w:locked/>
    <w:rsid w:val="00145EAF"/>
    <w:rPr>
      <w:rFonts w:ascii="Arial" w:hAnsi="Arial" w:cs="Arial"/>
      <w:kern w:val="1"/>
      <w:sz w:val="24"/>
      <w:szCs w:val="24"/>
    </w:rPr>
  </w:style>
  <w:style w:type="character" w:customStyle="1" w:styleId="a3">
    <w:name w:val="Χαρακτήρες υποσημείωσης"/>
    <w:uiPriority w:val="99"/>
    <w:rsid w:val="00C85459"/>
    <w:rPr>
      <w:vertAlign w:val="superscript"/>
    </w:rPr>
  </w:style>
  <w:style w:type="character" w:customStyle="1" w:styleId="WW8Num3z0">
    <w:name w:val="WW8Num3z0"/>
    <w:uiPriority w:val="99"/>
    <w:rsid w:val="00C85459"/>
    <w:rPr>
      <w:rFonts w:ascii="Wingdings" w:hAnsi="Wingdings"/>
    </w:rPr>
  </w:style>
  <w:style w:type="character" w:customStyle="1" w:styleId="WW8Num3z1">
    <w:name w:val="WW8Num3z1"/>
    <w:uiPriority w:val="99"/>
    <w:rsid w:val="00C85459"/>
    <w:rPr>
      <w:rFonts w:ascii="Courier New" w:hAnsi="Courier New"/>
    </w:rPr>
  </w:style>
  <w:style w:type="character" w:customStyle="1" w:styleId="WW8Num3z2">
    <w:name w:val="WW8Num3z2"/>
    <w:uiPriority w:val="99"/>
    <w:rsid w:val="00C85459"/>
  </w:style>
  <w:style w:type="character" w:customStyle="1" w:styleId="WW8Num3z3">
    <w:name w:val="WW8Num3z3"/>
    <w:uiPriority w:val="99"/>
    <w:rsid w:val="00C85459"/>
    <w:rPr>
      <w:rFonts w:ascii="Symbol" w:hAnsi="Symbol"/>
    </w:rPr>
  </w:style>
  <w:style w:type="character" w:customStyle="1" w:styleId="WW8Num3z4">
    <w:name w:val="WW8Num3z4"/>
    <w:uiPriority w:val="99"/>
    <w:rsid w:val="00C85459"/>
  </w:style>
  <w:style w:type="character" w:customStyle="1" w:styleId="WW8Num3z5">
    <w:name w:val="WW8Num3z5"/>
    <w:uiPriority w:val="99"/>
    <w:rsid w:val="00C85459"/>
  </w:style>
  <w:style w:type="character" w:customStyle="1" w:styleId="WW8Num3z6">
    <w:name w:val="WW8Num3z6"/>
    <w:uiPriority w:val="99"/>
    <w:rsid w:val="00C85459"/>
  </w:style>
  <w:style w:type="character" w:customStyle="1" w:styleId="WW8Num3z7">
    <w:name w:val="WW8Num3z7"/>
    <w:uiPriority w:val="99"/>
    <w:rsid w:val="00C85459"/>
    <w:rPr>
      <w:spacing w:val="40"/>
      <w:lang w:eastAsia="zh-CN"/>
    </w:rPr>
  </w:style>
  <w:style w:type="character" w:customStyle="1" w:styleId="WW8Num3z8">
    <w:name w:val="WW8Num3z8"/>
    <w:uiPriority w:val="99"/>
    <w:rsid w:val="00C85459"/>
  </w:style>
  <w:style w:type="character" w:styleId="a4">
    <w:name w:val="footnote reference"/>
    <w:basedOn w:val="a0"/>
    <w:uiPriority w:val="99"/>
    <w:semiHidden/>
    <w:rsid w:val="00C85459"/>
    <w:rPr>
      <w:rFonts w:cs="Times New Roman"/>
      <w:vertAlign w:val="superscript"/>
    </w:rPr>
  </w:style>
  <w:style w:type="character" w:customStyle="1" w:styleId="WW8Num19z0">
    <w:name w:val="WW8Num19z0"/>
    <w:uiPriority w:val="99"/>
    <w:rsid w:val="00C85459"/>
    <w:rPr>
      <w:rFonts w:ascii="Cambria" w:hAnsi="Cambria"/>
      <w:i/>
      <w:sz w:val="18"/>
      <w:lang w:val="el-GR"/>
    </w:rPr>
  </w:style>
  <w:style w:type="character" w:customStyle="1" w:styleId="WW8Num19z1">
    <w:name w:val="WW8Num19z1"/>
    <w:uiPriority w:val="99"/>
    <w:rsid w:val="00C85459"/>
  </w:style>
  <w:style w:type="character" w:customStyle="1" w:styleId="WW8Num19z2">
    <w:name w:val="WW8Num19z2"/>
    <w:uiPriority w:val="99"/>
    <w:rsid w:val="00C85459"/>
  </w:style>
  <w:style w:type="character" w:customStyle="1" w:styleId="WW8Num19z3">
    <w:name w:val="WW8Num19z3"/>
    <w:uiPriority w:val="99"/>
    <w:rsid w:val="00C85459"/>
  </w:style>
  <w:style w:type="character" w:customStyle="1" w:styleId="WW8Num19z4">
    <w:name w:val="WW8Num19z4"/>
    <w:uiPriority w:val="99"/>
    <w:rsid w:val="00C85459"/>
  </w:style>
  <w:style w:type="character" w:customStyle="1" w:styleId="WW8Num19z5">
    <w:name w:val="WW8Num19z5"/>
    <w:uiPriority w:val="99"/>
    <w:rsid w:val="00C85459"/>
  </w:style>
  <w:style w:type="character" w:customStyle="1" w:styleId="WW8Num19z6">
    <w:name w:val="WW8Num19z6"/>
    <w:uiPriority w:val="99"/>
    <w:rsid w:val="00C85459"/>
  </w:style>
  <w:style w:type="character" w:customStyle="1" w:styleId="WW8Num19z7">
    <w:name w:val="WW8Num19z7"/>
    <w:uiPriority w:val="99"/>
    <w:rsid w:val="00C85459"/>
  </w:style>
  <w:style w:type="character" w:customStyle="1" w:styleId="WW8Num19z8">
    <w:name w:val="WW8Num19z8"/>
    <w:uiPriority w:val="99"/>
    <w:rsid w:val="00C85459"/>
  </w:style>
  <w:style w:type="character" w:customStyle="1" w:styleId="WW8Num2z0">
    <w:name w:val="WW8Num2z0"/>
    <w:uiPriority w:val="99"/>
    <w:rsid w:val="00C85459"/>
    <w:rPr>
      <w:rFonts w:ascii="Cambria" w:hAnsi="Cambria"/>
      <w:sz w:val="18"/>
      <w:lang w:val="el-GR"/>
    </w:rPr>
  </w:style>
  <w:style w:type="character" w:customStyle="1" w:styleId="WW8Num2z1">
    <w:name w:val="WW8Num2z1"/>
    <w:uiPriority w:val="99"/>
    <w:rsid w:val="00C85459"/>
  </w:style>
  <w:style w:type="character" w:customStyle="1" w:styleId="WW8Num2z2">
    <w:name w:val="WW8Num2z2"/>
    <w:uiPriority w:val="99"/>
    <w:rsid w:val="00C85459"/>
  </w:style>
  <w:style w:type="character" w:customStyle="1" w:styleId="WW8Num2z3">
    <w:name w:val="WW8Num2z3"/>
    <w:uiPriority w:val="99"/>
    <w:rsid w:val="00C85459"/>
  </w:style>
  <w:style w:type="character" w:customStyle="1" w:styleId="WW8Num2z4">
    <w:name w:val="WW8Num2z4"/>
    <w:uiPriority w:val="99"/>
    <w:rsid w:val="00C85459"/>
  </w:style>
  <w:style w:type="character" w:customStyle="1" w:styleId="WW8Num2z5">
    <w:name w:val="WW8Num2z5"/>
    <w:uiPriority w:val="99"/>
    <w:rsid w:val="00C85459"/>
  </w:style>
  <w:style w:type="character" w:customStyle="1" w:styleId="WW8Num2z6">
    <w:name w:val="WW8Num2z6"/>
    <w:uiPriority w:val="99"/>
    <w:rsid w:val="00C85459"/>
  </w:style>
  <w:style w:type="character" w:customStyle="1" w:styleId="WW8Num2z7">
    <w:name w:val="WW8Num2z7"/>
    <w:uiPriority w:val="99"/>
    <w:rsid w:val="00C85459"/>
  </w:style>
  <w:style w:type="character" w:customStyle="1" w:styleId="WW8Num2z8">
    <w:name w:val="WW8Num2z8"/>
    <w:uiPriority w:val="99"/>
    <w:rsid w:val="00C85459"/>
  </w:style>
  <w:style w:type="character" w:customStyle="1" w:styleId="WW8Num4z0">
    <w:name w:val="WW8Num4z0"/>
    <w:uiPriority w:val="99"/>
    <w:rsid w:val="00C85459"/>
    <w:rPr>
      <w:rFonts w:ascii="Arial" w:hAnsi="Arial"/>
      <w:b/>
      <w:sz w:val="22"/>
      <w:lang w:val="el-GR"/>
    </w:rPr>
  </w:style>
  <w:style w:type="character" w:customStyle="1" w:styleId="WW8Num4z1">
    <w:name w:val="WW8Num4z1"/>
    <w:uiPriority w:val="99"/>
    <w:rsid w:val="00C85459"/>
    <w:rPr>
      <w:rFonts w:ascii="Cambria" w:hAnsi="Cambria"/>
      <w:b/>
      <w:sz w:val="22"/>
      <w:lang w:val="el-GR"/>
    </w:rPr>
  </w:style>
  <w:style w:type="character" w:customStyle="1" w:styleId="WW8Num5z0">
    <w:name w:val="WW8Num5z0"/>
    <w:uiPriority w:val="99"/>
    <w:rsid w:val="00C85459"/>
    <w:rPr>
      <w:b/>
    </w:rPr>
  </w:style>
  <w:style w:type="character" w:customStyle="1" w:styleId="WW8Num5z1">
    <w:name w:val="WW8Num5z1"/>
    <w:uiPriority w:val="99"/>
    <w:rsid w:val="00C85459"/>
    <w:rPr>
      <w:rFonts w:ascii="Cambria" w:hAnsi="Cambria"/>
      <w:b/>
      <w:sz w:val="22"/>
    </w:rPr>
  </w:style>
  <w:style w:type="character" w:customStyle="1" w:styleId="WW8Num5z2">
    <w:name w:val="WW8Num5z2"/>
    <w:uiPriority w:val="99"/>
    <w:rsid w:val="00C85459"/>
  </w:style>
  <w:style w:type="character" w:customStyle="1" w:styleId="WW8Num5z3">
    <w:name w:val="WW8Num5z3"/>
    <w:uiPriority w:val="99"/>
    <w:rsid w:val="00C85459"/>
  </w:style>
  <w:style w:type="character" w:customStyle="1" w:styleId="WW8Num5z4">
    <w:name w:val="WW8Num5z4"/>
    <w:uiPriority w:val="99"/>
    <w:rsid w:val="00C85459"/>
  </w:style>
  <w:style w:type="character" w:customStyle="1" w:styleId="WW8Num5z5">
    <w:name w:val="WW8Num5z5"/>
    <w:uiPriority w:val="99"/>
    <w:rsid w:val="00C85459"/>
  </w:style>
  <w:style w:type="character" w:customStyle="1" w:styleId="WW8Num5z6">
    <w:name w:val="WW8Num5z6"/>
    <w:uiPriority w:val="99"/>
    <w:rsid w:val="00C85459"/>
  </w:style>
  <w:style w:type="character" w:customStyle="1" w:styleId="WW8Num5z7">
    <w:name w:val="WW8Num5z7"/>
    <w:uiPriority w:val="99"/>
    <w:rsid w:val="00C85459"/>
  </w:style>
  <w:style w:type="character" w:customStyle="1" w:styleId="WW8Num5z8">
    <w:name w:val="WW8Num5z8"/>
    <w:uiPriority w:val="99"/>
    <w:rsid w:val="00C85459"/>
  </w:style>
  <w:style w:type="character" w:customStyle="1" w:styleId="EndnoteReference1">
    <w:name w:val="Endnote Reference1"/>
    <w:uiPriority w:val="99"/>
    <w:rsid w:val="00C85459"/>
    <w:rPr>
      <w:vertAlign w:val="superscript"/>
    </w:rPr>
  </w:style>
  <w:style w:type="character" w:customStyle="1" w:styleId="FootnoteReference1">
    <w:name w:val="Footnote Reference1"/>
    <w:uiPriority w:val="99"/>
    <w:rsid w:val="00C85459"/>
    <w:rPr>
      <w:vertAlign w:val="superscript"/>
    </w:rPr>
  </w:style>
  <w:style w:type="character" w:customStyle="1" w:styleId="a5">
    <w:name w:val="Χαρακτήρες σημείωσης τέλους"/>
    <w:uiPriority w:val="99"/>
    <w:rsid w:val="00C85459"/>
    <w:rPr>
      <w:vertAlign w:val="superscript"/>
    </w:rPr>
  </w:style>
  <w:style w:type="character" w:customStyle="1" w:styleId="WW8Num6z0">
    <w:name w:val="WW8Num6z0"/>
    <w:uiPriority w:val="99"/>
    <w:rsid w:val="00C85459"/>
  </w:style>
  <w:style w:type="character" w:customStyle="1" w:styleId="WW8Num6z1">
    <w:name w:val="WW8Num6z1"/>
    <w:uiPriority w:val="99"/>
    <w:rsid w:val="00C85459"/>
    <w:rPr>
      <w:rFonts w:ascii="Cambria" w:hAnsi="Cambria"/>
      <w:b/>
      <w:sz w:val="22"/>
    </w:rPr>
  </w:style>
  <w:style w:type="character" w:customStyle="1" w:styleId="WW8Num6z2">
    <w:name w:val="WW8Num6z2"/>
    <w:uiPriority w:val="99"/>
    <w:rsid w:val="00C85459"/>
  </w:style>
  <w:style w:type="character" w:customStyle="1" w:styleId="WW8Num6z3">
    <w:name w:val="WW8Num6z3"/>
    <w:uiPriority w:val="99"/>
    <w:rsid w:val="00C85459"/>
  </w:style>
  <w:style w:type="character" w:customStyle="1" w:styleId="WW8Num6z4">
    <w:name w:val="WW8Num6z4"/>
    <w:uiPriority w:val="99"/>
    <w:rsid w:val="00C85459"/>
  </w:style>
  <w:style w:type="character" w:customStyle="1" w:styleId="WW8Num6z5">
    <w:name w:val="WW8Num6z5"/>
    <w:uiPriority w:val="99"/>
    <w:rsid w:val="00C85459"/>
  </w:style>
  <w:style w:type="character" w:customStyle="1" w:styleId="WW8Num6z6">
    <w:name w:val="WW8Num6z6"/>
    <w:uiPriority w:val="99"/>
    <w:rsid w:val="00C85459"/>
  </w:style>
  <w:style w:type="character" w:customStyle="1" w:styleId="WW8Num6z7">
    <w:name w:val="WW8Num6z7"/>
    <w:uiPriority w:val="99"/>
    <w:rsid w:val="00C85459"/>
  </w:style>
  <w:style w:type="character" w:customStyle="1" w:styleId="WW8Num6z8">
    <w:name w:val="WW8Num6z8"/>
    <w:uiPriority w:val="99"/>
    <w:rsid w:val="00C85459"/>
  </w:style>
  <w:style w:type="character" w:customStyle="1" w:styleId="WW8Num7z0">
    <w:name w:val="WW8Num7z0"/>
    <w:uiPriority w:val="99"/>
    <w:rsid w:val="00C85459"/>
    <w:rPr>
      <w:rFonts w:ascii="Cambria" w:hAnsi="Cambria"/>
      <w:sz w:val="22"/>
    </w:rPr>
  </w:style>
  <w:style w:type="character" w:customStyle="1" w:styleId="a6">
    <w:name w:val="Σύμβολο υποσημείωσης"/>
    <w:uiPriority w:val="99"/>
    <w:rsid w:val="00C85459"/>
    <w:rPr>
      <w:vertAlign w:val="superscript"/>
    </w:rPr>
  </w:style>
  <w:style w:type="character" w:customStyle="1" w:styleId="WW8Num8z0">
    <w:name w:val="WW8Num8z0"/>
    <w:uiPriority w:val="99"/>
    <w:rsid w:val="00C85459"/>
    <w:rPr>
      <w:rFonts w:ascii="Cambria" w:hAnsi="Cambria"/>
      <w:b/>
      <w:spacing w:val="0"/>
      <w:sz w:val="20"/>
    </w:rPr>
  </w:style>
  <w:style w:type="character" w:customStyle="1" w:styleId="WW8Num9z0">
    <w:name w:val="WW8Num9z0"/>
    <w:uiPriority w:val="99"/>
    <w:rsid w:val="00C85459"/>
  </w:style>
  <w:style w:type="character" w:customStyle="1" w:styleId="WW8Num9z1">
    <w:name w:val="WW8Num9z1"/>
    <w:uiPriority w:val="99"/>
    <w:rsid w:val="00C85459"/>
    <w:rPr>
      <w:rFonts w:ascii="Cambria" w:hAnsi="Cambria"/>
      <w:b/>
      <w:sz w:val="22"/>
      <w:lang w:val="en-US"/>
    </w:rPr>
  </w:style>
  <w:style w:type="character" w:customStyle="1" w:styleId="WW8Num9z2">
    <w:name w:val="WW8Num9z2"/>
    <w:uiPriority w:val="99"/>
    <w:rsid w:val="00C85459"/>
  </w:style>
  <w:style w:type="character" w:customStyle="1" w:styleId="WW8Num9z3">
    <w:name w:val="WW8Num9z3"/>
    <w:uiPriority w:val="99"/>
    <w:rsid w:val="00C85459"/>
  </w:style>
  <w:style w:type="character" w:customStyle="1" w:styleId="WW8Num9z4">
    <w:name w:val="WW8Num9z4"/>
    <w:uiPriority w:val="99"/>
    <w:rsid w:val="00C85459"/>
  </w:style>
  <w:style w:type="character" w:customStyle="1" w:styleId="WW8Num9z5">
    <w:name w:val="WW8Num9z5"/>
    <w:uiPriority w:val="99"/>
    <w:rsid w:val="00C85459"/>
  </w:style>
  <w:style w:type="character" w:customStyle="1" w:styleId="WW8Num9z6">
    <w:name w:val="WW8Num9z6"/>
    <w:uiPriority w:val="99"/>
    <w:rsid w:val="00C85459"/>
  </w:style>
  <w:style w:type="character" w:customStyle="1" w:styleId="WW8Num9z7">
    <w:name w:val="WW8Num9z7"/>
    <w:uiPriority w:val="99"/>
    <w:rsid w:val="00C85459"/>
  </w:style>
  <w:style w:type="character" w:customStyle="1" w:styleId="WW8Num9z8">
    <w:name w:val="WW8Num9z8"/>
    <w:uiPriority w:val="99"/>
    <w:rsid w:val="00C85459"/>
  </w:style>
  <w:style w:type="character" w:customStyle="1" w:styleId="20">
    <w:name w:val="Παραπομπή υποσημείωσης2"/>
    <w:uiPriority w:val="99"/>
    <w:rsid w:val="00C85459"/>
    <w:rPr>
      <w:vertAlign w:val="superscript"/>
    </w:rPr>
  </w:style>
  <w:style w:type="character" w:customStyle="1" w:styleId="WW8Num10z0">
    <w:name w:val="WW8Num10z0"/>
    <w:uiPriority w:val="99"/>
    <w:rsid w:val="00C85459"/>
    <w:rPr>
      <w:b/>
      <w:color w:val="FF0000"/>
      <w:sz w:val="20"/>
    </w:rPr>
  </w:style>
  <w:style w:type="character" w:customStyle="1" w:styleId="WW8Num10z1">
    <w:name w:val="WW8Num10z1"/>
    <w:uiPriority w:val="99"/>
    <w:rsid w:val="00C85459"/>
    <w:rPr>
      <w:rFonts w:ascii="Cambria" w:hAnsi="Cambria"/>
      <w:b/>
      <w:color w:val="000000"/>
      <w:sz w:val="22"/>
    </w:rPr>
  </w:style>
  <w:style w:type="character" w:customStyle="1" w:styleId="10">
    <w:name w:val="Παραπομπή υποσημείωσης1"/>
    <w:uiPriority w:val="99"/>
    <w:rsid w:val="00C85459"/>
    <w:rPr>
      <w:vertAlign w:val="superscript"/>
    </w:rPr>
  </w:style>
  <w:style w:type="character" w:customStyle="1" w:styleId="WW8Num11z0">
    <w:name w:val="WW8Num11z0"/>
    <w:uiPriority w:val="99"/>
    <w:rsid w:val="00C85459"/>
    <w:rPr>
      <w:rFonts w:ascii="Arial" w:hAnsi="Arial"/>
      <w:b/>
      <w:sz w:val="22"/>
    </w:rPr>
  </w:style>
  <w:style w:type="character" w:customStyle="1" w:styleId="WW8Num11z1">
    <w:name w:val="WW8Num11z1"/>
    <w:uiPriority w:val="99"/>
    <w:rsid w:val="00C85459"/>
    <w:rPr>
      <w:rFonts w:ascii="Cambria" w:hAnsi="Cambria"/>
      <w:b/>
      <w:sz w:val="22"/>
    </w:rPr>
  </w:style>
  <w:style w:type="character" w:customStyle="1" w:styleId="WW8Num12z0">
    <w:name w:val="WW8Num12z0"/>
    <w:uiPriority w:val="99"/>
    <w:rsid w:val="00C85459"/>
    <w:rPr>
      <w:rFonts w:ascii="Symbol" w:hAnsi="Symbol"/>
    </w:rPr>
  </w:style>
  <w:style w:type="character" w:customStyle="1" w:styleId="11">
    <w:name w:val="Προεπιλεγμένη γραμματοσειρά1"/>
    <w:uiPriority w:val="99"/>
    <w:rsid w:val="00C85459"/>
  </w:style>
  <w:style w:type="character" w:customStyle="1" w:styleId="WW8Num13z0">
    <w:name w:val="WW8Num13z0"/>
    <w:uiPriority w:val="99"/>
    <w:rsid w:val="00C85459"/>
    <w:rPr>
      <w:rFonts w:ascii="Arial" w:hAnsi="Arial"/>
      <w:b/>
      <w:sz w:val="22"/>
    </w:rPr>
  </w:style>
  <w:style w:type="character" w:customStyle="1" w:styleId="WW8Num13z1">
    <w:name w:val="WW8Num13z1"/>
    <w:uiPriority w:val="99"/>
    <w:rsid w:val="00C85459"/>
    <w:rPr>
      <w:rFonts w:ascii="Cambria" w:hAnsi="Cambria"/>
      <w:b/>
      <w:sz w:val="22"/>
    </w:rPr>
  </w:style>
  <w:style w:type="character" w:styleId="a7">
    <w:name w:val="endnote reference"/>
    <w:basedOn w:val="a0"/>
    <w:uiPriority w:val="99"/>
    <w:semiHidden/>
    <w:rsid w:val="00C85459"/>
    <w:rPr>
      <w:rFonts w:cs="Times New Roman"/>
      <w:vertAlign w:val="superscript"/>
    </w:rPr>
  </w:style>
  <w:style w:type="character" w:customStyle="1" w:styleId="30">
    <w:name w:val="Παραπομπή υποσημείωσης3"/>
    <w:uiPriority w:val="99"/>
    <w:rsid w:val="00C85459"/>
    <w:rPr>
      <w:vertAlign w:val="superscript"/>
    </w:rPr>
  </w:style>
  <w:style w:type="character" w:customStyle="1" w:styleId="WW8Num14z0">
    <w:name w:val="WW8Num14z0"/>
    <w:uiPriority w:val="99"/>
    <w:rsid w:val="00C85459"/>
    <w:rPr>
      <w:b/>
    </w:rPr>
  </w:style>
  <w:style w:type="character" w:customStyle="1" w:styleId="WW8Num14z1">
    <w:name w:val="WW8Num14z1"/>
    <w:uiPriority w:val="99"/>
    <w:rsid w:val="00C85459"/>
    <w:rPr>
      <w:rFonts w:ascii="Cambria" w:hAnsi="Cambria"/>
      <w:b/>
      <w:sz w:val="20"/>
    </w:rPr>
  </w:style>
  <w:style w:type="character" w:customStyle="1" w:styleId="WW8Num14z2">
    <w:name w:val="WW8Num14z2"/>
    <w:uiPriority w:val="99"/>
    <w:rsid w:val="00C85459"/>
  </w:style>
  <w:style w:type="character" w:customStyle="1" w:styleId="WW8Num14z3">
    <w:name w:val="WW8Num14z3"/>
    <w:uiPriority w:val="99"/>
    <w:rsid w:val="00C85459"/>
  </w:style>
  <w:style w:type="character" w:customStyle="1" w:styleId="WW8Num14z4">
    <w:name w:val="WW8Num14z4"/>
    <w:uiPriority w:val="99"/>
    <w:rsid w:val="00C85459"/>
  </w:style>
  <w:style w:type="character" w:customStyle="1" w:styleId="WW8Num14z5">
    <w:name w:val="WW8Num14z5"/>
    <w:uiPriority w:val="99"/>
    <w:rsid w:val="00C85459"/>
  </w:style>
  <w:style w:type="character" w:customStyle="1" w:styleId="WW8Num14z6">
    <w:name w:val="WW8Num14z6"/>
    <w:uiPriority w:val="99"/>
    <w:rsid w:val="00C85459"/>
  </w:style>
  <w:style w:type="character" w:customStyle="1" w:styleId="WW8Num14z7">
    <w:name w:val="WW8Num14z7"/>
    <w:uiPriority w:val="99"/>
    <w:rsid w:val="00C85459"/>
  </w:style>
  <w:style w:type="character" w:customStyle="1" w:styleId="WW8Num14z8">
    <w:name w:val="WW8Num14z8"/>
    <w:uiPriority w:val="99"/>
    <w:rsid w:val="00C85459"/>
  </w:style>
  <w:style w:type="character" w:customStyle="1" w:styleId="WW8Num15z0">
    <w:name w:val="WW8Num15z0"/>
    <w:uiPriority w:val="99"/>
    <w:rsid w:val="00C85459"/>
    <w:rPr>
      <w:rFonts w:ascii="Symbol" w:hAnsi="Symbol"/>
      <w:sz w:val="22"/>
    </w:rPr>
  </w:style>
  <w:style w:type="character" w:customStyle="1" w:styleId="WW8Num16z0">
    <w:name w:val="WW8Num16z0"/>
    <w:uiPriority w:val="99"/>
    <w:rsid w:val="00C85459"/>
    <w:rPr>
      <w:rFonts w:ascii="Calibri" w:hAnsi="Calibri"/>
      <w:b/>
      <w:spacing w:val="5"/>
      <w:sz w:val="22"/>
    </w:rPr>
  </w:style>
  <w:style w:type="character" w:customStyle="1" w:styleId="WW8Num17z0">
    <w:name w:val="WW8Num17z0"/>
    <w:uiPriority w:val="99"/>
    <w:rsid w:val="00C85459"/>
    <w:rPr>
      <w:rFonts w:ascii="Calibri" w:hAnsi="Calibri"/>
      <w:b/>
      <w:spacing w:val="5"/>
      <w:sz w:val="22"/>
    </w:rPr>
  </w:style>
  <w:style w:type="character" w:customStyle="1" w:styleId="WW8Num18z0">
    <w:name w:val="WW8Num18z0"/>
    <w:uiPriority w:val="99"/>
    <w:rsid w:val="00C85459"/>
    <w:rPr>
      <w:rFonts w:ascii="Arial" w:hAnsi="Arial"/>
      <w:b/>
      <w:color w:val="000000"/>
      <w:sz w:val="20"/>
    </w:rPr>
  </w:style>
  <w:style w:type="character" w:customStyle="1" w:styleId="WW8Num18z1">
    <w:name w:val="WW8Num18z1"/>
    <w:uiPriority w:val="99"/>
    <w:rsid w:val="00C85459"/>
    <w:rPr>
      <w:rFonts w:ascii="Cambria" w:hAnsi="Cambria"/>
      <w:b/>
      <w:sz w:val="22"/>
    </w:rPr>
  </w:style>
  <w:style w:type="character" w:customStyle="1" w:styleId="ListLabel1">
    <w:name w:val="ListLabel 1"/>
    <w:uiPriority w:val="99"/>
    <w:rsid w:val="00C85459"/>
    <w:rPr>
      <w:rFonts w:eastAsia="Times New Roman"/>
    </w:rPr>
  </w:style>
  <w:style w:type="character" w:customStyle="1" w:styleId="ListLabel2">
    <w:name w:val="ListLabel 2"/>
    <w:uiPriority w:val="99"/>
    <w:rsid w:val="00C85459"/>
    <w:rPr>
      <w:rFonts w:eastAsia="Times New Roman"/>
    </w:rPr>
  </w:style>
  <w:style w:type="character" w:customStyle="1" w:styleId="ListLabel3">
    <w:name w:val="ListLabel 3"/>
    <w:uiPriority w:val="99"/>
    <w:rsid w:val="00C85459"/>
    <w:rPr>
      <w:rFonts w:eastAsia="Times New Roman"/>
    </w:rPr>
  </w:style>
  <w:style w:type="character" w:customStyle="1" w:styleId="ListLabel4">
    <w:name w:val="ListLabel 4"/>
    <w:uiPriority w:val="99"/>
    <w:rsid w:val="00C85459"/>
    <w:rPr>
      <w:rFonts w:eastAsia="Times New Roman"/>
    </w:rPr>
  </w:style>
  <w:style w:type="character" w:customStyle="1" w:styleId="WW8Num30z0">
    <w:name w:val="WW8Num30z0"/>
    <w:uiPriority w:val="99"/>
    <w:rsid w:val="00C85459"/>
    <w:rPr>
      <w:rFonts w:ascii="Wingdings" w:hAnsi="Wingdings"/>
      <w:b/>
      <w:sz w:val="22"/>
    </w:rPr>
  </w:style>
  <w:style w:type="character" w:customStyle="1" w:styleId="WW8Num30z1">
    <w:name w:val="WW8Num30z1"/>
    <w:uiPriority w:val="99"/>
    <w:rsid w:val="00C85459"/>
  </w:style>
  <w:style w:type="character" w:customStyle="1" w:styleId="WW8Num30z2">
    <w:name w:val="WW8Num30z2"/>
    <w:uiPriority w:val="99"/>
    <w:rsid w:val="00C85459"/>
  </w:style>
  <w:style w:type="character" w:customStyle="1" w:styleId="WW8Num30z3">
    <w:name w:val="WW8Num30z3"/>
    <w:uiPriority w:val="99"/>
    <w:rsid w:val="00C85459"/>
  </w:style>
  <w:style w:type="character" w:customStyle="1" w:styleId="WW8Num30z4">
    <w:name w:val="WW8Num30z4"/>
    <w:uiPriority w:val="99"/>
    <w:rsid w:val="00C85459"/>
  </w:style>
  <w:style w:type="character" w:customStyle="1" w:styleId="WW8Num30z5">
    <w:name w:val="WW8Num30z5"/>
    <w:uiPriority w:val="99"/>
    <w:rsid w:val="00C85459"/>
  </w:style>
  <w:style w:type="character" w:customStyle="1" w:styleId="WW8Num30z6">
    <w:name w:val="WW8Num30z6"/>
    <w:uiPriority w:val="99"/>
    <w:rsid w:val="00C85459"/>
  </w:style>
  <w:style w:type="character" w:customStyle="1" w:styleId="WW8Num30z7">
    <w:name w:val="WW8Num30z7"/>
    <w:uiPriority w:val="99"/>
    <w:rsid w:val="00C85459"/>
    <w:rPr>
      <w:spacing w:val="40"/>
    </w:rPr>
  </w:style>
  <w:style w:type="character" w:customStyle="1" w:styleId="WW8Num30z8">
    <w:name w:val="WW8Num30z8"/>
    <w:uiPriority w:val="99"/>
    <w:rsid w:val="00C85459"/>
  </w:style>
  <w:style w:type="paragraph" w:customStyle="1" w:styleId="a8">
    <w:name w:val="Επικεφαλίδα"/>
    <w:basedOn w:val="a"/>
    <w:next w:val="a9"/>
    <w:uiPriority w:val="99"/>
    <w:rsid w:val="00C85459"/>
    <w:pPr>
      <w:keepNext/>
      <w:spacing w:before="240" w:after="120"/>
    </w:pPr>
    <w:rPr>
      <w:rFonts w:ascii="Arial" w:hAnsi="Arial" w:cs="Arial"/>
      <w:sz w:val="28"/>
      <w:szCs w:val="28"/>
    </w:rPr>
  </w:style>
  <w:style w:type="paragraph" w:styleId="a9">
    <w:name w:val="Body Text"/>
    <w:basedOn w:val="a"/>
    <w:link w:val="Char"/>
    <w:uiPriority w:val="99"/>
    <w:rsid w:val="00C85459"/>
    <w:pPr>
      <w:spacing w:after="120"/>
    </w:pPr>
  </w:style>
  <w:style w:type="character" w:customStyle="1" w:styleId="Char">
    <w:name w:val="Σώμα κειμένου Char"/>
    <w:basedOn w:val="a0"/>
    <w:link w:val="a9"/>
    <w:uiPriority w:val="99"/>
    <w:semiHidden/>
    <w:locked/>
    <w:rsid w:val="00145EAF"/>
    <w:rPr>
      <w:rFonts w:cs="Times New Roman"/>
      <w:kern w:val="1"/>
      <w:sz w:val="24"/>
      <w:szCs w:val="24"/>
    </w:rPr>
  </w:style>
  <w:style w:type="paragraph" w:styleId="aa">
    <w:name w:val="List"/>
    <w:basedOn w:val="a9"/>
    <w:uiPriority w:val="99"/>
    <w:rsid w:val="00C85459"/>
  </w:style>
  <w:style w:type="paragraph" w:styleId="ab">
    <w:name w:val="caption"/>
    <w:basedOn w:val="a"/>
    <w:uiPriority w:val="99"/>
    <w:qFormat/>
    <w:rsid w:val="00C85459"/>
    <w:pPr>
      <w:suppressLineNumbers/>
      <w:spacing w:before="120" w:after="120"/>
    </w:pPr>
    <w:rPr>
      <w:i/>
      <w:iCs/>
    </w:rPr>
  </w:style>
  <w:style w:type="paragraph" w:customStyle="1" w:styleId="ac">
    <w:name w:val="Ευρετήριο"/>
    <w:basedOn w:val="a"/>
    <w:uiPriority w:val="99"/>
    <w:rsid w:val="00C85459"/>
    <w:pPr>
      <w:suppressLineNumbers/>
    </w:pPr>
  </w:style>
  <w:style w:type="paragraph" w:styleId="ad">
    <w:name w:val="footnote text"/>
    <w:basedOn w:val="a"/>
    <w:link w:val="Char0"/>
    <w:uiPriority w:val="99"/>
    <w:rsid w:val="00C85459"/>
    <w:pPr>
      <w:suppressLineNumbers/>
      <w:ind w:left="339" w:hanging="339"/>
    </w:pPr>
    <w:rPr>
      <w:sz w:val="20"/>
      <w:szCs w:val="20"/>
    </w:rPr>
  </w:style>
  <w:style w:type="character" w:customStyle="1" w:styleId="Char0">
    <w:name w:val="Κείμενο υποσημείωσης Char"/>
    <w:basedOn w:val="a0"/>
    <w:link w:val="ad"/>
    <w:uiPriority w:val="99"/>
    <w:semiHidden/>
    <w:locked/>
    <w:rsid w:val="00145EAF"/>
    <w:rPr>
      <w:rFonts w:cs="Times New Roman"/>
      <w:kern w:val="1"/>
      <w:sz w:val="20"/>
      <w:szCs w:val="20"/>
    </w:rPr>
  </w:style>
  <w:style w:type="paragraph" w:customStyle="1" w:styleId="ListParagraph1">
    <w:name w:val="List Paragraph1"/>
    <w:basedOn w:val="a"/>
    <w:uiPriority w:val="99"/>
    <w:rsid w:val="00C85459"/>
    <w:pPr>
      <w:ind w:left="720"/>
    </w:pPr>
  </w:style>
  <w:style w:type="paragraph" w:styleId="ae">
    <w:name w:val="header"/>
    <w:basedOn w:val="a"/>
    <w:link w:val="Char1"/>
    <w:uiPriority w:val="99"/>
    <w:rsid w:val="00C85459"/>
    <w:pPr>
      <w:tabs>
        <w:tab w:val="center" w:pos="4320"/>
        <w:tab w:val="right" w:pos="8640"/>
      </w:tabs>
    </w:pPr>
    <w:rPr>
      <w:rFonts w:ascii="Arial" w:hAnsi="Arial" w:cs="Arial"/>
      <w:sz w:val="22"/>
      <w:szCs w:val="22"/>
    </w:rPr>
  </w:style>
  <w:style w:type="character" w:customStyle="1" w:styleId="Char1">
    <w:name w:val="Κεφαλίδα Char"/>
    <w:basedOn w:val="a0"/>
    <w:link w:val="ae"/>
    <w:uiPriority w:val="99"/>
    <w:semiHidden/>
    <w:locked/>
    <w:rsid w:val="00145EAF"/>
    <w:rPr>
      <w:rFonts w:cs="Times New Roman"/>
      <w:kern w:val="1"/>
      <w:sz w:val="24"/>
      <w:szCs w:val="24"/>
    </w:rPr>
  </w:style>
  <w:style w:type="paragraph" w:customStyle="1" w:styleId="Normalgr">
    <w:name w:val="Normalgr"/>
    <w:uiPriority w:val="99"/>
    <w:rsid w:val="00C85459"/>
    <w:pPr>
      <w:tabs>
        <w:tab w:val="left" w:pos="1021"/>
        <w:tab w:val="left" w:pos="1588"/>
      </w:tabs>
      <w:suppressAutoHyphens/>
      <w:jc w:val="both"/>
    </w:pPr>
    <w:rPr>
      <w:rFonts w:ascii="Arial" w:hAnsi="Arial" w:cs="Arial"/>
      <w:spacing w:val="15"/>
      <w:kern w:val="1"/>
      <w:lang w:val="en-GB" w:eastAsia="zh-CN"/>
    </w:rPr>
  </w:style>
  <w:style w:type="paragraph" w:customStyle="1" w:styleId="12">
    <w:name w:val="Κείμενο μακροεντολής1"/>
    <w:uiPriority w:val="99"/>
    <w:rsid w:val="00C8545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kern w:val="1"/>
      <w:lang w:eastAsia="zh-CN"/>
    </w:rPr>
  </w:style>
  <w:style w:type="paragraph" w:customStyle="1" w:styleId="13">
    <w:name w:val="Κείμενο σχολίου1"/>
    <w:basedOn w:val="a"/>
    <w:uiPriority w:val="99"/>
    <w:rsid w:val="00C85459"/>
  </w:style>
  <w:style w:type="paragraph" w:customStyle="1" w:styleId="31">
    <w:name w:val="Σώμα κείμενου με εσοχή 31"/>
    <w:basedOn w:val="a"/>
    <w:uiPriority w:val="99"/>
    <w:rsid w:val="00C85459"/>
    <w:pPr>
      <w:spacing w:line="240" w:lineRule="atLeast"/>
      <w:ind w:left="1100"/>
      <w:jc w:val="both"/>
    </w:pPr>
    <w:rPr>
      <w:rFonts w:ascii="Arial" w:hAnsi="Arial" w:cs="Arial"/>
    </w:rPr>
  </w:style>
  <w:style w:type="paragraph" w:customStyle="1" w:styleId="para-1">
    <w:name w:val="para-1"/>
    <w:basedOn w:val="a"/>
    <w:uiPriority w:val="99"/>
    <w:rsid w:val="00C85459"/>
    <w:pPr>
      <w:tabs>
        <w:tab w:val="left" w:pos="1021"/>
        <w:tab w:val="left" w:pos="1588"/>
        <w:tab w:val="left" w:pos="2155"/>
        <w:tab w:val="left" w:pos="2722"/>
        <w:tab w:val="left" w:pos="3289"/>
      </w:tabs>
      <w:ind w:left="1021" w:hanging="1021"/>
      <w:jc w:val="both"/>
    </w:pPr>
    <w:rPr>
      <w:rFonts w:ascii="Arial" w:hAnsi="Arial" w:cs="Arial"/>
      <w:spacing w:val="5"/>
      <w:sz w:val="22"/>
      <w:szCs w:val="22"/>
    </w:rPr>
  </w:style>
  <w:style w:type="paragraph" w:customStyle="1" w:styleId="Standard">
    <w:name w:val="Standard"/>
    <w:uiPriority w:val="99"/>
    <w:rsid w:val="00C85459"/>
    <w:pPr>
      <w:widowControl w:val="0"/>
      <w:suppressAutoHyphens/>
      <w:textAlignment w:val="baseline"/>
    </w:pPr>
    <w:rPr>
      <w:kern w:val="1"/>
      <w:sz w:val="24"/>
      <w:szCs w:val="24"/>
      <w:lang w:val="en-US" w:eastAsia="zh-CN"/>
    </w:rPr>
  </w:style>
  <w:style w:type="paragraph" w:customStyle="1" w:styleId="para-2">
    <w:name w:val="para-2"/>
    <w:basedOn w:val="para-1"/>
    <w:uiPriority w:val="99"/>
    <w:rsid w:val="00C85459"/>
    <w:pPr>
      <w:ind w:left="1588" w:hanging="1588"/>
    </w:pPr>
  </w:style>
  <w:style w:type="paragraph" w:styleId="af">
    <w:name w:val="Body Text Indent"/>
    <w:basedOn w:val="a"/>
    <w:link w:val="Char2"/>
    <w:uiPriority w:val="99"/>
    <w:rsid w:val="00C85459"/>
    <w:pPr>
      <w:ind w:firstLine="1134"/>
      <w:jc w:val="both"/>
    </w:pPr>
    <w:rPr>
      <w:rFonts w:ascii="Arial" w:hAnsi="Arial" w:cs="Arial"/>
      <w:sz w:val="22"/>
      <w:szCs w:val="22"/>
    </w:rPr>
  </w:style>
  <w:style w:type="character" w:customStyle="1" w:styleId="Char2">
    <w:name w:val="Σώμα κείμενου με εσοχή Char"/>
    <w:basedOn w:val="a0"/>
    <w:link w:val="af"/>
    <w:uiPriority w:val="99"/>
    <w:semiHidden/>
    <w:locked/>
    <w:rsid w:val="00145EAF"/>
    <w:rPr>
      <w:rFonts w:cs="Times New Roman"/>
      <w:kern w:val="1"/>
      <w:sz w:val="24"/>
      <w:szCs w:val="24"/>
    </w:rPr>
  </w:style>
  <w:style w:type="paragraph" w:styleId="af0">
    <w:name w:val="endnote text"/>
    <w:basedOn w:val="a"/>
    <w:link w:val="Char3"/>
    <w:uiPriority w:val="99"/>
    <w:semiHidden/>
    <w:rsid w:val="00C85459"/>
    <w:pPr>
      <w:suppressLineNumbers/>
      <w:ind w:left="339" w:hanging="339"/>
    </w:pPr>
    <w:rPr>
      <w:sz w:val="20"/>
      <w:szCs w:val="20"/>
    </w:rPr>
  </w:style>
  <w:style w:type="character" w:customStyle="1" w:styleId="Char3">
    <w:name w:val="Κείμενο σημείωσης τέλους Char"/>
    <w:basedOn w:val="a0"/>
    <w:link w:val="af0"/>
    <w:uiPriority w:val="99"/>
    <w:semiHidden/>
    <w:locked/>
    <w:rsid w:val="00145EAF"/>
    <w:rPr>
      <w:rFonts w:cs="Times New Roman"/>
      <w:kern w:val="1"/>
      <w:sz w:val="20"/>
      <w:szCs w:val="20"/>
    </w:rPr>
  </w:style>
  <w:style w:type="paragraph" w:styleId="af1">
    <w:name w:val="footer"/>
    <w:basedOn w:val="a"/>
    <w:link w:val="Char4"/>
    <w:uiPriority w:val="99"/>
    <w:rsid w:val="00C85459"/>
    <w:pPr>
      <w:suppressLineNumbers/>
      <w:tabs>
        <w:tab w:val="center" w:pos="4819"/>
        <w:tab w:val="right" w:pos="9638"/>
      </w:tabs>
    </w:pPr>
  </w:style>
  <w:style w:type="character" w:customStyle="1" w:styleId="Char4">
    <w:name w:val="Υποσέλιδο Char"/>
    <w:basedOn w:val="a0"/>
    <w:link w:val="af1"/>
    <w:uiPriority w:val="99"/>
    <w:semiHidden/>
    <w:locked/>
    <w:rsid w:val="00145EAF"/>
    <w:rPr>
      <w:rFonts w:cs="Times New Roman"/>
      <w:kern w:val="1"/>
      <w:sz w:val="24"/>
      <w:szCs w:val="24"/>
    </w:rPr>
  </w:style>
  <w:style w:type="paragraph" w:customStyle="1" w:styleId="af2">
    <w:name w:val="Περιεχόμενα πίνακα"/>
    <w:basedOn w:val="a"/>
    <w:uiPriority w:val="99"/>
    <w:rsid w:val="00C85459"/>
    <w:pPr>
      <w:suppressLineNumbers/>
    </w:pPr>
  </w:style>
  <w:style w:type="paragraph" w:customStyle="1" w:styleId="af3">
    <w:name w:val="Επικεφαλίδα πίνακα"/>
    <w:basedOn w:val="af2"/>
    <w:uiPriority w:val="99"/>
    <w:rsid w:val="00C85459"/>
    <w:pPr>
      <w:jc w:val="center"/>
    </w:pPr>
    <w:rPr>
      <w:b/>
      <w:bCs/>
    </w:rPr>
  </w:style>
  <w:style w:type="paragraph" w:customStyle="1" w:styleId="af4">
    <w:name w:val="Προμορφοποιημένο κείμενο"/>
    <w:basedOn w:val="a"/>
    <w:uiPriority w:val="99"/>
    <w:rsid w:val="00C85459"/>
    <w:rPr>
      <w:rFonts w:ascii="Liberation Mono" w:hAnsi="Liberation Mono" w:cs="Liberation Mono"/>
      <w:sz w:val="20"/>
      <w:szCs w:val="20"/>
    </w:rPr>
  </w:style>
  <w:style w:type="paragraph" w:styleId="af5">
    <w:name w:val="Balloon Text"/>
    <w:basedOn w:val="a"/>
    <w:link w:val="Char5"/>
    <w:uiPriority w:val="99"/>
    <w:semiHidden/>
    <w:rsid w:val="00F20B6E"/>
    <w:rPr>
      <w:rFonts w:ascii="Tahoma" w:hAnsi="Tahoma" w:cs="Tahoma"/>
      <w:sz w:val="16"/>
      <w:szCs w:val="16"/>
    </w:rPr>
  </w:style>
  <w:style w:type="character" w:customStyle="1" w:styleId="Char5">
    <w:name w:val="Κείμενο πλαισίου Char"/>
    <w:basedOn w:val="a0"/>
    <w:link w:val="af5"/>
    <w:uiPriority w:val="99"/>
    <w:semiHidden/>
    <w:locked/>
    <w:rsid w:val="00F20B6E"/>
    <w:rPr>
      <w:rFonts w:ascii="Tahoma" w:hAnsi="Tahoma" w:cs="Tahoma"/>
      <w:kern w:val="1"/>
      <w:sz w:val="16"/>
      <w:szCs w:val="16"/>
    </w:rPr>
  </w:style>
  <w:style w:type="paragraph" w:customStyle="1" w:styleId="Default">
    <w:name w:val="Default"/>
    <w:uiPriority w:val="99"/>
    <w:rsid w:val="00982005"/>
    <w:pPr>
      <w:autoSpaceDE w:val="0"/>
      <w:autoSpaceDN w:val="0"/>
      <w:adjustRightInd w:val="0"/>
    </w:pPr>
    <w:rPr>
      <w:rFonts w:ascii="Trebuchet MS" w:hAnsi="Trebuchet MS" w:cs="Trebuchet MS"/>
      <w:color w:val="000000"/>
      <w:sz w:val="24"/>
      <w:szCs w:val="24"/>
    </w:rPr>
  </w:style>
  <w:style w:type="paragraph" w:customStyle="1" w:styleId="CharCharCharCharCharCharChar">
    <w:name w:val="Char Char Char Char Char Char Char"/>
    <w:basedOn w:val="a"/>
    <w:uiPriority w:val="99"/>
    <w:rsid w:val="000B3F4D"/>
    <w:pPr>
      <w:widowControl/>
      <w:suppressAutoHyphens w:val="0"/>
      <w:autoSpaceDE w:val="0"/>
      <w:autoSpaceDN w:val="0"/>
      <w:adjustRightInd w:val="0"/>
      <w:spacing w:after="160" w:line="240" w:lineRule="exact"/>
    </w:pPr>
    <w:rPr>
      <w:rFonts w:ascii="Verdana" w:hAnsi="Verdana"/>
      <w:kern w:val="0"/>
      <w:sz w:val="20"/>
      <w:szCs w:val="20"/>
      <w:lang w:val="en-US" w:eastAsia="en-US"/>
    </w:rPr>
  </w:style>
  <w:style w:type="table" w:styleId="af6">
    <w:name w:val="Table Grid"/>
    <w:basedOn w:val="a1"/>
    <w:uiPriority w:val="99"/>
    <w:locked/>
    <w:rsid w:val="000B3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99"/>
    <w:qFormat/>
    <w:rsid w:val="00D531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34</Pages>
  <Words>12065</Words>
  <Characters>65155</Characters>
  <Application>Microsoft Office Word</Application>
  <DocSecurity>0</DocSecurity>
  <Lines>542</Lines>
  <Paragraphs>154</Paragraphs>
  <ScaleCrop>false</ScaleCrop>
  <Company>Hewlett-Packard Company</Company>
  <LinksUpToDate>false</LinksUpToDate>
  <CharactersWithSpaces>77066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Β</dc:title>
  <dc:subject/>
  <dc:creator>Αφροδίτη Κωτή</dc:creator>
  <cp:keywords/>
  <dc:description/>
  <cp:lastModifiedBy>skalfa</cp:lastModifiedBy>
  <cp:revision>40</cp:revision>
  <cp:lastPrinted>2017-05-18T13:02:00Z</cp:lastPrinted>
  <dcterms:created xsi:type="dcterms:W3CDTF">2017-06-01T10:29:00Z</dcterms:created>
  <dcterms:modified xsi:type="dcterms:W3CDTF">2017-06-15T11:05:00Z</dcterms:modified>
</cp:coreProperties>
</file>