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35" w:rsidRPr="00BE2AE0" w:rsidRDefault="00573335" w:rsidP="00573335">
      <w:pPr>
        <w:rPr>
          <w:sz w:val="24"/>
          <w:szCs w:val="24"/>
        </w:rPr>
      </w:pPr>
    </w:p>
    <w:p w:rsidR="00573335" w:rsidRPr="00BE2AE0" w:rsidRDefault="00573335" w:rsidP="00573335">
      <w:pPr>
        <w:rPr>
          <w:sz w:val="24"/>
          <w:szCs w:val="24"/>
        </w:rPr>
      </w:pPr>
      <w:r>
        <w:rPr>
          <w:noProof/>
          <w:sz w:val="24"/>
          <w:szCs w:val="24"/>
        </w:rPr>
        <w:drawing>
          <wp:inline distT="0" distB="0" distL="0" distR="0">
            <wp:extent cx="552450" cy="5524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573335" w:rsidRPr="00AC67AD" w:rsidRDefault="00573335" w:rsidP="00573335">
      <w:pPr>
        <w:spacing w:after="0" w:line="240" w:lineRule="auto"/>
        <w:rPr>
          <w:b/>
          <w:sz w:val="24"/>
          <w:szCs w:val="24"/>
        </w:rPr>
      </w:pPr>
      <w:r w:rsidRPr="00BE2AE0">
        <w:rPr>
          <w:b/>
          <w:sz w:val="24"/>
          <w:szCs w:val="24"/>
        </w:rPr>
        <w:t xml:space="preserve">ΕΛΛΗΝΙΚΗ ΔΗΜΟΚΡΑΤΙΑ                                                        </w:t>
      </w:r>
      <w:r w:rsidR="004740FC">
        <w:rPr>
          <w:b/>
          <w:sz w:val="24"/>
          <w:szCs w:val="24"/>
        </w:rPr>
        <w:t xml:space="preserve">                               </w:t>
      </w:r>
      <w:r w:rsidRPr="00BE2AE0">
        <w:rPr>
          <w:b/>
          <w:sz w:val="24"/>
          <w:szCs w:val="24"/>
        </w:rPr>
        <w:t xml:space="preserve">  ΤΡΙΚΑΛΑ  </w:t>
      </w:r>
      <w:r w:rsidRPr="00895130">
        <w:rPr>
          <w:b/>
          <w:sz w:val="24"/>
          <w:szCs w:val="24"/>
        </w:rPr>
        <w:t>12</w:t>
      </w:r>
      <w:r w:rsidRPr="00AC67AD">
        <w:rPr>
          <w:b/>
          <w:sz w:val="24"/>
          <w:szCs w:val="24"/>
        </w:rPr>
        <w:t>/0</w:t>
      </w:r>
      <w:r w:rsidRPr="00895130">
        <w:rPr>
          <w:b/>
          <w:sz w:val="24"/>
          <w:szCs w:val="24"/>
        </w:rPr>
        <w:t>3</w:t>
      </w:r>
      <w:r w:rsidRPr="00AC67AD">
        <w:rPr>
          <w:b/>
          <w:sz w:val="24"/>
          <w:szCs w:val="24"/>
        </w:rPr>
        <w:t>/2018</w:t>
      </w:r>
    </w:p>
    <w:p w:rsidR="00573335" w:rsidRPr="00464C12" w:rsidRDefault="00573335" w:rsidP="00573335">
      <w:pPr>
        <w:spacing w:after="0" w:line="240" w:lineRule="auto"/>
        <w:rPr>
          <w:b/>
          <w:sz w:val="24"/>
          <w:szCs w:val="24"/>
        </w:rPr>
      </w:pPr>
      <w:r w:rsidRPr="00BE2AE0">
        <w:rPr>
          <w:b/>
          <w:sz w:val="24"/>
          <w:szCs w:val="24"/>
        </w:rPr>
        <w:t xml:space="preserve">ΝΟΜΟΣ ΤΡΙΚΑΛΩΝ                                                                    </w:t>
      </w:r>
      <w:r w:rsidR="004740FC">
        <w:rPr>
          <w:b/>
          <w:sz w:val="24"/>
          <w:szCs w:val="24"/>
        </w:rPr>
        <w:t xml:space="preserve">                               </w:t>
      </w:r>
      <w:r w:rsidRPr="00BE2AE0">
        <w:rPr>
          <w:b/>
          <w:sz w:val="24"/>
          <w:szCs w:val="24"/>
        </w:rPr>
        <w:t xml:space="preserve"> </w:t>
      </w:r>
      <w:proofErr w:type="spellStart"/>
      <w:r w:rsidRPr="00BE2AE0">
        <w:rPr>
          <w:b/>
          <w:bCs/>
          <w:sz w:val="24"/>
          <w:szCs w:val="24"/>
        </w:rPr>
        <w:t>Αριθμ</w:t>
      </w:r>
      <w:proofErr w:type="spellEnd"/>
      <w:r w:rsidRPr="00BE2AE0">
        <w:rPr>
          <w:b/>
          <w:bCs/>
          <w:sz w:val="24"/>
          <w:szCs w:val="24"/>
        </w:rPr>
        <w:t xml:space="preserve"> .πρωτ.</w:t>
      </w:r>
      <w:r w:rsidR="007629D6" w:rsidRPr="007629D6">
        <w:rPr>
          <w:b/>
          <w:bCs/>
          <w:sz w:val="24"/>
          <w:szCs w:val="24"/>
        </w:rPr>
        <w:t>8</w:t>
      </w:r>
      <w:r w:rsidR="007629D6" w:rsidRPr="00464C12">
        <w:rPr>
          <w:b/>
          <w:bCs/>
          <w:sz w:val="24"/>
          <w:szCs w:val="24"/>
        </w:rPr>
        <w:t>395</w:t>
      </w:r>
    </w:p>
    <w:p w:rsidR="00573335" w:rsidRPr="00BE2AE0" w:rsidRDefault="00573335" w:rsidP="00573335">
      <w:pPr>
        <w:spacing w:after="0" w:line="240" w:lineRule="auto"/>
        <w:rPr>
          <w:b/>
          <w:sz w:val="24"/>
          <w:szCs w:val="24"/>
        </w:rPr>
      </w:pPr>
      <w:r w:rsidRPr="00BE2AE0">
        <w:rPr>
          <w:b/>
          <w:sz w:val="24"/>
          <w:szCs w:val="24"/>
        </w:rPr>
        <w:t>Δ/</w:t>
      </w:r>
      <w:proofErr w:type="spellStart"/>
      <w:r w:rsidRPr="00BE2AE0">
        <w:rPr>
          <w:b/>
          <w:sz w:val="24"/>
          <w:szCs w:val="24"/>
        </w:rPr>
        <w:t>νση</w:t>
      </w:r>
      <w:proofErr w:type="spellEnd"/>
      <w:r w:rsidRPr="00BE2AE0">
        <w:rPr>
          <w:b/>
          <w:sz w:val="24"/>
          <w:szCs w:val="24"/>
        </w:rPr>
        <w:t xml:space="preserve"> Οικονομικών Υπηρεσιών</w:t>
      </w:r>
    </w:p>
    <w:p w:rsidR="00573335" w:rsidRPr="00BE2AE0" w:rsidRDefault="00573335" w:rsidP="00573335">
      <w:pPr>
        <w:spacing w:after="0" w:line="240" w:lineRule="auto"/>
        <w:rPr>
          <w:b/>
          <w:sz w:val="24"/>
          <w:szCs w:val="24"/>
        </w:rPr>
      </w:pPr>
      <w:r w:rsidRPr="00BE2AE0">
        <w:rPr>
          <w:b/>
          <w:sz w:val="24"/>
          <w:szCs w:val="24"/>
        </w:rPr>
        <w:t>Τμήμα Εσόδων</w:t>
      </w:r>
    </w:p>
    <w:p w:rsidR="00573335" w:rsidRPr="00BE2AE0" w:rsidRDefault="00573335" w:rsidP="00573335">
      <w:pPr>
        <w:spacing w:after="0" w:line="240" w:lineRule="auto"/>
        <w:rPr>
          <w:b/>
          <w:sz w:val="24"/>
          <w:szCs w:val="24"/>
        </w:rPr>
      </w:pPr>
      <w:proofErr w:type="spellStart"/>
      <w:r>
        <w:rPr>
          <w:b/>
          <w:sz w:val="24"/>
          <w:szCs w:val="24"/>
        </w:rPr>
        <w:t>Ταχ.Δ</w:t>
      </w:r>
      <w:proofErr w:type="spellEnd"/>
      <w:r>
        <w:rPr>
          <w:b/>
          <w:sz w:val="24"/>
          <w:szCs w:val="24"/>
        </w:rPr>
        <w:t>/</w:t>
      </w:r>
      <w:proofErr w:type="spellStart"/>
      <w:r>
        <w:rPr>
          <w:b/>
          <w:sz w:val="24"/>
          <w:szCs w:val="24"/>
        </w:rPr>
        <w:t>νση</w:t>
      </w:r>
      <w:proofErr w:type="spellEnd"/>
      <w:r>
        <w:rPr>
          <w:b/>
          <w:sz w:val="24"/>
          <w:szCs w:val="24"/>
        </w:rPr>
        <w:t>: Ασκληπιού 18</w:t>
      </w:r>
    </w:p>
    <w:p w:rsidR="00573335" w:rsidRPr="00BE2AE0" w:rsidRDefault="00573335" w:rsidP="00573335">
      <w:pPr>
        <w:spacing w:after="0" w:line="240" w:lineRule="auto"/>
        <w:rPr>
          <w:b/>
          <w:sz w:val="24"/>
          <w:szCs w:val="24"/>
        </w:rPr>
      </w:pPr>
      <w:r>
        <w:rPr>
          <w:b/>
          <w:sz w:val="24"/>
          <w:szCs w:val="24"/>
        </w:rPr>
        <w:t>Τ.Κ.42131</w:t>
      </w:r>
    </w:p>
    <w:p w:rsidR="00573335" w:rsidRPr="00BE2AE0" w:rsidRDefault="00573335" w:rsidP="00573335">
      <w:pPr>
        <w:spacing w:after="0" w:line="240" w:lineRule="auto"/>
        <w:rPr>
          <w:b/>
          <w:sz w:val="24"/>
          <w:szCs w:val="24"/>
        </w:rPr>
      </w:pPr>
      <w:proofErr w:type="spellStart"/>
      <w:r w:rsidRPr="00BE2AE0">
        <w:rPr>
          <w:b/>
          <w:sz w:val="24"/>
          <w:szCs w:val="24"/>
        </w:rPr>
        <w:t>Πληρ.Τσιορλίδα</w:t>
      </w:r>
      <w:proofErr w:type="spellEnd"/>
      <w:r w:rsidRPr="00BE2AE0">
        <w:rPr>
          <w:b/>
          <w:sz w:val="24"/>
          <w:szCs w:val="24"/>
        </w:rPr>
        <w:t xml:space="preserve"> Βασιλική</w:t>
      </w:r>
    </w:p>
    <w:p w:rsidR="00573335" w:rsidRPr="00BE2AE0" w:rsidRDefault="00573335" w:rsidP="00573335">
      <w:pPr>
        <w:spacing w:after="0" w:line="240" w:lineRule="auto"/>
        <w:rPr>
          <w:b/>
          <w:sz w:val="24"/>
          <w:szCs w:val="24"/>
        </w:rPr>
      </w:pPr>
      <w:r w:rsidRPr="00BE2AE0">
        <w:rPr>
          <w:b/>
          <w:sz w:val="24"/>
          <w:szCs w:val="24"/>
        </w:rPr>
        <w:t xml:space="preserve">Τηλ.24313-51111 </w:t>
      </w:r>
    </w:p>
    <w:p w:rsidR="00573335" w:rsidRPr="00573335" w:rsidRDefault="00573335" w:rsidP="00573335">
      <w:pPr>
        <w:spacing w:after="0" w:line="240" w:lineRule="auto"/>
        <w:rPr>
          <w:b/>
          <w:sz w:val="24"/>
          <w:szCs w:val="24"/>
        </w:rPr>
      </w:pPr>
      <w:r w:rsidRPr="00BE2AE0">
        <w:rPr>
          <w:b/>
          <w:sz w:val="24"/>
          <w:szCs w:val="24"/>
          <w:lang w:val="en-US"/>
        </w:rPr>
        <w:t>Fax</w:t>
      </w:r>
      <w:r w:rsidRPr="00BE2AE0">
        <w:rPr>
          <w:b/>
          <w:sz w:val="24"/>
          <w:szCs w:val="24"/>
        </w:rPr>
        <w:t>: 2431</w:t>
      </w:r>
      <w:r w:rsidRPr="00573335">
        <w:rPr>
          <w:b/>
          <w:sz w:val="24"/>
          <w:szCs w:val="24"/>
        </w:rPr>
        <w:t>3-51145</w:t>
      </w:r>
    </w:p>
    <w:p w:rsidR="00573335" w:rsidRPr="00BE2AE0" w:rsidRDefault="00573335" w:rsidP="00573335">
      <w:pPr>
        <w:spacing w:after="0" w:line="240" w:lineRule="auto"/>
        <w:rPr>
          <w:b/>
          <w:sz w:val="24"/>
          <w:szCs w:val="24"/>
        </w:rPr>
      </w:pPr>
    </w:p>
    <w:p w:rsidR="00573335" w:rsidRPr="001931E6" w:rsidRDefault="00573335" w:rsidP="00573335">
      <w:pPr>
        <w:spacing w:after="100" w:afterAutospacing="1" w:line="240" w:lineRule="auto"/>
        <w:rPr>
          <w:b/>
          <w:sz w:val="24"/>
          <w:szCs w:val="24"/>
          <w:lang w:val="en-US"/>
        </w:rPr>
      </w:pPr>
    </w:p>
    <w:p w:rsidR="00573335" w:rsidRPr="00545110" w:rsidRDefault="00573335" w:rsidP="003E2B3E">
      <w:pPr>
        <w:jc w:val="center"/>
        <w:rPr>
          <w:b/>
          <w:sz w:val="24"/>
          <w:szCs w:val="24"/>
        </w:rPr>
      </w:pPr>
      <w:r w:rsidRPr="00545110">
        <w:rPr>
          <w:b/>
          <w:sz w:val="24"/>
          <w:szCs w:val="24"/>
        </w:rPr>
        <w:t>ΔΙΑΚΗΡΥΞΗ</w:t>
      </w:r>
    </w:p>
    <w:p w:rsidR="00573335" w:rsidRPr="001931E6" w:rsidRDefault="00573335" w:rsidP="001931E6">
      <w:pPr>
        <w:widowControl w:val="0"/>
        <w:tabs>
          <w:tab w:val="left" w:pos="4161"/>
        </w:tabs>
        <w:autoSpaceDE w:val="0"/>
        <w:autoSpaceDN w:val="0"/>
        <w:adjustRightInd w:val="0"/>
        <w:jc w:val="center"/>
        <w:rPr>
          <w:rFonts w:asciiTheme="minorHAnsi" w:hAnsiTheme="minorHAnsi" w:cs="Cambria"/>
          <w:b/>
          <w:bCs/>
          <w:color w:val="000000"/>
          <w:sz w:val="24"/>
          <w:szCs w:val="24"/>
        </w:rPr>
      </w:pPr>
      <w:r w:rsidRPr="00545110">
        <w:rPr>
          <w:b/>
          <w:sz w:val="24"/>
          <w:szCs w:val="24"/>
        </w:rPr>
        <w:t xml:space="preserve">ΤΟΥ ΔΗΜΟΥ ΤΡΙΚΚΑΙΩΝ  ΓΙΑ ΤΗΝ ΕΚΜΙΣΘΩΣΗ ΔΗΜΟΤΙΚΩΝ  ΕΚΤΑΣΕΩΝ  </w:t>
      </w:r>
      <w:r w:rsidR="003E2B3E" w:rsidRPr="00545110">
        <w:rPr>
          <w:rFonts w:asciiTheme="minorHAnsi" w:hAnsiTheme="minorHAnsi" w:cs="Cambria"/>
          <w:b/>
          <w:bCs/>
          <w:color w:val="000000"/>
          <w:sz w:val="24"/>
          <w:szCs w:val="24"/>
        </w:rPr>
        <w:t>ΚΑΙ ΣΧΟΛΙΚΩΝ ΑΓΡΟΤΕΜΑΧΙΩΝ ΠΟΥ ΒΡΙΣΚΟΝΤΑΙ ΣΤΙΣ  ΔΗΜΟΤΙΚΕΣ ΕΝΟΤΗΤΕΣ ΚΟΖΙΑΚΑ-ΕΣΤΙΑΙΩΤΙΔΑΣ-ΠΑΛΗΟΚΑΣΤΡΟΥ</w:t>
      </w:r>
      <w:r w:rsidR="00545110" w:rsidRPr="00545110">
        <w:rPr>
          <w:rFonts w:asciiTheme="minorHAnsi" w:hAnsiTheme="minorHAnsi" w:cs="Cambria"/>
          <w:b/>
          <w:bCs/>
          <w:color w:val="000000"/>
          <w:sz w:val="24"/>
          <w:szCs w:val="24"/>
        </w:rPr>
        <w:t xml:space="preserve"> ΚΑΙ ΣΥΓΚΕΚΡΙΜΜΕΝΑ ΣΤΙΣ ΤΟΠΙΚΕΣ ΚΟΙΝΟΤΗΤΕΣ  ΠΡΙΝΟΥΣ-ΓΟΡΓΟΓΥΡΙΟΥ-ΠΑΤΟΥΛΙΑΣ-ΚΡΗΝΙΤΣΑΣ-ΑΡΔΑΝΙΟΥ</w:t>
      </w:r>
    </w:p>
    <w:p w:rsidR="00573335" w:rsidRPr="00BE2AE0" w:rsidRDefault="00573335" w:rsidP="00573335">
      <w:pPr>
        <w:spacing w:line="240" w:lineRule="auto"/>
        <w:rPr>
          <w:b/>
          <w:sz w:val="24"/>
          <w:szCs w:val="24"/>
        </w:rPr>
      </w:pPr>
    </w:p>
    <w:p w:rsidR="00464C12" w:rsidRPr="001931E6" w:rsidRDefault="00573335" w:rsidP="001931E6">
      <w:pPr>
        <w:jc w:val="center"/>
        <w:rPr>
          <w:b/>
          <w:sz w:val="24"/>
          <w:szCs w:val="24"/>
        </w:rPr>
      </w:pPr>
      <w:r w:rsidRPr="00BE2AE0">
        <w:rPr>
          <w:b/>
          <w:sz w:val="24"/>
          <w:szCs w:val="24"/>
        </w:rPr>
        <w:t>ΦΑΝΕΡΗ ΠΛΕΙΟΔΟΤΙΚΗ ΠΡΟΦΟΡΙΚΗ ΔΙΑΔΙΚΑΣΙΑ</w:t>
      </w:r>
    </w:p>
    <w:p w:rsidR="00573335" w:rsidRPr="00BE2AE0" w:rsidRDefault="00573335" w:rsidP="00573335">
      <w:pPr>
        <w:rPr>
          <w:b/>
          <w:sz w:val="24"/>
          <w:szCs w:val="24"/>
        </w:rPr>
      </w:pPr>
      <w:r w:rsidRPr="00BE2AE0">
        <w:rPr>
          <w:b/>
          <w:sz w:val="24"/>
          <w:szCs w:val="24"/>
        </w:rPr>
        <w:t>Κριτήριο κατακύρωσης: Η υψηλότερη τιμή</w:t>
      </w:r>
      <w:r w:rsidR="001931E6" w:rsidRPr="001931E6">
        <w:rPr>
          <w:rFonts w:asciiTheme="minorHAnsi" w:hAnsiTheme="minorHAnsi" w:cs="Arial"/>
          <w:bCs/>
        </w:rPr>
        <w:t xml:space="preserve"> </w:t>
      </w:r>
    </w:p>
    <w:p w:rsidR="00464C12" w:rsidRDefault="00464C12" w:rsidP="00464C12">
      <w:pPr>
        <w:rPr>
          <w:b/>
          <w:sz w:val="24"/>
          <w:szCs w:val="24"/>
        </w:rPr>
      </w:pPr>
      <w:r>
        <w:rPr>
          <w:b/>
          <w:sz w:val="24"/>
          <w:szCs w:val="24"/>
        </w:rPr>
        <w:t>Τιμή εκκίνησης: 30,00€ ανά στρέμμα ετησίως</w:t>
      </w:r>
      <w:r w:rsidR="001931E6" w:rsidRPr="001931E6">
        <w:rPr>
          <w:rFonts w:asciiTheme="minorHAnsi" w:hAnsiTheme="minorHAnsi" w:cs="Arial"/>
          <w:bCs/>
        </w:rPr>
        <w:t xml:space="preserve"> </w:t>
      </w:r>
      <w:r w:rsidR="001931E6">
        <w:rPr>
          <w:rFonts w:asciiTheme="minorHAnsi" w:hAnsiTheme="minorHAnsi" w:cs="Arial"/>
          <w:bCs/>
        </w:rPr>
        <w:t>για όλα τα</w:t>
      </w:r>
      <w:r w:rsidR="001931E6" w:rsidRPr="00B25A5F">
        <w:rPr>
          <w:rFonts w:asciiTheme="minorHAnsi" w:hAnsiTheme="minorHAnsi" w:cs="Arial"/>
          <w:bCs/>
        </w:rPr>
        <w:t xml:space="preserve"> δημοτικά  αγροτεμάχια και δημοτικές εκτάσεις, </w:t>
      </w:r>
      <w:r w:rsidR="001931E6" w:rsidRPr="00B25A5F">
        <w:rPr>
          <w:rFonts w:asciiTheme="minorHAnsi" w:hAnsiTheme="minorHAnsi" w:cs="Arial"/>
          <w:b/>
          <w:bCs/>
        </w:rPr>
        <w:t>πλην</w:t>
      </w:r>
    </w:p>
    <w:p w:rsidR="001931E6" w:rsidRPr="00B25A5F" w:rsidRDefault="001931E6" w:rsidP="001931E6">
      <w:pPr>
        <w:numPr>
          <w:ilvl w:val="1"/>
          <w:numId w:val="21"/>
        </w:numPr>
        <w:spacing w:after="0" w:line="240" w:lineRule="auto"/>
        <w:ind w:left="993" w:hanging="693"/>
        <w:jc w:val="both"/>
        <w:rPr>
          <w:rFonts w:asciiTheme="minorHAnsi" w:hAnsiTheme="minorHAnsi" w:cs="Arial"/>
          <w:bCs/>
        </w:rPr>
      </w:pPr>
      <w:r w:rsidRPr="00B25A5F">
        <w:rPr>
          <w:rFonts w:asciiTheme="minorHAnsi" w:hAnsiTheme="minorHAnsi" w:cs="Arial"/>
          <w:bCs/>
        </w:rPr>
        <w:t xml:space="preserve">της δημοτική έκτασης   επιφανείας 7,544  στρεμμάτων ,τμήμα   του με αριθ.  τεμαχίου 1219 του  Αναδασμού αγροκτήματος  </w:t>
      </w:r>
      <w:proofErr w:type="spellStart"/>
      <w:r w:rsidRPr="00B25A5F">
        <w:rPr>
          <w:rFonts w:asciiTheme="minorHAnsi" w:hAnsiTheme="minorHAnsi" w:cs="Arial"/>
          <w:bCs/>
        </w:rPr>
        <w:t>Αρδανίου</w:t>
      </w:r>
      <w:proofErr w:type="spellEnd"/>
      <w:r w:rsidRPr="00B25A5F">
        <w:rPr>
          <w:rFonts w:asciiTheme="minorHAnsi" w:hAnsiTheme="minorHAnsi" w:cs="Arial"/>
          <w:bCs/>
        </w:rPr>
        <w:t xml:space="preserve"> και </w:t>
      </w:r>
    </w:p>
    <w:p w:rsidR="002F0C6A" w:rsidRPr="002F0C6A" w:rsidRDefault="001931E6" w:rsidP="001931E6">
      <w:pPr>
        <w:numPr>
          <w:ilvl w:val="1"/>
          <w:numId w:val="21"/>
        </w:numPr>
        <w:spacing w:after="0" w:line="240" w:lineRule="auto"/>
        <w:ind w:left="993" w:hanging="693"/>
        <w:jc w:val="both"/>
        <w:rPr>
          <w:rFonts w:asciiTheme="minorHAnsi" w:hAnsiTheme="minorHAnsi" w:cs="Arial"/>
        </w:rPr>
      </w:pPr>
      <w:r w:rsidRPr="00B25A5F">
        <w:rPr>
          <w:rFonts w:asciiTheme="minorHAnsi" w:hAnsiTheme="minorHAnsi" w:cs="Arial"/>
          <w:bCs/>
        </w:rPr>
        <w:t xml:space="preserve">του </w:t>
      </w:r>
      <w:r w:rsidRPr="00B25A5F">
        <w:rPr>
          <w:rFonts w:asciiTheme="minorHAnsi" w:hAnsiTheme="minorHAnsi" w:cs="Arial"/>
        </w:rPr>
        <w:t xml:space="preserve">Δημοτικού αγροτεμαχίου  με αριθμό 256 (προηγούμενη αρίθμηση 138-σχολικό) στη θέση </w:t>
      </w:r>
      <w:proofErr w:type="spellStart"/>
      <w:r w:rsidRPr="00B25A5F">
        <w:rPr>
          <w:rFonts w:asciiTheme="minorHAnsi" w:hAnsiTheme="minorHAnsi" w:cs="Arial"/>
        </w:rPr>
        <w:t>Χαλιάδα</w:t>
      </w:r>
      <w:proofErr w:type="spellEnd"/>
      <w:r w:rsidRPr="00B25A5F">
        <w:rPr>
          <w:rFonts w:asciiTheme="minorHAnsi" w:hAnsiTheme="minorHAnsi" w:cs="Arial"/>
        </w:rPr>
        <w:t xml:space="preserve">, σχολικό, εκτάσεως 23,3  στρεμμάτων (τελική επιμέτρηση) σύμφωνα με τον πίνακα αναδασμού </w:t>
      </w:r>
      <w:proofErr w:type="spellStart"/>
      <w:r w:rsidRPr="00B25A5F">
        <w:rPr>
          <w:rFonts w:asciiTheme="minorHAnsi" w:hAnsiTheme="minorHAnsi" w:cs="Arial"/>
        </w:rPr>
        <w:t>Γοργορυρίου</w:t>
      </w:r>
      <w:proofErr w:type="spellEnd"/>
      <w:r w:rsidRPr="00B25A5F">
        <w:rPr>
          <w:rFonts w:asciiTheme="minorHAnsi" w:hAnsiTheme="minorHAnsi" w:cs="Arial"/>
        </w:rPr>
        <w:t xml:space="preserve"> έτους 1980, </w:t>
      </w:r>
      <w:r w:rsidRPr="00B25A5F">
        <w:rPr>
          <w:rFonts w:asciiTheme="minorHAnsi" w:hAnsiTheme="minorHAnsi" w:cs="Arial"/>
          <w:bCs/>
        </w:rPr>
        <w:t>π</w:t>
      </w:r>
    </w:p>
    <w:p w:rsidR="001931E6" w:rsidRPr="002F0C6A" w:rsidRDefault="002F0C6A" w:rsidP="002F0C6A">
      <w:pPr>
        <w:spacing w:after="0" w:line="240" w:lineRule="auto"/>
        <w:ind w:left="300"/>
        <w:jc w:val="both"/>
        <w:rPr>
          <w:rFonts w:asciiTheme="minorHAnsi" w:hAnsiTheme="minorHAnsi" w:cs="Arial"/>
          <w:b/>
        </w:rPr>
      </w:pPr>
      <w:r w:rsidRPr="002F0C6A">
        <w:rPr>
          <w:rFonts w:asciiTheme="minorHAnsi" w:hAnsiTheme="minorHAnsi" w:cs="Arial"/>
          <w:b/>
          <w:bCs/>
        </w:rPr>
        <w:t>π</w:t>
      </w:r>
      <w:r w:rsidR="001931E6" w:rsidRPr="002F0C6A">
        <w:rPr>
          <w:rFonts w:asciiTheme="minorHAnsi" w:hAnsiTheme="minorHAnsi" w:cs="Arial"/>
          <w:b/>
          <w:bCs/>
        </w:rPr>
        <w:t>ου ορίζονται  στο ποσό των 20,00 € ανά στρέμμα ετησίως.</w:t>
      </w:r>
      <w:r w:rsidR="001931E6" w:rsidRPr="002F0C6A">
        <w:rPr>
          <w:rFonts w:asciiTheme="minorHAnsi" w:hAnsiTheme="minorHAnsi" w:cs="Arial"/>
          <w:b/>
        </w:rPr>
        <w:t xml:space="preserve"> </w:t>
      </w:r>
    </w:p>
    <w:p w:rsidR="001931E6" w:rsidRPr="001931E6" w:rsidRDefault="001931E6" w:rsidP="00464C12">
      <w:pPr>
        <w:rPr>
          <w:b/>
          <w:sz w:val="24"/>
          <w:szCs w:val="24"/>
        </w:rPr>
      </w:pPr>
    </w:p>
    <w:p w:rsidR="00573335" w:rsidRPr="00BE2AE0" w:rsidRDefault="00573335" w:rsidP="00573335">
      <w:pPr>
        <w:rPr>
          <w:b/>
          <w:sz w:val="24"/>
          <w:szCs w:val="24"/>
        </w:rPr>
      </w:pPr>
    </w:p>
    <w:p w:rsidR="00573335" w:rsidRPr="00573335" w:rsidRDefault="00573335" w:rsidP="00573335">
      <w:pPr>
        <w:tabs>
          <w:tab w:val="left" w:pos="4755"/>
        </w:tabs>
        <w:jc w:val="both"/>
        <w:rPr>
          <w:rFonts w:eastAsia="Batang" w:cs="Calibri"/>
          <w:b/>
          <w:sz w:val="24"/>
          <w:szCs w:val="24"/>
        </w:rPr>
      </w:pPr>
      <w:r w:rsidRPr="00BE2AE0">
        <w:rPr>
          <w:b/>
          <w:sz w:val="24"/>
          <w:szCs w:val="24"/>
        </w:rPr>
        <w:t xml:space="preserve">Α.Ο.Ε. </w:t>
      </w:r>
      <w:r w:rsidRPr="00BE2AE0">
        <w:rPr>
          <w:rFonts w:eastAsia="Batang" w:cs="Calibri"/>
          <w:b/>
          <w:sz w:val="24"/>
          <w:szCs w:val="24"/>
        </w:rPr>
        <w:t xml:space="preserve">:  </w:t>
      </w:r>
      <w:r w:rsidR="007F37FD">
        <w:rPr>
          <w:rFonts w:eastAsia="Batang" w:cs="Calibri"/>
          <w:b/>
          <w:sz w:val="24"/>
          <w:szCs w:val="24"/>
        </w:rPr>
        <w:t>138</w:t>
      </w:r>
      <w:r w:rsidRPr="00573335">
        <w:rPr>
          <w:rFonts w:eastAsia="Batang" w:cs="Calibri"/>
          <w:b/>
          <w:sz w:val="24"/>
          <w:szCs w:val="24"/>
        </w:rPr>
        <w:t>/2018</w:t>
      </w:r>
    </w:p>
    <w:p w:rsidR="00573335" w:rsidRPr="00464C12" w:rsidRDefault="00573335" w:rsidP="00573335">
      <w:pPr>
        <w:rPr>
          <w:sz w:val="24"/>
          <w:szCs w:val="24"/>
          <w:lang w:val="en-US"/>
        </w:rPr>
      </w:pPr>
    </w:p>
    <w:p w:rsidR="00573335" w:rsidRPr="00BE2AE0" w:rsidRDefault="00573335" w:rsidP="00573335">
      <w:pPr>
        <w:rPr>
          <w:sz w:val="24"/>
          <w:szCs w:val="24"/>
        </w:rPr>
      </w:pPr>
    </w:p>
    <w:p w:rsidR="00573335" w:rsidRPr="00BE2AE0" w:rsidRDefault="003952F6" w:rsidP="00573335">
      <w:pPr>
        <w:jc w:val="center"/>
        <w:rPr>
          <w:sz w:val="24"/>
          <w:szCs w:val="24"/>
          <w:u w:val="single"/>
        </w:rPr>
      </w:pPr>
      <w:r>
        <w:rPr>
          <w:sz w:val="24"/>
          <w:szCs w:val="24"/>
          <w:u w:val="single"/>
        </w:rPr>
        <w:t>ΜΑΡΤΙΟΣ</w:t>
      </w:r>
      <w:r w:rsidR="00573335" w:rsidRPr="00BE2AE0">
        <w:rPr>
          <w:sz w:val="24"/>
          <w:szCs w:val="24"/>
          <w:u w:val="single"/>
        </w:rPr>
        <w:t xml:space="preserve"> 2018</w:t>
      </w:r>
    </w:p>
    <w:p w:rsidR="00573335" w:rsidRPr="00BE2AE0" w:rsidRDefault="00573335" w:rsidP="00573335">
      <w:pPr>
        <w:jc w:val="center"/>
        <w:rPr>
          <w:b/>
          <w:bCs/>
          <w:sz w:val="24"/>
          <w:szCs w:val="24"/>
        </w:rPr>
      </w:pPr>
      <w:r w:rsidRPr="00BE2AE0">
        <w:rPr>
          <w:b/>
          <w:bCs/>
          <w:sz w:val="24"/>
          <w:szCs w:val="24"/>
        </w:rPr>
        <w:lastRenderedPageBreak/>
        <w:t xml:space="preserve">Ο Δήμαρχος </w:t>
      </w:r>
      <w:proofErr w:type="spellStart"/>
      <w:r w:rsidRPr="00BE2AE0">
        <w:rPr>
          <w:b/>
          <w:bCs/>
          <w:sz w:val="24"/>
          <w:szCs w:val="24"/>
        </w:rPr>
        <w:t>Τρικκαίων</w:t>
      </w:r>
      <w:proofErr w:type="spellEnd"/>
      <w:r w:rsidRPr="00BE2AE0">
        <w:rPr>
          <w:b/>
          <w:bCs/>
          <w:sz w:val="24"/>
          <w:szCs w:val="24"/>
        </w:rPr>
        <w:t xml:space="preserve"> </w:t>
      </w:r>
    </w:p>
    <w:p w:rsidR="007A3897" w:rsidRDefault="00573335" w:rsidP="007F37FD">
      <w:pPr>
        <w:widowControl w:val="0"/>
        <w:tabs>
          <w:tab w:val="left" w:pos="540"/>
        </w:tabs>
        <w:spacing w:line="360" w:lineRule="auto"/>
        <w:jc w:val="both"/>
        <w:rPr>
          <w:rFonts w:asciiTheme="minorHAnsi" w:hAnsiTheme="minorHAnsi"/>
        </w:rPr>
      </w:pPr>
      <w:r w:rsidRPr="00BE2AE0">
        <w:rPr>
          <w:rFonts w:cs="Arial"/>
          <w:sz w:val="24"/>
          <w:szCs w:val="24"/>
        </w:rPr>
        <w:t xml:space="preserve">       προκηρύσσει δημόσια φανερή προφορική πλειοδοτική δημοπρασία ενώπιον της αρμόδιας επιτροπής διεξαγωγής δημοπρασιών του Δήμου, για την εκμίσθωση</w:t>
      </w:r>
      <w:r w:rsidR="007A3897">
        <w:rPr>
          <w:sz w:val="24"/>
          <w:szCs w:val="24"/>
        </w:rPr>
        <w:t xml:space="preserve"> δημοτικών  εκτάσεων</w:t>
      </w:r>
      <w:r w:rsidR="00642821" w:rsidRPr="00642821">
        <w:t xml:space="preserve"> </w:t>
      </w:r>
      <w:r w:rsidR="00642821" w:rsidRPr="00642821">
        <w:rPr>
          <w:sz w:val="24"/>
          <w:szCs w:val="24"/>
        </w:rPr>
        <w:t>και σχολικών αγροτεμαχίων</w:t>
      </w:r>
      <w:r w:rsidR="007A3897">
        <w:rPr>
          <w:sz w:val="24"/>
          <w:szCs w:val="24"/>
        </w:rPr>
        <w:t xml:space="preserve"> </w:t>
      </w:r>
      <w:r w:rsidRPr="00BE2AE0">
        <w:rPr>
          <w:sz w:val="24"/>
          <w:szCs w:val="24"/>
        </w:rPr>
        <w:t>που βρίσκονται :</w:t>
      </w:r>
      <w:r w:rsidR="007F37FD" w:rsidRPr="007F74F9">
        <w:rPr>
          <w:rFonts w:asciiTheme="minorHAnsi" w:hAnsiTheme="minorHAnsi"/>
        </w:rPr>
        <w:t xml:space="preserve"> </w:t>
      </w:r>
    </w:p>
    <w:p w:rsidR="0015468F" w:rsidRPr="009252D8" w:rsidRDefault="0015468F" w:rsidP="009252D8">
      <w:pPr>
        <w:jc w:val="center"/>
        <w:rPr>
          <w:rFonts w:asciiTheme="minorHAnsi" w:hAnsiTheme="minorHAnsi" w:cs="Arial"/>
          <w:u w:val="single"/>
        </w:rPr>
      </w:pPr>
      <w:r w:rsidRPr="00E023CA">
        <w:rPr>
          <w:rFonts w:asciiTheme="minorHAnsi" w:hAnsiTheme="minorHAnsi" w:cs="Arial"/>
          <w:b/>
          <w:bCs/>
          <w:u w:val="single"/>
        </w:rPr>
        <w:t>ΔΗΜΟΤΙΚΗ ΕΝΟΤΗΤΑ ΚΟΖΙΑΚΑ</w:t>
      </w:r>
    </w:p>
    <w:p w:rsidR="0015468F" w:rsidRPr="00B25A5F" w:rsidRDefault="0015468F" w:rsidP="0015468F">
      <w:pPr>
        <w:jc w:val="center"/>
        <w:rPr>
          <w:rFonts w:asciiTheme="minorHAnsi" w:hAnsiTheme="minorHAnsi" w:cs="Arial"/>
          <w:b/>
          <w:bCs/>
        </w:rPr>
      </w:pPr>
      <w:r w:rsidRPr="00B25A5F">
        <w:rPr>
          <w:rFonts w:asciiTheme="minorHAnsi" w:hAnsiTheme="minorHAnsi" w:cs="Arial"/>
          <w:b/>
          <w:bCs/>
        </w:rPr>
        <w:t>Τοπική Κοινότητα Πρίνου</w:t>
      </w:r>
    </w:p>
    <w:p w:rsidR="0015468F" w:rsidRPr="00B25A5F" w:rsidRDefault="0015468F" w:rsidP="0015468F">
      <w:pPr>
        <w:numPr>
          <w:ilvl w:val="0"/>
          <w:numId w:val="15"/>
        </w:numPr>
        <w:spacing w:after="0" w:line="240" w:lineRule="auto"/>
        <w:jc w:val="both"/>
        <w:rPr>
          <w:rFonts w:asciiTheme="minorHAnsi" w:hAnsiTheme="minorHAnsi" w:cs="Arial"/>
        </w:rPr>
      </w:pPr>
      <w:r w:rsidRPr="00B25A5F">
        <w:rPr>
          <w:rFonts w:asciiTheme="minorHAnsi" w:hAnsiTheme="minorHAnsi" w:cs="Arial"/>
        </w:rPr>
        <w:t xml:space="preserve">Δημοτικό αγροτεμάχιο(1/2 των σχολικών αγροτεμαχίων με αριθμού 25 &amp; 43 αγροκτήματος Πρίνους) στη θέση </w:t>
      </w:r>
      <w:proofErr w:type="spellStart"/>
      <w:r w:rsidRPr="00B25A5F">
        <w:rPr>
          <w:rFonts w:asciiTheme="minorHAnsi" w:hAnsiTheme="minorHAnsi" w:cs="Arial"/>
        </w:rPr>
        <w:t>Πετρομαγούλα</w:t>
      </w:r>
      <w:proofErr w:type="spellEnd"/>
      <w:r w:rsidRPr="00B25A5F">
        <w:rPr>
          <w:rFonts w:asciiTheme="minorHAnsi" w:hAnsiTheme="minorHAnsi" w:cs="Arial"/>
        </w:rPr>
        <w:t>, σχολικό, εκτάσεως 38,5 στρεμμάτων σύμφωνα με τον πίνακα αναδασμού Πρίνους 1969.</w:t>
      </w:r>
    </w:p>
    <w:p w:rsidR="0015468F" w:rsidRPr="00B25A5F" w:rsidRDefault="0015468F" w:rsidP="0015468F">
      <w:pPr>
        <w:jc w:val="both"/>
        <w:rPr>
          <w:rFonts w:asciiTheme="minorHAnsi" w:hAnsiTheme="minorHAnsi" w:cs="Arial"/>
        </w:rPr>
      </w:pPr>
    </w:p>
    <w:p w:rsidR="0015468F" w:rsidRPr="00B25A5F" w:rsidRDefault="0015468F" w:rsidP="0015468F">
      <w:pPr>
        <w:jc w:val="center"/>
        <w:rPr>
          <w:rFonts w:asciiTheme="minorHAnsi" w:hAnsiTheme="minorHAnsi" w:cs="Arial"/>
          <w:b/>
          <w:bCs/>
        </w:rPr>
      </w:pPr>
      <w:r w:rsidRPr="00B25A5F">
        <w:rPr>
          <w:rFonts w:asciiTheme="minorHAnsi" w:hAnsiTheme="minorHAnsi" w:cs="Arial"/>
          <w:b/>
          <w:bCs/>
        </w:rPr>
        <w:t xml:space="preserve">Τοπική Κοινότητα </w:t>
      </w:r>
      <w:proofErr w:type="spellStart"/>
      <w:r w:rsidRPr="00B25A5F">
        <w:rPr>
          <w:rFonts w:asciiTheme="minorHAnsi" w:hAnsiTheme="minorHAnsi" w:cs="Arial"/>
          <w:b/>
          <w:bCs/>
        </w:rPr>
        <w:t>Γοργογυρίου</w:t>
      </w:r>
      <w:proofErr w:type="spellEnd"/>
    </w:p>
    <w:p w:rsidR="0015468F" w:rsidRPr="00B25A5F" w:rsidRDefault="0015468F" w:rsidP="0015468F">
      <w:pPr>
        <w:numPr>
          <w:ilvl w:val="0"/>
          <w:numId w:val="16"/>
        </w:numPr>
        <w:spacing w:after="0" w:line="240" w:lineRule="auto"/>
        <w:ind w:left="567" w:hanging="283"/>
        <w:jc w:val="both"/>
        <w:rPr>
          <w:rFonts w:asciiTheme="minorHAnsi" w:hAnsiTheme="minorHAnsi" w:cs="Arial"/>
        </w:rPr>
      </w:pPr>
      <w:r w:rsidRPr="00B25A5F">
        <w:rPr>
          <w:rFonts w:asciiTheme="minorHAnsi" w:hAnsiTheme="minorHAnsi" w:cs="Arial"/>
        </w:rPr>
        <w:t xml:space="preserve">Δημοτικό αγροτεμάχιο  με αριθμό 256 (προηγούμενη αρίθμηση 138-σχολικό) στη θέση </w:t>
      </w:r>
      <w:proofErr w:type="spellStart"/>
      <w:r w:rsidRPr="00B25A5F">
        <w:rPr>
          <w:rFonts w:asciiTheme="minorHAnsi" w:hAnsiTheme="minorHAnsi" w:cs="Arial"/>
        </w:rPr>
        <w:t>Χαλιάδα</w:t>
      </w:r>
      <w:proofErr w:type="spellEnd"/>
      <w:r w:rsidRPr="00B25A5F">
        <w:rPr>
          <w:rFonts w:asciiTheme="minorHAnsi" w:hAnsiTheme="minorHAnsi" w:cs="Arial"/>
        </w:rPr>
        <w:t xml:space="preserve">, σχολικό, εκτάσεως 23,3  στρεμμάτων (τελική επιμέτρηση) σύμφωνα με τον πίνακα αναδασμού </w:t>
      </w:r>
      <w:proofErr w:type="spellStart"/>
      <w:r w:rsidRPr="00B25A5F">
        <w:rPr>
          <w:rFonts w:asciiTheme="minorHAnsi" w:hAnsiTheme="minorHAnsi" w:cs="Arial"/>
        </w:rPr>
        <w:t>Γοργορυρίου</w:t>
      </w:r>
      <w:proofErr w:type="spellEnd"/>
      <w:r w:rsidRPr="00B25A5F">
        <w:rPr>
          <w:rFonts w:asciiTheme="minorHAnsi" w:hAnsiTheme="minorHAnsi" w:cs="Arial"/>
        </w:rPr>
        <w:t xml:space="preserve"> έτους 1980</w:t>
      </w:r>
    </w:p>
    <w:p w:rsidR="0015468F" w:rsidRPr="00B25A5F" w:rsidRDefault="0015468F" w:rsidP="008629D9">
      <w:pPr>
        <w:jc w:val="both"/>
        <w:rPr>
          <w:rFonts w:asciiTheme="minorHAnsi" w:hAnsiTheme="minorHAnsi" w:cs="Arial"/>
        </w:rPr>
      </w:pPr>
    </w:p>
    <w:p w:rsidR="0015468F" w:rsidRPr="008629D9" w:rsidRDefault="0015468F" w:rsidP="008629D9">
      <w:pPr>
        <w:jc w:val="center"/>
        <w:rPr>
          <w:rFonts w:asciiTheme="minorHAnsi" w:hAnsiTheme="minorHAnsi" w:cs="Arial"/>
          <w:u w:val="single"/>
        </w:rPr>
      </w:pPr>
      <w:r w:rsidRPr="00E023CA">
        <w:rPr>
          <w:rFonts w:asciiTheme="minorHAnsi" w:hAnsiTheme="minorHAnsi" w:cs="Arial"/>
          <w:b/>
          <w:bCs/>
          <w:u w:val="single"/>
        </w:rPr>
        <w:t>ΔΗΜΟΤΙΚΗ ΕΝΟΤΗΤΑ ΕΣΤΙΩΤΙΔΑΣ</w:t>
      </w:r>
    </w:p>
    <w:p w:rsidR="0015468F" w:rsidRPr="00B25A5F" w:rsidRDefault="0015468F" w:rsidP="0015468F">
      <w:pPr>
        <w:jc w:val="center"/>
        <w:rPr>
          <w:rFonts w:asciiTheme="minorHAnsi" w:hAnsiTheme="minorHAnsi" w:cs="Arial"/>
          <w:b/>
          <w:bCs/>
        </w:rPr>
      </w:pPr>
      <w:r w:rsidRPr="00B25A5F">
        <w:rPr>
          <w:rFonts w:asciiTheme="minorHAnsi" w:hAnsiTheme="minorHAnsi" w:cs="Arial"/>
          <w:b/>
          <w:bCs/>
        </w:rPr>
        <w:t>Τοπική Κοινότητα Πατουλιάς</w:t>
      </w:r>
    </w:p>
    <w:p w:rsidR="0015468F" w:rsidRPr="00B25A5F" w:rsidRDefault="0015468F" w:rsidP="0015468F">
      <w:pPr>
        <w:numPr>
          <w:ilvl w:val="0"/>
          <w:numId w:val="17"/>
        </w:numPr>
        <w:spacing w:after="0" w:line="240" w:lineRule="auto"/>
        <w:jc w:val="both"/>
        <w:rPr>
          <w:rFonts w:asciiTheme="minorHAnsi" w:hAnsiTheme="minorHAnsi" w:cs="Arial"/>
        </w:rPr>
      </w:pPr>
      <w:r w:rsidRPr="00B25A5F">
        <w:rPr>
          <w:rFonts w:asciiTheme="minorHAnsi" w:hAnsiTheme="minorHAnsi" w:cs="Arial"/>
        </w:rPr>
        <w:t xml:space="preserve">Δημοτική έκταση επιφανείας 6,769 στρεμμάτων στη θέση ΚΑΨΟΥΡΕΣ  με αριθμό 317–(12) του Αναδασμού του αγροκτήματος Πατουλιάς </w:t>
      </w:r>
    </w:p>
    <w:p w:rsidR="0015468F" w:rsidRPr="00B25A5F" w:rsidRDefault="0015468F" w:rsidP="0015468F">
      <w:pPr>
        <w:numPr>
          <w:ilvl w:val="0"/>
          <w:numId w:val="17"/>
        </w:numPr>
        <w:spacing w:after="0" w:line="240" w:lineRule="auto"/>
        <w:jc w:val="both"/>
        <w:rPr>
          <w:rFonts w:asciiTheme="minorHAnsi" w:hAnsiTheme="minorHAnsi" w:cs="Arial"/>
        </w:rPr>
      </w:pPr>
      <w:r w:rsidRPr="00B25A5F">
        <w:rPr>
          <w:rFonts w:asciiTheme="minorHAnsi" w:hAnsiTheme="minorHAnsi" w:cs="Arial"/>
        </w:rPr>
        <w:t xml:space="preserve">Δημοτική έκταση επιφανείας 4,250 στρεμμάτων στη θέση ΚΑΨΟΥΡΕΣ  με αριθμό 121 του Αναδασμού του αγροκτήματος Πατουλιάς </w:t>
      </w:r>
    </w:p>
    <w:p w:rsidR="0015468F" w:rsidRPr="00B25A5F" w:rsidRDefault="0015468F" w:rsidP="006A2092">
      <w:pPr>
        <w:jc w:val="both"/>
        <w:rPr>
          <w:rFonts w:asciiTheme="minorHAnsi" w:hAnsiTheme="minorHAnsi" w:cs="Arial"/>
        </w:rPr>
      </w:pPr>
    </w:p>
    <w:p w:rsidR="0015468F" w:rsidRPr="006A2092" w:rsidRDefault="0015468F" w:rsidP="006A2092">
      <w:pPr>
        <w:jc w:val="center"/>
        <w:rPr>
          <w:rFonts w:asciiTheme="minorHAnsi" w:hAnsiTheme="minorHAnsi" w:cs="Arial"/>
          <w:b/>
          <w:u w:val="single"/>
        </w:rPr>
      </w:pPr>
      <w:r w:rsidRPr="00E023CA">
        <w:rPr>
          <w:rFonts w:asciiTheme="minorHAnsi" w:hAnsiTheme="minorHAnsi" w:cs="Arial"/>
          <w:b/>
          <w:u w:val="single"/>
        </w:rPr>
        <w:t>ΔΗΜΟΤΙΚΗ ΕΝΟΤΗΤΑ ΠΑΛΗΟΚΑΣΤΡΟΥ</w:t>
      </w:r>
    </w:p>
    <w:p w:rsidR="0015468F" w:rsidRPr="00B25A5F" w:rsidRDefault="0015468F" w:rsidP="0015468F">
      <w:pPr>
        <w:jc w:val="center"/>
        <w:rPr>
          <w:rFonts w:asciiTheme="minorHAnsi" w:hAnsiTheme="minorHAnsi" w:cs="Arial"/>
          <w:b/>
        </w:rPr>
      </w:pPr>
      <w:r w:rsidRPr="00B25A5F">
        <w:rPr>
          <w:rFonts w:asciiTheme="minorHAnsi" w:hAnsiTheme="minorHAnsi" w:cs="Arial"/>
          <w:b/>
        </w:rPr>
        <w:t xml:space="preserve">Τοπική Κοινότητα </w:t>
      </w:r>
      <w:proofErr w:type="spellStart"/>
      <w:r w:rsidRPr="00B25A5F">
        <w:rPr>
          <w:rFonts w:asciiTheme="minorHAnsi" w:hAnsiTheme="minorHAnsi" w:cs="Arial"/>
          <w:b/>
        </w:rPr>
        <w:t>Κρηνίτσας</w:t>
      </w:r>
      <w:proofErr w:type="spellEnd"/>
    </w:p>
    <w:p w:rsidR="0015468F" w:rsidRPr="00B25A5F" w:rsidRDefault="0015468F" w:rsidP="0015468F">
      <w:pPr>
        <w:numPr>
          <w:ilvl w:val="0"/>
          <w:numId w:val="18"/>
        </w:numPr>
        <w:spacing w:after="0" w:line="240" w:lineRule="auto"/>
        <w:jc w:val="both"/>
        <w:rPr>
          <w:rFonts w:asciiTheme="minorHAnsi" w:hAnsiTheme="minorHAnsi" w:cs="Arial"/>
          <w:bCs/>
        </w:rPr>
      </w:pPr>
      <w:r w:rsidRPr="00B25A5F">
        <w:rPr>
          <w:rFonts w:asciiTheme="minorHAnsi" w:hAnsiTheme="minorHAnsi" w:cs="Arial"/>
          <w:bCs/>
        </w:rPr>
        <w:t xml:space="preserve">Δημοτική έκταση επιφανείας  11,040  στρεμμάτων   ( 11.040,48  </w:t>
      </w:r>
      <w:proofErr w:type="spellStart"/>
      <w:r w:rsidRPr="00B25A5F">
        <w:rPr>
          <w:rFonts w:asciiTheme="minorHAnsi" w:hAnsiTheme="minorHAnsi" w:cs="Arial"/>
          <w:bCs/>
        </w:rPr>
        <w:t>τ.μ</w:t>
      </w:r>
      <w:proofErr w:type="spellEnd"/>
      <w:r w:rsidRPr="00B25A5F">
        <w:rPr>
          <w:rFonts w:asciiTheme="minorHAnsi" w:hAnsiTheme="minorHAnsi" w:cs="Arial"/>
          <w:bCs/>
        </w:rPr>
        <w:t xml:space="preserve">.),   τμήμα  Ε 1  του με  αριθ.  τεμαχίου 249  του αναδασμού αγροκτήματος ΚΡΗΝΙΤΣΑΣ, σύμφωνα με το με </w:t>
      </w:r>
      <w:proofErr w:type="spellStart"/>
      <w:r w:rsidRPr="00B25A5F">
        <w:rPr>
          <w:rFonts w:asciiTheme="minorHAnsi" w:hAnsiTheme="minorHAnsi" w:cs="Arial"/>
          <w:bCs/>
        </w:rPr>
        <w:t>αριθμ</w:t>
      </w:r>
      <w:proofErr w:type="spellEnd"/>
      <w:r w:rsidRPr="00B25A5F">
        <w:rPr>
          <w:rFonts w:asciiTheme="minorHAnsi" w:hAnsiTheme="minorHAnsi" w:cs="Arial"/>
          <w:bCs/>
        </w:rPr>
        <w:t>. Δα2860/1987 παραχωρητήριο Δ/</w:t>
      </w:r>
      <w:proofErr w:type="spellStart"/>
      <w:r w:rsidRPr="00B25A5F">
        <w:rPr>
          <w:rFonts w:asciiTheme="minorHAnsi" w:hAnsiTheme="minorHAnsi" w:cs="Arial"/>
          <w:bCs/>
        </w:rPr>
        <w:t>νσης</w:t>
      </w:r>
      <w:proofErr w:type="spellEnd"/>
      <w:r w:rsidRPr="00B25A5F">
        <w:rPr>
          <w:rFonts w:asciiTheme="minorHAnsi" w:hAnsiTheme="minorHAnsi" w:cs="Arial"/>
          <w:bCs/>
        </w:rPr>
        <w:t xml:space="preserve"> Γεωργίας Νομαρχίας Τρικάλων.</w:t>
      </w:r>
    </w:p>
    <w:p w:rsidR="0015468F" w:rsidRPr="00B25A5F" w:rsidRDefault="0015468F" w:rsidP="0015468F">
      <w:pPr>
        <w:numPr>
          <w:ilvl w:val="0"/>
          <w:numId w:val="18"/>
        </w:numPr>
        <w:spacing w:after="0" w:line="240" w:lineRule="auto"/>
        <w:jc w:val="both"/>
        <w:rPr>
          <w:rFonts w:asciiTheme="minorHAnsi" w:hAnsiTheme="minorHAnsi" w:cs="Arial"/>
          <w:bCs/>
        </w:rPr>
      </w:pPr>
      <w:r w:rsidRPr="00B25A5F">
        <w:rPr>
          <w:rFonts w:asciiTheme="minorHAnsi" w:hAnsiTheme="minorHAnsi" w:cs="Arial"/>
          <w:bCs/>
        </w:rPr>
        <w:t xml:space="preserve">Δημοτική  έκταση επιφανείας 13,242  στρεμμάτων   ( 13.242,31  </w:t>
      </w:r>
      <w:proofErr w:type="spellStart"/>
      <w:r w:rsidRPr="00B25A5F">
        <w:rPr>
          <w:rFonts w:asciiTheme="minorHAnsi" w:hAnsiTheme="minorHAnsi" w:cs="Arial"/>
          <w:bCs/>
        </w:rPr>
        <w:t>τ.μ</w:t>
      </w:r>
      <w:proofErr w:type="spellEnd"/>
      <w:r w:rsidRPr="00B25A5F">
        <w:rPr>
          <w:rFonts w:asciiTheme="minorHAnsi" w:hAnsiTheme="minorHAnsi" w:cs="Arial"/>
          <w:bCs/>
        </w:rPr>
        <w:t xml:space="preserve">.), τμήμα   Ε 2  του Αριθ.  τεμαχίου 249  του αναδασμού του αγροκτήματος  ΚΡΗΝΙΤΣΑΣ σύμφωνα με το με </w:t>
      </w:r>
      <w:proofErr w:type="spellStart"/>
      <w:r w:rsidRPr="00B25A5F">
        <w:rPr>
          <w:rFonts w:asciiTheme="minorHAnsi" w:hAnsiTheme="minorHAnsi" w:cs="Arial"/>
          <w:bCs/>
        </w:rPr>
        <w:t>αριθμ</w:t>
      </w:r>
      <w:proofErr w:type="spellEnd"/>
      <w:r w:rsidRPr="00B25A5F">
        <w:rPr>
          <w:rFonts w:asciiTheme="minorHAnsi" w:hAnsiTheme="minorHAnsi" w:cs="Arial"/>
          <w:bCs/>
        </w:rPr>
        <w:t>. Δα2860/1987 παραχωρητήριο της Δ/</w:t>
      </w:r>
      <w:proofErr w:type="spellStart"/>
      <w:r w:rsidRPr="00B25A5F">
        <w:rPr>
          <w:rFonts w:asciiTheme="minorHAnsi" w:hAnsiTheme="minorHAnsi" w:cs="Arial"/>
          <w:bCs/>
        </w:rPr>
        <w:t>νσης</w:t>
      </w:r>
      <w:proofErr w:type="spellEnd"/>
      <w:r w:rsidRPr="00B25A5F">
        <w:rPr>
          <w:rFonts w:asciiTheme="minorHAnsi" w:hAnsiTheme="minorHAnsi" w:cs="Arial"/>
          <w:bCs/>
        </w:rPr>
        <w:t xml:space="preserve"> Γεωργίας Νομαρχίας Τρικάλων.</w:t>
      </w:r>
    </w:p>
    <w:p w:rsidR="0015468F" w:rsidRPr="00B25A5F" w:rsidRDefault="0015468F" w:rsidP="0015468F">
      <w:pPr>
        <w:numPr>
          <w:ilvl w:val="0"/>
          <w:numId w:val="18"/>
        </w:numPr>
        <w:spacing w:after="0" w:line="240" w:lineRule="auto"/>
        <w:jc w:val="both"/>
        <w:rPr>
          <w:rFonts w:asciiTheme="minorHAnsi" w:hAnsiTheme="minorHAnsi" w:cs="Arial"/>
          <w:bCs/>
        </w:rPr>
      </w:pPr>
      <w:r w:rsidRPr="00B25A5F">
        <w:rPr>
          <w:rFonts w:asciiTheme="minorHAnsi" w:hAnsiTheme="minorHAnsi" w:cs="Arial"/>
          <w:bCs/>
        </w:rPr>
        <w:t xml:space="preserve">Δημοτική έκταση επιφανείας 12,223  στρεμμάτων   ( 12.223,59  </w:t>
      </w:r>
      <w:proofErr w:type="spellStart"/>
      <w:r w:rsidRPr="00B25A5F">
        <w:rPr>
          <w:rFonts w:asciiTheme="minorHAnsi" w:hAnsiTheme="minorHAnsi" w:cs="Arial"/>
          <w:bCs/>
        </w:rPr>
        <w:t>τ.μ</w:t>
      </w:r>
      <w:proofErr w:type="spellEnd"/>
      <w:r w:rsidRPr="00B25A5F">
        <w:rPr>
          <w:rFonts w:asciiTheme="minorHAnsi" w:hAnsiTheme="minorHAnsi" w:cs="Arial"/>
          <w:bCs/>
        </w:rPr>
        <w:t xml:space="preserve">.),   τμήμα   Ε 3  του Αριθ.  τεμαχίου 249  του αναδασμού του αγροκτήματος ΚΡΗΝΙΤΣΑΣ σύμφωνα με το με </w:t>
      </w:r>
      <w:proofErr w:type="spellStart"/>
      <w:r w:rsidRPr="00B25A5F">
        <w:rPr>
          <w:rFonts w:asciiTheme="minorHAnsi" w:hAnsiTheme="minorHAnsi" w:cs="Arial"/>
          <w:bCs/>
        </w:rPr>
        <w:t>αριθμ</w:t>
      </w:r>
      <w:proofErr w:type="spellEnd"/>
      <w:r w:rsidRPr="00B25A5F">
        <w:rPr>
          <w:rFonts w:asciiTheme="minorHAnsi" w:hAnsiTheme="minorHAnsi" w:cs="Arial"/>
          <w:bCs/>
        </w:rPr>
        <w:t>. Δα2860/1987 παραχωρητήριο Δ/</w:t>
      </w:r>
      <w:proofErr w:type="spellStart"/>
      <w:r w:rsidRPr="00B25A5F">
        <w:rPr>
          <w:rFonts w:asciiTheme="minorHAnsi" w:hAnsiTheme="minorHAnsi" w:cs="Arial"/>
          <w:bCs/>
        </w:rPr>
        <w:t>νσης</w:t>
      </w:r>
      <w:proofErr w:type="spellEnd"/>
      <w:r w:rsidRPr="00B25A5F">
        <w:rPr>
          <w:rFonts w:asciiTheme="minorHAnsi" w:hAnsiTheme="minorHAnsi" w:cs="Arial"/>
          <w:bCs/>
        </w:rPr>
        <w:t xml:space="preserve"> Γεωργίας Νομαρχίας Τρικάλων.</w:t>
      </w:r>
    </w:p>
    <w:p w:rsidR="0015468F" w:rsidRPr="00B25A5F" w:rsidRDefault="0015468F" w:rsidP="0015468F">
      <w:pPr>
        <w:numPr>
          <w:ilvl w:val="0"/>
          <w:numId w:val="18"/>
        </w:numPr>
        <w:spacing w:after="0" w:line="240" w:lineRule="auto"/>
        <w:jc w:val="both"/>
        <w:rPr>
          <w:rFonts w:asciiTheme="minorHAnsi" w:hAnsiTheme="minorHAnsi" w:cs="Arial"/>
          <w:bCs/>
        </w:rPr>
      </w:pPr>
      <w:r w:rsidRPr="00B25A5F">
        <w:rPr>
          <w:rFonts w:asciiTheme="minorHAnsi" w:hAnsiTheme="minorHAnsi" w:cs="Arial"/>
          <w:bCs/>
        </w:rPr>
        <w:t xml:space="preserve">Δημοτική έκταση επιφανείας 10,294 στρεμμάτων    ( 10.294,65  </w:t>
      </w:r>
      <w:proofErr w:type="spellStart"/>
      <w:r w:rsidRPr="00B25A5F">
        <w:rPr>
          <w:rFonts w:asciiTheme="minorHAnsi" w:hAnsiTheme="minorHAnsi" w:cs="Arial"/>
          <w:bCs/>
        </w:rPr>
        <w:t>τ.μ</w:t>
      </w:r>
      <w:proofErr w:type="spellEnd"/>
      <w:r w:rsidRPr="00B25A5F">
        <w:rPr>
          <w:rFonts w:asciiTheme="minorHAnsi" w:hAnsiTheme="minorHAnsi" w:cs="Arial"/>
          <w:bCs/>
        </w:rPr>
        <w:t xml:space="preserve">.), τμήμα    Ε 4  του Αριθ.  τεμαχίου 249  του αναδασμού του αγροκτήματος ΚΡΗΝΙΤΣΑΣ σύμφωνα με το με </w:t>
      </w:r>
      <w:proofErr w:type="spellStart"/>
      <w:r w:rsidRPr="00B25A5F">
        <w:rPr>
          <w:rFonts w:asciiTheme="minorHAnsi" w:hAnsiTheme="minorHAnsi" w:cs="Arial"/>
          <w:bCs/>
        </w:rPr>
        <w:t>αριθμ</w:t>
      </w:r>
      <w:proofErr w:type="spellEnd"/>
      <w:r w:rsidRPr="00B25A5F">
        <w:rPr>
          <w:rFonts w:asciiTheme="minorHAnsi" w:hAnsiTheme="minorHAnsi" w:cs="Arial"/>
          <w:bCs/>
        </w:rPr>
        <w:t>. Δα2860/1987 παραχωρητήριο Δ/</w:t>
      </w:r>
      <w:proofErr w:type="spellStart"/>
      <w:r w:rsidRPr="00B25A5F">
        <w:rPr>
          <w:rFonts w:asciiTheme="minorHAnsi" w:hAnsiTheme="minorHAnsi" w:cs="Arial"/>
          <w:bCs/>
        </w:rPr>
        <w:t>νσης</w:t>
      </w:r>
      <w:proofErr w:type="spellEnd"/>
      <w:r w:rsidRPr="00B25A5F">
        <w:rPr>
          <w:rFonts w:asciiTheme="minorHAnsi" w:hAnsiTheme="minorHAnsi" w:cs="Arial"/>
          <w:bCs/>
        </w:rPr>
        <w:t xml:space="preserve"> Γεωργίας Νομαρχίας Τρικάλων.</w:t>
      </w:r>
    </w:p>
    <w:p w:rsidR="0015468F" w:rsidRPr="00B25A5F" w:rsidRDefault="0015468F" w:rsidP="0015468F">
      <w:pPr>
        <w:numPr>
          <w:ilvl w:val="0"/>
          <w:numId w:val="18"/>
        </w:numPr>
        <w:spacing w:after="0" w:line="240" w:lineRule="auto"/>
        <w:jc w:val="both"/>
        <w:rPr>
          <w:rFonts w:asciiTheme="minorHAnsi" w:hAnsiTheme="minorHAnsi" w:cs="Arial"/>
          <w:bCs/>
        </w:rPr>
      </w:pPr>
      <w:r w:rsidRPr="00B25A5F">
        <w:rPr>
          <w:rFonts w:asciiTheme="minorHAnsi" w:hAnsiTheme="minorHAnsi" w:cs="Arial"/>
          <w:bCs/>
        </w:rPr>
        <w:t xml:space="preserve">Δημοτική έκταση επιφανείας  9,468  στρεμμάτων    (  9.468,92  </w:t>
      </w:r>
      <w:proofErr w:type="spellStart"/>
      <w:r w:rsidRPr="00B25A5F">
        <w:rPr>
          <w:rFonts w:asciiTheme="minorHAnsi" w:hAnsiTheme="minorHAnsi" w:cs="Arial"/>
          <w:bCs/>
        </w:rPr>
        <w:t>τ.μ</w:t>
      </w:r>
      <w:proofErr w:type="spellEnd"/>
      <w:r w:rsidRPr="00B25A5F">
        <w:rPr>
          <w:rFonts w:asciiTheme="minorHAnsi" w:hAnsiTheme="minorHAnsi" w:cs="Arial"/>
          <w:bCs/>
        </w:rPr>
        <w:t xml:space="preserve">.),  τμήμα   Ε 5  του Αριθ.  τεμαχίου 249  του αναδασμού του αγροκτήματος  ΚΡΗΝΙΤΣΑΣ σύμφωνα με το με </w:t>
      </w:r>
      <w:proofErr w:type="spellStart"/>
      <w:r w:rsidRPr="00B25A5F">
        <w:rPr>
          <w:rFonts w:asciiTheme="minorHAnsi" w:hAnsiTheme="minorHAnsi" w:cs="Arial"/>
          <w:bCs/>
        </w:rPr>
        <w:t>αριθμ</w:t>
      </w:r>
      <w:proofErr w:type="spellEnd"/>
      <w:r w:rsidRPr="00B25A5F">
        <w:rPr>
          <w:rFonts w:asciiTheme="minorHAnsi" w:hAnsiTheme="minorHAnsi" w:cs="Arial"/>
          <w:bCs/>
        </w:rPr>
        <w:t>. Δα2860/1987 παραχωρητήριο Δ/</w:t>
      </w:r>
      <w:proofErr w:type="spellStart"/>
      <w:r w:rsidRPr="00B25A5F">
        <w:rPr>
          <w:rFonts w:asciiTheme="minorHAnsi" w:hAnsiTheme="minorHAnsi" w:cs="Arial"/>
          <w:bCs/>
        </w:rPr>
        <w:t>νσης</w:t>
      </w:r>
      <w:proofErr w:type="spellEnd"/>
      <w:r w:rsidRPr="00B25A5F">
        <w:rPr>
          <w:rFonts w:asciiTheme="minorHAnsi" w:hAnsiTheme="minorHAnsi" w:cs="Arial"/>
          <w:bCs/>
        </w:rPr>
        <w:t xml:space="preserve"> Γεωργίας Νομαρχίας Τρικάλων.</w:t>
      </w:r>
    </w:p>
    <w:p w:rsidR="0015468F" w:rsidRPr="00B25A5F" w:rsidRDefault="0015468F" w:rsidP="0015468F">
      <w:pPr>
        <w:numPr>
          <w:ilvl w:val="0"/>
          <w:numId w:val="18"/>
        </w:numPr>
        <w:spacing w:after="0" w:line="240" w:lineRule="auto"/>
        <w:jc w:val="both"/>
        <w:rPr>
          <w:rFonts w:asciiTheme="minorHAnsi" w:hAnsiTheme="minorHAnsi" w:cs="Arial"/>
          <w:bCs/>
        </w:rPr>
      </w:pPr>
      <w:r w:rsidRPr="00B25A5F">
        <w:rPr>
          <w:rFonts w:asciiTheme="minorHAnsi" w:hAnsiTheme="minorHAnsi" w:cs="Arial"/>
          <w:bCs/>
        </w:rPr>
        <w:lastRenderedPageBreak/>
        <w:t xml:space="preserve">Δημοτική έκταση επιφανείας 10,077 στρεμμάτων    ( 10.077,88  </w:t>
      </w:r>
      <w:proofErr w:type="spellStart"/>
      <w:r w:rsidRPr="00B25A5F">
        <w:rPr>
          <w:rFonts w:asciiTheme="minorHAnsi" w:hAnsiTheme="minorHAnsi" w:cs="Arial"/>
          <w:bCs/>
        </w:rPr>
        <w:t>τ.μ</w:t>
      </w:r>
      <w:proofErr w:type="spellEnd"/>
      <w:r w:rsidRPr="00B25A5F">
        <w:rPr>
          <w:rFonts w:asciiTheme="minorHAnsi" w:hAnsiTheme="minorHAnsi" w:cs="Arial"/>
          <w:bCs/>
        </w:rPr>
        <w:t xml:space="preserve">.), τμήμα   Ε 6  του Αριθ.  τεμαχίου 249  του αναδασμού του αγροκτήματος  ΚΡΗΝΙΤΣΑΣ σύμφωνα με το με </w:t>
      </w:r>
      <w:proofErr w:type="spellStart"/>
      <w:r w:rsidRPr="00B25A5F">
        <w:rPr>
          <w:rFonts w:asciiTheme="minorHAnsi" w:hAnsiTheme="minorHAnsi" w:cs="Arial"/>
          <w:bCs/>
        </w:rPr>
        <w:t>αριθμ</w:t>
      </w:r>
      <w:proofErr w:type="spellEnd"/>
      <w:r w:rsidRPr="00B25A5F">
        <w:rPr>
          <w:rFonts w:asciiTheme="minorHAnsi" w:hAnsiTheme="minorHAnsi" w:cs="Arial"/>
          <w:bCs/>
        </w:rPr>
        <w:t>. Δα2860/1987 παραχωρητήριο Δ/</w:t>
      </w:r>
      <w:proofErr w:type="spellStart"/>
      <w:r w:rsidRPr="00B25A5F">
        <w:rPr>
          <w:rFonts w:asciiTheme="minorHAnsi" w:hAnsiTheme="minorHAnsi" w:cs="Arial"/>
          <w:bCs/>
        </w:rPr>
        <w:t>νσης</w:t>
      </w:r>
      <w:proofErr w:type="spellEnd"/>
      <w:r w:rsidRPr="00B25A5F">
        <w:rPr>
          <w:rFonts w:asciiTheme="minorHAnsi" w:hAnsiTheme="minorHAnsi" w:cs="Arial"/>
          <w:bCs/>
        </w:rPr>
        <w:t xml:space="preserve"> Γεωργίας Νομαρχίας Τρικάλων.</w:t>
      </w:r>
    </w:p>
    <w:p w:rsidR="0015468F" w:rsidRPr="00B25A5F" w:rsidRDefault="0015468F" w:rsidP="0015468F">
      <w:pPr>
        <w:numPr>
          <w:ilvl w:val="0"/>
          <w:numId w:val="18"/>
        </w:numPr>
        <w:spacing w:after="0" w:line="240" w:lineRule="auto"/>
        <w:jc w:val="both"/>
        <w:rPr>
          <w:rFonts w:asciiTheme="minorHAnsi" w:hAnsiTheme="minorHAnsi" w:cs="Arial"/>
          <w:bCs/>
        </w:rPr>
      </w:pPr>
      <w:r w:rsidRPr="00B25A5F">
        <w:rPr>
          <w:rFonts w:asciiTheme="minorHAnsi" w:hAnsiTheme="minorHAnsi" w:cs="Arial"/>
          <w:bCs/>
        </w:rPr>
        <w:t xml:space="preserve">Δημοτική έκταση  επιφανείας 10,302  στρεμμάτων   (  10.302,08  </w:t>
      </w:r>
      <w:proofErr w:type="spellStart"/>
      <w:r w:rsidRPr="00B25A5F">
        <w:rPr>
          <w:rFonts w:asciiTheme="minorHAnsi" w:hAnsiTheme="minorHAnsi" w:cs="Arial"/>
          <w:bCs/>
        </w:rPr>
        <w:t>τ.μ</w:t>
      </w:r>
      <w:proofErr w:type="spellEnd"/>
      <w:r w:rsidRPr="00B25A5F">
        <w:rPr>
          <w:rFonts w:asciiTheme="minorHAnsi" w:hAnsiTheme="minorHAnsi" w:cs="Arial"/>
          <w:bCs/>
        </w:rPr>
        <w:t xml:space="preserve">.),τμήμα    Ε 7  του Αριθ.  τεμαχίου 249  του αναδασμού του αγροκτήματος ΚΡΗΝΙΤΣΑΣ σύμφωνα με το με </w:t>
      </w:r>
      <w:proofErr w:type="spellStart"/>
      <w:r w:rsidRPr="00B25A5F">
        <w:rPr>
          <w:rFonts w:asciiTheme="minorHAnsi" w:hAnsiTheme="minorHAnsi" w:cs="Arial"/>
          <w:bCs/>
        </w:rPr>
        <w:t>αριθμ</w:t>
      </w:r>
      <w:proofErr w:type="spellEnd"/>
      <w:r w:rsidRPr="00B25A5F">
        <w:rPr>
          <w:rFonts w:asciiTheme="minorHAnsi" w:hAnsiTheme="minorHAnsi" w:cs="Arial"/>
          <w:bCs/>
        </w:rPr>
        <w:t>. Δα2860/1987 παραχωρητήριο Δ/</w:t>
      </w:r>
      <w:proofErr w:type="spellStart"/>
      <w:r w:rsidRPr="00B25A5F">
        <w:rPr>
          <w:rFonts w:asciiTheme="minorHAnsi" w:hAnsiTheme="minorHAnsi" w:cs="Arial"/>
          <w:bCs/>
        </w:rPr>
        <w:t>νσης</w:t>
      </w:r>
      <w:proofErr w:type="spellEnd"/>
      <w:r w:rsidRPr="00B25A5F">
        <w:rPr>
          <w:rFonts w:asciiTheme="minorHAnsi" w:hAnsiTheme="minorHAnsi" w:cs="Arial"/>
          <w:bCs/>
        </w:rPr>
        <w:t xml:space="preserve"> Γεωργίας Νομαρχίας Τρικάλων.</w:t>
      </w:r>
    </w:p>
    <w:p w:rsidR="0015468F" w:rsidRPr="00B25A5F" w:rsidRDefault="0015468F" w:rsidP="0015468F">
      <w:pPr>
        <w:numPr>
          <w:ilvl w:val="0"/>
          <w:numId w:val="18"/>
        </w:numPr>
        <w:spacing w:after="0" w:line="240" w:lineRule="auto"/>
        <w:jc w:val="both"/>
        <w:rPr>
          <w:rFonts w:asciiTheme="minorHAnsi" w:hAnsiTheme="minorHAnsi" w:cs="Arial"/>
          <w:bCs/>
        </w:rPr>
      </w:pPr>
      <w:r w:rsidRPr="00B25A5F">
        <w:rPr>
          <w:rFonts w:asciiTheme="minorHAnsi" w:hAnsiTheme="minorHAnsi" w:cs="Arial"/>
          <w:bCs/>
        </w:rPr>
        <w:t xml:space="preserve">Δημοτική έκταση επιφανείας 10,370  στρεμμάτων   (  10.370,15 </w:t>
      </w:r>
      <w:proofErr w:type="spellStart"/>
      <w:r w:rsidRPr="00B25A5F">
        <w:rPr>
          <w:rFonts w:asciiTheme="minorHAnsi" w:hAnsiTheme="minorHAnsi" w:cs="Arial"/>
          <w:bCs/>
        </w:rPr>
        <w:t>τ.μ</w:t>
      </w:r>
      <w:proofErr w:type="spellEnd"/>
      <w:r w:rsidRPr="00B25A5F">
        <w:rPr>
          <w:rFonts w:asciiTheme="minorHAnsi" w:hAnsiTheme="minorHAnsi" w:cs="Arial"/>
          <w:bCs/>
        </w:rPr>
        <w:t xml:space="preserve">.) τμήμα    Ε8  του Αριθ.  τεμαχίου 249  του Αναδασμού του αγροκτήματος ΚΡΗΝΙΤΣΑΣ σύμφωνα με το με </w:t>
      </w:r>
      <w:proofErr w:type="spellStart"/>
      <w:r w:rsidRPr="00B25A5F">
        <w:rPr>
          <w:rFonts w:asciiTheme="minorHAnsi" w:hAnsiTheme="minorHAnsi" w:cs="Arial"/>
          <w:bCs/>
        </w:rPr>
        <w:t>αριθμ</w:t>
      </w:r>
      <w:proofErr w:type="spellEnd"/>
      <w:r w:rsidRPr="00B25A5F">
        <w:rPr>
          <w:rFonts w:asciiTheme="minorHAnsi" w:hAnsiTheme="minorHAnsi" w:cs="Arial"/>
          <w:bCs/>
        </w:rPr>
        <w:t>. Δα2860/1987 παραχωρητήριο Δ/</w:t>
      </w:r>
      <w:proofErr w:type="spellStart"/>
      <w:r w:rsidRPr="00B25A5F">
        <w:rPr>
          <w:rFonts w:asciiTheme="minorHAnsi" w:hAnsiTheme="minorHAnsi" w:cs="Arial"/>
          <w:bCs/>
        </w:rPr>
        <w:t>νσης</w:t>
      </w:r>
      <w:proofErr w:type="spellEnd"/>
      <w:r w:rsidRPr="00B25A5F">
        <w:rPr>
          <w:rFonts w:asciiTheme="minorHAnsi" w:hAnsiTheme="minorHAnsi" w:cs="Arial"/>
          <w:bCs/>
        </w:rPr>
        <w:t xml:space="preserve"> Γεωργίας Νομαρχίας Τρικάλων.</w:t>
      </w:r>
    </w:p>
    <w:p w:rsidR="0015468F" w:rsidRPr="00B25A5F" w:rsidRDefault="0015468F" w:rsidP="0015468F">
      <w:pPr>
        <w:numPr>
          <w:ilvl w:val="0"/>
          <w:numId w:val="18"/>
        </w:numPr>
        <w:spacing w:after="0" w:line="240" w:lineRule="auto"/>
        <w:jc w:val="both"/>
        <w:rPr>
          <w:rFonts w:asciiTheme="minorHAnsi" w:hAnsiTheme="minorHAnsi" w:cs="Arial"/>
          <w:bCs/>
        </w:rPr>
      </w:pPr>
      <w:r w:rsidRPr="00B25A5F">
        <w:rPr>
          <w:rFonts w:asciiTheme="minorHAnsi" w:hAnsiTheme="minorHAnsi" w:cs="Arial"/>
          <w:bCs/>
        </w:rPr>
        <w:t xml:space="preserve">Δημοτική έκταση επιφανείας  11,816  στρεμμάτων   (  11,816  </w:t>
      </w:r>
      <w:proofErr w:type="spellStart"/>
      <w:r w:rsidRPr="00B25A5F">
        <w:rPr>
          <w:rFonts w:asciiTheme="minorHAnsi" w:hAnsiTheme="minorHAnsi" w:cs="Arial"/>
          <w:bCs/>
        </w:rPr>
        <w:t>τ.μ</w:t>
      </w:r>
      <w:proofErr w:type="spellEnd"/>
      <w:r w:rsidRPr="00B25A5F">
        <w:rPr>
          <w:rFonts w:asciiTheme="minorHAnsi" w:hAnsiTheme="minorHAnsi" w:cs="Arial"/>
          <w:bCs/>
        </w:rPr>
        <w:t xml:space="preserve">.),τμήμα     Ε9  του Αριθ.  τεμαχίου 249  του αναδασμού του αγροκτήματος ΚΡΗΝΙΤΣΑΣ σύμφωνα με το με </w:t>
      </w:r>
      <w:proofErr w:type="spellStart"/>
      <w:r w:rsidRPr="00B25A5F">
        <w:rPr>
          <w:rFonts w:asciiTheme="minorHAnsi" w:hAnsiTheme="minorHAnsi" w:cs="Arial"/>
          <w:bCs/>
        </w:rPr>
        <w:t>αριθμ</w:t>
      </w:r>
      <w:proofErr w:type="spellEnd"/>
      <w:r w:rsidRPr="00B25A5F">
        <w:rPr>
          <w:rFonts w:asciiTheme="minorHAnsi" w:hAnsiTheme="minorHAnsi" w:cs="Arial"/>
          <w:bCs/>
        </w:rPr>
        <w:t>. Δα2860/1987 παραχωρητήριο  Δ/</w:t>
      </w:r>
      <w:proofErr w:type="spellStart"/>
      <w:r w:rsidRPr="00B25A5F">
        <w:rPr>
          <w:rFonts w:asciiTheme="minorHAnsi" w:hAnsiTheme="minorHAnsi" w:cs="Arial"/>
          <w:bCs/>
        </w:rPr>
        <w:t>νσης</w:t>
      </w:r>
      <w:proofErr w:type="spellEnd"/>
      <w:r w:rsidRPr="00B25A5F">
        <w:rPr>
          <w:rFonts w:asciiTheme="minorHAnsi" w:hAnsiTheme="minorHAnsi" w:cs="Arial"/>
          <w:bCs/>
        </w:rPr>
        <w:t xml:space="preserve"> Γεωργίας Νομαρχίας Τρικάλων.</w:t>
      </w:r>
    </w:p>
    <w:p w:rsidR="0015468F" w:rsidRPr="00B25A5F" w:rsidRDefault="0015468F" w:rsidP="0015468F">
      <w:pPr>
        <w:numPr>
          <w:ilvl w:val="0"/>
          <w:numId w:val="18"/>
        </w:numPr>
        <w:spacing w:after="0" w:line="240" w:lineRule="auto"/>
        <w:jc w:val="both"/>
        <w:rPr>
          <w:rFonts w:asciiTheme="minorHAnsi" w:hAnsiTheme="minorHAnsi" w:cs="Arial"/>
          <w:bCs/>
        </w:rPr>
      </w:pPr>
      <w:r w:rsidRPr="00B25A5F">
        <w:rPr>
          <w:rFonts w:asciiTheme="minorHAnsi" w:hAnsiTheme="minorHAnsi" w:cs="Arial"/>
          <w:bCs/>
        </w:rPr>
        <w:t xml:space="preserve">Δημοτική έκταση  επιφανείας  9,125  στρεμμάτων     (  9.125,20  </w:t>
      </w:r>
      <w:proofErr w:type="spellStart"/>
      <w:r w:rsidRPr="00B25A5F">
        <w:rPr>
          <w:rFonts w:asciiTheme="minorHAnsi" w:hAnsiTheme="minorHAnsi" w:cs="Arial"/>
          <w:bCs/>
        </w:rPr>
        <w:t>τ.μ</w:t>
      </w:r>
      <w:proofErr w:type="spellEnd"/>
      <w:r w:rsidRPr="00B25A5F">
        <w:rPr>
          <w:rFonts w:asciiTheme="minorHAnsi" w:hAnsiTheme="minorHAnsi" w:cs="Arial"/>
          <w:bCs/>
        </w:rPr>
        <w:t xml:space="preserve">.),  τμήμα    Ε 10  του Αριθ.  τεμαχίου 249  του αναδασμού του αγροκτήματος  ΚΡΗΝΙΤΣΑΣ σύμφωνα με το με </w:t>
      </w:r>
      <w:proofErr w:type="spellStart"/>
      <w:r w:rsidRPr="00B25A5F">
        <w:rPr>
          <w:rFonts w:asciiTheme="minorHAnsi" w:hAnsiTheme="minorHAnsi" w:cs="Arial"/>
          <w:bCs/>
        </w:rPr>
        <w:t>αριθμ</w:t>
      </w:r>
      <w:proofErr w:type="spellEnd"/>
      <w:r w:rsidRPr="00B25A5F">
        <w:rPr>
          <w:rFonts w:asciiTheme="minorHAnsi" w:hAnsiTheme="minorHAnsi" w:cs="Arial"/>
          <w:bCs/>
        </w:rPr>
        <w:t>. Δα2860/1987 παραχωρητήριο Δ/</w:t>
      </w:r>
      <w:proofErr w:type="spellStart"/>
      <w:r w:rsidRPr="00B25A5F">
        <w:rPr>
          <w:rFonts w:asciiTheme="minorHAnsi" w:hAnsiTheme="minorHAnsi" w:cs="Arial"/>
          <w:bCs/>
        </w:rPr>
        <w:t>νσης</w:t>
      </w:r>
      <w:proofErr w:type="spellEnd"/>
      <w:r w:rsidRPr="00B25A5F">
        <w:rPr>
          <w:rFonts w:asciiTheme="minorHAnsi" w:hAnsiTheme="minorHAnsi" w:cs="Arial"/>
          <w:bCs/>
        </w:rPr>
        <w:t xml:space="preserve"> Γεωργίας Νομαρχίας Τρικάλων.</w:t>
      </w:r>
    </w:p>
    <w:p w:rsidR="0015468F" w:rsidRPr="00B25A5F" w:rsidRDefault="0015468F" w:rsidP="0015468F">
      <w:pPr>
        <w:numPr>
          <w:ilvl w:val="0"/>
          <w:numId w:val="18"/>
        </w:numPr>
        <w:spacing w:after="0" w:line="240" w:lineRule="auto"/>
        <w:jc w:val="both"/>
        <w:rPr>
          <w:rFonts w:asciiTheme="minorHAnsi" w:hAnsiTheme="minorHAnsi" w:cs="Arial"/>
          <w:bCs/>
        </w:rPr>
      </w:pPr>
      <w:r w:rsidRPr="00B25A5F">
        <w:rPr>
          <w:rFonts w:asciiTheme="minorHAnsi" w:hAnsiTheme="minorHAnsi" w:cs="Arial"/>
          <w:bCs/>
        </w:rPr>
        <w:t xml:space="preserve">Δημοτική έκταση  επιφανείας  9,065  στρεμμάτων     (  9.065,065  </w:t>
      </w:r>
      <w:proofErr w:type="spellStart"/>
      <w:r w:rsidRPr="00B25A5F">
        <w:rPr>
          <w:rFonts w:asciiTheme="minorHAnsi" w:hAnsiTheme="minorHAnsi" w:cs="Arial"/>
          <w:bCs/>
        </w:rPr>
        <w:t>τ.μ</w:t>
      </w:r>
      <w:proofErr w:type="spellEnd"/>
      <w:r w:rsidRPr="00B25A5F">
        <w:rPr>
          <w:rFonts w:asciiTheme="minorHAnsi" w:hAnsiTheme="minorHAnsi" w:cs="Arial"/>
          <w:bCs/>
        </w:rPr>
        <w:t xml:space="preserve">.), τμήμα  Ε11  του Αριθ.  τεμαχίου 249  του αναδασμού του αγροκτήματος ΚΡΗΝΙΤΣΑΣ σύμφωνα με το με </w:t>
      </w:r>
      <w:proofErr w:type="spellStart"/>
      <w:r w:rsidRPr="00B25A5F">
        <w:rPr>
          <w:rFonts w:asciiTheme="minorHAnsi" w:hAnsiTheme="minorHAnsi" w:cs="Arial"/>
          <w:bCs/>
        </w:rPr>
        <w:t>αριθμ</w:t>
      </w:r>
      <w:proofErr w:type="spellEnd"/>
      <w:r w:rsidRPr="00B25A5F">
        <w:rPr>
          <w:rFonts w:asciiTheme="minorHAnsi" w:hAnsiTheme="minorHAnsi" w:cs="Arial"/>
          <w:bCs/>
        </w:rPr>
        <w:t>. Δα2860/1987 παραχωρητήριο Δ/</w:t>
      </w:r>
      <w:proofErr w:type="spellStart"/>
      <w:r w:rsidRPr="00B25A5F">
        <w:rPr>
          <w:rFonts w:asciiTheme="minorHAnsi" w:hAnsiTheme="minorHAnsi" w:cs="Arial"/>
          <w:bCs/>
        </w:rPr>
        <w:t>νσης</w:t>
      </w:r>
      <w:proofErr w:type="spellEnd"/>
      <w:r w:rsidRPr="00B25A5F">
        <w:rPr>
          <w:rFonts w:asciiTheme="minorHAnsi" w:hAnsiTheme="minorHAnsi" w:cs="Arial"/>
          <w:bCs/>
        </w:rPr>
        <w:t xml:space="preserve"> Γεωργίας Νομαρχίας Τρικάλων.</w:t>
      </w:r>
    </w:p>
    <w:p w:rsidR="0015468F" w:rsidRPr="00B25A5F" w:rsidRDefault="0015468F" w:rsidP="0015468F">
      <w:pPr>
        <w:numPr>
          <w:ilvl w:val="0"/>
          <w:numId w:val="18"/>
        </w:numPr>
        <w:spacing w:after="0" w:line="240" w:lineRule="auto"/>
        <w:jc w:val="both"/>
        <w:rPr>
          <w:rFonts w:asciiTheme="minorHAnsi" w:hAnsiTheme="minorHAnsi" w:cs="Arial"/>
          <w:bCs/>
        </w:rPr>
      </w:pPr>
      <w:r w:rsidRPr="00B25A5F">
        <w:rPr>
          <w:rFonts w:asciiTheme="minorHAnsi" w:hAnsiTheme="minorHAnsi" w:cs="Arial"/>
          <w:bCs/>
        </w:rPr>
        <w:t xml:space="preserve">Δημοτική έκταση επιφανείας  11,404 στρεμμάτων    ( 11.404,60  </w:t>
      </w:r>
      <w:proofErr w:type="spellStart"/>
      <w:r w:rsidRPr="00B25A5F">
        <w:rPr>
          <w:rFonts w:asciiTheme="minorHAnsi" w:hAnsiTheme="minorHAnsi" w:cs="Arial"/>
          <w:bCs/>
        </w:rPr>
        <w:t>τ.μ</w:t>
      </w:r>
      <w:proofErr w:type="spellEnd"/>
      <w:r w:rsidRPr="00B25A5F">
        <w:rPr>
          <w:rFonts w:asciiTheme="minorHAnsi" w:hAnsiTheme="minorHAnsi" w:cs="Arial"/>
          <w:bCs/>
        </w:rPr>
        <w:t xml:space="preserve">.), τμήμα  Ε 12  του Αριθ.  τεμαχίου 249  του αναδασμού του αγροκτήματος  ΚΡΗΝΙΤΣΑΣ σύμφωνα με το με </w:t>
      </w:r>
      <w:proofErr w:type="spellStart"/>
      <w:r w:rsidRPr="00B25A5F">
        <w:rPr>
          <w:rFonts w:asciiTheme="minorHAnsi" w:hAnsiTheme="minorHAnsi" w:cs="Arial"/>
          <w:bCs/>
        </w:rPr>
        <w:t>αριθμ</w:t>
      </w:r>
      <w:proofErr w:type="spellEnd"/>
      <w:r w:rsidRPr="00B25A5F">
        <w:rPr>
          <w:rFonts w:asciiTheme="minorHAnsi" w:hAnsiTheme="minorHAnsi" w:cs="Arial"/>
          <w:bCs/>
        </w:rPr>
        <w:t>. Δα2860/1987παραχωρητήριο Δ/</w:t>
      </w:r>
      <w:proofErr w:type="spellStart"/>
      <w:r w:rsidRPr="00B25A5F">
        <w:rPr>
          <w:rFonts w:asciiTheme="minorHAnsi" w:hAnsiTheme="minorHAnsi" w:cs="Arial"/>
          <w:bCs/>
        </w:rPr>
        <w:t>νσης</w:t>
      </w:r>
      <w:proofErr w:type="spellEnd"/>
      <w:r w:rsidRPr="00B25A5F">
        <w:rPr>
          <w:rFonts w:asciiTheme="minorHAnsi" w:hAnsiTheme="minorHAnsi" w:cs="Arial"/>
          <w:bCs/>
        </w:rPr>
        <w:t xml:space="preserve"> Γεωργίας Νομαρχίας Τρικάλων.</w:t>
      </w:r>
    </w:p>
    <w:p w:rsidR="0015468F" w:rsidRPr="00B25A5F" w:rsidRDefault="0015468F" w:rsidP="0015468F">
      <w:pPr>
        <w:numPr>
          <w:ilvl w:val="0"/>
          <w:numId w:val="18"/>
        </w:numPr>
        <w:spacing w:after="0" w:line="240" w:lineRule="auto"/>
        <w:jc w:val="both"/>
        <w:rPr>
          <w:rFonts w:asciiTheme="minorHAnsi" w:hAnsiTheme="minorHAnsi" w:cs="Arial"/>
          <w:bCs/>
        </w:rPr>
      </w:pPr>
      <w:r w:rsidRPr="00B25A5F">
        <w:rPr>
          <w:rFonts w:asciiTheme="minorHAnsi" w:hAnsiTheme="minorHAnsi" w:cs="Arial"/>
          <w:bCs/>
        </w:rPr>
        <w:t xml:space="preserve">Δημοτική έκταση επιφανείας   5,895   στρεμμάτων  ( 5.895,23 </w:t>
      </w:r>
      <w:proofErr w:type="spellStart"/>
      <w:r w:rsidRPr="00B25A5F">
        <w:rPr>
          <w:rFonts w:asciiTheme="minorHAnsi" w:hAnsiTheme="minorHAnsi" w:cs="Arial"/>
          <w:bCs/>
        </w:rPr>
        <w:t>τ.μ</w:t>
      </w:r>
      <w:proofErr w:type="spellEnd"/>
      <w:r w:rsidRPr="00B25A5F">
        <w:rPr>
          <w:rFonts w:asciiTheme="minorHAnsi" w:hAnsiTheme="minorHAnsi" w:cs="Arial"/>
          <w:bCs/>
        </w:rPr>
        <w:t xml:space="preserve">.)  με αριθ. τεμαχίου  271  του αναδασμού του αγροκτήματος ΚΡΗΝΙΤΣΑΣ σύμφωνα με το με </w:t>
      </w:r>
      <w:proofErr w:type="spellStart"/>
      <w:r w:rsidRPr="00B25A5F">
        <w:rPr>
          <w:rFonts w:asciiTheme="minorHAnsi" w:hAnsiTheme="minorHAnsi" w:cs="Arial"/>
          <w:bCs/>
        </w:rPr>
        <w:t>αριθμ</w:t>
      </w:r>
      <w:proofErr w:type="spellEnd"/>
      <w:r w:rsidRPr="00B25A5F">
        <w:rPr>
          <w:rFonts w:asciiTheme="minorHAnsi" w:hAnsiTheme="minorHAnsi" w:cs="Arial"/>
          <w:bCs/>
        </w:rPr>
        <w:t>. Δα2860/1987 παραχωρητήριο Δ/</w:t>
      </w:r>
      <w:proofErr w:type="spellStart"/>
      <w:r w:rsidRPr="00B25A5F">
        <w:rPr>
          <w:rFonts w:asciiTheme="minorHAnsi" w:hAnsiTheme="minorHAnsi" w:cs="Arial"/>
          <w:bCs/>
        </w:rPr>
        <w:t>νσης</w:t>
      </w:r>
      <w:proofErr w:type="spellEnd"/>
      <w:r w:rsidRPr="00B25A5F">
        <w:rPr>
          <w:rFonts w:asciiTheme="minorHAnsi" w:hAnsiTheme="minorHAnsi" w:cs="Arial"/>
          <w:bCs/>
        </w:rPr>
        <w:t xml:space="preserve"> Γεωργίας Νομαρχίας Τρικάλων</w:t>
      </w:r>
    </w:p>
    <w:p w:rsidR="0015468F" w:rsidRPr="00B25A5F" w:rsidRDefault="0015468F" w:rsidP="0015468F">
      <w:pPr>
        <w:numPr>
          <w:ilvl w:val="0"/>
          <w:numId w:val="18"/>
        </w:numPr>
        <w:spacing w:after="0" w:line="240" w:lineRule="auto"/>
        <w:jc w:val="both"/>
        <w:rPr>
          <w:rFonts w:asciiTheme="minorHAnsi" w:hAnsiTheme="minorHAnsi" w:cs="Arial"/>
          <w:bCs/>
        </w:rPr>
      </w:pPr>
      <w:r w:rsidRPr="00B25A5F">
        <w:rPr>
          <w:rFonts w:asciiTheme="minorHAnsi" w:hAnsiTheme="minorHAnsi" w:cs="Arial"/>
          <w:bCs/>
        </w:rPr>
        <w:t xml:space="preserve">Δημοτική έκταση επιφανείας 12,379 στρεμμάτων ( 12.379,62  </w:t>
      </w:r>
      <w:proofErr w:type="spellStart"/>
      <w:r w:rsidRPr="00B25A5F">
        <w:rPr>
          <w:rFonts w:asciiTheme="minorHAnsi" w:hAnsiTheme="minorHAnsi" w:cs="Arial"/>
          <w:bCs/>
        </w:rPr>
        <w:t>τ.μ</w:t>
      </w:r>
      <w:proofErr w:type="spellEnd"/>
      <w:r w:rsidRPr="00B25A5F">
        <w:rPr>
          <w:rFonts w:asciiTheme="minorHAnsi" w:hAnsiTheme="minorHAnsi" w:cs="Arial"/>
          <w:bCs/>
        </w:rPr>
        <w:t xml:space="preserve">.),με Αριθ.. τεμαχίου 333 του Αναδασμού του αγροκτήματος ΚΡΗΝΙΤΣΑΣ σύμφωνα με το με </w:t>
      </w:r>
      <w:proofErr w:type="spellStart"/>
      <w:r w:rsidRPr="00B25A5F">
        <w:rPr>
          <w:rFonts w:asciiTheme="minorHAnsi" w:hAnsiTheme="minorHAnsi" w:cs="Arial"/>
          <w:bCs/>
        </w:rPr>
        <w:t>αριθμ</w:t>
      </w:r>
      <w:proofErr w:type="spellEnd"/>
      <w:r w:rsidRPr="00B25A5F">
        <w:rPr>
          <w:rFonts w:asciiTheme="minorHAnsi" w:hAnsiTheme="minorHAnsi" w:cs="Arial"/>
          <w:bCs/>
        </w:rPr>
        <w:t>. Δα2860/1987 παραχωρητήριο Δ/</w:t>
      </w:r>
      <w:proofErr w:type="spellStart"/>
      <w:r w:rsidRPr="00B25A5F">
        <w:rPr>
          <w:rFonts w:asciiTheme="minorHAnsi" w:hAnsiTheme="minorHAnsi" w:cs="Arial"/>
          <w:bCs/>
        </w:rPr>
        <w:t>νσης</w:t>
      </w:r>
      <w:proofErr w:type="spellEnd"/>
      <w:r w:rsidRPr="00B25A5F">
        <w:rPr>
          <w:rFonts w:asciiTheme="minorHAnsi" w:hAnsiTheme="minorHAnsi" w:cs="Arial"/>
          <w:bCs/>
        </w:rPr>
        <w:t xml:space="preserve"> Γεωργίας Νομαρχίας Τρικάλων.</w:t>
      </w:r>
    </w:p>
    <w:p w:rsidR="0015468F" w:rsidRPr="00B25A5F" w:rsidRDefault="0015468F" w:rsidP="0015468F">
      <w:pPr>
        <w:numPr>
          <w:ilvl w:val="0"/>
          <w:numId w:val="18"/>
        </w:numPr>
        <w:spacing w:after="0" w:line="240" w:lineRule="auto"/>
        <w:jc w:val="both"/>
        <w:rPr>
          <w:rFonts w:asciiTheme="minorHAnsi" w:hAnsiTheme="minorHAnsi" w:cs="Arial"/>
          <w:bCs/>
        </w:rPr>
      </w:pPr>
      <w:r w:rsidRPr="00B25A5F">
        <w:rPr>
          <w:rFonts w:asciiTheme="minorHAnsi" w:hAnsiTheme="minorHAnsi" w:cs="Arial"/>
          <w:bCs/>
        </w:rPr>
        <w:t xml:space="preserve">Δημοτική έκταση επιφανείας 1,5 στρεμμάτων ( 1.500,26 </w:t>
      </w:r>
      <w:proofErr w:type="spellStart"/>
      <w:r w:rsidRPr="00B25A5F">
        <w:rPr>
          <w:rFonts w:asciiTheme="minorHAnsi" w:hAnsiTheme="minorHAnsi" w:cs="Arial"/>
          <w:bCs/>
        </w:rPr>
        <w:t>τ.μ</w:t>
      </w:r>
      <w:proofErr w:type="spellEnd"/>
      <w:r w:rsidRPr="00B25A5F">
        <w:rPr>
          <w:rFonts w:asciiTheme="minorHAnsi" w:hAnsiTheme="minorHAnsi" w:cs="Arial"/>
          <w:bCs/>
        </w:rPr>
        <w:t xml:space="preserve">.), τμήμα Ε345-2 του με </w:t>
      </w:r>
      <w:proofErr w:type="spellStart"/>
      <w:r w:rsidRPr="00B25A5F">
        <w:rPr>
          <w:rFonts w:asciiTheme="minorHAnsi" w:hAnsiTheme="minorHAnsi" w:cs="Arial"/>
          <w:bCs/>
        </w:rPr>
        <w:t>αριθμ</w:t>
      </w:r>
      <w:proofErr w:type="spellEnd"/>
      <w:r w:rsidRPr="00B25A5F">
        <w:rPr>
          <w:rFonts w:asciiTheme="minorHAnsi" w:hAnsiTheme="minorHAnsi" w:cs="Arial"/>
          <w:bCs/>
        </w:rPr>
        <w:t xml:space="preserve">. τεμαχίου 345 του αναδασμού του αγροκτήματος ΚΡΗΝΙΤΣΑΣ σύμφωνα με το με </w:t>
      </w:r>
      <w:proofErr w:type="spellStart"/>
      <w:r w:rsidRPr="00B25A5F">
        <w:rPr>
          <w:rFonts w:asciiTheme="minorHAnsi" w:hAnsiTheme="minorHAnsi" w:cs="Arial"/>
          <w:bCs/>
        </w:rPr>
        <w:t>αριθμ</w:t>
      </w:r>
      <w:proofErr w:type="spellEnd"/>
      <w:r w:rsidRPr="00B25A5F">
        <w:rPr>
          <w:rFonts w:asciiTheme="minorHAnsi" w:hAnsiTheme="minorHAnsi" w:cs="Arial"/>
          <w:bCs/>
        </w:rPr>
        <w:t>. Δα2860/1987 παραχωρητήριο Δ/</w:t>
      </w:r>
      <w:proofErr w:type="spellStart"/>
      <w:r w:rsidRPr="00B25A5F">
        <w:rPr>
          <w:rFonts w:asciiTheme="minorHAnsi" w:hAnsiTheme="minorHAnsi" w:cs="Arial"/>
          <w:bCs/>
        </w:rPr>
        <w:t>νσης</w:t>
      </w:r>
      <w:proofErr w:type="spellEnd"/>
      <w:r w:rsidRPr="00B25A5F">
        <w:rPr>
          <w:rFonts w:asciiTheme="minorHAnsi" w:hAnsiTheme="minorHAnsi" w:cs="Arial"/>
          <w:bCs/>
        </w:rPr>
        <w:t xml:space="preserve"> Γεωργίας Νομαρχίας Τρικάλων.</w:t>
      </w:r>
    </w:p>
    <w:p w:rsidR="0015468F" w:rsidRPr="00B25A5F" w:rsidRDefault="0015468F" w:rsidP="0015468F">
      <w:pPr>
        <w:numPr>
          <w:ilvl w:val="0"/>
          <w:numId w:val="18"/>
        </w:numPr>
        <w:spacing w:after="0" w:line="240" w:lineRule="auto"/>
        <w:jc w:val="both"/>
        <w:rPr>
          <w:rFonts w:asciiTheme="minorHAnsi" w:hAnsiTheme="minorHAnsi" w:cs="Arial"/>
          <w:bCs/>
        </w:rPr>
      </w:pPr>
      <w:r w:rsidRPr="00B25A5F">
        <w:rPr>
          <w:rFonts w:asciiTheme="minorHAnsi" w:hAnsiTheme="minorHAnsi" w:cs="Arial"/>
          <w:bCs/>
        </w:rPr>
        <w:t xml:space="preserve">Δημοτική έκταση επιφανείας 3,536 στρεμμάτων ( 3.536,21 </w:t>
      </w:r>
      <w:proofErr w:type="spellStart"/>
      <w:r w:rsidRPr="00B25A5F">
        <w:rPr>
          <w:rFonts w:asciiTheme="minorHAnsi" w:hAnsiTheme="minorHAnsi" w:cs="Arial"/>
          <w:bCs/>
        </w:rPr>
        <w:t>τ.μ</w:t>
      </w:r>
      <w:proofErr w:type="spellEnd"/>
      <w:r w:rsidRPr="00B25A5F">
        <w:rPr>
          <w:rFonts w:asciiTheme="minorHAnsi" w:hAnsiTheme="minorHAnsi" w:cs="Arial"/>
          <w:bCs/>
        </w:rPr>
        <w:t xml:space="preserve">.), τμήμα Ε345-1 του με </w:t>
      </w:r>
      <w:proofErr w:type="spellStart"/>
      <w:r w:rsidRPr="00B25A5F">
        <w:rPr>
          <w:rFonts w:asciiTheme="minorHAnsi" w:hAnsiTheme="minorHAnsi" w:cs="Arial"/>
          <w:bCs/>
        </w:rPr>
        <w:t>αριθμ</w:t>
      </w:r>
      <w:proofErr w:type="spellEnd"/>
      <w:r w:rsidRPr="00B25A5F">
        <w:rPr>
          <w:rFonts w:asciiTheme="minorHAnsi" w:hAnsiTheme="minorHAnsi" w:cs="Arial"/>
          <w:bCs/>
        </w:rPr>
        <w:t xml:space="preserve">. τεμαχίου 345 του αναδασμού του αγροκτήματος  ΚΡΗΝΙΤΣΑΣ  σύμφωνα με το με </w:t>
      </w:r>
      <w:proofErr w:type="spellStart"/>
      <w:r w:rsidRPr="00B25A5F">
        <w:rPr>
          <w:rFonts w:asciiTheme="minorHAnsi" w:hAnsiTheme="minorHAnsi" w:cs="Arial"/>
          <w:bCs/>
        </w:rPr>
        <w:t>αριθμ</w:t>
      </w:r>
      <w:proofErr w:type="spellEnd"/>
      <w:r w:rsidRPr="00B25A5F">
        <w:rPr>
          <w:rFonts w:asciiTheme="minorHAnsi" w:hAnsiTheme="minorHAnsi" w:cs="Arial"/>
          <w:bCs/>
        </w:rPr>
        <w:t>. Δα2860/1987 παραχωρητήριο Δ/</w:t>
      </w:r>
      <w:proofErr w:type="spellStart"/>
      <w:r w:rsidRPr="00B25A5F">
        <w:rPr>
          <w:rFonts w:asciiTheme="minorHAnsi" w:hAnsiTheme="minorHAnsi" w:cs="Arial"/>
          <w:bCs/>
        </w:rPr>
        <w:t>νσης</w:t>
      </w:r>
      <w:proofErr w:type="spellEnd"/>
      <w:r w:rsidRPr="00B25A5F">
        <w:rPr>
          <w:rFonts w:asciiTheme="minorHAnsi" w:hAnsiTheme="minorHAnsi" w:cs="Arial"/>
          <w:bCs/>
        </w:rPr>
        <w:t xml:space="preserve"> Γεωργίας Νομαρχίας Τρικάλων.</w:t>
      </w:r>
    </w:p>
    <w:p w:rsidR="0015468F" w:rsidRPr="00B25A5F" w:rsidRDefault="0015468F" w:rsidP="0015468F">
      <w:pPr>
        <w:numPr>
          <w:ilvl w:val="0"/>
          <w:numId w:val="18"/>
        </w:numPr>
        <w:spacing w:after="0" w:line="240" w:lineRule="auto"/>
        <w:jc w:val="both"/>
        <w:rPr>
          <w:rFonts w:asciiTheme="minorHAnsi" w:hAnsiTheme="minorHAnsi" w:cs="Arial"/>
          <w:bCs/>
        </w:rPr>
      </w:pPr>
      <w:r w:rsidRPr="00B25A5F">
        <w:rPr>
          <w:rFonts w:asciiTheme="minorHAnsi" w:hAnsiTheme="minorHAnsi" w:cs="Arial"/>
          <w:bCs/>
        </w:rPr>
        <w:t xml:space="preserve">Δημοτική έκταση   επιφανείας 7,544  στρεμμάτων (    7.544,05 </w:t>
      </w:r>
      <w:proofErr w:type="spellStart"/>
      <w:r w:rsidRPr="00B25A5F">
        <w:rPr>
          <w:rFonts w:asciiTheme="minorHAnsi" w:hAnsiTheme="minorHAnsi" w:cs="Arial"/>
          <w:bCs/>
        </w:rPr>
        <w:t>τ.μ</w:t>
      </w:r>
      <w:proofErr w:type="spellEnd"/>
      <w:r w:rsidRPr="00B25A5F">
        <w:rPr>
          <w:rFonts w:asciiTheme="minorHAnsi" w:hAnsiTheme="minorHAnsi" w:cs="Arial"/>
          <w:bCs/>
        </w:rPr>
        <w:t xml:space="preserve">.) τμήμα   του με αριθ.  τεμαχίου 1219 του  Αναδασμού αγροκτήματος  </w:t>
      </w:r>
      <w:proofErr w:type="spellStart"/>
      <w:r w:rsidRPr="00B25A5F">
        <w:rPr>
          <w:rFonts w:asciiTheme="minorHAnsi" w:hAnsiTheme="minorHAnsi" w:cs="Arial"/>
          <w:bCs/>
        </w:rPr>
        <w:t>Αρδανίου</w:t>
      </w:r>
      <w:proofErr w:type="spellEnd"/>
      <w:r w:rsidRPr="00B25A5F">
        <w:rPr>
          <w:rFonts w:asciiTheme="minorHAnsi" w:hAnsiTheme="minorHAnsi" w:cs="Arial"/>
          <w:bCs/>
        </w:rPr>
        <w:t>.</w:t>
      </w:r>
    </w:p>
    <w:p w:rsidR="0015468F" w:rsidRPr="00B25A5F" w:rsidRDefault="0015468F" w:rsidP="0015468F">
      <w:pPr>
        <w:jc w:val="both"/>
        <w:rPr>
          <w:rFonts w:asciiTheme="minorHAnsi" w:hAnsiTheme="minorHAnsi" w:cs="Arial"/>
          <w:bCs/>
        </w:rPr>
      </w:pPr>
    </w:p>
    <w:p w:rsidR="0015468F" w:rsidRPr="00B25A5F" w:rsidRDefault="0015468F" w:rsidP="0015468F">
      <w:pPr>
        <w:jc w:val="center"/>
        <w:rPr>
          <w:rFonts w:asciiTheme="minorHAnsi" w:hAnsiTheme="minorHAnsi" w:cs="Arial"/>
          <w:b/>
          <w:bCs/>
        </w:rPr>
      </w:pPr>
      <w:r w:rsidRPr="00B25A5F">
        <w:rPr>
          <w:rFonts w:asciiTheme="minorHAnsi" w:hAnsiTheme="minorHAnsi" w:cs="Arial"/>
          <w:b/>
          <w:bCs/>
        </w:rPr>
        <w:t xml:space="preserve"> </w:t>
      </w:r>
      <w:r>
        <w:rPr>
          <w:rFonts w:asciiTheme="minorHAnsi" w:hAnsiTheme="minorHAnsi" w:cs="Arial"/>
          <w:b/>
          <w:bCs/>
        </w:rPr>
        <w:t xml:space="preserve">Τοπική Κοινότητα </w:t>
      </w:r>
      <w:proofErr w:type="spellStart"/>
      <w:r>
        <w:rPr>
          <w:rFonts w:asciiTheme="minorHAnsi" w:hAnsiTheme="minorHAnsi" w:cs="Arial"/>
          <w:b/>
          <w:bCs/>
        </w:rPr>
        <w:t>Αρδανίου</w:t>
      </w:r>
      <w:proofErr w:type="spellEnd"/>
      <w:r w:rsidRPr="00B25A5F">
        <w:rPr>
          <w:rFonts w:asciiTheme="minorHAnsi" w:hAnsiTheme="minorHAnsi" w:cs="Arial"/>
          <w:b/>
          <w:bCs/>
        </w:rPr>
        <w:t xml:space="preserve"> </w:t>
      </w:r>
    </w:p>
    <w:p w:rsidR="0015468F" w:rsidRDefault="0015468F" w:rsidP="0015468F">
      <w:pPr>
        <w:numPr>
          <w:ilvl w:val="0"/>
          <w:numId w:val="19"/>
        </w:numPr>
        <w:spacing w:after="0" w:line="240" w:lineRule="auto"/>
        <w:jc w:val="both"/>
        <w:rPr>
          <w:rFonts w:asciiTheme="minorHAnsi" w:hAnsiTheme="minorHAnsi" w:cs="Arial"/>
          <w:bCs/>
        </w:rPr>
      </w:pPr>
      <w:r w:rsidRPr="00B25A5F">
        <w:rPr>
          <w:rFonts w:asciiTheme="minorHAnsi" w:hAnsiTheme="minorHAnsi" w:cs="Arial"/>
          <w:bCs/>
        </w:rPr>
        <w:t xml:space="preserve">Δημοτική αγροτεμάχιο επιφανείας 12,780 στρεμμάτων,(  12.780,35 </w:t>
      </w:r>
      <w:proofErr w:type="spellStart"/>
      <w:r w:rsidRPr="00B25A5F">
        <w:rPr>
          <w:rFonts w:asciiTheme="minorHAnsi" w:hAnsiTheme="minorHAnsi" w:cs="Arial"/>
          <w:bCs/>
        </w:rPr>
        <w:t>τ.μ</w:t>
      </w:r>
      <w:proofErr w:type="spellEnd"/>
      <w:r w:rsidRPr="00B25A5F">
        <w:rPr>
          <w:rFonts w:asciiTheme="minorHAnsi" w:hAnsiTheme="minorHAnsi" w:cs="Arial"/>
          <w:bCs/>
        </w:rPr>
        <w:t>.), σχολικό,  στη θέση  ΠΑΝΑΓΙΑ,  τμήμα    του αριθ.  τεμαχίου 1022 του Αναδασμού του αγροκτήματος  ΑΡΔΑΝΙΟΥ 1968</w:t>
      </w:r>
    </w:p>
    <w:p w:rsidR="0015468F" w:rsidRPr="0015468F" w:rsidRDefault="0015468F" w:rsidP="0015468F">
      <w:pPr>
        <w:numPr>
          <w:ilvl w:val="0"/>
          <w:numId w:val="19"/>
        </w:numPr>
        <w:spacing w:after="0" w:line="240" w:lineRule="auto"/>
        <w:jc w:val="both"/>
        <w:rPr>
          <w:rFonts w:asciiTheme="minorHAnsi" w:hAnsiTheme="minorHAnsi" w:cs="Arial"/>
          <w:bCs/>
        </w:rPr>
      </w:pPr>
      <w:r w:rsidRPr="0015468F">
        <w:rPr>
          <w:rFonts w:asciiTheme="minorHAnsi" w:hAnsiTheme="minorHAnsi" w:cs="Arial"/>
        </w:rPr>
        <w:t xml:space="preserve"> </w:t>
      </w:r>
      <w:r w:rsidRPr="0015468F">
        <w:rPr>
          <w:rFonts w:asciiTheme="minorHAnsi" w:hAnsiTheme="minorHAnsi" w:cs="Arial"/>
          <w:bCs/>
        </w:rPr>
        <w:t xml:space="preserve">Δημοτική έκταση   επιφανείας 21,118  στρεμμάτων, (   21.118,70 </w:t>
      </w:r>
      <w:proofErr w:type="spellStart"/>
      <w:r w:rsidRPr="0015468F">
        <w:rPr>
          <w:rFonts w:asciiTheme="minorHAnsi" w:hAnsiTheme="minorHAnsi" w:cs="Arial"/>
          <w:bCs/>
        </w:rPr>
        <w:t>τ.μ</w:t>
      </w:r>
      <w:proofErr w:type="spellEnd"/>
      <w:r w:rsidRPr="0015468F">
        <w:rPr>
          <w:rFonts w:asciiTheme="minorHAnsi" w:hAnsiTheme="minorHAnsi" w:cs="Arial"/>
          <w:bCs/>
        </w:rPr>
        <w:t>.) τμήμα   του αριθ.  τεμαχίου 1271  στη θέση ΛΙΒΑΔΙ του Αναδασμού του αγροκτήματος ΑΡΔΑΝΙΟΥ 1968</w:t>
      </w:r>
    </w:p>
    <w:p w:rsidR="00573335" w:rsidRPr="00BE2AE0" w:rsidRDefault="00573335" w:rsidP="007A3897">
      <w:pPr>
        <w:widowControl w:val="0"/>
        <w:tabs>
          <w:tab w:val="left" w:pos="540"/>
        </w:tabs>
        <w:spacing w:line="360" w:lineRule="auto"/>
        <w:jc w:val="both"/>
        <w:rPr>
          <w:sz w:val="24"/>
          <w:szCs w:val="24"/>
        </w:rPr>
      </w:pPr>
    </w:p>
    <w:p w:rsidR="00573335" w:rsidRPr="00BE2AE0" w:rsidRDefault="00573335" w:rsidP="00573335">
      <w:pPr>
        <w:spacing w:after="0" w:line="240" w:lineRule="auto"/>
        <w:ind w:left="360"/>
        <w:jc w:val="both"/>
        <w:rPr>
          <w:b/>
          <w:sz w:val="24"/>
          <w:szCs w:val="24"/>
        </w:rPr>
      </w:pPr>
      <w:r w:rsidRPr="00BE2AE0">
        <w:rPr>
          <w:b/>
          <w:sz w:val="24"/>
          <w:szCs w:val="24"/>
        </w:rPr>
        <w:t>Η εκμίσθωση των προαναφερόμενων αγροτεμαχίων θα γίνει με τους εξής όρους:</w:t>
      </w:r>
    </w:p>
    <w:p w:rsidR="00573335" w:rsidRPr="00BE2AE0" w:rsidRDefault="00573335" w:rsidP="00573335">
      <w:pPr>
        <w:spacing w:after="0" w:line="240" w:lineRule="auto"/>
        <w:jc w:val="both"/>
        <w:rPr>
          <w:sz w:val="24"/>
          <w:szCs w:val="24"/>
        </w:rPr>
      </w:pPr>
    </w:p>
    <w:p w:rsidR="00573335" w:rsidRPr="00BE2AE0" w:rsidRDefault="00573335" w:rsidP="00AA10E7">
      <w:pPr>
        <w:spacing w:after="0" w:line="240" w:lineRule="auto"/>
        <w:jc w:val="center"/>
        <w:rPr>
          <w:b/>
          <w:sz w:val="24"/>
          <w:szCs w:val="24"/>
        </w:rPr>
      </w:pPr>
      <w:r w:rsidRPr="00BE2AE0">
        <w:rPr>
          <w:b/>
          <w:sz w:val="24"/>
          <w:szCs w:val="24"/>
        </w:rPr>
        <w:t>Θεσμικό Πλαίσιο</w:t>
      </w:r>
    </w:p>
    <w:p w:rsidR="00573335" w:rsidRPr="00BE2AE0" w:rsidRDefault="00573335" w:rsidP="00573335">
      <w:pPr>
        <w:numPr>
          <w:ilvl w:val="0"/>
          <w:numId w:val="1"/>
        </w:numPr>
        <w:spacing w:after="0"/>
        <w:ind w:left="714" w:hanging="357"/>
        <w:rPr>
          <w:rFonts w:cs="Arial"/>
          <w:bCs/>
          <w:sz w:val="24"/>
          <w:szCs w:val="24"/>
        </w:rPr>
      </w:pPr>
      <w:r w:rsidRPr="00BE2AE0">
        <w:rPr>
          <w:rFonts w:cs="Arial"/>
          <w:bCs/>
          <w:sz w:val="24"/>
          <w:szCs w:val="24"/>
        </w:rPr>
        <w:t>Το Π.Δ. 270/81 περί καθορισμού των όρων διενέργειας δημοπρασιών για εκποίηση ή εκμίσθωση πραγμάτων των Δήμων και Κοινοτήτων</w:t>
      </w:r>
    </w:p>
    <w:p w:rsidR="00573335" w:rsidRPr="00BE2AE0" w:rsidRDefault="00573335" w:rsidP="00573335">
      <w:pPr>
        <w:numPr>
          <w:ilvl w:val="0"/>
          <w:numId w:val="1"/>
        </w:numPr>
        <w:spacing w:after="0"/>
        <w:ind w:left="714" w:hanging="357"/>
        <w:rPr>
          <w:rFonts w:cs="Arial"/>
          <w:sz w:val="24"/>
          <w:szCs w:val="24"/>
        </w:rPr>
      </w:pPr>
      <w:r w:rsidRPr="00BE2AE0">
        <w:rPr>
          <w:rFonts w:cs="Arial"/>
          <w:sz w:val="24"/>
          <w:szCs w:val="24"/>
        </w:rPr>
        <w:t>Τις διατάξεις των άρθρων 192 και 195 του Ν.3463/2006</w:t>
      </w:r>
    </w:p>
    <w:p w:rsidR="00573335" w:rsidRPr="00BE2AE0" w:rsidRDefault="00573335" w:rsidP="00573335">
      <w:pPr>
        <w:numPr>
          <w:ilvl w:val="0"/>
          <w:numId w:val="1"/>
        </w:numPr>
        <w:spacing w:after="0"/>
        <w:ind w:left="714" w:hanging="357"/>
        <w:rPr>
          <w:rFonts w:cs="Arial"/>
          <w:bCs/>
          <w:sz w:val="24"/>
          <w:szCs w:val="24"/>
        </w:rPr>
      </w:pPr>
      <w:r w:rsidRPr="00BE2AE0">
        <w:rPr>
          <w:rFonts w:cs="Arial"/>
          <w:sz w:val="24"/>
          <w:szCs w:val="24"/>
        </w:rPr>
        <w:lastRenderedPageBreak/>
        <w:t xml:space="preserve">Τις διατάξεις του άρθρου </w:t>
      </w:r>
      <w:r w:rsidRPr="00BE2AE0">
        <w:rPr>
          <w:rFonts w:cs="Arial"/>
          <w:bCs/>
          <w:sz w:val="24"/>
          <w:szCs w:val="24"/>
        </w:rPr>
        <w:t>72 παρ. ε και άρθρου 84 παρ. 1στ του Ν. 3852/2010</w:t>
      </w:r>
    </w:p>
    <w:p w:rsidR="00573335" w:rsidRPr="00BE2AE0" w:rsidRDefault="007A3897" w:rsidP="00573335">
      <w:pPr>
        <w:numPr>
          <w:ilvl w:val="0"/>
          <w:numId w:val="1"/>
        </w:numPr>
        <w:spacing w:after="0"/>
        <w:ind w:left="714" w:hanging="357"/>
        <w:rPr>
          <w:rFonts w:cs="Arial"/>
          <w:bCs/>
          <w:sz w:val="24"/>
          <w:szCs w:val="24"/>
        </w:rPr>
      </w:pPr>
      <w:r>
        <w:rPr>
          <w:rFonts w:cs="Arial"/>
          <w:bCs/>
          <w:sz w:val="24"/>
          <w:szCs w:val="24"/>
        </w:rPr>
        <w:t xml:space="preserve">Την </w:t>
      </w:r>
      <w:r w:rsidR="00573335" w:rsidRPr="00BE2AE0">
        <w:rPr>
          <w:rFonts w:cs="Arial"/>
          <w:bCs/>
          <w:sz w:val="24"/>
          <w:szCs w:val="24"/>
        </w:rPr>
        <w:t xml:space="preserve"> </w:t>
      </w:r>
      <w:r w:rsidR="005701B7">
        <w:rPr>
          <w:rFonts w:cs="Arial"/>
          <w:bCs/>
          <w:sz w:val="24"/>
          <w:szCs w:val="24"/>
        </w:rPr>
        <w:t>81</w:t>
      </w:r>
      <w:r w:rsidR="005701B7" w:rsidRPr="00845A6D">
        <w:rPr>
          <w:rFonts w:cs="Arial"/>
          <w:bCs/>
          <w:sz w:val="24"/>
          <w:szCs w:val="24"/>
        </w:rPr>
        <w:t>/</w:t>
      </w:r>
      <w:r>
        <w:rPr>
          <w:rFonts w:cs="Arial"/>
          <w:bCs/>
          <w:sz w:val="24"/>
          <w:szCs w:val="24"/>
        </w:rPr>
        <w:t>2018 Απόφαση</w:t>
      </w:r>
      <w:r w:rsidR="00573335" w:rsidRPr="00BE2AE0">
        <w:rPr>
          <w:rFonts w:cs="Arial"/>
          <w:bCs/>
          <w:sz w:val="24"/>
          <w:szCs w:val="24"/>
        </w:rPr>
        <w:t xml:space="preserve"> Δημοτικού Συμβουλίου Δήμου </w:t>
      </w:r>
      <w:proofErr w:type="spellStart"/>
      <w:r w:rsidR="00573335" w:rsidRPr="00BE2AE0">
        <w:rPr>
          <w:rFonts w:cs="Arial"/>
          <w:bCs/>
          <w:sz w:val="24"/>
          <w:szCs w:val="24"/>
        </w:rPr>
        <w:t>Τρικκαίων</w:t>
      </w:r>
      <w:proofErr w:type="spellEnd"/>
    </w:p>
    <w:p w:rsidR="00573335" w:rsidRPr="00BE2AE0" w:rsidRDefault="00573335" w:rsidP="00573335">
      <w:pPr>
        <w:numPr>
          <w:ilvl w:val="0"/>
          <w:numId w:val="1"/>
        </w:numPr>
        <w:spacing w:after="0"/>
        <w:ind w:left="714" w:hanging="357"/>
        <w:rPr>
          <w:rFonts w:cs="Arial"/>
          <w:bCs/>
          <w:sz w:val="24"/>
          <w:szCs w:val="24"/>
        </w:rPr>
      </w:pPr>
      <w:r>
        <w:rPr>
          <w:rFonts w:cs="Arial"/>
          <w:bCs/>
          <w:sz w:val="24"/>
          <w:szCs w:val="24"/>
        </w:rPr>
        <w:t xml:space="preserve">Την  </w:t>
      </w:r>
      <w:r w:rsidR="003E4434">
        <w:rPr>
          <w:rFonts w:cs="Arial"/>
          <w:bCs/>
          <w:sz w:val="24"/>
          <w:szCs w:val="24"/>
        </w:rPr>
        <w:t>138</w:t>
      </w:r>
      <w:r w:rsidRPr="00BE2AE0">
        <w:rPr>
          <w:rFonts w:cs="Arial"/>
          <w:bCs/>
          <w:sz w:val="24"/>
          <w:szCs w:val="24"/>
        </w:rPr>
        <w:t xml:space="preserve">/2018   Απόφαση Οικονομικής Επιτροπής Δήμου </w:t>
      </w:r>
      <w:proofErr w:type="spellStart"/>
      <w:r w:rsidRPr="00BE2AE0">
        <w:rPr>
          <w:rFonts w:cs="Arial"/>
          <w:bCs/>
          <w:sz w:val="24"/>
          <w:szCs w:val="24"/>
        </w:rPr>
        <w:t>Τρικκαίων</w:t>
      </w:r>
      <w:proofErr w:type="spellEnd"/>
    </w:p>
    <w:p w:rsidR="00573335" w:rsidRDefault="00573335" w:rsidP="00573335">
      <w:pPr>
        <w:spacing w:after="0" w:line="240" w:lineRule="auto"/>
        <w:jc w:val="both"/>
        <w:rPr>
          <w:sz w:val="24"/>
          <w:szCs w:val="24"/>
        </w:rPr>
      </w:pPr>
    </w:p>
    <w:p w:rsidR="003B26B6" w:rsidRPr="00BE2AE0" w:rsidRDefault="003B26B6" w:rsidP="00BC61C4">
      <w:pPr>
        <w:spacing w:after="0" w:line="240" w:lineRule="auto"/>
        <w:ind w:left="142"/>
        <w:jc w:val="both"/>
        <w:rPr>
          <w:sz w:val="24"/>
          <w:szCs w:val="24"/>
        </w:rPr>
      </w:pPr>
    </w:p>
    <w:p w:rsidR="00573335" w:rsidRPr="00BE2AE0" w:rsidRDefault="00573335" w:rsidP="00573335">
      <w:pPr>
        <w:spacing w:after="0" w:line="240" w:lineRule="auto"/>
        <w:jc w:val="center"/>
        <w:rPr>
          <w:b/>
          <w:bCs/>
          <w:sz w:val="24"/>
          <w:szCs w:val="24"/>
        </w:rPr>
      </w:pPr>
      <w:r w:rsidRPr="00BE2AE0">
        <w:rPr>
          <w:b/>
          <w:bCs/>
          <w:sz w:val="24"/>
          <w:szCs w:val="24"/>
        </w:rPr>
        <w:t>Άρθρο  1</w:t>
      </w:r>
    </w:p>
    <w:p w:rsidR="00573335" w:rsidRPr="00BE2AE0" w:rsidRDefault="00573335" w:rsidP="00573335">
      <w:pPr>
        <w:tabs>
          <w:tab w:val="left" w:pos="1701"/>
        </w:tabs>
        <w:spacing w:after="0" w:line="240" w:lineRule="auto"/>
        <w:jc w:val="both"/>
        <w:rPr>
          <w:color w:val="000000"/>
          <w:sz w:val="24"/>
          <w:szCs w:val="24"/>
        </w:rPr>
      </w:pPr>
      <w:r w:rsidRPr="00BE2AE0">
        <w:rPr>
          <w:bCs/>
          <w:sz w:val="24"/>
          <w:szCs w:val="24"/>
        </w:rPr>
        <w:t xml:space="preserve">   Η Δημοπρασία είναι φανερή, προφορική και πλειοδοτική και θα γίνει </w:t>
      </w:r>
      <w:r w:rsidRPr="00BE2AE0">
        <w:rPr>
          <w:color w:val="000000"/>
          <w:sz w:val="24"/>
          <w:szCs w:val="24"/>
        </w:rPr>
        <w:t xml:space="preserve">στην αίθουσα συνεδριάσεων του Δημοτικού Συμβουλίου του Δημαρχιακού Μεγάρου που βρίσκεται στην οδό Ασκληπιού 18, </w:t>
      </w:r>
      <w:r w:rsidRPr="00BE2AE0">
        <w:rPr>
          <w:bCs/>
          <w:sz w:val="24"/>
          <w:szCs w:val="24"/>
        </w:rPr>
        <w:t xml:space="preserve"> ενώπιον της Επιτροπής Διεξαγωγής Δημοπρασιών για εκποίηση ή εκμίσθωση πραγμάτων του Δήμου</w:t>
      </w:r>
      <w:r w:rsidRPr="00BE2AE0">
        <w:rPr>
          <w:b/>
          <w:bCs/>
          <w:sz w:val="24"/>
          <w:szCs w:val="24"/>
        </w:rPr>
        <w:t xml:space="preserve"> την 2</w:t>
      </w:r>
      <w:r w:rsidR="00922ACC">
        <w:rPr>
          <w:b/>
          <w:bCs/>
          <w:sz w:val="24"/>
          <w:szCs w:val="24"/>
        </w:rPr>
        <w:t>8</w:t>
      </w:r>
      <w:r w:rsidRPr="00BE2AE0">
        <w:rPr>
          <w:b/>
          <w:bCs/>
          <w:sz w:val="24"/>
          <w:szCs w:val="24"/>
          <w:vertAlign w:val="superscript"/>
        </w:rPr>
        <w:t>η</w:t>
      </w:r>
      <w:r w:rsidRPr="00BE2AE0">
        <w:rPr>
          <w:b/>
          <w:bCs/>
          <w:sz w:val="24"/>
          <w:szCs w:val="24"/>
        </w:rPr>
        <w:t xml:space="preserve"> </w:t>
      </w:r>
      <w:r w:rsidR="00FC0F32">
        <w:rPr>
          <w:b/>
          <w:bCs/>
          <w:sz w:val="24"/>
          <w:szCs w:val="24"/>
        </w:rPr>
        <w:t>Μαρτίου</w:t>
      </w:r>
      <w:r w:rsidRPr="00BE2AE0">
        <w:rPr>
          <w:b/>
          <w:bCs/>
          <w:sz w:val="24"/>
          <w:szCs w:val="24"/>
        </w:rPr>
        <w:t xml:space="preserve">  2018, ημέρα  </w:t>
      </w:r>
      <w:r w:rsidR="00922ACC">
        <w:rPr>
          <w:b/>
          <w:bCs/>
          <w:sz w:val="24"/>
          <w:szCs w:val="24"/>
        </w:rPr>
        <w:t>Τετ</w:t>
      </w:r>
      <w:r w:rsidR="009252D8">
        <w:rPr>
          <w:b/>
          <w:bCs/>
          <w:sz w:val="24"/>
          <w:szCs w:val="24"/>
        </w:rPr>
        <w:t xml:space="preserve">άρτη </w:t>
      </w:r>
      <w:r w:rsidRPr="00BE2AE0">
        <w:rPr>
          <w:b/>
          <w:bCs/>
          <w:sz w:val="24"/>
          <w:szCs w:val="24"/>
        </w:rPr>
        <w:t xml:space="preserve">και ώρα 11:00 </w:t>
      </w:r>
      <w:proofErr w:type="spellStart"/>
      <w:r w:rsidRPr="00BE2AE0">
        <w:rPr>
          <w:b/>
          <w:bCs/>
          <w:sz w:val="24"/>
          <w:szCs w:val="24"/>
        </w:rPr>
        <w:t>π.μ</w:t>
      </w:r>
      <w:proofErr w:type="spellEnd"/>
      <w:r w:rsidRPr="00BE2AE0">
        <w:rPr>
          <w:b/>
          <w:bCs/>
          <w:sz w:val="24"/>
          <w:szCs w:val="24"/>
        </w:rPr>
        <w:t>.</w:t>
      </w:r>
      <w:r w:rsidRPr="00BE2AE0">
        <w:rPr>
          <w:bCs/>
          <w:sz w:val="24"/>
          <w:szCs w:val="24"/>
        </w:rPr>
        <w:t xml:space="preserve"> και  δικαίωμα συμμετοχής στη δημοπρασία έχουν όλοι οι δημότες-κάτοικοι του Δήμου </w:t>
      </w:r>
      <w:proofErr w:type="spellStart"/>
      <w:r w:rsidRPr="00BE2AE0">
        <w:rPr>
          <w:bCs/>
          <w:sz w:val="24"/>
          <w:szCs w:val="24"/>
        </w:rPr>
        <w:t>Τρικκαίων</w:t>
      </w:r>
      <w:proofErr w:type="spellEnd"/>
      <w:r w:rsidRPr="00BE2AE0">
        <w:rPr>
          <w:bCs/>
          <w:sz w:val="24"/>
          <w:szCs w:val="24"/>
        </w:rPr>
        <w:t>, ανεξάρτητα από την έκταση της καλλιεργήσιμης γης τους.</w:t>
      </w:r>
    </w:p>
    <w:p w:rsidR="00573335" w:rsidRPr="00BE2AE0" w:rsidRDefault="00573335" w:rsidP="00573335">
      <w:pPr>
        <w:spacing w:after="0" w:line="240" w:lineRule="auto"/>
        <w:jc w:val="both"/>
        <w:rPr>
          <w:bCs/>
          <w:sz w:val="24"/>
          <w:szCs w:val="24"/>
        </w:rPr>
      </w:pPr>
      <w:r w:rsidRPr="00BE2AE0">
        <w:rPr>
          <w:bCs/>
          <w:sz w:val="24"/>
          <w:szCs w:val="24"/>
        </w:rPr>
        <w:t xml:space="preserve">  Αν η δημοπρασία αποβεί άγονη θα επαναληφθεί σύμφωνα με το άρθρο 6 του Π.Δ.270/1981 με τους ίδιου όρους</w:t>
      </w:r>
      <w:r w:rsidRPr="00BE2AE0">
        <w:rPr>
          <w:color w:val="000000"/>
          <w:sz w:val="24"/>
          <w:szCs w:val="24"/>
        </w:rPr>
        <w:t xml:space="preserve"> στην αίθουσα συνεδριάσεων του Δημοτικού Συμβουλίου του Δημαρχιακού Μεγάρου που βρίσκεται στην οδό Ασκληπιού 18, </w:t>
      </w:r>
      <w:r w:rsidRPr="00BE2AE0">
        <w:rPr>
          <w:bCs/>
          <w:sz w:val="24"/>
          <w:szCs w:val="24"/>
        </w:rPr>
        <w:t xml:space="preserve"> και δικαίωμα συμμετοχής έχει </w:t>
      </w:r>
      <w:r w:rsidRPr="00BE2AE0">
        <w:rPr>
          <w:b/>
          <w:bCs/>
          <w:sz w:val="24"/>
          <w:szCs w:val="24"/>
        </w:rPr>
        <w:t>ο ΟΠΟΙΟΣΔΗΠΟΤΕ</w:t>
      </w:r>
      <w:r w:rsidRPr="00BE2AE0">
        <w:rPr>
          <w:bCs/>
          <w:sz w:val="24"/>
          <w:szCs w:val="24"/>
        </w:rPr>
        <w:t>.</w:t>
      </w:r>
    </w:p>
    <w:p w:rsidR="00222CBB" w:rsidRPr="00B25A5F" w:rsidRDefault="00222CBB" w:rsidP="00222CBB">
      <w:pPr>
        <w:jc w:val="center"/>
        <w:rPr>
          <w:rFonts w:asciiTheme="minorHAnsi" w:hAnsiTheme="minorHAnsi" w:cs="Arial"/>
          <w:b/>
          <w:bCs/>
        </w:rPr>
      </w:pPr>
      <w:r w:rsidRPr="00222CBB">
        <w:rPr>
          <w:rFonts w:asciiTheme="minorHAnsi" w:hAnsiTheme="minorHAnsi" w:cs="Arial"/>
          <w:b/>
          <w:bCs/>
        </w:rPr>
        <w:t xml:space="preserve"> </w:t>
      </w:r>
      <w:r w:rsidRPr="00B25A5F">
        <w:rPr>
          <w:rFonts w:asciiTheme="minorHAnsi" w:hAnsiTheme="minorHAnsi" w:cs="Arial"/>
          <w:b/>
          <w:bCs/>
        </w:rPr>
        <w:t>Άρθρο  2</w:t>
      </w:r>
    </w:p>
    <w:p w:rsidR="00222CBB" w:rsidRPr="00B25A5F" w:rsidRDefault="00222CBB" w:rsidP="00222CBB">
      <w:pPr>
        <w:jc w:val="both"/>
        <w:rPr>
          <w:rFonts w:asciiTheme="minorHAnsi" w:hAnsiTheme="minorHAnsi" w:cs="Arial"/>
          <w:bCs/>
        </w:rPr>
      </w:pPr>
      <w:r w:rsidRPr="00B25A5F">
        <w:rPr>
          <w:rFonts w:asciiTheme="minorHAnsi" w:hAnsiTheme="minorHAnsi" w:cs="Arial"/>
          <w:bCs/>
        </w:rPr>
        <w:t xml:space="preserve">   Η διάρκεια της μίσθωσης αρχίζει από την ημερομηνία υπογραφής της σύμβασης μίσθωσης και λήγει την </w:t>
      </w:r>
      <w:r w:rsidRPr="00B25A5F">
        <w:rPr>
          <w:rFonts w:asciiTheme="minorHAnsi" w:hAnsiTheme="minorHAnsi" w:cs="Arial"/>
          <w:b/>
          <w:bCs/>
        </w:rPr>
        <w:t>31/12/2023.</w:t>
      </w:r>
    </w:p>
    <w:p w:rsidR="00222CBB" w:rsidRPr="00B25A5F" w:rsidRDefault="00222CBB" w:rsidP="00222CBB">
      <w:pPr>
        <w:numPr>
          <w:ilvl w:val="0"/>
          <w:numId w:val="20"/>
        </w:numPr>
        <w:spacing w:after="0" w:line="240" w:lineRule="auto"/>
        <w:jc w:val="both"/>
        <w:rPr>
          <w:rFonts w:asciiTheme="minorHAnsi" w:hAnsiTheme="minorHAnsi" w:cs="Arial"/>
        </w:rPr>
      </w:pPr>
      <w:r w:rsidRPr="00B25A5F">
        <w:rPr>
          <w:rFonts w:asciiTheme="minorHAnsi" w:hAnsiTheme="minorHAnsi" w:cs="Arial"/>
          <w:bCs/>
        </w:rPr>
        <w:t xml:space="preserve">Το ελάχιστο όριο πρώτης προσφοράς για τα ανωτέρω δημοτικά  αγροτεμάχια και δημοτικές εκτάσεις, ορίζεται στο ποσό των </w:t>
      </w:r>
      <w:r w:rsidRPr="00B25A5F">
        <w:rPr>
          <w:rFonts w:asciiTheme="minorHAnsi" w:hAnsiTheme="minorHAnsi" w:cs="Arial"/>
          <w:b/>
          <w:bCs/>
        </w:rPr>
        <w:t xml:space="preserve">30,00 € </w:t>
      </w:r>
      <w:r w:rsidRPr="00B25A5F">
        <w:rPr>
          <w:rFonts w:asciiTheme="minorHAnsi" w:hAnsiTheme="minorHAnsi" w:cs="Arial"/>
          <w:bCs/>
        </w:rPr>
        <w:t xml:space="preserve">ανά στρέμμα ετησίως, </w:t>
      </w:r>
      <w:r w:rsidRPr="00B25A5F">
        <w:rPr>
          <w:rFonts w:asciiTheme="minorHAnsi" w:hAnsiTheme="minorHAnsi" w:cs="Arial"/>
          <w:b/>
          <w:bCs/>
        </w:rPr>
        <w:t>πλην</w:t>
      </w:r>
    </w:p>
    <w:p w:rsidR="00222CBB" w:rsidRPr="00B25A5F" w:rsidRDefault="00222CBB" w:rsidP="00222CBB">
      <w:pPr>
        <w:numPr>
          <w:ilvl w:val="1"/>
          <w:numId w:val="21"/>
        </w:numPr>
        <w:spacing w:after="0" w:line="240" w:lineRule="auto"/>
        <w:jc w:val="both"/>
        <w:rPr>
          <w:rFonts w:asciiTheme="minorHAnsi" w:hAnsiTheme="minorHAnsi" w:cs="Arial"/>
          <w:bCs/>
        </w:rPr>
      </w:pPr>
      <w:r w:rsidRPr="00B25A5F">
        <w:rPr>
          <w:rFonts w:asciiTheme="minorHAnsi" w:hAnsiTheme="minorHAnsi" w:cs="Arial"/>
          <w:bCs/>
        </w:rPr>
        <w:t xml:space="preserve">της δημοτική έκτασης   επιφανείας 7,544  στρεμμάτων ,τμήμα   του με αριθ.  τεμαχίου 1219 του  Αναδασμού αγροκτήματος  </w:t>
      </w:r>
      <w:proofErr w:type="spellStart"/>
      <w:r w:rsidRPr="00B25A5F">
        <w:rPr>
          <w:rFonts w:asciiTheme="minorHAnsi" w:hAnsiTheme="minorHAnsi" w:cs="Arial"/>
          <w:bCs/>
        </w:rPr>
        <w:t>Αρδανίου</w:t>
      </w:r>
      <w:proofErr w:type="spellEnd"/>
      <w:r w:rsidRPr="00B25A5F">
        <w:rPr>
          <w:rFonts w:asciiTheme="minorHAnsi" w:hAnsiTheme="minorHAnsi" w:cs="Arial"/>
          <w:bCs/>
        </w:rPr>
        <w:t xml:space="preserve"> και </w:t>
      </w:r>
    </w:p>
    <w:p w:rsidR="00222CBB" w:rsidRDefault="00222CBB" w:rsidP="00222CBB">
      <w:pPr>
        <w:numPr>
          <w:ilvl w:val="1"/>
          <w:numId w:val="21"/>
        </w:numPr>
        <w:spacing w:after="0" w:line="240" w:lineRule="auto"/>
        <w:jc w:val="both"/>
        <w:rPr>
          <w:rFonts w:asciiTheme="minorHAnsi" w:hAnsiTheme="minorHAnsi" w:cs="Arial"/>
        </w:rPr>
      </w:pPr>
      <w:r w:rsidRPr="00B25A5F">
        <w:rPr>
          <w:rFonts w:asciiTheme="minorHAnsi" w:hAnsiTheme="minorHAnsi" w:cs="Arial"/>
          <w:bCs/>
        </w:rPr>
        <w:t xml:space="preserve">του </w:t>
      </w:r>
      <w:r w:rsidRPr="00B25A5F">
        <w:rPr>
          <w:rFonts w:asciiTheme="minorHAnsi" w:hAnsiTheme="minorHAnsi" w:cs="Arial"/>
        </w:rPr>
        <w:t xml:space="preserve">Δημοτικού αγροτεμαχίου  με αριθμό 256 (προηγούμενη αρίθμηση 138-σχολικό) στη θέση </w:t>
      </w:r>
      <w:proofErr w:type="spellStart"/>
      <w:r w:rsidRPr="00B25A5F">
        <w:rPr>
          <w:rFonts w:asciiTheme="minorHAnsi" w:hAnsiTheme="minorHAnsi" w:cs="Arial"/>
        </w:rPr>
        <w:t>Χαλιάδα</w:t>
      </w:r>
      <w:proofErr w:type="spellEnd"/>
      <w:r w:rsidRPr="00B25A5F">
        <w:rPr>
          <w:rFonts w:asciiTheme="minorHAnsi" w:hAnsiTheme="minorHAnsi" w:cs="Arial"/>
        </w:rPr>
        <w:t xml:space="preserve">, σχολικό, εκτάσεως 23,3  στρεμμάτων (τελική επιμέτρηση) σύμφωνα με τον πίνακα αναδασμού </w:t>
      </w:r>
      <w:proofErr w:type="spellStart"/>
      <w:r w:rsidRPr="00B25A5F">
        <w:rPr>
          <w:rFonts w:asciiTheme="minorHAnsi" w:hAnsiTheme="minorHAnsi" w:cs="Arial"/>
        </w:rPr>
        <w:t>Γοργορυρίου</w:t>
      </w:r>
      <w:proofErr w:type="spellEnd"/>
      <w:r w:rsidRPr="00B25A5F">
        <w:rPr>
          <w:rFonts w:asciiTheme="minorHAnsi" w:hAnsiTheme="minorHAnsi" w:cs="Arial"/>
        </w:rPr>
        <w:t xml:space="preserve"> έτους 1980, </w:t>
      </w:r>
      <w:r w:rsidRPr="00B25A5F">
        <w:rPr>
          <w:rFonts w:asciiTheme="minorHAnsi" w:hAnsiTheme="minorHAnsi" w:cs="Arial"/>
          <w:bCs/>
        </w:rPr>
        <w:t xml:space="preserve">που ορίζονται  στο ποσό των </w:t>
      </w:r>
      <w:r w:rsidRPr="00B25A5F">
        <w:rPr>
          <w:rFonts w:asciiTheme="minorHAnsi" w:hAnsiTheme="minorHAnsi" w:cs="Arial"/>
          <w:b/>
          <w:bCs/>
        </w:rPr>
        <w:t xml:space="preserve">20,00 € </w:t>
      </w:r>
      <w:r w:rsidRPr="00B25A5F">
        <w:rPr>
          <w:rFonts w:asciiTheme="minorHAnsi" w:hAnsiTheme="minorHAnsi" w:cs="Arial"/>
          <w:bCs/>
        </w:rPr>
        <w:t>ανά στρέμμα ετησίως.</w:t>
      </w:r>
      <w:r w:rsidRPr="00B25A5F">
        <w:rPr>
          <w:rFonts w:asciiTheme="minorHAnsi" w:hAnsiTheme="minorHAnsi" w:cs="Arial"/>
        </w:rPr>
        <w:t xml:space="preserve"> </w:t>
      </w:r>
    </w:p>
    <w:p w:rsidR="00222CBB" w:rsidRPr="00222CBB" w:rsidRDefault="00222CBB" w:rsidP="00222CBB">
      <w:pPr>
        <w:spacing w:after="0" w:line="240" w:lineRule="auto"/>
        <w:ind w:left="900"/>
        <w:jc w:val="both"/>
        <w:rPr>
          <w:rFonts w:asciiTheme="minorHAnsi" w:hAnsiTheme="minorHAnsi" w:cs="Arial"/>
        </w:rPr>
      </w:pPr>
    </w:p>
    <w:p w:rsidR="00222CBB" w:rsidRDefault="00222CBB" w:rsidP="00222CBB">
      <w:pPr>
        <w:jc w:val="both"/>
        <w:rPr>
          <w:rFonts w:asciiTheme="minorHAnsi" w:hAnsiTheme="minorHAnsi" w:cs="Arial"/>
          <w:bCs/>
        </w:rPr>
      </w:pPr>
      <w:r w:rsidRPr="00B25A5F">
        <w:rPr>
          <w:rFonts w:asciiTheme="minorHAnsi" w:hAnsiTheme="minorHAnsi" w:cs="Arial"/>
          <w:bCs/>
        </w:rPr>
        <w:t xml:space="preserve">  Οι προσφορές των πλειοδοτών πρέπει να γίνονται ανά </w:t>
      </w:r>
      <w:r w:rsidRPr="00222CBB">
        <w:rPr>
          <w:rFonts w:asciiTheme="minorHAnsi" w:hAnsiTheme="minorHAnsi" w:cs="Arial"/>
          <w:b/>
          <w:bCs/>
        </w:rPr>
        <w:t>1€</w:t>
      </w:r>
      <w:r w:rsidRPr="00B25A5F">
        <w:rPr>
          <w:rFonts w:asciiTheme="minorHAnsi" w:hAnsiTheme="minorHAnsi" w:cs="Arial"/>
          <w:bCs/>
        </w:rPr>
        <w:t xml:space="preserve"> τουλάχιστον, απαγορευμένης μικρότερης προσφοράς. Κάθε προσφορά είναι υποχρεωτική για τον πλειοδότη, η δε υποχρέωση αυτή μεταβιβάζεται αλληλοδιαδόχως από τον πρώτο στους επόμενους και επιβαρύνει τον τελευταίο πλειοδότη.</w:t>
      </w:r>
    </w:p>
    <w:p w:rsidR="00222CBB" w:rsidRPr="00B25A5F" w:rsidRDefault="00222CBB" w:rsidP="00222CBB">
      <w:pPr>
        <w:jc w:val="both"/>
        <w:rPr>
          <w:rFonts w:asciiTheme="minorHAnsi" w:hAnsiTheme="minorHAnsi" w:cs="Arial"/>
          <w:bCs/>
        </w:rPr>
      </w:pPr>
    </w:p>
    <w:p w:rsidR="00222CBB" w:rsidRPr="00B25A5F" w:rsidRDefault="00222CBB" w:rsidP="00222CBB">
      <w:pPr>
        <w:jc w:val="center"/>
        <w:rPr>
          <w:rFonts w:asciiTheme="minorHAnsi" w:hAnsiTheme="minorHAnsi" w:cs="Arial"/>
          <w:b/>
          <w:bCs/>
        </w:rPr>
      </w:pPr>
      <w:r w:rsidRPr="00B25A5F">
        <w:rPr>
          <w:rFonts w:asciiTheme="minorHAnsi" w:hAnsiTheme="minorHAnsi" w:cs="Arial"/>
          <w:b/>
          <w:bCs/>
        </w:rPr>
        <w:t>Άρθρο  3</w:t>
      </w:r>
    </w:p>
    <w:p w:rsidR="00222CBB" w:rsidRPr="00B25A5F" w:rsidRDefault="00222CBB" w:rsidP="00222CBB">
      <w:pPr>
        <w:tabs>
          <w:tab w:val="left" w:pos="1276"/>
        </w:tabs>
        <w:jc w:val="both"/>
        <w:rPr>
          <w:rFonts w:asciiTheme="minorHAnsi" w:hAnsiTheme="minorHAnsi" w:cs="Arial"/>
          <w:bCs/>
        </w:rPr>
      </w:pPr>
      <w:r w:rsidRPr="00B25A5F">
        <w:rPr>
          <w:rFonts w:asciiTheme="minorHAnsi" w:hAnsiTheme="minorHAnsi" w:cs="Arial"/>
          <w:bCs/>
        </w:rPr>
        <w:t xml:space="preserve">   </w:t>
      </w:r>
      <w:r w:rsidRPr="00B25A5F">
        <w:rPr>
          <w:rFonts w:asciiTheme="minorHAnsi" w:hAnsiTheme="minorHAnsi" w:cs="Arial"/>
          <w:color w:val="000000"/>
        </w:rPr>
        <w:t xml:space="preserve">Οι συμμετέχοντες θα πρέπει, </w:t>
      </w:r>
      <w:r w:rsidRPr="00B25A5F">
        <w:rPr>
          <w:rFonts w:asciiTheme="minorHAnsi" w:hAnsiTheme="minorHAnsi" w:cs="Arial"/>
          <w:b/>
          <w:color w:val="000000"/>
          <w:u w:val="single"/>
        </w:rPr>
        <w:t>επί ποινή αποκλεισμού</w:t>
      </w:r>
      <w:r w:rsidRPr="00B25A5F">
        <w:rPr>
          <w:rFonts w:asciiTheme="minorHAnsi" w:hAnsiTheme="minorHAnsi" w:cs="Arial"/>
          <w:color w:val="000000"/>
        </w:rPr>
        <w:t xml:space="preserve">, να προσκομίσουν τα παρακάτω δικαιολογητικά :  </w:t>
      </w:r>
      <w:r w:rsidRPr="00B25A5F">
        <w:rPr>
          <w:rFonts w:asciiTheme="minorHAnsi" w:hAnsiTheme="minorHAnsi" w:cs="Arial"/>
          <w:bCs/>
        </w:rPr>
        <w:t xml:space="preserve"> </w:t>
      </w:r>
    </w:p>
    <w:p w:rsidR="00222CBB" w:rsidRPr="00B25A5F" w:rsidRDefault="00222CBB" w:rsidP="00222CBB">
      <w:pPr>
        <w:numPr>
          <w:ilvl w:val="0"/>
          <w:numId w:val="9"/>
        </w:numPr>
        <w:tabs>
          <w:tab w:val="left" w:pos="1701"/>
        </w:tabs>
        <w:spacing w:after="0" w:line="240" w:lineRule="auto"/>
        <w:jc w:val="both"/>
        <w:rPr>
          <w:rFonts w:asciiTheme="minorHAnsi" w:hAnsiTheme="minorHAnsi" w:cs="Arial"/>
          <w:color w:val="000000"/>
        </w:rPr>
      </w:pPr>
      <w:r w:rsidRPr="00B25A5F">
        <w:rPr>
          <w:rFonts w:asciiTheme="minorHAnsi" w:hAnsiTheme="minorHAnsi" w:cs="Arial"/>
          <w:color w:val="000000"/>
        </w:rPr>
        <w:t xml:space="preserve">Βεβαίωση δημοτικής ενημερότητας από την Ταμειακή Υπηρεσία του Δήμου </w:t>
      </w:r>
      <w:proofErr w:type="spellStart"/>
      <w:r w:rsidRPr="00B25A5F">
        <w:rPr>
          <w:rFonts w:asciiTheme="minorHAnsi" w:hAnsiTheme="minorHAnsi" w:cs="Arial"/>
          <w:color w:val="000000"/>
        </w:rPr>
        <w:t>Τρικκαίων</w:t>
      </w:r>
      <w:proofErr w:type="spellEnd"/>
      <w:r w:rsidRPr="00B25A5F">
        <w:rPr>
          <w:rFonts w:asciiTheme="minorHAnsi" w:hAnsiTheme="minorHAnsi" w:cs="Arial"/>
          <w:color w:val="000000"/>
        </w:rPr>
        <w:t xml:space="preserve"> για τον συμμετέχοντα  και τον εγγυητή του.</w:t>
      </w:r>
    </w:p>
    <w:p w:rsidR="00222CBB" w:rsidRPr="00B25A5F" w:rsidRDefault="00222CBB" w:rsidP="00222CBB">
      <w:pPr>
        <w:numPr>
          <w:ilvl w:val="0"/>
          <w:numId w:val="9"/>
        </w:numPr>
        <w:tabs>
          <w:tab w:val="left" w:pos="1701"/>
        </w:tabs>
        <w:spacing w:after="0" w:line="240" w:lineRule="auto"/>
        <w:jc w:val="both"/>
        <w:rPr>
          <w:rFonts w:asciiTheme="minorHAnsi" w:hAnsiTheme="minorHAnsi" w:cs="Arial"/>
          <w:color w:val="000000"/>
        </w:rPr>
      </w:pPr>
      <w:r w:rsidRPr="00B25A5F">
        <w:rPr>
          <w:rFonts w:asciiTheme="minorHAnsi" w:hAnsiTheme="minorHAnsi" w:cs="Arial"/>
          <w:color w:val="000000"/>
        </w:rPr>
        <w:t xml:space="preserve">Πιστοποιητικό περί εγγραφής του συμμετέχοντα στο δημοτολόγιο του Δήμου </w:t>
      </w:r>
      <w:proofErr w:type="spellStart"/>
      <w:r w:rsidRPr="00B25A5F">
        <w:rPr>
          <w:rFonts w:asciiTheme="minorHAnsi" w:hAnsiTheme="minorHAnsi" w:cs="Arial"/>
          <w:color w:val="000000"/>
        </w:rPr>
        <w:t>Τρικκαίων</w:t>
      </w:r>
      <w:proofErr w:type="spellEnd"/>
      <w:r w:rsidRPr="00B25A5F">
        <w:rPr>
          <w:rFonts w:asciiTheme="minorHAnsi" w:hAnsiTheme="minorHAnsi" w:cs="Arial"/>
          <w:color w:val="000000"/>
        </w:rPr>
        <w:t xml:space="preserve"> .</w:t>
      </w:r>
    </w:p>
    <w:p w:rsidR="00222CBB" w:rsidRPr="00B25A5F" w:rsidRDefault="00222CBB" w:rsidP="00222CBB">
      <w:pPr>
        <w:numPr>
          <w:ilvl w:val="0"/>
          <w:numId w:val="9"/>
        </w:numPr>
        <w:tabs>
          <w:tab w:val="left" w:pos="1701"/>
        </w:tabs>
        <w:spacing w:after="0" w:line="240" w:lineRule="auto"/>
        <w:jc w:val="both"/>
        <w:rPr>
          <w:rFonts w:asciiTheme="minorHAnsi" w:hAnsiTheme="minorHAnsi" w:cs="Arial"/>
          <w:color w:val="000000"/>
        </w:rPr>
      </w:pPr>
      <w:r w:rsidRPr="00B25A5F">
        <w:rPr>
          <w:rFonts w:asciiTheme="minorHAnsi" w:hAnsiTheme="minorHAnsi" w:cs="Arial"/>
          <w:color w:val="000000"/>
        </w:rPr>
        <w:t>Πιστοποιητικό μονίμου κατοικίας του συμμετέχοντα.</w:t>
      </w:r>
    </w:p>
    <w:p w:rsidR="00222CBB" w:rsidRPr="00B25A5F" w:rsidRDefault="00222CBB" w:rsidP="00222CBB">
      <w:pPr>
        <w:numPr>
          <w:ilvl w:val="0"/>
          <w:numId w:val="9"/>
        </w:numPr>
        <w:tabs>
          <w:tab w:val="left" w:pos="1701"/>
        </w:tabs>
        <w:spacing w:after="0" w:line="240" w:lineRule="auto"/>
        <w:jc w:val="both"/>
        <w:rPr>
          <w:rFonts w:asciiTheme="minorHAnsi" w:hAnsiTheme="minorHAnsi" w:cs="Arial"/>
          <w:color w:val="000000"/>
        </w:rPr>
      </w:pPr>
      <w:r w:rsidRPr="00B25A5F">
        <w:rPr>
          <w:rFonts w:asciiTheme="minorHAnsi" w:hAnsiTheme="minorHAnsi" w:cs="Arial"/>
          <w:color w:val="000000"/>
        </w:rPr>
        <w:t>Εγγύηση συμμετοχής σε γραμμάτιο σύστασης παρακαταθήκης του Ταμείου Παρακαταθηκών και Δανείων ή εγγυητική επιστολή αναγνωρισμένης τράπεζας, ή βεβαίωση του Ταμείου Παρακαταθηκών και Δανείων για παρακατάθεση σ’ αυτό, ποσού ίσου με το 10% του ελαχίστου ορίου πρώτης προσφοράς, υπολογιζόμενου για ένα έτος.</w:t>
      </w:r>
      <w:r w:rsidRPr="00B25A5F">
        <w:rPr>
          <w:rFonts w:asciiTheme="minorHAnsi" w:hAnsiTheme="minorHAnsi" w:cs="Arial"/>
          <w:bCs/>
        </w:rPr>
        <w:t xml:space="preserve"> Η παραπάνω εγγύηση συμμετοχής αποδίδεται στον μεν πλειοδότη μετά την υπογραφή του συμφωνητικού στους δε υπόλοιπους μετά από τον τερματισμό της δημοπρασίας.</w:t>
      </w:r>
    </w:p>
    <w:p w:rsidR="00222CBB" w:rsidRPr="00B25A5F" w:rsidRDefault="00222CBB" w:rsidP="00222CBB">
      <w:pPr>
        <w:numPr>
          <w:ilvl w:val="0"/>
          <w:numId w:val="9"/>
        </w:numPr>
        <w:spacing w:after="0" w:line="240" w:lineRule="auto"/>
        <w:jc w:val="both"/>
        <w:rPr>
          <w:rFonts w:asciiTheme="minorHAnsi" w:hAnsiTheme="minorHAnsi" w:cs="Arial"/>
          <w:bCs/>
        </w:rPr>
      </w:pPr>
      <w:r w:rsidRPr="00B25A5F">
        <w:rPr>
          <w:rFonts w:asciiTheme="minorHAnsi" w:hAnsiTheme="minorHAnsi" w:cs="Arial"/>
          <w:bCs/>
        </w:rPr>
        <w:t>Φωτοαντίγραφο αστυνομικής ταυτότητας του συμμετέχων και του εγγυητή του.</w:t>
      </w:r>
    </w:p>
    <w:p w:rsidR="00222CBB" w:rsidRPr="00B25A5F" w:rsidRDefault="00222CBB" w:rsidP="00222CBB">
      <w:pPr>
        <w:numPr>
          <w:ilvl w:val="0"/>
          <w:numId w:val="9"/>
        </w:numPr>
        <w:spacing w:after="0" w:line="240" w:lineRule="auto"/>
        <w:jc w:val="both"/>
        <w:rPr>
          <w:rFonts w:asciiTheme="minorHAnsi" w:hAnsiTheme="minorHAnsi" w:cs="Arial"/>
          <w:bCs/>
        </w:rPr>
      </w:pPr>
      <w:r w:rsidRPr="00B25A5F">
        <w:rPr>
          <w:rFonts w:asciiTheme="minorHAnsi" w:hAnsiTheme="minorHAnsi" w:cs="Arial"/>
          <w:color w:val="000000"/>
        </w:rPr>
        <w:lastRenderedPageBreak/>
        <w:t>Υπεύθυνη δήλωση του Ν.1599/1986 ότι έλαβε γνώση και έχει μελετήσει λεπτομερώς τους όρους της παρούσας διακήρυξης τους οποίους αποδέχεται πλήρως και ανεπιφύλαχτα.</w:t>
      </w:r>
    </w:p>
    <w:p w:rsidR="00222CBB" w:rsidRPr="00B25A5F" w:rsidRDefault="00222CBB" w:rsidP="00222CBB">
      <w:pPr>
        <w:numPr>
          <w:ilvl w:val="0"/>
          <w:numId w:val="9"/>
        </w:numPr>
        <w:spacing w:after="0" w:line="240" w:lineRule="auto"/>
        <w:jc w:val="both"/>
        <w:rPr>
          <w:rFonts w:asciiTheme="minorHAnsi" w:hAnsiTheme="minorHAnsi" w:cs="Arial"/>
          <w:bCs/>
        </w:rPr>
      </w:pPr>
      <w:r w:rsidRPr="00B25A5F">
        <w:rPr>
          <w:rFonts w:asciiTheme="minorHAnsi" w:hAnsiTheme="minorHAnsi" w:cs="Arial"/>
          <w:bCs/>
        </w:rPr>
        <w:t xml:space="preserve"> Σε περίπτωση που ο συμμετέχων εκμίσθωνε αγροτεμάχιο στο οποίο υπάρχει δημοτική γεώτρηση, </w:t>
      </w:r>
      <w:r w:rsidRPr="00B25A5F">
        <w:rPr>
          <w:rFonts w:asciiTheme="minorHAnsi" w:hAnsiTheme="minorHAnsi" w:cs="Arial"/>
        </w:rPr>
        <w:t xml:space="preserve">συγκεκριμένα  για τη δημοτική έκταση επιφανείας </w:t>
      </w:r>
      <w:r w:rsidRPr="00B25A5F">
        <w:rPr>
          <w:rFonts w:asciiTheme="minorHAnsi" w:hAnsiTheme="minorHAnsi" w:cs="Arial"/>
          <w:b/>
        </w:rPr>
        <w:t>1,5 στρεμμάτων</w:t>
      </w:r>
      <w:r w:rsidRPr="00B25A5F">
        <w:rPr>
          <w:rFonts w:asciiTheme="minorHAnsi" w:hAnsiTheme="minorHAnsi" w:cs="Arial"/>
          <w:b/>
          <w:bCs/>
        </w:rPr>
        <w:t>, τμήμα του Ε345-2</w:t>
      </w:r>
      <w:r w:rsidRPr="00B25A5F">
        <w:rPr>
          <w:rFonts w:asciiTheme="minorHAnsi" w:hAnsiTheme="minorHAnsi" w:cs="Arial"/>
          <w:bCs/>
        </w:rPr>
        <w:t xml:space="preserve">  και της </w:t>
      </w:r>
      <w:r w:rsidRPr="00B25A5F">
        <w:rPr>
          <w:rFonts w:asciiTheme="minorHAnsi" w:hAnsiTheme="minorHAnsi" w:cs="Arial"/>
        </w:rPr>
        <w:t xml:space="preserve">δημοτικής έκτασης επιφανείας </w:t>
      </w:r>
      <w:r w:rsidRPr="00B25A5F">
        <w:rPr>
          <w:rFonts w:asciiTheme="minorHAnsi" w:hAnsiTheme="minorHAnsi" w:cs="Arial"/>
          <w:b/>
        </w:rPr>
        <w:t>3,536 στρεμμάτων</w:t>
      </w:r>
      <w:r w:rsidRPr="00B25A5F">
        <w:rPr>
          <w:rFonts w:asciiTheme="minorHAnsi" w:hAnsiTheme="minorHAnsi" w:cs="Arial"/>
          <w:b/>
          <w:bCs/>
        </w:rPr>
        <w:t>, τμήμα του Ε345-1</w:t>
      </w:r>
      <w:r w:rsidRPr="00B25A5F">
        <w:rPr>
          <w:rFonts w:asciiTheme="minorHAnsi" w:hAnsiTheme="minorHAnsi" w:cs="Arial"/>
          <w:bCs/>
        </w:rPr>
        <w:t xml:space="preserve"> του με </w:t>
      </w:r>
      <w:proofErr w:type="spellStart"/>
      <w:r w:rsidRPr="00B25A5F">
        <w:rPr>
          <w:rFonts w:asciiTheme="minorHAnsi" w:hAnsiTheme="minorHAnsi" w:cs="Arial"/>
          <w:bCs/>
        </w:rPr>
        <w:t>αριθμ</w:t>
      </w:r>
      <w:proofErr w:type="spellEnd"/>
      <w:r w:rsidRPr="00B25A5F">
        <w:rPr>
          <w:rFonts w:asciiTheme="minorHAnsi" w:hAnsiTheme="minorHAnsi" w:cs="Arial"/>
          <w:bCs/>
        </w:rPr>
        <w:t>. τεμαχίου 345 του αναδασμού του αγροκτήματος ΚΡΗΝΙΤΣΑΣ και</w:t>
      </w:r>
      <w:r w:rsidRPr="00B25A5F">
        <w:rPr>
          <w:rFonts w:asciiTheme="minorHAnsi" w:hAnsiTheme="minorHAnsi" w:cs="Arial"/>
        </w:rPr>
        <w:t xml:space="preserve"> στα οποία υπάρχει δημοτική γεώτρηση που ηλεκτροδοτείται με τον αριθμό παροχής</w:t>
      </w:r>
      <w:r w:rsidRPr="00B25A5F">
        <w:rPr>
          <w:rFonts w:asciiTheme="minorHAnsi" w:hAnsiTheme="minorHAnsi" w:cs="Arial"/>
          <w:b/>
        </w:rPr>
        <w:t xml:space="preserve"> 41073738</w:t>
      </w:r>
      <w:r w:rsidRPr="00B25A5F">
        <w:rPr>
          <w:rFonts w:asciiTheme="minorHAnsi" w:hAnsiTheme="minorHAnsi" w:cs="Arial"/>
        </w:rPr>
        <w:t xml:space="preserve">, </w:t>
      </w:r>
      <w:r w:rsidRPr="00B25A5F">
        <w:rPr>
          <w:rFonts w:asciiTheme="minorHAnsi" w:hAnsiTheme="minorHAnsi" w:cs="Arial"/>
          <w:bCs/>
        </w:rPr>
        <w:t xml:space="preserve">θα πρέπει να προσκομίσει εξοφλητική </w:t>
      </w:r>
      <w:r w:rsidRPr="00B25A5F">
        <w:rPr>
          <w:rFonts w:asciiTheme="minorHAnsi" w:hAnsiTheme="minorHAnsi" w:cs="Arial"/>
        </w:rPr>
        <w:t xml:space="preserve">απόδειξη  του λογαριασμού  των τελών της  Δ.Ε.Η της γεωτρήσεως. </w:t>
      </w:r>
    </w:p>
    <w:p w:rsidR="00222CBB" w:rsidRPr="00B25A5F" w:rsidRDefault="00222CBB" w:rsidP="00222CBB">
      <w:pPr>
        <w:numPr>
          <w:ilvl w:val="0"/>
          <w:numId w:val="9"/>
        </w:numPr>
        <w:spacing w:after="0" w:line="240" w:lineRule="auto"/>
        <w:jc w:val="both"/>
        <w:rPr>
          <w:rFonts w:asciiTheme="minorHAnsi" w:hAnsiTheme="minorHAnsi" w:cs="Arial"/>
          <w:bCs/>
        </w:rPr>
      </w:pPr>
      <w:r w:rsidRPr="00B25A5F">
        <w:rPr>
          <w:rFonts w:asciiTheme="minorHAnsi" w:hAnsiTheme="minorHAnsi" w:cs="Arial"/>
        </w:rPr>
        <w:t xml:space="preserve">Υπεύθυνη δήλωση του συμμετέχοντος στη δημοπρασία για την εκμίσθωση ότι αν ανακηρυχτεί πλειοδότης της δημοτικής έκτασης  επιφανείας </w:t>
      </w:r>
      <w:r w:rsidRPr="00B25A5F">
        <w:rPr>
          <w:rFonts w:asciiTheme="minorHAnsi" w:hAnsiTheme="minorHAnsi" w:cs="Arial"/>
          <w:b/>
        </w:rPr>
        <w:t>1,5 στρεμμάτων</w:t>
      </w:r>
      <w:r w:rsidRPr="00B25A5F">
        <w:rPr>
          <w:rFonts w:asciiTheme="minorHAnsi" w:hAnsiTheme="minorHAnsi" w:cs="Arial"/>
          <w:b/>
          <w:bCs/>
        </w:rPr>
        <w:t>, τμήμα του Ε345-2</w:t>
      </w:r>
      <w:r w:rsidRPr="00B25A5F">
        <w:rPr>
          <w:rFonts w:asciiTheme="minorHAnsi" w:hAnsiTheme="minorHAnsi" w:cs="Arial"/>
          <w:bCs/>
        </w:rPr>
        <w:t xml:space="preserve">  ή της </w:t>
      </w:r>
      <w:r w:rsidRPr="00B25A5F">
        <w:rPr>
          <w:rFonts w:asciiTheme="minorHAnsi" w:hAnsiTheme="minorHAnsi" w:cs="Arial"/>
        </w:rPr>
        <w:t xml:space="preserve">δημοτικής έκτασης επιφανείας </w:t>
      </w:r>
      <w:r w:rsidRPr="00B25A5F">
        <w:rPr>
          <w:rFonts w:asciiTheme="minorHAnsi" w:hAnsiTheme="minorHAnsi" w:cs="Arial"/>
          <w:b/>
        </w:rPr>
        <w:t>3,536 στρεμμάτων</w:t>
      </w:r>
      <w:r w:rsidRPr="00B25A5F">
        <w:rPr>
          <w:rFonts w:asciiTheme="minorHAnsi" w:hAnsiTheme="minorHAnsi" w:cs="Arial"/>
          <w:b/>
          <w:bCs/>
        </w:rPr>
        <w:t>, τμήμα του Ε345-1</w:t>
      </w:r>
      <w:r w:rsidRPr="00B25A5F">
        <w:rPr>
          <w:rFonts w:asciiTheme="minorHAnsi" w:hAnsiTheme="minorHAnsi" w:cs="Arial"/>
          <w:bCs/>
        </w:rPr>
        <w:t xml:space="preserve"> του με </w:t>
      </w:r>
      <w:proofErr w:type="spellStart"/>
      <w:r w:rsidRPr="00B25A5F">
        <w:rPr>
          <w:rFonts w:asciiTheme="minorHAnsi" w:hAnsiTheme="minorHAnsi" w:cs="Arial"/>
          <w:bCs/>
        </w:rPr>
        <w:t>αριθμ</w:t>
      </w:r>
      <w:proofErr w:type="spellEnd"/>
      <w:r w:rsidRPr="00B25A5F">
        <w:rPr>
          <w:rFonts w:asciiTheme="minorHAnsi" w:hAnsiTheme="minorHAnsi" w:cs="Arial"/>
          <w:bCs/>
        </w:rPr>
        <w:t>. τεμαχίου 345 του αναδασμού του αγροκτήματος ΚΡΗΝΙΤΣΑΣ,</w:t>
      </w:r>
      <w:r w:rsidRPr="00B25A5F">
        <w:rPr>
          <w:rFonts w:asciiTheme="minorHAnsi" w:hAnsiTheme="minorHAnsi" w:cs="Arial"/>
        </w:rPr>
        <w:t xml:space="preserve"> στις οποίες  υπάρχει δημοτική γεώτρηση  που ηλεκτροδοτείται με τον αριθμό παροχής </w:t>
      </w:r>
      <w:r w:rsidRPr="00B25A5F">
        <w:rPr>
          <w:rFonts w:asciiTheme="minorHAnsi" w:hAnsiTheme="minorHAnsi" w:cs="Arial"/>
          <w:b/>
        </w:rPr>
        <w:t>41073738</w:t>
      </w:r>
      <w:r w:rsidRPr="00B25A5F">
        <w:rPr>
          <w:rFonts w:asciiTheme="minorHAnsi" w:hAnsiTheme="minorHAnsi" w:cs="Arial"/>
        </w:rPr>
        <w:t xml:space="preserve"> , θα καταβάλει το ποσό για την ηλεκτροδότηση της δημοτικής γεώτρησης με βάση τον αριθμό των κιλοβατωρών(</w:t>
      </w:r>
      <w:r w:rsidRPr="00B25A5F">
        <w:rPr>
          <w:rFonts w:asciiTheme="minorHAnsi" w:hAnsiTheme="minorHAnsi" w:cs="Arial"/>
          <w:lang w:val="en-US"/>
        </w:rPr>
        <w:t>KWH</w:t>
      </w:r>
      <w:r w:rsidRPr="00B25A5F">
        <w:rPr>
          <w:rFonts w:asciiTheme="minorHAnsi" w:hAnsiTheme="minorHAnsi" w:cs="Arial"/>
        </w:rPr>
        <w:t>) που θα προκύψουν καθώς επίσης και για τη συντήρηση αυτής .</w:t>
      </w:r>
    </w:p>
    <w:p w:rsidR="00222CBB" w:rsidRPr="00B25A5F" w:rsidRDefault="00222CBB" w:rsidP="00222CBB">
      <w:pPr>
        <w:numPr>
          <w:ilvl w:val="0"/>
          <w:numId w:val="9"/>
        </w:numPr>
        <w:spacing w:after="0" w:line="240" w:lineRule="auto"/>
        <w:jc w:val="both"/>
        <w:rPr>
          <w:rFonts w:asciiTheme="minorHAnsi" w:hAnsiTheme="minorHAnsi" w:cs="Arial"/>
          <w:bCs/>
        </w:rPr>
      </w:pPr>
      <w:r w:rsidRPr="00B25A5F">
        <w:rPr>
          <w:rFonts w:asciiTheme="minorHAnsi" w:hAnsiTheme="minorHAnsi" w:cs="Arial"/>
          <w:bCs/>
        </w:rPr>
        <w:t>Να παρουσιάσει την ημέρα της δημοπρασίας αξιόχρεο εγγυητή, ο οποίος θα υπογράψει τα πρακτικά της δημοπρασίας και θα είναι σε όλα συνυπεύθυνος με τον τελευταίο πλειοδότη μισθωτή για την εκπλήρωση των όρων της συμβάσεως. Η φερεγγυότητα του εγγυητή εναπόκειται στην κρίση της Οικονομικής Επιτροπής.</w:t>
      </w:r>
    </w:p>
    <w:p w:rsidR="00222CBB" w:rsidRPr="00B25A5F" w:rsidRDefault="00222CBB" w:rsidP="00222CBB">
      <w:pPr>
        <w:numPr>
          <w:ilvl w:val="0"/>
          <w:numId w:val="9"/>
        </w:numPr>
        <w:spacing w:after="0" w:line="240" w:lineRule="auto"/>
        <w:jc w:val="both"/>
        <w:rPr>
          <w:rFonts w:asciiTheme="minorHAnsi" w:hAnsiTheme="minorHAnsi" w:cs="Arial"/>
          <w:bCs/>
        </w:rPr>
      </w:pPr>
      <w:r w:rsidRPr="00B25A5F">
        <w:rPr>
          <w:rFonts w:asciiTheme="minorHAnsi" w:hAnsiTheme="minorHAnsi" w:cs="Arial"/>
          <w:bCs/>
        </w:rPr>
        <w:t xml:space="preserve">Αν κάποιος πλειοδοτεί για λογαριασμό άλλου, οφείλει να δηλώσει αυτό στην επιτροπή της δημοπρασίας πριν την έναρξη της διαδικασίας, στην οποία πρέπει να παρουσιάσει για τον σκοπό αυτό εξουσιοδότηση θεωρημένη ως προς το γνήσιο της υπογραφής. </w:t>
      </w:r>
    </w:p>
    <w:p w:rsidR="00222CBB" w:rsidRPr="00B25A5F" w:rsidRDefault="00222CBB" w:rsidP="00222CBB">
      <w:pPr>
        <w:jc w:val="center"/>
        <w:rPr>
          <w:rFonts w:asciiTheme="minorHAnsi" w:hAnsiTheme="minorHAnsi" w:cs="Arial"/>
          <w:b/>
          <w:bCs/>
        </w:rPr>
      </w:pPr>
    </w:p>
    <w:p w:rsidR="00222CBB" w:rsidRPr="00B25A5F" w:rsidRDefault="00222CBB" w:rsidP="00222CBB">
      <w:pPr>
        <w:jc w:val="center"/>
        <w:rPr>
          <w:rFonts w:asciiTheme="minorHAnsi" w:hAnsiTheme="minorHAnsi" w:cs="Arial"/>
          <w:b/>
          <w:bCs/>
        </w:rPr>
      </w:pPr>
      <w:proofErr w:type="spellStart"/>
      <w:r w:rsidRPr="00B25A5F">
        <w:rPr>
          <w:rFonts w:asciiTheme="minorHAnsi" w:hAnsiTheme="minorHAnsi" w:cs="Arial"/>
          <w:b/>
          <w:bCs/>
        </w:rPr>
        <w:t>΄Αρθρο</w:t>
      </w:r>
      <w:proofErr w:type="spellEnd"/>
      <w:r w:rsidRPr="00B25A5F">
        <w:rPr>
          <w:rFonts w:asciiTheme="minorHAnsi" w:hAnsiTheme="minorHAnsi" w:cs="Arial"/>
          <w:b/>
          <w:bCs/>
        </w:rPr>
        <w:t xml:space="preserve"> 4</w:t>
      </w:r>
    </w:p>
    <w:p w:rsidR="00222CBB" w:rsidRPr="00B25A5F" w:rsidRDefault="00222CBB" w:rsidP="00222CBB">
      <w:pPr>
        <w:jc w:val="both"/>
        <w:rPr>
          <w:rFonts w:asciiTheme="minorHAnsi" w:hAnsiTheme="minorHAnsi" w:cs="Arial"/>
          <w:bCs/>
        </w:rPr>
      </w:pPr>
      <w:r w:rsidRPr="00B25A5F">
        <w:rPr>
          <w:rFonts w:asciiTheme="minorHAnsi" w:hAnsiTheme="minorHAnsi" w:cs="Arial"/>
          <w:bCs/>
        </w:rPr>
        <w:t xml:space="preserve">  Το μίσθωμα ορίζεται ετήσιο (ισούται με τον γινόμενο των στρεμμάτων επί του επιτευχθέντος μισθώματος ανά στρέμμα) και θα καταβάλλεται την 31η Δεκεμβρίου κάθε έτους. Το έτος αρχίζει την πρώτη Ιανουαρίου κάθε έτους και λήγει στις 31 Δεκεμβρίου. Για το πρώτο έτος ειδικότερα, την 31</w:t>
      </w:r>
      <w:r w:rsidRPr="00B25A5F">
        <w:rPr>
          <w:rFonts w:asciiTheme="minorHAnsi" w:hAnsiTheme="minorHAnsi" w:cs="Arial"/>
          <w:bCs/>
          <w:vertAlign w:val="superscript"/>
        </w:rPr>
        <w:t>η</w:t>
      </w:r>
      <w:r w:rsidRPr="00B25A5F">
        <w:rPr>
          <w:rFonts w:asciiTheme="minorHAnsi" w:hAnsiTheme="minorHAnsi" w:cs="Arial"/>
          <w:bCs/>
        </w:rPr>
        <w:t xml:space="preserve"> Δεκεμβρίου, </w:t>
      </w:r>
      <w:bookmarkStart w:id="0" w:name="OLE_LINK17"/>
      <w:bookmarkStart w:id="1" w:name="OLE_LINK16"/>
      <w:bookmarkStart w:id="2" w:name="OLE_LINK15"/>
      <w:bookmarkStart w:id="3" w:name="OLE_LINK14"/>
      <w:r w:rsidRPr="00B25A5F">
        <w:rPr>
          <w:rFonts w:asciiTheme="minorHAnsi" w:hAnsiTheme="minorHAnsi" w:cs="Arial"/>
          <w:bCs/>
        </w:rPr>
        <w:t xml:space="preserve">θα καταβληθεί το αναλογούν μίσθωμα από </w:t>
      </w:r>
      <w:bookmarkEnd w:id="0"/>
      <w:bookmarkEnd w:id="1"/>
      <w:bookmarkEnd w:id="2"/>
      <w:bookmarkEnd w:id="3"/>
      <w:r w:rsidRPr="00B25A5F">
        <w:rPr>
          <w:rFonts w:asciiTheme="minorHAnsi" w:hAnsiTheme="minorHAnsi" w:cs="Arial"/>
          <w:bCs/>
        </w:rPr>
        <w:t xml:space="preserve">την υπογραφή της σύμβασης μέχρι την 31 Δεκεμβρίου.   </w:t>
      </w:r>
    </w:p>
    <w:p w:rsidR="00222CBB" w:rsidRPr="00B25A5F" w:rsidRDefault="00222CBB" w:rsidP="00222CBB">
      <w:pPr>
        <w:jc w:val="both"/>
        <w:rPr>
          <w:rFonts w:asciiTheme="minorHAnsi" w:hAnsiTheme="minorHAnsi" w:cs="Arial"/>
          <w:bCs/>
        </w:rPr>
      </w:pPr>
      <w:r w:rsidRPr="00B25A5F">
        <w:rPr>
          <w:rFonts w:asciiTheme="minorHAnsi" w:hAnsiTheme="minorHAnsi" w:cs="Arial"/>
          <w:bCs/>
        </w:rPr>
        <w:t xml:space="preserve">  Σε περίπτωση πρόωρης λύσης της μίσθωσης κατόπιν αιτήσεως του μισθωτή, θα καταβληθεί το αναλογούν μίσθωμα για το έτος λύσεως της μίσθωσης, από την  01  Ιανουαρίου έως και την ημερομηνία απόφασης του Δημοτικού Συμβουλίου περί έγκρισης της λύσης μίσθωσης, με παράλληλη κατάπτωση της εγγύησης καλής εκτέλεσης των όρων μίσθωσης  υπέρ του Δήμου </w:t>
      </w:r>
      <w:proofErr w:type="spellStart"/>
      <w:r w:rsidRPr="00B25A5F">
        <w:rPr>
          <w:rFonts w:asciiTheme="minorHAnsi" w:hAnsiTheme="minorHAnsi" w:cs="Arial"/>
          <w:bCs/>
        </w:rPr>
        <w:t>Τρικκαίων</w:t>
      </w:r>
      <w:proofErr w:type="spellEnd"/>
      <w:r w:rsidRPr="00B25A5F">
        <w:rPr>
          <w:rFonts w:asciiTheme="minorHAnsi" w:hAnsiTheme="minorHAnsi" w:cs="Arial"/>
          <w:bCs/>
        </w:rPr>
        <w:t>.</w:t>
      </w:r>
    </w:p>
    <w:p w:rsidR="00222CBB" w:rsidRPr="00B25A5F" w:rsidRDefault="00222CBB" w:rsidP="00222CBB">
      <w:pPr>
        <w:jc w:val="both"/>
        <w:rPr>
          <w:rFonts w:asciiTheme="minorHAnsi" w:hAnsiTheme="minorHAnsi" w:cs="Arial"/>
          <w:bCs/>
        </w:rPr>
      </w:pPr>
      <w:r w:rsidRPr="00B25A5F">
        <w:rPr>
          <w:rFonts w:asciiTheme="minorHAnsi" w:hAnsiTheme="minorHAnsi" w:cs="Arial"/>
          <w:bCs/>
        </w:rPr>
        <w:t xml:space="preserve">    </w:t>
      </w:r>
      <w:r w:rsidRPr="00B25A5F">
        <w:rPr>
          <w:rFonts w:asciiTheme="minorHAnsi" w:hAnsiTheme="minorHAnsi" w:cs="Arial"/>
        </w:rPr>
        <w:t xml:space="preserve">  Οι πλειοδότες-μισθωτές είναι υπεύθυνοι για την πληρωμή των τελών άρδευσης, του λογαριασμού της ΔΕΗ των γεωτρήσεων καθώς επίσης και για τη συντήρηση αυτών, αν  αυτές είναι δημοτικές. </w:t>
      </w:r>
      <w:r w:rsidRPr="00B25A5F">
        <w:rPr>
          <w:rFonts w:asciiTheme="minorHAnsi" w:hAnsiTheme="minorHAnsi" w:cs="Arial"/>
          <w:bCs/>
        </w:rPr>
        <w:t xml:space="preserve">                                                                                                         </w:t>
      </w:r>
    </w:p>
    <w:p w:rsidR="00222CBB" w:rsidRPr="00B25A5F" w:rsidRDefault="00222CBB" w:rsidP="00222CBB">
      <w:pPr>
        <w:jc w:val="both"/>
        <w:rPr>
          <w:rFonts w:asciiTheme="minorHAnsi" w:hAnsiTheme="minorHAnsi" w:cs="Arial"/>
          <w:bCs/>
        </w:rPr>
      </w:pPr>
    </w:p>
    <w:p w:rsidR="00222CBB" w:rsidRPr="00B25A5F" w:rsidRDefault="00222CBB" w:rsidP="00222CBB">
      <w:pPr>
        <w:jc w:val="center"/>
        <w:rPr>
          <w:rFonts w:asciiTheme="minorHAnsi" w:hAnsiTheme="minorHAnsi" w:cs="Arial"/>
          <w:b/>
          <w:bCs/>
        </w:rPr>
      </w:pPr>
      <w:proofErr w:type="spellStart"/>
      <w:r w:rsidRPr="00B25A5F">
        <w:rPr>
          <w:rFonts w:asciiTheme="minorHAnsi" w:hAnsiTheme="minorHAnsi" w:cs="Arial"/>
          <w:b/>
          <w:bCs/>
        </w:rPr>
        <w:t>΄Αρθρο</w:t>
      </w:r>
      <w:proofErr w:type="spellEnd"/>
      <w:r w:rsidRPr="00B25A5F">
        <w:rPr>
          <w:rFonts w:asciiTheme="minorHAnsi" w:hAnsiTheme="minorHAnsi" w:cs="Arial"/>
          <w:b/>
          <w:bCs/>
        </w:rPr>
        <w:t xml:space="preserve"> 5</w:t>
      </w:r>
    </w:p>
    <w:p w:rsidR="00222CBB" w:rsidRDefault="00222CBB" w:rsidP="00222CBB">
      <w:pPr>
        <w:jc w:val="both"/>
        <w:rPr>
          <w:rFonts w:asciiTheme="minorHAnsi" w:hAnsiTheme="minorHAnsi" w:cs="Arial"/>
          <w:bCs/>
        </w:rPr>
      </w:pPr>
      <w:r w:rsidRPr="00B25A5F">
        <w:rPr>
          <w:rFonts w:asciiTheme="minorHAnsi" w:hAnsiTheme="minorHAnsi" w:cs="Arial"/>
          <w:bCs/>
        </w:rPr>
        <w:t xml:space="preserve">    Η σιωπηρή </w:t>
      </w:r>
      <w:proofErr w:type="spellStart"/>
      <w:r w:rsidRPr="00B25A5F">
        <w:rPr>
          <w:rFonts w:asciiTheme="minorHAnsi" w:hAnsiTheme="minorHAnsi" w:cs="Arial"/>
          <w:bCs/>
        </w:rPr>
        <w:t>αναμίσθωση</w:t>
      </w:r>
      <w:proofErr w:type="spellEnd"/>
      <w:r w:rsidRPr="00B25A5F">
        <w:rPr>
          <w:rFonts w:asciiTheme="minorHAnsi" w:hAnsiTheme="minorHAnsi" w:cs="Arial"/>
          <w:bCs/>
        </w:rPr>
        <w:t xml:space="preserve"> καθώς και η υπεκμίσθωση των παραπάνω εκτάσεων απαγορεύεται απόλυτα.</w:t>
      </w:r>
    </w:p>
    <w:p w:rsidR="00222CBB" w:rsidRPr="00B25A5F" w:rsidRDefault="00222CBB" w:rsidP="00222CBB">
      <w:pPr>
        <w:jc w:val="both"/>
        <w:rPr>
          <w:rFonts w:asciiTheme="minorHAnsi" w:hAnsiTheme="minorHAnsi" w:cs="Arial"/>
          <w:bCs/>
        </w:rPr>
      </w:pPr>
    </w:p>
    <w:p w:rsidR="00222CBB" w:rsidRPr="00B25A5F" w:rsidRDefault="00222CBB" w:rsidP="00222CBB">
      <w:pPr>
        <w:jc w:val="center"/>
        <w:rPr>
          <w:rFonts w:asciiTheme="minorHAnsi" w:hAnsiTheme="minorHAnsi" w:cs="Arial"/>
          <w:b/>
          <w:bCs/>
        </w:rPr>
      </w:pPr>
      <w:r w:rsidRPr="00B25A5F">
        <w:rPr>
          <w:rFonts w:asciiTheme="minorHAnsi" w:hAnsiTheme="minorHAnsi" w:cs="Arial"/>
          <w:b/>
          <w:bCs/>
        </w:rPr>
        <w:t>Άρθρο 6</w:t>
      </w:r>
    </w:p>
    <w:p w:rsidR="00222CBB" w:rsidRPr="00B25A5F" w:rsidRDefault="00222CBB" w:rsidP="00222CBB">
      <w:pPr>
        <w:jc w:val="both"/>
        <w:rPr>
          <w:rFonts w:asciiTheme="minorHAnsi" w:hAnsiTheme="minorHAnsi" w:cs="Arial"/>
          <w:bCs/>
        </w:rPr>
      </w:pPr>
      <w:r w:rsidRPr="00B25A5F">
        <w:rPr>
          <w:rFonts w:asciiTheme="minorHAnsi" w:hAnsiTheme="minorHAnsi" w:cs="Arial"/>
          <w:bCs/>
        </w:rPr>
        <w:t xml:space="preserve">    Οι μισθωτές δεν αποκτούν κανένα δικαίωμα από την μη έγκριση των πρακτικών της δημοπρασίας από τα αρμόδια από το Νόμο όργανα.  </w:t>
      </w:r>
    </w:p>
    <w:p w:rsidR="00222CBB" w:rsidRPr="00B25A5F" w:rsidRDefault="00222CBB" w:rsidP="00222CBB">
      <w:pPr>
        <w:jc w:val="both"/>
        <w:rPr>
          <w:rFonts w:asciiTheme="minorHAnsi" w:hAnsiTheme="minorHAnsi" w:cs="Arial"/>
          <w:bCs/>
        </w:rPr>
      </w:pPr>
      <w:r w:rsidRPr="00B25A5F">
        <w:rPr>
          <w:rFonts w:asciiTheme="minorHAnsi" w:hAnsiTheme="minorHAnsi" w:cs="Arial"/>
          <w:bCs/>
        </w:rPr>
        <w:lastRenderedPageBreak/>
        <w:t xml:space="preserve">  </w:t>
      </w:r>
    </w:p>
    <w:p w:rsidR="00222CBB" w:rsidRPr="00B25A5F" w:rsidRDefault="00222CBB" w:rsidP="00222CBB">
      <w:pPr>
        <w:jc w:val="center"/>
        <w:rPr>
          <w:rFonts w:asciiTheme="minorHAnsi" w:hAnsiTheme="minorHAnsi" w:cs="Arial"/>
          <w:b/>
          <w:bCs/>
        </w:rPr>
      </w:pPr>
      <w:r w:rsidRPr="00B25A5F">
        <w:rPr>
          <w:rFonts w:asciiTheme="minorHAnsi" w:hAnsiTheme="minorHAnsi" w:cs="Arial"/>
          <w:b/>
          <w:bCs/>
        </w:rPr>
        <w:t>Άρθρο  7</w:t>
      </w:r>
    </w:p>
    <w:p w:rsidR="00222CBB" w:rsidRPr="00B25A5F" w:rsidRDefault="00222CBB" w:rsidP="00222CBB">
      <w:pPr>
        <w:jc w:val="both"/>
        <w:rPr>
          <w:rFonts w:asciiTheme="minorHAnsi" w:hAnsiTheme="minorHAnsi" w:cs="Arial"/>
          <w:bCs/>
        </w:rPr>
      </w:pPr>
      <w:r w:rsidRPr="00B25A5F">
        <w:rPr>
          <w:rFonts w:asciiTheme="minorHAnsi" w:hAnsiTheme="minorHAnsi" w:cs="Arial"/>
          <w:b/>
          <w:bCs/>
        </w:rPr>
        <w:t xml:space="preserve">   </w:t>
      </w:r>
      <w:r w:rsidRPr="00B25A5F">
        <w:rPr>
          <w:rFonts w:asciiTheme="minorHAnsi" w:hAnsiTheme="minorHAnsi" w:cs="Arial"/>
          <w:bCs/>
        </w:rPr>
        <w:t>Επί πλέον ο τελευταίος πλειοδότης-μισθωτής πρέπει κατά την υπογραφή της συμβάσεως να προσκομίσει  εγγυητική επιστολή καλής εκτέλεσης  από το Ταμείο  Παρακαταθηκών και Δανείων  ή από Τραπεζικό Ίδρυμα, ποσού ύψους ίσου με το 10% επί του μισθώματος ενός έτους, όπως αυτό θα επιτευχθεί στην δημοπρασία.</w:t>
      </w:r>
    </w:p>
    <w:p w:rsidR="00222CBB" w:rsidRPr="00B25A5F" w:rsidRDefault="00222CBB" w:rsidP="00222CBB">
      <w:pPr>
        <w:jc w:val="both"/>
        <w:rPr>
          <w:rFonts w:asciiTheme="minorHAnsi" w:hAnsiTheme="minorHAnsi" w:cs="Arial"/>
          <w:bCs/>
        </w:rPr>
      </w:pPr>
    </w:p>
    <w:p w:rsidR="00222CBB" w:rsidRPr="00B25A5F" w:rsidRDefault="00222CBB" w:rsidP="00222CBB">
      <w:pPr>
        <w:jc w:val="center"/>
        <w:rPr>
          <w:rFonts w:asciiTheme="minorHAnsi" w:hAnsiTheme="minorHAnsi" w:cs="Arial"/>
          <w:b/>
          <w:bCs/>
        </w:rPr>
      </w:pPr>
      <w:r w:rsidRPr="00B25A5F">
        <w:rPr>
          <w:rFonts w:asciiTheme="minorHAnsi" w:hAnsiTheme="minorHAnsi" w:cs="Arial"/>
          <w:b/>
          <w:bCs/>
        </w:rPr>
        <w:t>Άρθρο 8</w:t>
      </w:r>
    </w:p>
    <w:p w:rsidR="00222CBB" w:rsidRPr="00B25A5F" w:rsidRDefault="00222CBB" w:rsidP="00222CBB">
      <w:pPr>
        <w:numPr>
          <w:ilvl w:val="0"/>
          <w:numId w:val="10"/>
        </w:numPr>
        <w:tabs>
          <w:tab w:val="left" w:pos="284"/>
        </w:tabs>
        <w:spacing w:after="0" w:line="240" w:lineRule="auto"/>
        <w:ind w:left="0" w:firstLine="0"/>
        <w:jc w:val="both"/>
        <w:rPr>
          <w:rFonts w:asciiTheme="minorHAnsi" w:hAnsiTheme="minorHAnsi" w:cs="Arial"/>
          <w:bCs/>
        </w:rPr>
      </w:pPr>
      <w:r w:rsidRPr="00B25A5F">
        <w:rPr>
          <w:rFonts w:asciiTheme="minorHAnsi" w:hAnsiTheme="minorHAnsi" w:cs="Arial"/>
          <w:color w:val="000000"/>
        </w:rPr>
        <w:t>Η δημοπρασία επαναλαμβάνεται οίκοθεν από τον δήμαρχο εάν δεν παρουσιάσθηκε κατ' αυτήν πλειοδότης.</w:t>
      </w:r>
    </w:p>
    <w:p w:rsidR="00222CBB" w:rsidRPr="00B25A5F" w:rsidRDefault="00222CBB" w:rsidP="00222CBB">
      <w:pPr>
        <w:numPr>
          <w:ilvl w:val="0"/>
          <w:numId w:val="10"/>
        </w:numPr>
        <w:tabs>
          <w:tab w:val="left" w:pos="284"/>
        </w:tabs>
        <w:spacing w:after="0" w:line="240" w:lineRule="auto"/>
        <w:ind w:left="0" w:firstLine="0"/>
        <w:jc w:val="both"/>
        <w:rPr>
          <w:rFonts w:asciiTheme="minorHAnsi" w:hAnsiTheme="minorHAnsi" w:cs="Arial"/>
          <w:color w:val="000000"/>
        </w:rPr>
      </w:pPr>
      <w:r w:rsidRPr="00B25A5F">
        <w:rPr>
          <w:rFonts w:asciiTheme="minorHAnsi" w:hAnsiTheme="minorHAnsi" w:cs="Arial"/>
          <w:color w:val="000000"/>
        </w:rPr>
        <w:t>Η δημοπρασία επαναλαμβάνεται κατόπιν αποφάσεως του δημοτικού συμβουλίου όταν:</w:t>
      </w:r>
    </w:p>
    <w:p w:rsidR="00222CBB" w:rsidRPr="00B25A5F" w:rsidRDefault="00222CBB" w:rsidP="00222CBB">
      <w:pPr>
        <w:tabs>
          <w:tab w:val="left" w:pos="1701"/>
        </w:tabs>
        <w:ind w:left="142"/>
        <w:jc w:val="both"/>
        <w:rPr>
          <w:rFonts w:asciiTheme="minorHAnsi" w:hAnsiTheme="minorHAnsi" w:cs="Arial"/>
          <w:color w:val="000000"/>
        </w:rPr>
      </w:pPr>
      <w:r w:rsidRPr="00B25A5F">
        <w:rPr>
          <w:rFonts w:asciiTheme="minorHAnsi" w:hAnsiTheme="minorHAnsi" w:cs="Arial"/>
          <w:color w:val="000000"/>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222CBB" w:rsidRPr="00B25A5F" w:rsidRDefault="00222CBB" w:rsidP="00222CBB">
      <w:pPr>
        <w:tabs>
          <w:tab w:val="left" w:pos="1701"/>
        </w:tabs>
        <w:ind w:left="142"/>
        <w:jc w:val="both"/>
        <w:rPr>
          <w:rFonts w:asciiTheme="minorHAnsi" w:hAnsiTheme="minorHAnsi" w:cs="Arial"/>
          <w:color w:val="000000"/>
        </w:rPr>
      </w:pPr>
      <w:r w:rsidRPr="00B25A5F">
        <w:rPr>
          <w:rFonts w:asciiTheme="minorHAnsi" w:hAnsiTheme="minorHAnsi" w:cs="Arial"/>
          <w:color w:val="000000"/>
        </w:rPr>
        <w:t>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222CBB" w:rsidRPr="00B25A5F" w:rsidRDefault="00222CBB" w:rsidP="00222CBB">
      <w:pPr>
        <w:tabs>
          <w:tab w:val="left" w:pos="1701"/>
        </w:tabs>
        <w:ind w:left="142"/>
        <w:jc w:val="both"/>
        <w:rPr>
          <w:rFonts w:asciiTheme="minorHAnsi" w:hAnsiTheme="minorHAnsi" w:cs="Arial"/>
          <w:color w:val="000000"/>
        </w:rPr>
      </w:pPr>
      <w:r w:rsidRPr="00B25A5F">
        <w:rPr>
          <w:rFonts w:asciiTheme="minorHAnsi" w:hAnsiTheme="minorHAnsi" w:cs="Arial"/>
          <w:color w:val="000000"/>
        </w:rPr>
        <w:t xml:space="preserve">γ) Στην ανωτέρω περίπτωση της παραγράφου 2 β) η δημοπρασία, επαναλαμβάνεται σε βάρος του τελευταίου πλειοδότη και του εγγυητή αυτού. Ως ελάχιστο δε όριο προσφοράς ορίζεται το επ' ονόματι τούτου </w:t>
      </w:r>
      <w:proofErr w:type="spellStart"/>
      <w:r w:rsidRPr="00B25A5F">
        <w:rPr>
          <w:rFonts w:asciiTheme="minorHAnsi" w:hAnsiTheme="minorHAnsi" w:cs="Arial"/>
          <w:color w:val="000000"/>
        </w:rPr>
        <w:t>κατακυρωθέν</w:t>
      </w:r>
      <w:proofErr w:type="spellEnd"/>
      <w:r w:rsidRPr="00B25A5F">
        <w:rPr>
          <w:rFonts w:asciiTheme="minorHAnsi" w:hAnsiTheme="minorHAnsi" w:cs="Arial"/>
          <w:color w:val="000000"/>
        </w:rPr>
        <w:t xml:space="preserve"> ποσόν, δυνάμενο να μειωθεί με απόφαση του Δημοτικού Συμβουλίου.</w:t>
      </w:r>
    </w:p>
    <w:p w:rsidR="00222CBB" w:rsidRPr="00B25A5F" w:rsidRDefault="00222CBB" w:rsidP="00222CBB">
      <w:pPr>
        <w:tabs>
          <w:tab w:val="left" w:pos="1701"/>
        </w:tabs>
        <w:ind w:left="142"/>
        <w:jc w:val="both"/>
        <w:rPr>
          <w:rFonts w:asciiTheme="minorHAnsi" w:hAnsiTheme="minorHAnsi" w:cs="Arial"/>
          <w:color w:val="000000"/>
        </w:rPr>
      </w:pPr>
      <w:r w:rsidRPr="00B25A5F">
        <w:rPr>
          <w:rFonts w:asciiTheme="minorHAnsi" w:hAnsiTheme="minorHAnsi" w:cs="Arial"/>
          <w:color w:val="000000"/>
        </w:rPr>
        <w:t>δ) 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ημέρες προ της ημέρας της διενέργειας της δημοπρασίας. Διεξάγεται δε σύμφωνα με τα όσα αναφέρθηκαν.</w:t>
      </w:r>
    </w:p>
    <w:p w:rsidR="00222CBB" w:rsidRPr="00B25A5F" w:rsidRDefault="00222CBB" w:rsidP="00222CBB">
      <w:pPr>
        <w:ind w:left="142"/>
        <w:jc w:val="both"/>
        <w:rPr>
          <w:rFonts w:asciiTheme="minorHAnsi" w:hAnsiTheme="minorHAnsi" w:cs="Arial"/>
          <w:bCs/>
        </w:rPr>
      </w:pPr>
      <w:r w:rsidRPr="00B25A5F">
        <w:rPr>
          <w:rFonts w:asciiTheme="minorHAnsi" w:hAnsiTheme="minorHAnsi" w:cs="Arial"/>
          <w:color w:val="000000"/>
        </w:rPr>
        <w:t>ε) Η επανάληψη της δημοπρασίας ενεργείται με βάση τη δοθείσα τελευταία προσφορά κατά την προηγούμενη δημοπρασία.</w:t>
      </w:r>
      <w:r w:rsidRPr="00B25A5F">
        <w:rPr>
          <w:rFonts w:asciiTheme="minorHAnsi" w:hAnsiTheme="minorHAnsi" w:cs="Arial"/>
          <w:bCs/>
        </w:rPr>
        <w:t xml:space="preserve">         </w:t>
      </w:r>
    </w:p>
    <w:p w:rsidR="00222CBB" w:rsidRPr="00B25A5F" w:rsidRDefault="00222CBB" w:rsidP="00222CBB">
      <w:pPr>
        <w:ind w:left="142"/>
        <w:jc w:val="both"/>
        <w:rPr>
          <w:rFonts w:asciiTheme="minorHAnsi" w:hAnsiTheme="minorHAnsi" w:cs="Arial"/>
          <w:bCs/>
        </w:rPr>
      </w:pPr>
      <w:r w:rsidRPr="00B25A5F">
        <w:rPr>
          <w:rFonts w:asciiTheme="minorHAnsi" w:hAnsiTheme="minorHAnsi" w:cs="Arial"/>
          <w:bCs/>
        </w:rPr>
        <w:t xml:space="preserve">  </w:t>
      </w:r>
    </w:p>
    <w:p w:rsidR="00222CBB" w:rsidRPr="00B25A5F" w:rsidRDefault="00222CBB" w:rsidP="00222CBB">
      <w:pPr>
        <w:jc w:val="center"/>
        <w:rPr>
          <w:rFonts w:asciiTheme="minorHAnsi" w:hAnsiTheme="minorHAnsi" w:cs="Arial"/>
          <w:b/>
          <w:bCs/>
        </w:rPr>
      </w:pPr>
      <w:r w:rsidRPr="00B25A5F">
        <w:rPr>
          <w:rFonts w:asciiTheme="minorHAnsi" w:hAnsiTheme="minorHAnsi" w:cs="Arial"/>
          <w:b/>
          <w:bCs/>
        </w:rPr>
        <w:t>Άρθρο 9</w:t>
      </w:r>
    </w:p>
    <w:p w:rsidR="00222CBB" w:rsidRPr="00B25A5F" w:rsidRDefault="00222CBB" w:rsidP="00222CBB">
      <w:pPr>
        <w:tabs>
          <w:tab w:val="left" w:pos="1276"/>
        </w:tabs>
        <w:jc w:val="both"/>
        <w:rPr>
          <w:rFonts w:asciiTheme="minorHAnsi" w:hAnsiTheme="minorHAnsi" w:cs="Arial"/>
          <w:color w:val="000000"/>
        </w:rPr>
      </w:pPr>
      <w:r w:rsidRPr="00B25A5F">
        <w:rPr>
          <w:rFonts w:asciiTheme="minorHAnsi" w:hAnsiTheme="minorHAnsi" w:cs="Arial"/>
          <w:bCs/>
        </w:rPr>
        <w:t xml:space="preserve">     Οι μισθωτές είναι υποχρεωμένοι μέσα σε δέκα (10) ημέρες από της κοινοποιήσεως σ’ αυτούς της αποφάσεως της Αποκεντρωμένης Διοίκησης Θεσσαλίας και Στερεάς Ελλάδας για την έγκριση του αποτελέσματος της δημοπρασίας να προσέλθουν με τους εγγυητές τους για τη σύνταξη και υπογραφή των συμφωνητικών, αλλιώς κηρύσσονται αυτοδίκαια έκπτωτοι και γίνεται αναπλειστηριασμός σε βάρος αυτών και των εγγυητών τους. Θα είναι δε συνυπεύθυνοι απέναντι στο Δήμο και οι δύο στην περίπτωση που στην νέα δημοπρασία θα επιτευχθεί μικρότερο μίσθωμα.</w:t>
      </w:r>
      <w:r w:rsidRPr="00B25A5F">
        <w:rPr>
          <w:rFonts w:asciiTheme="minorHAnsi" w:hAnsiTheme="minorHAnsi" w:cs="Arial"/>
          <w:color w:val="000000"/>
        </w:rPr>
        <w:t xml:space="preserve"> Από τη λήξη της προθεσμίας αυτής η σύμβαση θεωρείται ότι καταρτίστηκε οριστικά.</w:t>
      </w:r>
    </w:p>
    <w:p w:rsidR="00222CBB" w:rsidRPr="00B25A5F" w:rsidRDefault="00222CBB" w:rsidP="00222CBB">
      <w:pPr>
        <w:tabs>
          <w:tab w:val="left" w:pos="1276"/>
        </w:tabs>
        <w:jc w:val="both"/>
        <w:rPr>
          <w:rFonts w:asciiTheme="minorHAnsi" w:hAnsiTheme="minorHAnsi" w:cs="Arial"/>
          <w:bCs/>
        </w:rPr>
      </w:pPr>
    </w:p>
    <w:p w:rsidR="00222CBB" w:rsidRPr="00B25A5F" w:rsidRDefault="00222CBB" w:rsidP="00222CBB">
      <w:pPr>
        <w:jc w:val="center"/>
        <w:rPr>
          <w:rFonts w:asciiTheme="minorHAnsi" w:hAnsiTheme="minorHAnsi" w:cs="Arial"/>
          <w:b/>
          <w:bCs/>
        </w:rPr>
      </w:pPr>
      <w:r w:rsidRPr="00B25A5F">
        <w:rPr>
          <w:rFonts w:asciiTheme="minorHAnsi" w:hAnsiTheme="minorHAnsi" w:cs="Arial"/>
          <w:b/>
          <w:bCs/>
        </w:rPr>
        <w:t>Άρθρο 10</w:t>
      </w:r>
    </w:p>
    <w:p w:rsidR="00222CBB" w:rsidRPr="00B25A5F" w:rsidRDefault="00222CBB" w:rsidP="00222CBB">
      <w:pPr>
        <w:jc w:val="both"/>
        <w:rPr>
          <w:rFonts w:asciiTheme="minorHAnsi" w:hAnsiTheme="minorHAnsi" w:cs="Arial"/>
          <w:bCs/>
        </w:rPr>
      </w:pPr>
      <w:r w:rsidRPr="00B25A5F">
        <w:rPr>
          <w:rFonts w:asciiTheme="minorHAnsi" w:hAnsiTheme="minorHAnsi" w:cs="Arial"/>
          <w:bCs/>
        </w:rPr>
        <w:lastRenderedPageBreak/>
        <w:t xml:space="preserve">   Η έγκριση  του αποτελέσματος της δημοπρασίας και των τυχόν επαναληπτικών είναι στην κρίση της Οικονομικής Επιτροπής και της Αποκεντρωμένης Διοίκησης Θεσσαλίας και Στερεάς Ελλάδας  χωρίς απ’ αυτό να δημιουργείται κανένα δικαίωμα υπέρ του τελευταίου πλειοδότη.</w:t>
      </w:r>
    </w:p>
    <w:p w:rsidR="00222CBB" w:rsidRPr="00B25A5F" w:rsidRDefault="00222CBB" w:rsidP="00222CBB">
      <w:pPr>
        <w:jc w:val="center"/>
        <w:rPr>
          <w:rFonts w:asciiTheme="minorHAnsi" w:hAnsiTheme="minorHAnsi" w:cs="Arial"/>
          <w:b/>
          <w:bCs/>
        </w:rPr>
      </w:pPr>
    </w:p>
    <w:p w:rsidR="00222CBB" w:rsidRPr="00B25A5F" w:rsidRDefault="00222CBB" w:rsidP="00222CBB">
      <w:pPr>
        <w:jc w:val="center"/>
        <w:rPr>
          <w:rFonts w:asciiTheme="minorHAnsi" w:hAnsiTheme="minorHAnsi" w:cs="Arial"/>
          <w:b/>
          <w:bCs/>
        </w:rPr>
      </w:pPr>
      <w:r w:rsidRPr="00B25A5F">
        <w:rPr>
          <w:rFonts w:asciiTheme="minorHAnsi" w:hAnsiTheme="minorHAnsi" w:cs="Arial"/>
          <w:b/>
          <w:bCs/>
        </w:rPr>
        <w:t>Άρθρο  11</w:t>
      </w:r>
    </w:p>
    <w:p w:rsidR="00222CBB" w:rsidRPr="00B25A5F" w:rsidRDefault="00222CBB" w:rsidP="00222CBB">
      <w:pPr>
        <w:jc w:val="both"/>
        <w:rPr>
          <w:rFonts w:asciiTheme="minorHAnsi" w:hAnsiTheme="minorHAnsi" w:cs="Arial"/>
          <w:color w:val="000000"/>
        </w:rPr>
      </w:pPr>
      <w:r w:rsidRPr="00B25A5F">
        <w:rPr>
          <w:rFonts w:asciiTheme="minorHAnsi" w:hAnsiTheme="minorHAnsi" w:cs="Arial"/>
          <w:color w:val="000000"/>
        </w:rPr>
        <w:t xml:space="preserve">Ο Δήμος διατηρεί το δικαίωμα να μεταβάλει το χρονοδιάγραμμα της δημοπρασίας, ή να επαναλάβει την δημοπρασία με ή χωρίς τροποποίηση των όρων, χωρίς να γεννάται οποιοδήποτε σχετικό δικαίωμα αποζημίωσης του πλειοδότη και των λοιπών υποψηφίων που έλαβαν μέρος στη δημοπρασία. </w:t>
      </w:r>
    </w:p>
    <w:p w:rsidR="00222CBB" w:rsidRDefault="00222CBB" w:rsidP="00222CBB">
      <w:pPr>
        <w:jc w:val="both"/>
        <w:rPr>
          <w:rFonts w:asciiTheme="minorHAnsi" w:hAnsiTheme="minorHAnsi" w:cs="Arial"/>
          <w:bCs/>
        </w:rPr>
      </w:pPr>
    </w:p>
    <w:p w:rsidR="00222CBB" w:rsidRDefault="00222CBB" w:rsidP="00222CBB">
      <w:pPr>
        <w:jc w:val="both"/>
        <w:rPr>
          <w:rFonts w:asciiTheme="minorHAnsi" w:hAnsiTheme="minorHAnsi" w:cs="Arial"/>
          <w:bCs/>
        </w:rPr>
      </w:pPr>
    </w:p>
    <w:p w:rsidR="00222CBB" w:rsidRPr="00B25A5F" w:rsidRDefault="00222CBB" w:rsidP="00222CBB">
      <w:pPr>
        <w:jc w:val="both"/>
        <w:rPr>
          <w:rFonts w:asciiTheme="minorHAnsi" w:hAnsiTheme="minorHAnsi" w:cs="Arial"/>
          <w:bCs/>
        </w:rPr>
      </w:pPr>
    </w:p>
    <w:p w:rsidR="00222CBB" w:rsidRPr="00B25A5F" w:rsidRDefault="00222CBB" w:rsidP="00222CBB">
      <w:pPr>
        <w:jc w:val="center"/>
        <w:rPr>
          <w:rFonts w:asciiTheme="minorHAnsi" w:hAnsiTheme="minorHAnsi" w:cs="Arial"/>
          <w:b/>
          <w:bCs/>
        </w:rPr>
      </w:pPr>
      <w:r w:rsidRPr="00B25A5F">
        <w:rPr>
          <w:rFonts w:asciiTheme="minorHAnsi" w:hAnsiTheme="minorHAnsi" w:cs="Arial"/>
          <w:b/>
          <w:bCs/>
        </w:rPr>
        <w:t>Άρθρο  12</w:t>
      </w:r>
    </w:p>
    <w:p w:rsidR="00222CBB" w:rsidRPr="00B25A5F" w:rsidRDefault="00222CBB" w:rsidP="00222CBB">
      <w:pPr>
        <w:jc w:val="both"/>
        <w:rPr>
          <w:rFonts w:asciiTheme="minorHAnsi" w:hAnsiTheme="minorHAnsi" w:cs="Arial"/>
          <w:b/>
          <w:bCs/>
        </w:rPr>
      </w:pPr>
      <w:r w:rsidRPr="00B25A5F">
        <w:rPr>
          <w:rFonts w:asciiTheme="minorHAnsi" w:hAnsiTheme="minorHAnsi" w:cs="Arial"/>
          <w:bCs/>
        </w:rPr>
        <w:t xml:space="preserve">  Οι τελευταίοι πλειοδότες και οι εγγυητές τους, δεν θα έχουν καμία αξίωση από το Δήμο εάν καταστραφεί η συγκομιδή τους, χωρίς να εξαιρείται και η περίπτωση της θεομηνίας.</w:t>
      </w:r>
    </w:p>
    <w:p w:rsidR="00222CBB" w:rsidRPr="00B25A5F" w:rsidRDefault="00222CBB" w:rsidP="00222CBB">
      <w:pPr>
        <w:jc w:val="center"/>
        <w:rPr>
          <w:rFonts w:asciiTheme="minorHAnsi" w:hAnsiTheme="minorHAnsi" w:cs="Arial"/>
          <w:b/>
          <w:bCs/>
        </w:rPr>
      </w:pPr>
    </w:p>
    <w:p w:rsidR="00222CBB" w:rsidRPr="00B25A5F" w:rsidRDefault="00222CBB" w:rsidP="00222CBB">
      <w:pPr>
        <w:jc w:val="center"/>
        <w:rPr>
          <w:rFonts w:asciiTheme="minorHAnsi" w:hAnsiTheme="minorHAnsi" w:cs="Arial"/>
          <w:b/>
          <w:bCs/>
        </w:rPr>
      </w:pPr>
      <w:r w:rsidRPr="00B25A5F">
        <w:rPr>
          <w:rFonts w:asciiTheme="minorHAnsi" w:hAnsiTheme="minorHAnsi" w:cs="Arial"/>
          <w:b/>
          <w:bCs/>
        </w:rPr>
        <w:t>Άρθρο  13</w:t>
      </w:r>
    </w:p>
    <w:p w:rsidR="00222CBB" w:rsidRPr="00B25A5F" w:rsidRDefault="00222CBB" w:rsidP="00222CBB">
      <w:pPr>
        <w:jc w:val="both"/>
        <w:rPr>
          <w:rFonts w:asciiTheme="minorHAnsi" w:hAnsiTheme="minorHAnsi" w:cs="Arial"/>
          <w:bCs/>
        </w:rPr>
      </w:pPr>
      <w:r w:rsidRPr="00B25A5F">
        <w:rPr>
          <w:rFonts w:asciiTheme="minorHAnsi" w:hAnsiTheme="minorHAnsi" w:cs="Arial"/>
          <w:bCs/>
        </w:rPr>
        <w:t xml:space="preserve">  Ο Δήμος </w:t>
      </w:r>
      <w:proofErr w:type="spellStart"/>
      <w:r w:rsidRPr="00B25A5F">
        <w:rPr>
          <w:rFonts w:asciiTheme="minorHAnsi" w:hAnsiTheme="minorHAnsi" w:cs="Arial"/>
          <w:bCs/>
        </w:rPr>
        <w:t>Τρικκαίων</w:t>
      </w:r>
      <w:proofErr w:type="spellEnd"/>
      <w:r w:rsidRPr="00B25A5F">
        <w:rPr>
          <w:rFonts w:asciiTheme="minorHAnsi" w:hAnsiTheme="minorHAnsi" w:cs="Arial"/>
          <w:bCs/>
        </w:rPr>
        <w:t xml:space="preserve"> δεν έχει καμία υποχρέωση να διατηρεί και να διαφυλάσσει τα σύνορα της παραπάνω εκτάσεως, τις υπέρ αυτού δουλείες, τα όρια αυτού και εν γένει το μίσθιο σε καλή κατάσταση, προστατεύοντας αυτό απέναντι σε κάθε καταπάτηση. Την υποχρέωση αυτή, την αναλαμβάνει ο τελευταίος πλειοδότης, να προστατεύει  δηλαδή την παραπάνω έκταση με κάθε νόμιμο μέσο.    </w:t>
      </w:r>
    </w:p>
    <w:p w:rsidR="00222CBB" w:rsidRPr="00B25A5F" w:rsidRDefault="00222CBB" w:rsidP="00222CBB">
      <w:pPr>
        <w:jc w:val="both"/>
        <w:rPr>
          <w:rFonts w:asciiTheme="minorHAnsi" w:hAnsiTheme="minorHAnsi" w:cs="Arial"/>
          <w:b/>
          <w:bCs/>
        </w:rPr>
      </w:pPr>
    </w:p>
    <w:p w:rsidR="00222CBB" w:rsidRPr="00B25A5F" w:rsidRDefault="00222CBB" w:rsidP="00222CBB">
      <w:pPr>
        <w:jc w:val="center"/>
        <w:rPr>
          <w:rFonts w:asciiTheme="minorHAnsi" w:hAnsiTheme="minorHAnsi" w:cs="Arial"/>
          <w:b/>
          <w:bCs/>
        </w:rPr>
      </w:pPr>
      <w:r w:rsidRPr="00B25A5F">
        <w:rPr>
          <w:rFonts w:asciiTheme="minorHAnsi" w:hAnsiTheme="minorHAnsi" w:cs="Arial"/>
          <w:b/>
          <w:bCs/>
        </w:rPr>
        <w:t>Άρθρο  14</w:t>
      </w:r>
    </w:p>
    <w:p w:rsidR="00222CBB" w:rsidRPr="00B25A5F" w:rsidRDefault="00222CBB" w:rsidP="00222CBB">
      <w:pPr>
        <w:tabs>
          <w:tab w:val="left" w:pos="-4962"/>
          <w:tab w:val="left" w:pos="1276"/>
        </w:tabs>
        <w:jc w:val="both"/>
        <w:rPr>
          <w:rFonts w:asciiTheme="minorHAnsi" w:hAnsiTheme="minorHAnsi" w:cs="Arial"/>
          <w:color w:val="000000"/>
        </w:rPr>
      </w:pPr>
      <w:r w:rsidRPr="00B25A5F">
        <w:rPr>
          <w:rFonts w:asciiTheme="minorHAnsi" w:hAnsiTheme="minorHAnsi" w:cs="Arial"/>
          <w:bCs/>
        </w:rPr>
        <w:t xml:space="preserve">    Ο Δήμος </w:t>
      </w:r>
      <w:proofErr w:type="spellStart"/>
      <w:r w:rsidRPr="00B25A5F">
        <w:rPr>
          <w:rFonts w:asciiTheme="minorHAnsi" w:hAnsiTheme="minorHAnsi" w:cs="Arial"/>
          <w:bCs/>
        </w:rPr>
        <w:t>Τρικκαίων</w:t>
      </w:r>
      <w:proofErr w:type="spellEnd"/>
      <w:r w:rsidRPr="00B25A5F">
        <w:rPr>
          <w:rFonts w:asciiTheme="minorHAnsi" w:hAnsiTheme="minorHAnsi" w:cs="Arial"/>
          <w:bCs/>
        </w:rPr>
        <w:t xml:space="preserve"> δεν ευθύνεται έναντι του τελευταίου πλειοδότη για την πραγματική κατάσταση στην οποία βρίσκεται η ενοικιαζόμενη έκταση της οποίας έχει λάβει γνώση ο πλειοδότης και αποδέχεται με τη συμμετοχή του στη δημοπρασία.</w:t>
      </w:r>
      <w:r w:rsidRPr="00B25A5F">
        <w:rPr>
          <w:rFonts w:asciiTheme="minorHAnsi" w:hAnsiTheme="minorHAnsi" w:cs="Arial"/>
          <w:color w:val="000000"/>
        </w:rPr>
        <w:t xml:space="preserve"> Με  την  υποβολή  της  συμμετοχής θεωρείται  αυτοδίκαια  ότι  ο  διαγωνιζόμενος αποδέχεται  ανεπιφύλακτα  τους  όρους  της  παρούσας  διακήρυξης  και  δεν δύναται  να υπαναχωρήσει για οποιονδήποτε λόγο.</w:t>
      </w:r>
    </w:p>
    <w:p w:rsidR="00222CBB" w:rsidRPr="00B25A5F" w:rsidRDefault="00222CBB" w:rsidP="00222CBB">
      <w:pPr>
        <w:tabs>
          <w:tab w:val="left" w:pos="-4962"/>
          <w:tab w:val="left" w:pos="1276"/>
        </w:tabs>
        <w:jc w:val="both"/>
        <w:rPr>
          <w:rFonts w:asciiTheme="minorHAnsi" w:hAnsiTheme="minorHAnsi" w:cs="Arial"/>
          <w:bCs/>
        </w:rPr>
      </w:pPr>
    </w:p>
    <w:p w:rsidR="00222CBB" w:rsidRPr="00B25A5F" w:rsidRDefault="00222CBB" w:rsidP="00222CBB">
      <w:pPr>
        <w:jc w:val="center"/>
        <w:rPr>
          <w:rFonts w:asciiTheme="minorHAnsi" w:hAnsiTheme="minorHAnsi" w:cs="Arial"/>
          <w:b/>
          <w:bCs/>
        </w:rPr>
      </w:pPr>
      <w:r w:rsidRPr="00B25A5F">
        <w:rPr>
          <w:rFonts w:asciiTheme="minorHAnsi" w:hAnsiTheme="minorHAnsi" w:cs="Arial"/>
          <w:b/>
          <w:bCs/>
        </w:rPr>
        <w:t>Άρθρο  15</w:t>
      </w:r>
    </w:p>
    <w:p w:rsidR="00222CBB" w:rsidRPr="00B25A5F" w:rsidRDefault="00222CBB" w:rsidP="00222CBB">
      <w:pPr>
        <w:jc w:val="both"/>
        <w:rPr>
          <w:rFonts w:asciiTheme="minorHAnsi" w:hAnsiTheme="minorHAnsi" w:cs="Arial"/>
          <w:bCs/>
        </w:rPr>
      </w:pPr>
      <w:r w:rsidRPr="00B25A5F">
        <w:rPr>
          <w:rFonts w:asciiTheme="minorHAnsi" w:hAnsiTheme="minorHAnsi" w:cs="Arial"/>
          <w:bCs/>
        </w:rPr>
        <w:t xml:space="preserve">   Μετά τη λήξη της μίσθωσης οι μισθωτές είναι υποχρεωμένοι τις παραπάνω εκτάσεις να τις </w:t>
      </w:r>
      <w:r w:rsidRPr="00B25A5F">
        <w:rPr>
          <w:rFonts w:asciiTheme="minorHAnsi" w:hAnsiTheme="minorHAnsi" w:cs="Arial"/>
          <w:b/>
          <w:bCs/>
        </w:rPr>
        <w:t>παραδώσουν στον ιδιοκτήτη Δήμο</w:t>
      </w:r>
      <w:r w:rsidRPr="00B25A5F">
        <w:rPr>
          <w:rFonts w:asciiTheme="minorHAnsi" w:hAnsiTheme="minorHAnsi" w:cs="Arial"/>
          <w:bCs/>
        </w:rPr>
        <w:t xml:space="preserve">  αλλιώς ευθύνονται σε αποζημίωση η οποία ορίζεται από τώρα σε </w:t>
      </w:r>
      <w:r w:rsidRPr="00B25A5F">
        <w:rPr>
          <w:rFonts w:asciiTheme="minorHAnsi" w:hAnsiTheme="minorHAnsi" w:cs="Arial"/>
          <w:b/>
          <w:bCs/>
        </w:rPr>
        <w:t>(3,00)</w:t>
      </w:r>
      <w:r w:rsidRPr="00B25A5F">
        <w:rPr>
          <w:rFonts w:asciiTheme="minorHAnsi" w:hAnsiTheme="minorHAnsi" w:cs="Arial"/>
          <w:bCs/>
        </w:rPr>
        <w:t xml:space="preserve"> € για κάθε μέρα καθυστέρησης. Ο Δήμος επιφυλάσσεται του δικαιώματος έναντι του Νόμου «περί εξώσεως δυστροπούντων μισθωτών».</w:t>
      </w:r>
    </w:p>
    <w:p w:rsidR="00222CBB" w:rsidRPr="00B25A5F" w:rsidRDefault="00222CBB" w:rsidP="00222CBB">
      <w:pPr>
        <w:jc w:val="both"/>
        <w:rPr>
          <w:rFonts w:asciiTheme="minorHAnsi" w:hAnsiTheme="minorHAnsi" w:cs="Arial"/>
          <w:bCs/>
        </w:rPr>
      </w:pPr>
    </w:p>
    <w:p w:rsidR="00222CBB" w:rsidRPr="00B25A5F" w:rsidRDefault="00222CBB" w:rsidP="00222CBB">
      <w:pPr>
        <w:jc w:val="center"/>
        <w:rPr>
          <w:rFonts w:asciiTheme="minorHAnsi" w:hAnsiTheme="minorHAnsi" w:cs="Arial"/>
          <w:b/>
          <w:bCs/>
        </w:rPr>
      </w:pPr>
      <w:r w:rsidRPr="00B25A5F">
        <w:rPr>
          <w:rFonts w:asciiTheme="minorHAnsi" w:hAnsiTheme="minorHAnsi" w:cs="Arial"/>
          <w:b/>
          <w:bCs/>
        </w:rPr>
        <w:lastRenderedPageBreak/>
        <w:t>Άρθρο  16</w:t>
      </w:r>
    </w:p>
    <w:p w:rsidR="00222CBB" w:rsidRPr="00B25A5F" w:rsidRDefault="00222CBB" w:rsidP="00222CBB">
      <w:pPr>
        <w:tabs>
          <w:tab w:val="left" w:pos="1701"/>
        </w:tabs>
        <w:jc w:val="both"/>
        <w:rPr>
          <w:rFonts w:asciiTheme="minorHAnsi" w:hAnsiTheme="minorHAnsi" w:cs="Arial"/>
          <w:b/>
          <w:color w:val="000000"/>
        </w:rPr>
      </w:pPr>
      <w:r w:rsidRPr="00B25A5F">
        <w:rPr>
          <w:rFonts w:asciiTheme="minorHAnsi" w:hAnsiTheme="minorHAnsi" w:cs="Arial"/>
          <w:b/>
          <w:color w:val="000000"/>
        </w:rPr>
        <w:t xml:space="preserve"> </w:t>
      </w:r>
      <w:r w:rsidRPr="00B25A5F">
        <w:rPr>
          <w:rFonts w:asciiTheme="minorHAnsi" w:hAnsiTheme="minorHAnsi" w:cs="Arial"/>
          <w:color w:val="000000"/>
        </w:rPr>
        <w:t xml:space="preserve"> Η διακήρυξη θα δημοσιευθεί σύμφωνα με το άρθρο 4 του Π.Δ. 270/1981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επί της οδού Ασκληπιού 18 –Τρίκαλα, στον πίνακα ανακοινώσεων των Δημοτικών Ενοτήτων </w:t>
      </w:r>
      <w:proofErr w:type="spellStart"/>
      <w:r w:rsidRPr="00B25A5F">
        <w:rPr>
          <w:rFonts w:asciiTheme="minorHAnsi" w:hAnsiTheme="minorHAnsi" w:cs="Arial"/>
          <w:color w:val="000000"/>
        </w:rPr>
        <w:t>Κόζιακα</w:t>
      </w:r>
      <w:proofErr w:type="spellEnd"/>
      <w:r w:rsidRPr="00B25A5F">
        <w:rPr>
          <w:rFonts w:asciiTheme="minorHAnsi" w:hAnsiTheme="minorHAnsi" w:cs="Arial"/>
          <w:color w:val="000000"/>
        </w:rPr>
        <w:t>-</w:t>
      </w:r>
      <w:proofErr w:type="spellStart"/>
      <w:r w:rsidRPr="00B25A5F">
        <w:rPr>
          <w:rFonts w:asciiTheme="minorHAnsi" w:hAnsiTheme="minorHAnsi" w:cs="Arial"/>
          <w:color w:val="000000"/>
        </w:rPr>
        <w:t>Εστιαιώτιδας</w:t>
      </w:r>
      <w:proofErr w:type="spellEnd"/>
      <w:r w:rsidRPr="00B25A5F">
        <w:rPr>
          <w:rFonts w:asciiTheme="minorHAnsi" w:hAnsiTheme="minorHAnsi" w:cs="Arial"/>
          <w:color w:val="000000"/>
        </w:rPr>
        <w:t>-</w:t>
      </w:r>
      <w:proofErr w:type="spellStart"/>
      <w:r w:rsidRPr="00B25A5F">
        <w:rPr>
          <w:rFonts w:asciiTheme="minorHAnsi" w:hAnsiTheme="minorHAnsi" w:cs="Arial"/>
          <w:color w:val="000000"/>
        </w:rPr>
        <w:t>Παληοκάστρου</w:t>
      </w:r>
      <w:proofErr w:type="spellEnd"/>
      <w:r w:rsidRPr="00B25A5F">
        <w:rPr>
          <w:rFonts w:asciiTheme="minorHAnsi" w:hAnsiTheme="minorHAnsi" w:cs="Arial"/>
          <w:color w:val="000000"/>
        </w:rPr>
        <w:t xml:space="preserve">, των  άνω Τοπικών  Κοινοτήτων , καθώς  επίσης  και στην ιστοσελίδα του Δήμου </w:t>
      </w:r>
      <w:proofErr w:type="spellStart"/>
      <w:r w:rsidRPr="00B25A5F">
        <w:rPr>
          <w:rFonts w:asciiTheme="minorHAnsi" w:hAnsiTheme="minorHAnsi" w:cs="Arial"/>
          <w:color w:val="000000"/>
        </w:rPr>
        <w:t>Τρικκαίων</w:t>
      </w:r>
      <w:proofErr w:type="spellEnd"/>
      <w:r w:rsidRPr="00B25A5F">
        <w:rPr>
          <w:rFonts w:asciiTheme="minorHAnsi" w:hAnsiTheme="minorHAnsi" w:cs="Arial"/>
          <w:color w:val="000000"/>
        </w:rPr>
        <w:t>.</w:t>
      </w:r>
    </w:p>
    <w:p w:rsidR="00222CBB" w:rsidRPr="00B25A5F" w:rsidRDefault="00222CBB" w:rsidP="00222CBB">
      <w:pPr>
        <w:jc w:val="center"/>
        <w:rPr>
          <w:rFonts w:asciiTheme="minorHAnsi" w:hAnsiTheme="minorHAnsi" w:cs="Arial"/>
          <w:b/>
          <w:bCs/>
        </w:rPr>
      </w:pPr>
    </w:p>
    <w:p w:rsidR="00222CBB" w:rsidRPr="00B25A5F" w:rsidRDefault="00222CBB" w:rsidP="00222CBB">
      <w:pPr>
        <w:jc w:val="center"/>
        <w:rPr>
          <w:rFonts w:asciiTheme="minorHAnsi" w:hAnsiTheme="minorHAnsi" w:cs="Arial"/>
          <w:b/>
          <w:bCs/>
        </w:rPr>
      </w:pPr>
      <w:r w:rsidRPr="00B25A5F">
        <w:rPr>
          <w:rFonts w:asciiTheme="minorHAnsi" w:hAnsiTheme="minorHAnsi" w:cs="Arial"/>
          <w:b/>
          <w:bCs/>
        </w:rPr>
        <w:t>Άρθρο  17</w:t>
      </w:r>
    </w:p>
    <w:p w:rsidR="00222CBB" w:rsidRPr="00B25A5F" w:rsidRDefault="00222CBB" w:rsidP="00222CBB">
      <w:pPr>
        <w:tabs>
          <w:tab w:val="left" w:pos="1276"/>
        </w:tabs>
        <w:jc w:val="both"/>
        <w:rPr>
          <w:rFonts w:asciiTheme="minorHAnsi" w:hAnsiTheme="minorHAnsi" w:cs="Arial"/>
          <w:color w:val="000000"/>
        </w:rPr>
      </w:pPr>
      <w:r w:rsidRPr="00B25A5F">
        <w:rPr>
          <w:rFonts w:asciiTheme="minorHAnsi" w:hAnsiTheme="minorHAnsi" w:cs="Arial"/>
          <w:b/>
          <w:color w:val="000000"/>
        </w:rPr>
        <w:t xml:space="preserve">   </w:t>
      </w:r>
      <w:r w:rsidRPr="00B25A5F">
        <w:rPr>
          <w:rFonts w:asciiTheme="minorHAnsi" w:hAnsiTheme="minorHAnsi" w:cs="Arial"/>
          <w:color w:val="000000"/>
        </w:rPr>
        <w:t xml:space="preserve">Πληροφορίες για τη δημοπρασία παρέχονται καθημερινά, τις εργάσιμες ημέρες από ώρες από 09:00’-13:00’ στο Τμήμα Εσόδων του Δήμου </w:t>
      </w:r>
      <w:proofErr w:type="spellStart"/>
      <w:r w:rsidRPr="00B25A5F">
        <w:rPr>
          <w:rFonts w:asciiTheme="minorHAnsi" w:hAnsiTheme="minorHAnsi" w:cs="Arial"/>
          <w:color w:val="000000"/>
        </w:rPr>
        <w:t>Τρικκαίων</w:t>
      </w:r>
      <w:proofErr w:type="spellEnd"/>
      <w:r w:rsidRPr="00B25A5F">
        <w:rPr>
          <w:rFonts w:asciiTheme="minorHAnsi" w:hAnsiTheme="minorHAnsi" w:cs="Arial"/>
          <w:color w:val="000000"/>
        </w:rPr>
        <w:t xml:space="preserve">, διεύθυνση Ασκληπιού 18, ΤΚ 421 00 - Τρίκαλα, τηλέφωνο 2431351115-2431351113 (αρμόδιοι υπάλληλοι Χαχάμης Γεώργιος </w:t>
      </w:r>
      <w:r w:rsidRPr="00B25A5F">
        <w:rPr>
          <w:rFonts w:asciiTheme="minorHAnsi" w:hAnsiTheme="minorHAnsi" w:cs="Arial"/>
        </w:rPr>
        <w:t xml:space="preserve"> </w:t>
      </w:r>
      <w:r w:rsidRPr="00B25A5F">
        <w:rPr>
          <w:rFonts w:asciiTheme="minorHAnsi" w:hAnsiTheme="minorHAnsi" w:cs="Arial"/>
          <w:color w:val="000000"/>
        </w:rPr>
        <w:t>και Γεωργίου Σταυρούλα).</w:t>
      </w:r>
    </w:p>
    <w:p w:rsidR="00222CBB" w:rsidRPr="00B25A5F" w:rsidRDefault="00222CBB" w:rsidP="00222CBB">
      <w:pPr>
        <w:tabs>
          <w:tab w:val="left" w:pos="1276"/>
        </w:tabs>
        <w:jc w:val="both"/>
        <w:rPr>
          <w:rFonts w:asciiTheme="minorHAnsi" w:hAnsiTheme="minorHAnsi" w:cs="Arial"/>
          <w:color w:val="000000"/>
        </w:rPr>
      </w:pPr>
    </w:p>
    <w:p w:rsidR="00FC0F32" w:rsidRPr="00F53316" w:rsidRDefault="00FC0F32" w:rsidP="00FC0F32">
      <w:pPr>
        <w:tabs>
          <w:tab w:val="left" w:pos="1276"/>
        </w:tabs>
        <w:jc w:val="both"/>
        <w:rPr>
          <w:rFonts w:asciiTheme="minorHAnsi" w:hAnsiTheme="minorHAnsi" w:cs="Arial"/>
          <w:color w:val="000000"/>
        </w:rPr>
      </w:pPr>
    </w:p>
    <w:p w:rsidR="00573335" w:rsidRPr="00573335" w:rsidRDefault="00573335" w:rsidP="00573335">
      <w:pPr>
        <w:spacing w:after="0" w:line="240" w:lineRule="auto"/>
        <w:jc w:val="both"/>
        <w:rPr>
          <w:sz w:val="24"/>
          <w:szCs w:val="24"/>
        </w:rPr>
      </w:pPr>
    </w:p>
    <w:p w:rsidR="00573335" w:rsidRPr="00BE2AE0" w:rsidRDefault="00573335" w:rsidP="00573335">
      <w:pPr>
        <w:spacing w:after="0" w:line="240" w:lineRule="auto"/>
        <w:jc w:val="both"/>
        <w:rPr>
          <w:rFonts w:cs="Arial"/>
          <w:b/>
          <w:bCs/>
          <w:sz w:val="24"/>
          <w:szCs w:val="24"/>
        </w:rPr>
      </w:pPr>
    </w:p>
    <w:p w:rsidR="00573335" w:rsidRPr="00BE2AE0" w:rsidRDefault="00573335" w:rsidP="00573335">
      <w:pPr>
        <w:spacing w:after="0" w:line="240" w:lineRule="auto"/>
        <w:jc w:val="center"/>
        <w:rPr>
          <w:rFonts w:cs="Arial"/>
          <w:bCs/>
          <w:sz w:val="24"/>
          <w:szCs w:val="24"/>
        </w:rPr>
      </w:pPr>
      <w:r w:rsidRPr="00BE2AE0">
        <w:rPr>
          <w:rFonts w:cs="Arial"/>
          <w:bCs/>
          <w:sz w:val="24"/>
          <w:szCs w:val="24"/>
        </w:rPr>
        <w:t>Ο ΔΗΜΑΡΧΟΣ ΤΡΙΚΚΑΙΩΝ</w:t>
      </w:r>
    </w:p>
    <w:p w:rsidR="00573335" w:rsidRPr="00BE2AE0" w:rsidRDefault="00573335" w:rsidP="00573335">
      <w:pPr>
        <w:spacing w:after="0" w:line="240" w:lineRule="auto"/>
        <w:jc w:val="center"/>
        <w:rPr>
          <w:rFonts w:cs="Arial"/>
          <w:bCs/>
          <w:sz w:val="24"/>
          <w:szCs w:val="24"/>
        </w:rPr>
      </w:pPr>
    </w:p>
    <w:p w:rsidR="00573335" w:rsidRPr="00BE2AE0" w:rsidRDefault="00573335" w:rsidP="00573335">
      <w:pPr>
        <w:spacing w:after="0" w:line="240" w:lineRule="auto"/>
        <w:jc w:val="center"/>
        <w:rPr>
          <w:rFonts w:cs="Arial"/>
          <w:bCs/>
          <w:sz w:val="24"/>
          <w:szCs w:val="24"/>
        </w:rPr>
      </w:pPr>
    </w:p>
    <w:p w:rsidR="00573335" w:rsidRPr="00BE2AE0" w:rsidRDefault="00573335" w:rsidP="00573335">
      <w:pPr>
        <w:spacing w:after="0" w:line="240" w:lineRule="auto"/>
        <w:jc w:val="center"/>
        <w:rPr>
          <w:rFonts w:cs="Arial"/>
          <w:bCs/>
          <w:sz w:val="24"/>
          <w:szCs w:val="24"/>
        </w:rPr>
      </w:pPr>
    </w:p>
    <w:p w:rsidR="00573335" w:rsidRPr="00BE2AE0" w:rsidRDefault="00573335" w:rsidP="00573335">
      <w:pPr>
        <w:spacing w:after="0" w:line="240" w:lineRule="auto"/>
        <w:jc w:val="center"/>
        <w:rPr>
          <w:rFonts w:cs="Arial"/>
          <w:bCs/>
          <w:sz w:val="24"/>
          <w:szCs w:val="24"/>
        </w:rPr>
      </w:pPr>
      <w:r w:rsidRPr="00BE2AE0">
        <w:rPr>
          <w:rFonts w:cs="Arial"/>
          <w:bCs/>
          <w:sz w:val="24"/>
          <w:szCs w:val="24"/>
        </w:rPr>
        <w:t>ΠΑΠΑΣΤΕΡΓΙΟΥ ΔΗΜΗΤΡΗΣ</w:t>
      </w:r>
    </w:p>
    <w:p w:rsidR="00573335" w:rsidRPr="00BE2AE0" w:rsidRDefault="00573335" w:rsidP="00573335">
      <w:pPr>
        <w:rPr>
          <w:sz w:val="24"/>
          <w:szCs w:val="24"/>
        </w:rPr>
      </w:pPr>
    </w:p>
    <w:p w:rsidR="00E85A21" w:rsidRDefault="00E85A21"/>
    <w:sectPr w:rsidR="00E85A21" w:rsidSect="00BC61C4">
      <w:footerReference w:type="even" r:id="rId8"/>
      <w:footerReference w:type="default" r:id="rId9"/>
      <w:pgSz w:w="11906" w:h="16838"/>
      <w:pgMar w:top="1077" w:right="1077" w:bottom="107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FF1" w:rsidRDefault="00F05FF1" w:rsidP="001C20AC">
      <w:pPr>
        <w:spacing w:after="0" w:line="240" w:lineRule="auto"/>
      </w:pPr>
      <w:r>
        <w:separator/>
      </w:r>
    </w:p>
  </w:endnote>
  <w:endnote w:type="continuationSeparator" w:id="0">
    <w:p w:rsidR="00F05FF1" w:rsidRDefault="00F05FF1" w:rsidP="001C2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2D" w:rsidRDefault="00BD035E" w:rsidP="008F630C">
    <w:pPr>
      <w:pStyle w:val="a3"/>
      <w:framePr w:wrap="around" w:vAnchor="text" w:hAnchor="margin" w:xAlign="right" w:y="1"/>
      <w:rPr>
        <w:rStyle w:val="a4"/>
      </w:rPr>
    </w:pPr>
    <w:r>
      <w:rPr>
        <w:rStyle w:val="a4"/>
      </w:rPr>
      <w:fldChar w:fldCharType="begin"/>
    </w:r>
    <w:r w:rsidR="001D3991">
      <w:rPr>
        <w:rStyle w:val="a4"/>
      </w:rPr>
      <w:instrText xml:space="preserve">PAGE  </w:instrText>
    </w:r>
    <w:r>
      <w:rPr>
        <w:rStyle w:val="a4"/>
      </w:rPr>
      <w:fldChar w:fldCharType="end"/>
    </w:r>
  </w:p>
  <w:p w:rsidR="002C732D" w:rsidRDefault="00F05FF1" w:rsidP="0048269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2D" w:rsidRDefault="00BD035E" w:rsidP="008F630C">
    <w:pPr>
      <w:pStyle w:val="a3"/>
      <w:framePr w:wrap="around" w:vAnchor="text" w:hAnchor="margin" w:xAlign="right" w:y="1"/>
      <w:rPr>
        <w:rStyle w:val="a4"/>
      </w:rPr>
    </w:pPr>
    <w:r>
      <w:rPr>
        <w:rStyle w:val="a4"/>
      </w:rPr>
      <w:fldChar w:fldCharType="begin"/>
    </w:r>
    <w:r w:rsidR="001D3991">
      <w:rPr>
        <w:rStyle w:val="a4"/>
      </w:rPr>
      <w:instrText xml:space="preserve">PAGE  </w:instrText>
    </w:r>
    <w:r>
      <w:rPr>
        <w:rStyle w:val="a4"/>
      </w:rPr>
      <w:fldChar w:fldCharType="separate"/>
    </w:r>
    <w:r w:rsidR="002F0C6A">
      <w:rPr>
        <w:rStyle w:val="a4"/>
        <w:noProof/>
      </w:rPr>
      <w:t>2</w:t>
    </w:r>
    <w:r>
      <w:rPr>
        <w:rStyle w:val="a4"/>
      </w:rPr>
      <w:fldChar w:fldCharType="end"/>
    </w:r>
  </w:p>
  <w:p w:rsidR="002C732D" w:rsidRDefault="00F05FF1" w:rsidP="0048269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FF1" w:rsidRDefault="00F05FF1" w:rsidP="001C20AC">
      <w:pPr>
        <w:spacing w:after="0" w:line="240" w:lineRule="auto"/>
      </w:pPr>
      <w:r>
        <w:separator/>
      </w:r>
    </w:p>
  </w:footnote>
  <w:footnote w:type="continuationSeparator" w:id="0">
    <w:p w:rsidR="00F05FF1" w:rsidRDefault="00F05FF1" w:rsidP="001C20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612"/>
    <w:multiLevelType w:val="hybridMultilevel"/>
    <w:tmpl w:val="3FB8C8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1F3799A"/>
    <w:multiLevelType w:val="hybridMultilevel"/>
    <w:tmpl w:val="9FC49462"/>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5D2DE8"/>
    <w:multiLevelType w:val="hybridMultilevel"/>
    <w:tmpl w:val="AF0CEE2E"/>
    <w:lvl w:ilvl="0" w:tplc="A1FEFAF0">
      <w:start w:val="1"/>
      <w:numFmt w:val="decimal"/>
      <w:lvlText w:val="%1."/>
      <w:lvlJc w:val="left"/>
      <w:pPr>
        <w:tabs>
          <w:tab w:val="num" w:pos="502"/>
        </w:tabs>
        <w:ind w:left="502"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08585AED"/>
    <w:multiLevelType w:val="hybridMultilevel"/>
    <w:tmpl w:val="E3AA8410"/>
    <w:lvl w:ilvl="0" w:tplc="0408000F">
      <w:start w:val="1"/>
      <w:numFmt w:val="decimal"/>
      <w:lvlText w:val="%1."/>
      <w:lvlJc w:val="left"/>
      <w:pPr>
        <w:ind w:left="360" w:hanging="360"/>
      </w:pPr>
    </w:lvl>
    <w:lvl w:ilvl="1" w:tplc="04080019">
      <w:start w:val="1"/>
      <w:numFmt w:val="decimal"/>
      <w:lvlText w:val="%2."/>
      <w:lvlJc w:val="left"/>
      <w:pPr>
        <w:tabs>
          <w:tab w:val="num" w:pos="1080"/>
        </w:tabs>
        <w:ind w:left="1080" w:hanging="360"/>
      </w:pPr>
    </w:lvl>
    <w:lvl w:ilvl="2" w:tplc="0408001B">
      <w:start w:val="1"/>
      <w:numFmt w:val="decimal"/>
      <w:lvlText w:val="%3."/>
      <w:lvlJc w:val="left"/>
      <w:pPr>
        <w:tabs>
          <w:tab w:val="num" w:pos="1800"/>
        </w:tabs>
        <w:ind w:left="1800" w:hanging="360"/>
      </w:p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4">
    <w:nsid w:val="132D4996"/>
    <w:multiLevelType w:val="hybridMultilevel"/>
    <w:tmpl w:val="65A00FA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14164A77"/>
    <w:multiLevelType w:val="hybridMultilevel"/>
    <w:tmpl w:val="0F2C6BE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20DD027E"/>
    <w:multiLevelType w:val="hybridMultilevel"/>
    <w:tmpl w:val="6FF0E7D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21062BE0"/>
    <w:multiLevelType w:val="hybridMultilevel"/>
    <w:tmpl w:val="AFC21D5E"/>
    <w:lvl w:ilvl="0" w:tplc="7CFA29D8">
      <w:start w:val="1"/>
      <w:numFmt w:val="decimal"/>
      <w:lvlText w:val="%1."/>
      <w:lvlJc w:val="left"/>
      <w:pPr>
        <w:tabs>
          <w:tab w:val="num" w:pos="945"/>
        </w:tabs>
        <w:ind w:left="945"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26E44230"/>
    <w:multiLevelType w:val="hybridMultilevel"/>
    <w:tmpl w:val="CF84B2D0"/>
    <w:lvl w:ilvl="0" w:tplc="04080001">
      <w:start w:val="1"/>
      <w:numFmt w:val="bullet"/>
      <w:lvlText w:val=""/>
      <w:lvlJc w:val="left"/>
      <w:pPr>
        <w:ind w:left="540" w:hanging="360"/>
      </w:pPr>
      <w:rPr>
        <w:rFonts w:ascii="Symbol" w:hAnsi="Symbol" w:hint="default"/>
      </w:rPr>
    </w:lvl>
    <w:lvl w:ilvl="1" w:tplc="04080003">
      <w:start w:val="1"/>
      <w:numFmt w:val="bullet"/>
      <w:lvlText w:val="o"/>
      <w:lvlJc w:val="left"/>
      <w:pPr>
        <w:ind w:left="126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3359204D"/>
    <w:multiLevelType w:val="hybridMultilevel"/>
    <w:tmpl w:val="C2887C9A"/>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4D18585E"/>
    <w:multiLevelType w:val="hybridMultilevel"/>
    <w:tmpl w:val="3FB8C8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EB87DB5"/>
    <w:multiLevelType w:val="hybridMultilevel"/>
    <w:tmpl w:val="E3AA841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62300E75"/>
    <w:multiLevelType w:val="hybridMultilevel"/>
    <w:tmpl w:val="5364BBD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67C425A3"/>
    <w:multiLevelType w:val="hybridMultilevel"/>
    <w:tmpl w:val="8E2A7C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00D6D1D"/>
    <w:multiLevelType w:val="hybridMultilevel"/>
    <w:tmpl w:val="8E2A7C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14246BB"/>
    <w:multiLevelType w:val="hybridMultilevel"/>
    <w:tmpl w:val="2A0675C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nsid w:val="72E86CEB"/>
    <w:multiLevelType w:val="hybridMultilevel"/>
    <w:tmpl w:val="A1302358"/>
    <w:lvl w:ilvl="0" w:tplc="0408000F">
      <w:start w:val="1"/>
      <w:numFmt w:val="decimal"/>
      <w:lvlText w:val="%1."/>
      <w:lvlJc w:val="left"/>
      <w:pPr>
        <w:ind w:left="360" w:hanging="360"/>
      </w:pPr>
    </w:lvl>
    <w:lvl w:ilvl="1" w:tplc="04080019">
      <w:start w:val="1"/>
      <w:numFmt w:val="decimal"/>
      <w:lvlText w:val="%2."/>
      <w:lvlJc w:val="left"/>
      <w:pPr>
        <w:tabs>
          <w:tab w:val="num" w:pos="720"/>
        </w:tabs>
        <w:ind w:left="720" w:hanging="360"/>
      </w:pPr>
    </w:lvl>
    <w:lvl w:ilvl="2" w:tplc="0408001B">
      <w:start w:val="1"/>
      <w:numFmt w:val="decimal"/>
      <w:lvlText w:val="%3."/>
      <w:lvlJc w:val="left"/>
      <w:pPr>
        <w:tabs>
          <w:tab w:val="num" w:pos="1440"/>
        </w:tabs>
        <w:ind w:left="1440" w:hanging="360"/>
      </w:pPr>
    </w:lvl>
    <w:lvl w:ilvl="3" w:tplc="0408000F">
      <w:start w:val="1"/>
      <w:numFmt w:val="decimal"/>
      <w:lvlText w:val="%4."/>
      <w:lvlJc w:val="left"/>
      <w:pPr>
        <w:tabs>
          <w:tab w:val="num" w:pos="2160"/>
        </w:tabs>
        <w:ind w:left="2160" w:hanging="360"/>
      </w:pPr>
    </w:lvl>
    <w:lvl w:ilvl="4" w:tplc="04080019">
      <w:start w:val="1"/>
      <w:numFmt w:val="decimal"/>
      <w:lvlText w:val="%5."/>
      <w:lvlJc w:val="left"/>
      <w:pPr>
        <w:tabs>
          <w:tab w:val="num" w:pos="2880"/>
        </w:tabs>
        <w:ind w:left="2880" w:hanging="360"/>
      </w:pPr>
    </w:lvl>
    <w:lvl w:ilvl="5" w:tplc="0408001B">
      <w:start w:val="1"/>
      <w:numFmt w:val="decimal"/>
      <w:lvlText w:val="%6."/>
      <w:lvlJc w:val="left"/>
      <w:pPr>
        <w:tabs>
          <w:tab w:val="num" w:pos="3600"/>
        </w:tabs>
        <w:ind w:left="3600" w:hanging="360"/>
      </w:pPr>
    </w:lvl>
    <w:lvl w:ilvl="6" w:tplc="0408000F">
      <w:start w:val="1"/>
      <w:numFmt w:val="decimal"/>
      <w:lvlText w:val="%7."/>
      <w:lvlJc w:val="left"/>
      <w:pPr>
        <w:tabs>
          <w:tab w:val="num" w:pos="4320"/>
        </w:tabs>
        <w:ind w:left="4320" w:hanging="360"/>
      </w:pPr>
    </w:lvl>
    <w:lvl w:ilvl="7" w:tplc="04080019">
      <w:start w:val="1"/>
      <w:numFmt w:val="decimal"/>
      <w:lvlText w:val="%8."/>
      <w:lvlJc w:val="left"/>
      <w:pPr>
        <w:tabs>
          <w:tab w:val="num" w:pos="5040"/>
        </w:tabs>
        <w:ind w:left="5040" w:hanging="360"/>
      </w:pPr>
    </w:lvl>
    <w:lvl w:ilvl="8" w:tplc="0408001B">
      <w:start w:val="1"/>
      <w:numFmt w:val="decimal"/>
      <w:lvlText w:val="%9."/>
      <w:lvlJc w:val="left"/>
      <w:pPr>
        <w:tabs>
          <w:tab w:val="num" w:pos="5760"/>
        </w:tabs>
        <w:ind w:left="5760" w:hanging="360"/>
      </w:pPr>
    </w:lvl>
  </w:abstractNum>
  <w:abstractNum w:abstractNumId="17">
    <w:nsid w:val="762E14C8"/>
    <w:multiLevelType w:val="hybridMultilevel"/>
    <w:tmpl w:val="EF321026"/>
    <w:lvl w:ilvl="0" w:tplc="189466BE">
      <w:start w:val="1"/>
      <w:numFmt w:val="decimal"/>
      <w:lvlText w:val="%1."/>
      <w:lvlJc w:val="left"/>
      <w:pPr>
        <w:tabs>
          <w:tab w:val="num" w:pos="796"/>
        </w:tabs>
        <w:ind w:left="796" w:hanging="360"/>
      </w:pPr>
      <w:rPr>
        <w:b/>
      </w:rPr>
    </w:lvl>
    <w:lvl w:ilvl="1" w:tplc="04080019">
      <w:start w:val="1"/>
      <w:numFmt w:val="decimal"/>
      <w:lvlText w:val="%2."/>
      <w:lvlJc w:val="left"/>
      <w:pPr>
        <w:tabs>
          <w:tab w:val="num" w:pos="1156"/>
        </w:tabs>
        <w:ind w:left="1156" w:hanging="360"/>
      </w:pPr>
    </w:lvl>
    <w:lvl w:ilvl="2" w:tplc="0408001B">
      <w:start w:val="1"/>
      <w:numFmt w:val="decimal"/>
      <w:lvlText w:val="%3."/>
      <w:lvlJc w:val="left"/>
      <w:pPr>
        <w:tabs>
          <w:tab w:val="num" w:pos="1876"/>
        </w:tabs>
        <w:ind w:left="1876" w:hanging="360"/>
      </w:pPr>
    </w:lvl>
    <w:lvl w:ilvl="3" w:tplc="0408000F">
      <w:start w:val="1"/>
      <w:numFmt w:val="decimal"/>
      <w:lvlText w:val="%4."/>
      <w:lvlJc w:val="left"/>
      <w:pPr>
        <w:tabs>
          <w:tab w:val="num" w:pos="2596"/>
        </w:tabs>
        <w:ind w:left="2596" w:hanging="360"/>
      </w:pPr>
    </w:lvl>
    <w:lvl w:ilvl="4" w:tplc="04080019">
      <w:start w:val="1"/>
      <w:numFmt w:val="decimal"/>
      <w:lvlText w:val="%5."/>
      <w:lvlJc w:val="left"/>
      <w:pPr>
        <w:tabs>
          <w:tab w:val="num" w:pos="3316"/>
        </w:tabs>
        <w:ind w:left="3316" w:hanging="360"/>
      </w:pPr>
    </w:lvl>
    <w:lvl w:ilvl="5" w:tplc="0408001B">
      <w:start w:val="1"/>
      <w:numFmt w:val="decimal"/>
      <w:lvlText w:val="%6."/>
      <w:lvlJc w:val="left"/>
      <w:pPr>
        <w:tabs>
          <w:tab w:val="num" w:pos="4036"/>
        </w:tabs>
        <w:ind w:left="4036" w:hanging="360"/>
      </w:pPr>
    </w:lvl>
    <w:lvl w:ilvl="6" w:tplc="0408000F">
      <w:start w:val="1"/>
      <w:numFmt w:val="decimal"/>
      <w:lvlText w:val="%7."/>
      <w:lvlJc w:val="left"/>
      <w:pPr>
        <w:tabs>
          <w:tab w:val="num" w:pos="4756"/>
        </w:tabs>
        <w:ind w:left="4756" w:hanging="360"/>
      </w:pPr>
    </w:lvl>
    <w:lvl w:ilvl="7" w:tplc="04080019">
      <w:start w:val="1"/>
      <w:numFmt w:val="decimal"/>
      <w:lvlText w:val="%8."/>
      <w:lvlJc w:val="left"/>
      <w:pPr>
        <w:tabs>
          <w:tab w:val="num" w:pos="5476"/>
        </w:tabs>
        <w:ind w:left="5476" w:hanging="360"/>
      </w:pPr>
    </w:lvl>
    <w:lvl w:ilvl="8" w:tplc="0408001B">
      <w:start w:val="1"/>
      <w:numFmt w:val="decimal"/>
      <w:lvlText w:val="%9."/>
      <w:lvlJc w:val="left"/>
      <w:pPr>
        <w:tabs>
          <w:tab w:val="num" w:pos="6196"/>
        </w:tabs>
        <w:ind w:left="6196" w:hanging="360"/>
      </w:pPr>
    </w:lvl>
  </w:abstractNum>
  <w:abstractNum w:abstractNumId="18">
    <w:nsid w:val="76847385"/>
    <w:multiLevelType w:val="hybridMultilevel"/>
    <w:tmpl w:val="F62C952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nsid w:val="7FDD2768"/>
    <w:multiLevelType w:val="hybridMultilevel"/>
    <w:tmpl w:val="EF321026"/>
    <w:lvl w:ilvl="0" w:tplc="189466BE">
      <w:start w:val="1"/>
      <w:numFmt w:val="decimal"/>
      <w:lvlText w:val="%1."/>
      <w:lvlJc w:val="left"/>
      <w:pPr>
        <w:tabs>
          <w:tab w:val="num" w:pos="1080"/>
        </w:tabs>
        <w:ind w:left="108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num>
  <w:num w:numId="2">
    <w:abstractNumId w:val="15"/>
  </w:num>
  <w:num w:numId="3">
    <w:abstractNumId w:val="6"/>
  </w:num>
  <w:num w:numId="4">
    <w:abstractNumId w:val="4"/>
  </w:num>
  <w:num w:numId="5">
    <w:abstractNumId w:val="0"/>
  </w:num>
  <w:num w:numId="6">
    <w:abstractNumId w:val="10"/>
  </w:num>
  <w:num w:numId="7">
    <w:abstractNumId w:val="13"/>
  </w:num>
  <w:num w:numId="8">
    <w:abstractNumId w:val="1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3335"/>
    <w:rsid w:val="00022F5F"/>
    <w:rsid w:val="000539DE"/>
    <w:rsid w:val="000B7C3E"/>
    <w:rsid w:val="0015468F"/>
    <w:rsid w:val="00165B29"/>
    <w:rsid w:val="001931E6"/>
    <w:rsid w:val="001C20AC"/>
    <w:rsid w:val="001D3991"/>
    <w:rsid w:val="00222CBB"/>
    <w:rsid w:val="002E6AA1"/>
    <w:rsid w:val="002F0C6A"/>
    <w:rsid w:val="003952F6"/>
    <w:rsid w:val="003B26B6"/>
    <w:rsid w:val="003C6A24"/>
    <w:rsid w:val="003D6992"/>
    <w:rsid w:val="003E2B3E"/>
    <w:rsid w:val="003E4434"/>
    <w:rsid w:val="003F44E2"/>
    <w:rsid w:val="00464C12"/>
    <w:rsid w:val="00471CB1"/>
    <w:rsid w:val="004740FC"/>
    <w:rsid w:val="00545110"/>
    <w:rsid w:val="005701B7"/>
    <w:rsid w:val="00573335"/>
    <w:rsid w:val="005A6E25"/>
    <w:rsid w:val="005C4B76"/>
    <w:rsid w:val="005E23FF"/>
    <w:rsid w:val="00642821"/>
    <w:rsid w:val="00663C7C"/>
    <w:rsid w:val="006A2092"/>
    <w:rsid w:val="007629D6"/>
    <w:rsid w:val="007A3897"/>
    <w:rsid w:val="007D5DB8"/>
    <w:rsid w:val="007F37FD"/>
    <w:rsid w:val="00845A6D"/>
    <w:rsid w:val="00851FDC"/>
    <w:rsid w:val="008629D9"/>
    <w:rsid w:val="00895130"/>
    <w:rsid w:val="008A026D"/>
    <w:rsid w:val="00922ACC"/>
    <w:rsid w:val="009252D8"/>
    <w:rsid w:val="00974C6E"/>
    <w:rsid w:val="009D1605"/>
    <w:rsid w:val="00A33DFD"/>
    <w:rsid w:val="00A907AC"/>
    <w:rsid w:val="00AA10E7"/>
    <w:rsid w:val="00AE5AE2"/>
    <w:rsid w:val="00B3515B"/>
    <w:rsid w:val="00B53AE3"/>
    <w:rsid w:val="00BC61C4"/>
    <w:rsid w:val="00BD035E"/>
    <w:rsid w:val="00BE68B2"/>
    <w:rsid w:val="00D66583"/>
    <w:rsid w:val="00DA3394"/>
    <w:rsid w:val="00E224FB"/>
    <w:rsid w:val="00E45F9C"/>
    <w:rsid w:val="00E85A21"/>
    <w:rsid w:val="00F05FF1"/>
    <w:rsid w:val="00F44446"/>
    <w:rsid w:val="00FC0F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335"/>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73335"/>
    <w:pPr>
      <w:tabs>
        <w:tab w:val="center" w:pos="4153"/>
        <w:tab w:val="right" w:pos="8306"/>
      </w:tabs>
    </w:pPr>
  </w:style>
  <w:style w:type="character" w:customStyle="1" w:styleId="Char">
    <w:name w:val="Υποσέλιδο Char"/>
    <w:basedOn w:val="a0"/>
    <w:link w:val="a3"/>
    <w:rsid w:val="00573335"/>
    <w:rPr>
      <w:rFonts w:ascii="Calibri" w:eastAsia="Times New Roman" w:hAnsi="Calibri" w:cs="Times New Roman"/>
      <w:lang w:eastAsia="el-GR"/>
    </w:rPr>
  </w:style>
  <w:style w:type="character" w:styleId="a4">
    <w:name w:val="page number"/>
    <w:basedOn w:val="a0"/>
    <w:rsid w:val="00573335"/>
  </w:style>
  <w:style w:type="paragraph" w:styleId="a5">
    <w:name w:val="List Paragraph"/>
    <w:basedOn w:val="a"/>
    <w:uiPriority w:val="34"/>
    <w:qFormat/>
    <w:rsid w:val="00573335"/>
    <w:pPr>
      <w:ind w:left="720"/>
      <w:contextualSpacing/>
    </w:pPr>
  </w:style>
  <w:style w:type="paragraph" w:styleId="a6">
    <w:name w:val="Balloon Text"/>
    <w:basedOn w:val="a"/>
    <w:link w:val="Char0"/>
    <w:uiPriority w:val="99"/>
    <w:semiHidden/>
    <w:unhideWhenUsed/>
    <w:rsid w:val="00573335"/>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573335"/>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53099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2766</Words>
  <Characters>14942</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Βάσω Τσιορλίδα</dc:creator>
  <cp:keywords/>
  <dc:description/>
  <cp:lastModifiedBy>Βάσω Τσιορλίδα</cp:lastModifiedBy>
  <cp:revision>56</cp:revision>
  <dcterms:created xsi:type="dcterms:W3CDTF">2018-03-12T06:40:00Z</dcterms:created>
  <dcterms:modified xsi:type="dcterms:W3CDTF">2018-03-12T11:20:00Z</dcterms:modified>
</cp:coreProperties>
</file>