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 xml:space="preserve">ΤΜΗΜΑ ΔΙΟΙΚΗΤΙΚΗΣ </w:t>
            </w:r>
            <w:r w:rsidR="005B00ED" w:rsidRPr="009920EA">
              <w:rPr>
                <w:rFonts w:cs="Cambria"/>
                <w:b/>
                <w:color w:val="000000"/>
              </w:rPr>
              <w:t>ΥΠΟΣΤΗΡΙΞΗΣ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20 Σεπτεμβρίου 2018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</w:t>
            </w:r>
            <w:proofErr w:type="spellStart"/>
            <w:r w:rsidRPr="007420E2">
              <w:rPr>
                <w:rFonts w:cs="Cambria"/>
                <w:b/>
                <w:bCs/>
                <w:color w:val="000000"/>
              </w:rPr>
              <w:t>Πρωτ</w:t>
            </w:r>
            <w:proofErr w:type="spellEnd"/>
            <w:r w:rsidRPr="007420E2">
              <w:rPr>
                <w:rFonts w:cs="Cambria"/>
                <w:b/>
                <w:bCs/>
                <w:color w:val="000000"/>
              </w:rPr>
              <w:t xml:space="preserve">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34599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4715A7">
              <w:rPr>
                <w:rFonts w:cs="Calibri"/>
                <w:b/>
                <w:bCs/>
                <w:color w:val="000000"/>
              </w:rPr>
              <w:t xml:space="preserve">ΠΡΟΣ :  </w:t>
            </w:r>
            <w:r w:rsidR="00B1220E" w:rsidRPr="004715A7">
              <w:rPr>
                <w:rFonts w:cs="Calibri"/>
                <w:b/>
                <w:bCs/>
                <w:color w:val="000000"/>
              </w:rPr>
              <w:t>1.</w:t>
            </w:r>
            <w:r w:rsidRPr="004715A7">
              <w:rPr>
                <w:rFonts w:cs="Calibri"/>
                <w:b/>
                <w:bCs/>
                <w:color w:val="000000"/>
              </w:rPr>
              <w:t>Τα μέλη της Οικονομικής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  <w:r w:rsidRPr="004715A7">
              <w:rPr>
                <w:rFonts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4715A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4715A7">
              <w:rPr>
                <w:rFonts w:cs="Arial"/>
                <w:color w:val="000000"/>
              </w:rPr>
              <w:t>τον αναπληρωτή σας).</w:t>
            </w:r>
          </w:p>
          <w:p w:rsidR="00B1220E" w:rsidRDefault="00B1220E" w:rsidP="009363FE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40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Δημοτικό Κατάστημα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25η του μηνός </w:t>
      </w:r>
      <w:r w:rsidR="000A3D69" w:rsidRPr="00294D4D">
        <w:rPr>
          <w:rFonts w:cs="Calibri"/>
          <w:color w:val="000000"/>
        </w:rPr>
        <w:t>Σεπτεμβρίου έτους 2018, ημέρα Τρίτη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13:50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BF084F" w:rsidRDefault="002820FC" w:rsidP="007A4284">
      <w:pPr>
        <w:pStyle w:val="a5"/>
        <w:numPr>
          <w:ilvl w:val="0"/>
          <w:numId w:val="36"/>
        </w:numPr>
        <w:rPr>
          <w:rFonts w:ascii="Cambria" w:hAnsi="Cambria"/>
          <w:bCs/>
        </w:rPr>
      </w:pPr>
      <w:r w:rsidRPr="001056D0">
        <w:rPr>
          <w:rFonts w:asciiTheme="minorHAnsi" w:hAnsiTheme="minorHAnsi" w:cs="Cambria"/>
          <w:b/>
          <w:bCs/>
          <w:color w:val="000000"/>
        </w:rPr>
        <w:t>1</w:t>
      </w:r>
      <w:r w:rsidR="00B67C55" w:rsidRPr="009363FE">
        <w:rPr>
          <w:rFonts w:asciiTheme="minorHAnsi" w:eastAsiaTheme="minorEastAsia" w:hAnsiTheme="minorHAnsi"/>
          <w:sz w:val="22"/>
          <w:szCs w:val="22"/>
        </w:rPr>
        <w:t>.</w:t>
      </w:r>
      <w:r>
        <w:rPr>
          <w:rFonts w:asciiTheme="minorHAnsi" w:eastAsiaTheme="minorEastAsia" w:hAnsiTheme="minorHAnsi"/>
          <w:sz w:val="22"/>
          <w:szCs w:val="22"/>
        </w:rPr>
        <w:t xml:space="preserve"> </w:t>
      </w:r>
      <w:r w:rsidR="00204AC3" w:rsidRPr="00BB730E">
        <w:rPr>
          <w:rFonts w:asciiTheme="minorHAnsi" w:hAnsiTheme="minorHAnsi" w:cs="Cambria"/>
          <w:bCs/>
          <w:color w:val="000000"/>
          <w:sz w:val="22"/>
          <w:szCs w:val="22"/>
        </w:rPr>
        <w:t>11η αναμόρφωση προϋπολογισμού οικονομικού ετους 2018</w:t>
      </w:r>
    </w:p>
    <w:p w:rsidR="00EB5C61" w:rsidRPr="009363FE" w:rsidRDefault="00EB5C61" w:rsidP="009363FE">
      <w:pPr>
        <w:rPr>
          <w:rFonts w:ascii="Cambria" w:hAnsi="Cambria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5B00ED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Ο</w:t>
            </w:r>
            <w:r w:rsidR="006B23F1">
              <w:rPr>
                <w:rFonts w:ascii="Calibri" w:hAnsi="Calibri" w:cs="Calibri"/>
                <w:b/>
                <w:bCs/>
                <w:color w:val="000000"/>
              </w:rPr>
              <w:t xml:space="preserve">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Pr="005B00ED" w:rsidRDefault="005B00ED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5B00ED">
              <w:rPr>
                <w:rFonts w:ascii="Calibri" w:hAnsi="Calibri"/>
                <w:b/>
                <w:sz w:val="24"/>
                <w:szCs w:val="24"/>
              </w:rPr>
              <w:t>Ρόμπος</w:t>
            </w:r>
            <w:proofErr w:type="spellEnd"/>
            <w:r w:rsidRPr="005B00ED">
              <w:rPr>
                <w:rFonts w:ascii="Calibri" w:hAnsi="Calibri"/>
                <w:b/>
                <w:sz w:val="24"/>
                <w:szCs w:val="24"/>
              </w:rPr>
              <w:t xml:space="preserve"> Χριστόφορος</w:t>
            </w:r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9363FE" w:rsidRDefault="009363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9363FE" w:rsidRPr="00294D4D" w:rsidRDefault="009363F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Ρόμπος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Λέρας Νικόλαος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5B00ED" w:rsidRPr="00252AF2" w:rsidRDefault="005B00ED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  <w:bookmarkStart w:id="2" w:name="_GoBack"/>
            <w:bookmarkEnd w:id="2"/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2E35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1DCA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7"/>
  </w:num>
  <w:num w:numId="19">
    <w:abstractNumId w:val="18"/>
  </w:num>
  <w:num w:numId="20">
    <w:abstractNumId w:val="25"/>
  </w:num>
  <w:num w:numId="21">
    <w:abstractNumId w:val="11"/>
  </w:num>
  <w:num w:numId="22">
    <w:abstractNumId w:val="20"/>
  </w:num>
  <w:num w:numId="23">
    <w:abstractNumId w:val="24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2"/>
  </w:num>
  <w:num w:numId="34">
    <w:abstractNumId w:val="0"/>
  </w:num>
  <w:num w:numId="35">
    <w:abstractNumId w:val="8"/>
  </w:num>
  <w:num w:numId="36">
    <w:abstractNumId w:val="5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47CA2"/>
    <w:rsid w:val="0065799B"/>
    <w:rsid w:val="006933E9"/>
    <w:rsid w:val="006964A9"/>
    <w:rsid w:val="006B23F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363FE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3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363F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8F5FD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77352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DACF4-1BF7-43C0-AB53-82949D28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2018-09-21T10:01:00Z</dcterms:created>
  <dcterms:modified xsi:type="dcterms:W3CDTF">2018-09-21T10:01:00Z</dcterms:modified>
</cp:coreProperties>
</file>