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84D59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  <w:p w:rsidR="00A84D59" w:rsidRPr="00A84D59" w:rsidRDefault="00A84D59" w:rsidP="00A84D59">
            <w:pPr>
              <w:rPr>
                <w:rFonts w:ascii="Verdana" w:hAnsi="Verdana" w:cs="Cambria"/>
                <w:sz w:val="18"/>
                <w:szCs w:val="18"/>
              </w:rPr>
            </w:pPr>
          </w:p>
          <w:p w:rsidR="00A84D59" w:rsidRPr="00A84D59" w:rsidRDefault="00A84D59" w:rsidP="00A84D59">
            <w:pPr>
              <w:rPr>
                <w:rFonts w:ascii="Verdana" w:hAnsi="Verdana" w:cs="Cambria"/>
                <w:sz w:val="18"/>
                <w:szCs w:val="18"/>
              </w:rPr>
            </w:pPr>
          </w:p>
          <w:p w:rsidR="00A84D59" w:rsidRPr="00A84D59" w:rsidRDefault="00A84D59" w:rsidP="00A84D59">
            <w:pPr>
              <w:rPr>
                <w:rFonts w:ascii="Verdana" w:hAnsi="Verdana" w:cs="Cambria"/>
                <w:sz w:val="18"/>
                <w:szCs w:val="18"/>
              </w:rPr>
            </w:pPr>
          </w:p>
          <w:p w:rsidR="00AA4449" w:rsidRPr="00A84D59" w:rsidRDefault="00AA4449" w:rsidP="00A84D59">
            <w:pPr>
              <w:jc w:val="right"/>
              <w:rPr>
                <w:rFonts w:ascii="Verdana" w:hAnsi="Verdana" w:cs="Cambria"/>
                <w:sz w:val="18"/>
                <w:szCs w:val="18"/>
              </w:rPr>
            </w:pP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5 Ιουλίου 2019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21131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092877" w:rsidRDefault="00B1220E" w:rsidP="00B1220E">
            <w:pPr>
              <w:pStyle w:val="a5"/>
              <w:numPr>
                <w:ilvl w:val="0"/>
                <w:numId w:val="38"/>
              </w:numPr>
              <w:ind w:left="742" w:firstLine="0"/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</w:pPr>
            <w:r w:rsidRPr="00A84D59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κ.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Σιάφη</w:t>
            </w:r>
            <w:proofErr w:type="spellEnd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 Ιωάννα</w:t>
            </w:r>
            <w:r w:rsidRPr="00092877">
              <w:rPr>
                <w:rFonts w:ascii="Verdana" w:eastAsiaTheme="minorEastAsia" w:hAnsi="Verdana"/>
                <w:bCs/>
                <w:sz w:val="18"/>
                <w:szCs w:val="18"/>
              </w:rPr>
              <w:t xml:space="preserve"> </w:t>
            </w:r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 xml:space="preserve">Πρόεδρος </w:t>
            </w:r>
            <w:proofErr w:type="spellStart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Δημ</w:t>
            </w:r>
            <w:proofErr w:type="spellEnd"/>
            <w:r w:rsidRPr="00092877">
              <w:rPr>
                <w:rFonts w:ascii="Verdana" w:eastAsiaTheme="minorEastAsia" w:hAnsi="Verdana" w:cs="Cambria"/>
                <w:bCs/>
                <w:color w:val="000000"/>
                <w:sz w:val="18"/>
                <w:szCs w:val="18"/>
              </w:rPr>
              <w:t>. Κοινότητας Τρικκαίων</w:t>
            </w: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27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11η του μηνός Ιουλίου έτους 2019, ημέρα Πέμπτη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</w:t>
      </w:r>
      <w:bookmarkStart w:id="0" w:name="_GoBack"/>
      <w:bookmarkEnd w:id="0"/>
      <w:r w:rsidR="000A3D69" w:rsidRPr="00092877">
        <w:rPr>
          <w:rFonts w:ascii="Verdana" w:hAnsi="Verdana" w:cs="Calibri"/>
          <w:color w:val="000000"/>
          <w:sz w:val="18"/>
          <w:szCs w:val="18"/>
        </w:rPr>
        <w:t>σύμφωνα με τις σχετικές διατάξεις του άρθρου 75 του Ν.3852/2010 (ΦΕΚ Α' 87) 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A84D5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δικαιολογητικών δαπανών της πάγιας προκαταβολής των Προέδρων των Τοπικών Κοινοτήτων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A84D5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δωρεάς τετρακοσίων εξήντα οκτώ (468) βιβλίων απο το Κοινωφελές Ίδρυμα Κοινωνικού και Πολιτιστικού Έργου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A84D5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Πρακτικών Ι και ΙΙ  της Επιτροπής διενέργειας του διαγωνισμού με τίτλο:  «Προμήθεια έτοιμου φαγητού για τη σίτιση: α) των μαθητών μουσικού σχολείου Τρικάλων,2019-2020                                  &amp; β) των ωφελουμένων του ΚΗΦΗ, 2020» - ανάδειξη προσωρινού αναδόχου (ομάδα Α΄) - ματαίωση της διαδικασίας (ομάδα Β΄) - προσφυγή στη διαδικασία της διαπραγμάτευσης  (ομάδα Β΄)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A84D5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συγκρότησης επιτροπής διενέργειας της διαδικασίας με   διαπραγμάτευση της μελέτης «ΜΕΛΕΤΗ ΑΝΑΠΛΑΣΗΣ ΑΓΙΑΜΟΝΙΩΤΗ ΠΟΤΑΜΟΥ» προϋπολογισμού μελέτης  32.992,65€ ευρώ με Φ.Π.Α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A84D5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δαπάνης για την πληρωμή της δημοσίευσης περιληπτικής διακήρυξης σε  εφημερίδες(τοπικές, εβδομαδιαίες, πανελλήνιες) για το έργο «Κατασκευή 22ου Νηπιαγωγείου Τρικάλων»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A84D5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Ανάκληση της με αρ. 169/2019 Απόφασης Οικονομικής Επιτροπής και εκ νέου έγκριση εγγράφων σύμβασης και διακήρυξης ανοικτού ηλεκτρονικού διαγωνισμού του Υποέργου 1 με τίτλο «Οριστική αρχιτεκτονική, στατική  και η/μ μελετη για το έργο με τίτλο: «ΕΠΑΝΑΧΡΗΣΗ ΣΥΓΚΡΟΤΗΜΑΤΟΣ ΑΠΟΘΗΚΩΝ Δ. ΤΡΙΚΚΑΙΩΝ ΣΕ ΠΟΛΥΧΩΡΟ ΤΕΧΝΗΣ ΚΑΙ ΠΟΛΙΤΙΣΜΟΥ» προϋπολογισμού 272.483,64€ της ενταγμένης πράξης με τίτλο «ΕΠΑΝΑΧΡΗΣΗ ΣΥΓΚΡΟΤΗΜΑΤΟΣ ΑΠΟΘΗΚΩΝ Δ. ΤΡΙΚΚΑΙΩΝ ΣΕ ΠΟΛΥΧΩΡΟ ΤΕΧΝΗΣ ΚΑΙ ΠΟΛΙΤΙΣΜΟΥ»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A84D5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των όρων διακήρυξης για την παραχώρηση της χρήσης των χώρων εμπορικών δραστηριοτήτων, για την τέλεση της ετήσιας Εμποροπανήγυρης 2019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A84D59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Λήψη απόφασης επί της με αρ. πρωτ. 36569/1.10.2018 αίτησης των Κων.Κορδαλή κ.λ.π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A84D59">
        <w:trPr>
          <w:trHeight w:val="1733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A84D59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092877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2877">
              <w:rPr>
                <w:rFonts w:ascii="Verdana" w:hAnsi="Verdana"/>
                <w:b/>
                <w:sz w:val="18"/>
                <w:szCs w:val="18"/>
              </w:rPr>
              <w:t>Ρόμπος Χριστόφορος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FE17A4" w:rsidRPr="00A84D59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A84D59">
        <w:rPr>
          <w:rFonts w:ascii="Verdana" w:hAnsi="Verdana" w:cs="Calibri"/>
          <w:b/>
          <w:bCs/>
          <w:sz w:val="14"/>
          <w:szCs w:val="14"/>
          <w:u w:val="single"/>
        </w:rPr>
        <w:t>Πίνακας Αποδεκτών</w:t>
      </w:r>
      <w:r w:rsidRPr="00A84D59">
        <w:rPr>
          <w:rFonts w:ascii="Verdana" w:hAnsi="Verdana"/>
          <w:sz w:val="14"/>
          <w:szCs w:val="14"/>
        </w:rPr>
        <w:tab/>
      </w:r>
      <w:r w:rsidRPr="00A84D59">
        <w:rPr>
          <w:rFonts w:ascii="Verdana" w:hAnsi="Verdana" w:cs="Calibri"/>
          <w:b/>
          <w:bCs/>
          <w:sz w:val="14"/>
          <w:szCs w:val="14"/>
        </w:rPr>
        <w:t>ΚΟΙΝΟΠΟΙΗΣΗ</w:t>
      </w:r>
    </w:p>
    <w:p w:rsidR="00FE17A4" w:rsidRPr="00A84D59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A84D59">
        <w:rPr>
          <w:rFonts w:ascii="Verdana" w:hAnsi="Verdana"/>
          <w:sz w:val="14"/>
          <w:szCs w:val="14"/>
        </w:rPr>
        <w:tab/>
      </w:r>
      <w:r w:rsidRPr="00A84D59">
        <w:rPr>
          <w:rFonts w:ascii="Verdana" w:hAnsi="Verdana" w:cs="Calibri"/>
          <w:b/>
          <w:bCs/>
          <w:sz w:val="14"/>
          <w:szCs w:val="14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4964"/>
      </w:tblGrid>
      <w:tr w:rsidR="0000748B" w:rsidRPr="00A84D59" w:rsidTr="00C90351">
        <w:tc>
          <w:tcPr>
            <w:tcW w:w="5043" w:type="dxa"/>
          </w:tcPr>
          <w:p w:rsidR="00C90351" w:rsidRPr="00A84D59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A84D59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Ρόμπος Χριστόφορος</w:t>
            </w:r>
          </w:p>
          <w:p w:rsidR="00C90351" w:rsidRPr="00A84D59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A84D59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Στουρνάρας Γεώργιος</w:t>
            </w:r>
          </w:p>
          <w:p w:rsidR="00C90351" w:rsidRPr="00A84D59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A84D59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Παζαΐτης Δημήτριος</w:t>
            </w:r>
          </w:p>
          <w:p w:rsidR="00C90351" w:rsidRPr="00A84D59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A84D59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Αλεστά Σοφία</w:t>
            </w:r>
          </w:p>
          <w:p w:rsidR="00C90351" w:rsidRPr="00A84D59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A84D59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Λεβέντη-Καρά Ευθυμία</w:t>
            </w:r>
          </w:p>
          <w:p w:rsidR="00C90351" w:rsidRPr="00A84D59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A84D59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Κωτούλας Ιωάννης</w:t>
            </w:r>
          </w:p>
          <w:p w:rsidR="00C90351" w:rsidRPr="00A84D59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A84D59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Ντιντής Παναγιώτης</w:t>
            </w:r>
          </w:p>
          <w:p w:rsidR="00C90351" w:rsidRPr="00A84D59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A84D59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Γκουγκουστάμος Ζήσης</w:t>
            </w:r>
          </w:p>
          <w:p w:rsidR="00C90351" w:rsidRPr="00A84D59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r w:rsidRPr="00A84D59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Καΐκης Γεώργιος</w:t>
            </w:r>
          </w:p>
          <w:p w:rsidR="00C90351" w:rsidRPr="00A84D59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A84D59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A84D59">
              <w:rPr>
                <w:rFonts w:ascii="Verdana" w:hAnsi="Verdana" w:cstheme="minorHAnsi"/>
                <w:sz w:val="14"/>
                <w:szCs w:val="14"/>
              </w:rPr>
              <w:t>Δήμαρχος &amp; μέλη Εκτελεστικής Επιτροπής</w:t>
            </w:r>
          </w:p>
          <w:p w:rsidR="000B3673" w:rsidRPr="00A84D59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A84D59">
              <w:rPr>
                <w:rFonts w:ascii="Verdana" w:hAnsi="Verdana" w:cstheme="minorHAnsi"/>
                <w:sz w:val="14"/>
                <w:szCs w:val="14"/>
              </w:rPr>
              <w:t>Γενικός Γραμματέας  Δ.Τρικκαίων</w:t>
            </w:r>
          </w:p>
          <w:p w:rsidR="000B3673" w:rsidRPr="00A84D59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A84D59">
              <w:rPr>
                <w:rFonts w:ascii="Verdana" w:hAnsi="Verdana" w:cstheme="minorHAnsi"/>
                <w:sz w:val="14"/>
                <w:szCs w:val="14"/>
              </w:rPr>
              <w:t>Αναπληρωματικά μέλη Ο.Ε.</w:t>
            </w:r>
            <w:r w:rsidR="000B3673" w:rsidRPr="00A84D59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4"/>
                <w:szCs w:val="14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4"/>
                    <w:szCs w:val="14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A84D59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</w:p>
                  <w:p w:rsidR="005B00ED" w:rsidRPr="00A84D59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A84D59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Αναστασίου Βαΐος</w:t>
                    </w:r>
                  </w:p>
                  <w:p w:rsidR="00252AF2" w:rsidRPr="00A84D59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A84D59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Τάσιος Κωνσταντίνος</w:t>
                    </w:r>
                  </w:p>
                  <w:p w:rsidR="00201125" w:rsidRPr="00A84D59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A84D59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Μητσιούλης Γεώργιος</w:t>
                    </w:r>
                  </w:p>
                </w:sdtContent>
              </w:sdt>
            </w:sdtContent>
          </w:sdt>
          <w:p w:rsidR="0092213E" w:rsidRPr="00A84D59" w:rsidRDefault="0092213E" w:rsidP="000251AF">
            <w:pPr>
              <w:rPr>
                <w:rFonts w:ascii="Verdana" w:hAnsi="Verdana" w:cstheme="minorHAnsi"/>
                <w:sz w:val="14"/>
                <w:szCs w:val="14"/>
              </w:rPr>
            </w:pPr>
          </w:p>
          <w:p w:rsidR="00C90351" w:rsidRPr="00A84D59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eastAsia="Adobe Ming Std L" w:hAnsi="Verdana" w:cstheme="minorHAnsi"/>
                <w:sz w:val="14"/>
                <w:szCs w:val="14"/>
              </w:rPr>
            </w:pPr>
          </w:p>
          <w:bookmarkEnd w:id="2"/>
          <w:bookmarkEnd w:id="1"/>
          <w:p w:rsidR="00C90351" w:rsidRPr="00A84D59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4"/>
                <w:szCs w:val="14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D8A01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1E2A553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A45F7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26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2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0"/>
  </w:num>
  <w:num w:numId="8">
    <w:abstractNumId w:val="11"/>
  </w:num>
  <w:num w:numId="9">
    <w:abstractNumId w:val="4"/>
  </w:num>
  <w:num w:numId="10">
    <w:abstractNumId w:val="12"/>
  </w:num>
  <w:num w:numId="11">
    <w:abstractNumId w:val="28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7"/>
  </w:num>
  <w:num w:numId="19">
    <w:abstractNumId w:val="19"/>
  </w:num>
  <w:num w:numId="20">
    <w:abstractNumId w:val="27"/>
  </w:num>
  <w:num w:numId="21">
    <w:abstractNumId w:val="10"/>
  </w:num>
  <w:num w:numId="22">
    <w:abstractNumId w:val="21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0"/>
  </w:num>
  <w:num w:numId="35">
    <w:abstractNumId w:val="7"/>
  </w:num>
  <w:num w:numId="36">
    <w:abstractNumId w:val="18"/>
  </w:num>
  <w:num w:numId="37">
    <w:abstractNumId w:val="13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5169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84D59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8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84D59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43DFA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380F7-7207-4FE9-88FA-B4CCC3886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2019-07-09T10:36:00Z</dcterms:created>
  <dcterms:modified xsi:type="dcterms:W3CDTF">2019-07-09T10:36:00Z</dcterms:modified>
</cp:coreProperties>
</file>