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12 Σεπτεμβρίου 2019</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30285</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38</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κατεπείγουσα</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13η του μηνός Σεπτεμβρίου έτους 2019,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w:t>
      </w:r>
      <w:bookmarkStart w:id="0" w:name="_GoBack"/>
      <w:bookmarkEnd w:id="0"/>
      <w:r w:rsidR="000A3D69" w:rsidRPr="00092877">
        <w:rPr>
          <w:rFonts w:ascii="Verdana" w:hAnsi="Verdana" w:cs="Calibri"/>
          <w:color w:val="000000"/>
          <w:sz w:val="18"/>
          <w:szCs w:val="18"/>
        </w:rPr>
        <w:t>σύμφωνα με τις σχετικές διατάξεις του άρθρου 7</w:t>
      </w:r>
      <w:r w:rsidR="00BD235C">
        <w:rPr>
          <w:rFonts w:ascii="Verdana" w:hAnsi="Verdana" w:cs="Calibri"/>
          <w:color w:val="000000"/>
          <w:sz w:val="18"/>
          <w:szCs w:val="18"/>
        </w:rPr>
        <w:t>7</w:t>
      </w:r>
      <w:r w:rsidR="000A3D69" w:rsidRPr="00092877">
        <w:rPr>
          <w:rFonts w:ascii="Verdana" w:hAnsi="Verdana" w:cs="Calibri"/>
          <w:color w:val="000000"/>
          <w:sz w:val="18"/>
          <w:szCs w:val="18"/>
        </w:rPr>
        <w:t xml:space="preserve"> του Ν.</w:t>
      </w:r>
      <w:r w:rsidR="00BD235C">
        <w:rPr>
          <w:rFonts w:ascii="Verdana" w:hAnsi="Verdana" w:cs="Calibri"/>
          <w:color w:val="000000"/>
          <w:sz w:val="18"/>
          <w:szCs w:val="18"/>
        </w:rPr>
        <w:t>4555</w:t>
      </w:r>
      <w:r w:rsidR="000A3D69" w:rsidRPr="00092877">
        <w:rPr>
          <w:rFonts w:ascii="Verdana" w:hAnsi="Verdana" w:cs="Calibri"/>
          <w:color w:val="000000"/>
          <w:sz w:val="18"/>
          <w:szCs w:val="18"/>
        </w:rPr>
        <w:t>/201</w:t>
      </w:r>
      <w:r w:rsidR="00BD235C">
        <w:rPr>
          <w:rFonts w:ascii="Verdana" w:hAnsi="Verdana" w:cs="Calibri"/>
          <w:color w:val="000000"/>
          <w:sz w:val="18"/>
          <w:szCs w:val="18"/>
        </w:rPr>
        <w:t>8</w:t>
      </w:r>
      <w:r w:rsidR="000A3D69" w:rsidRPr="00092877">
        <w:rPr>
          <w:rFonts w:ascii="Verdana" w:hAnsi="Verdana" w:cs="Calibri"/>
          <w:color w:val="000000"/>
          <w:sz w:val="18"/>
          <w:szCs w:val="18"/>
        </w:rPr>
        <w:t xml:space="preserve"> (ΦΕΚ Α' 87)</w:t>
      </w:r>
      <w:r w:rsidR="00622EF2">
        <w:rPr>
          <w:rFonts w:ascii="Verdana" w:hAnsi="Verdana" w:cs="Calibri"/>
          <w:color w:val="000000"/>
          <w:sz w:val="18"/>
          <w:szCs w:val="18"/>
        </w:rPr>
        <w:t>. Το κατεπείγον της συνεδρίασης αφορά σ</w:t>
      </w:r>
      <w:r w:rsidR="004B634A">
        <w:rPr>
          <w:rFonts w:ascii="Verdana" w:hAnsi="Verdana" w:cs="Calibri"/>
          <w:color w:val="000000"/>
          <w:sz w:val="18"/>
          <w:szCs w:val="18"/>
        </w:rPr>
        <w:t>την</w:t>
      </w:r>
      <w:r w:rsidR="007F61AA">
        <w:rPr>
          <w:rFonts w:ascii="Verdana" w:hAnsi="Verdana" w:cs="Calibri"/>
          <w:color w:val="000000"/>
          <w:sz w:val="18"/>
          <w:szCs w:val="18"/>
        </w:rPr>
        <w:t xml:space="preserve"> </w:t>
      </w:r>
      <w:r w:rsidR="004B634A">
        <w:rPr>
          <w:rFonts w:ascii="Verdana" w:hAnsi="Verdana" w:cs="Calibri"/>
          <w:color w:val="000000"/>
          <w:sz w:val="18"/>
          <w:szCs w:val="18"/>
        </w:rPr>
        <w:t xml:space="preserve">ανάγκη </w:t>
      </w:r>
      <w:r w:rsidR="00322292">
        <w:rPr>
          <w:rFonts w:ascii="Verdana" w:hAnsi="Verdana" w:cs="Calibri"/>
          <w:color w:val="000000"/>
          <w:sz w:val="18"/>
          <w:szCs w:val="18"/>
        </w:rPr>
        <w:t>λήψης αποφάσεων λόγω καταληκτικών ημερομηνιών βάσει του Ν</w:t>
      </w:r>
      <w:r w:rsidR="00AB6839">
        <w:rPr>
          <w:rFonts w:ascii="Verdana" w:hAnsi="Verdana" w:cs="Calibri"/>
          <w:color w:val="000000"/>
          <w:sz w:val="18"/>
          <w:szCs w:val="18"/>
        </w:rPr>
        <w:t>.</w:t>
      </w:r>
      <w:r w:rsidR="00A01C4A">
        <w:rPr>
          <w:rFonts w:ascii="Verdana" w:hAnsi="Verdana" w:cs="Calibri"/>
          <w:color w:val="000000"/>
          <w:sz w:val="18"/>
          <w:szCs w:val="18"/>
        </w:rPr>
        <w:t xml:space="preserve"> </w:t>
      </w:r>
      <w:r w:rsidR="00355B04">
        <w:rPr>
          <w:rFonts w:ascii="Verdana" w:hAnsi="Verdana" w:cs="Calibri"/>
          <w:color w:val="000000"/>
          <w:sz w:val="18"/>
          <w:szCs w:val="18"/>
        </w:rPr>
        <w:t>4611/2019</w:t>
      </w:r>
      <w:r w:rsidR="00E718A4">
        <w:rPr>
          <w:rFonts w:ascii="Verdana" w:hAnsi="Verdana" w:cs="Calibri"/>
          <w:color w:val="000000"/>
          <w:sz w:val="18"/>
          <w:szCs w:val="18"/>
        </w:rPr>
        <w:t>,</w:t>
      </w:r>
      <w:r w:rsidR="00322292">
        <w:rPr>
          <w:rFonts w:ascii="Verdana" w:hAnsi="Verdana" w:cs="Calibri"/>
          <w:color w:val="000000"/>
          <w:sz w:val="18"/>
          <w:szCs w:val="18"/>
        </w:rPr>
        <w:t xml:space="preserve"> </w:t>
      </w:r>
      <w:r w:rsidR="004B634A">
        <w:rPr>
          <w:rFonts w:ascii="Verdana" w:hAnsi="Verdana" w:cs="Calibri"/>
          <w:color w:val="000000"/>
          <w:sz w:val="18"/>
          <w:szCs w:val="18"/>
        </w:rPr>
        <w:t xml:space="preserve">καθώς και </w:t>
      </w:r>
      <w:r w:rsidR="00622EF2">
        <w:rPr>
          <w:rFonts w:ascii="Verdana" w:hAnsi="Verdana" w:cs="Calibri"/>
          <w:color w:val="000000"/>
          <w:sz w:val="18"/>
          <w:szCs w:val="18"/>
        </w:rPr>
        <w:t xml:space="preserve">στην εύρυθμη λειτουργία </w:t>
      </w:r>
      <w:r w:rsidR="004B634A">
        <w:rPr>
          <w:rFonts w:ascii="Verdana" w:hAnsi="Verdana" w:cs="Calibri"/>
          <w:color w:val="000000"/>
          <w:sz w:val="18"/>
          <w:szCs w:val="18"/>
        </w:rPr>
        <w:t xml:space="preserve">των υπηρεσιών του Δήμου. </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Εκλογή Αντιπροέδρου Οικονομικής Επιτροπής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προστίμων ανέγερσης και διατήρησης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Διαγραφή χρηματικού καταλόγου εισφοράς σε χρήμα και αποδέσμευση τραπεζικού λογαριασμού από την κ. ΣΟΦΙΑ ΕΥΑΓΓΕΛΙΑ ΤΟΥ ΗΛΙΑ στην περιοχή Γέφυρα </w:t>
      </w:r>
      <w:proofErr w:type="spellStart"/>
      <w:r w:rsidR="00204AC3" w:rsidRPr="00092877">
        <w:rPr>
          <w:rFonts w:ascii="Verdana" w:hAnsi="Verdana" w:cs="Cambria"/>
          <w:bCs/>
          <w:color w:val="000000"/>
          <w:sz w:val="18"/>
          <w:szCs w:val="18"/>
        </w:rPr>
        <w:t>Πάσχου</w:t>
      </w:r>
      <w:proofErr w:type="spellEnd"/>
      <w:r w:rsidR="00204AC3" w:rsidRPr="00092877">
        <w:rPr>
          <w:rFonts w:ascii="Verdana" w:hAnsi="Verdana" w:cs="Cambria"/>
          <w:bCs/>
          <w:color w:val="000000"/>
          <w:sz w:val="18"/>
          <w:szCs w:val="18"/>
        </w:rPr>
        <w:t xml:space="preserve"> ΙΙ, λόγω μη υποχρέωσης καταβολής εισφοράς σε χρήμα (λανθασμένος  οφειλέτης)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εισφοράς σε χρήμα και αποδέσμευση τραπεζικού λογαριασμού από την κ. ΒΑΛΟΜΑΝΔΡΑ ΧΡΥΣΟΥΛΑ ΤΟΥ ΚΩΝ/ΝΟΥ στην περιοχή Γέφυρα Πάσχου Ι, λόγω μη υποχρέωσης καταβολής εισφοράς σε χρήμα (λανθασμένος  οφειλέτης)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Διαγραφή οφειλής από χρηματικούς  που αφορά  σε  εισφορά σε χρήμα για οικόπεδο  στην περιοχή Αγία </w:t>
      </w:r>
      <w:r w:rsidR="00D66FCE" w:rsidRPr="00092877">
        <w:rPr>
          <w:rFonts w:ascii="Verdana" w:hAnsi="Verdana" w:cs="Cambria"/>
          <w:bCs/>
          <w:color w:val="000000"/>
          <w:sz w:val="18"/>
          <w:szCs w:val="18"/>
        </w:rPr>
        <w:t>Μονή</w:t>
      </w:r>
      <w:r w:rsidR="00204AC3" w:rsidRPr="00092877">
        <w:rPr>
          <w:rFonts w:ascii="Verdana" w:hAnsi="Verdana" w:cs="Cambria"/>
          <w:bCs/>
          <w:color w:val="000000"/>
          <w:sz w:val="18"/>
          <w:szCs w:val="18"/>
        </w:rPr>
        <w:t xml:space="preserve"> Ι, λόγω εξόφλησης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εισφοράς σε χρήμα και αποδέσμευση τραπεζικού λογαριασμού από την κ. ΓΑΡΔΙΚΑ ΑΛΕΞΑΝΔΡΑ ΤΟΥ ΧΡΗΣΤΟΥ στην περιοχή Δεξιά οδού Καλαμπάκας λόγω κύρωσης διορθωτικής πράξης εφαρμογής και βεβαίωση της εισφοράς στους υπόχρεους ιδιοκτήτες σύμφωνα με την διορθωτική πράξη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μετατροπής  εισφοράς γης σε χρήμα από την κ. ΜΠΕΝΤΑ-ΜΑΛΑΓΑΡΗ ΒΑΣΙΛΙΚΗ ΤΟΥ ΑΘΑΝΑΣΙΟΥ στην περιοχή ΓΕΦΥΡΑ ΠΑΣΧΟΥ Ι, λόγω μερικής ακύρωσης  της με αρ.2264/8-8-2005 απόφασης του Νομάρχη Τρικάλων περί κύρωσης της  πράξης εφαρμογής  περιοχής Γέφυρα Πάσχου –Τμήμα Ι  και διαγραφή μέρους της οφειλής εισφοράς σε χρήμα λόγω εξόφλησης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Αποδέσμευση τραπεζικού λογαριασμού και διαγραφή χρηματικού καταλόγου από το</w:t>
      </w:r>
      <w:r w:rsidR="004F1AD2">
        <w:rPr>
          <w:rFonts w:ascii="Verdana" w:hAnsi="Verdana" w:cs="Cambria"/>
          <w:bCs/>
          <w:color w:val="000000"/>
          <w:sz w:val="18"/>
          <w:szCs w:val="18"/>
        </w:rPr>
        <w:t>ν κ. ΒΑΣΙΛΕΙΟ ΗΛΙΑ του ΘΕΟΔΩΡΟΥ</w:t>
      </w:r>
      <w:r w:rsidR="00204AC3" w:rsidRPr="00092877">
        <w:rPr>
          <w:rFonts w:ascii="Verdana" w:hAnsi="Verdana" w:cs="Cambria"/>
          <w:bCs/>
          <w:color w:val="000000"/>
          <w:sz w:val="18"/>
          <w:szCs w:val="18"/>
        </w:rPr>
        <w:t>, στην περιοχή «Γέφυρα Πάσχου Ι», λόγω μη υποχρέωσης καταβολής εισφοράς σε χρήμα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βεβαιωθέντων προστίμων ανέγερσης και διατήρησης αυθαίρετης κατασκευής φερόμενης ιδιοκτησίας Δημητρίου Παναγιώτη του Νικολάου, λόγω βεβαίωσης περαίωσης της διαδικασίας υπαγωγής των αυθαιρέτων κατασκευών στις διατάξεις του  Ν. 4178/2013</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Αποδέσμευση τραπεζικού λογαριασμού και διαγραφή χρηματικού καταλόγου από τoν κ. ΝΙΚΟΛΑΟ ΠΑΠΑΒΑΣΙΛΕΙΟΥ του ΠΑΝΑΓΙΩΤΗ, στην περιοχή «Γέφυρα Πάσχου ΙΙ», λόγω μη υποχρέωσης καταβολής εισφοράς σε χρήμα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εισφοράς σε χρήμα και αποδέσμευση τραπεζικού λογαριασμού από την κ. ΤΖΕΡΕΜΕ ΒΑΣΙΛΙΚΗ ΤΟΥ ΛΕΩΝΙΔΑ στην περιοχή Δεξιά οδού Καλαμπάκας ,</w:t>
      </w:r>
      <w:r w:rsidR="00322292">
        <w:rPr>
          <w:rFonts w:ascii="Verdana" w:hAnsi="Verdana" w:cs="Cambria"/>
          <w:bCs/>
          <w:color w:val="000000"/>
          <w:sz w:val="18"/>
          <w:szCs w:val="18"/>
        </w:rPr>
        <w:t xml:space="preserve"> </w:t>
      </w:r>
      <w:r w:rsidR="00204AC3" w:rsidRPr="00092877">
        <w:rPr>
          <w:rFonts w:ascii="Verdana" w:hAnsi="Verdana" w:cs="Cambria"/>
          <w:bCs/>
          <w:color w:val="000000"/>
          <w:sz w:val="18"/>
          <w:szCs w:val="18"/>
        </w:rPr>
        <w:t>λόγω  μη υποχρέωσης καταβολής  εισφοράς σε χρήμα (λανθασμένη ιδιοκτήτης)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ποσών τροφείων βρεφονηπιακών σταθμών από  χρηματικούς καταλόγους του Δήμου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Περι  διαγραφής κλήσεων Δημοτικής Αστυνομίας ΕΜΠ από χρηματικό κατάλογο και αλλαγή – επαναβεβαίωση στον σωστό οφειλέτη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διαγραφής κατόχου παράβασης Κ.Ο.Κ. του Τμήματος Τροχαίας Τρικάλων για το έτος 2014, τη διαγραφή του από τον χρηματικό κατάλογο του Δήμου Τρικκαίων, την ακύρωση της παράβασης και την επιστροφή αυτής ως αχρεωστήτως βεβαιωθείσα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οφειλών  από οφειλέτες  του Δήμου ως αχρεωστήτως βεβαιωθέντων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Πρακτικών 1, 2 και 3 της Επιτροπής διενέργειας διαγωνισμού – ανάδειξη προσωρινού αναδόχου για την «Συντήρηση σηματοδοτών κόμβων Δήμου Τρικκαίων», αριθμ.  Διακήρυξης:  21908/11-07-2019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17</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3 της Επιτροπής διενέργειας διαγωνισμού - κατακύρωση αποτελέσματος  για την «Προμήθεια  και  τοποθέτηση εξοπλισμού  για την  αναβάθμιση  των  παιδικών  χαρών  του  Δήμου  Τρικκαίων», αριθμ. Διακήρυξης:  9012/28-03-2019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τεχνικών προδιαγραφών –  καθορισμός όρων επαναληπτικής διακήρυξης ανοικτής ηλεκτρονικής διαδικασίας άνω των ορίων για την προμήθεια και τοποθέτηση εξοπλισμού για την αναβάθμιση των παιδικών χαρών του Δήμου Τρικκαίων, που χρηματοδοτείται από το Πρόγραμμα «ΦΙΛΟΔΗΜΟΣ ΙΙ»-ΠΡΟΣΚΛΗΣΗ ΙΙΙ και από Ιδίους Πόρους,  συνολικού προϋπ/σμού  253.811,88€, συμπ/νου του ΦΠΑ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πρακτικών για τη διάθεση θέσεων που προορίζονται για εμπορικές δραστηριότητες, εκθεσιακούς χώρους αυτ/των, γεωργικών μηχανημάτων, ψητοπωλείων-χαλβαδοπωλείων –σουβλατζίδικα  στην Εμποροπανήγυρη 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«ΒΕΛΤΙΩΣΗ ΑΓΡΟΤΙΚΗΣ ΟΔΟΠΟΙΙΑΣ ΔΗΜΟΥ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21</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εγγράφων σύμβασης και διακήρυξης ανοικτού διαγωνισμού μέσω του Εθνικού Συστήματος Ηλεκτρονικών Δημοσίων Συμβάσεων του έργου: «ΚΑΤΑΣΚΕΥΗ  ΠΕΖΟΔΡΟΜΙΩΝ ΣΤΟΝ ΟΙΚΙΣΜΟ (ΡΟΜΑ) ΣΤΟ ΚΗΠΑΚΙ ΔΗΜΟΥ ΤΡΙΚΚΑΙΩΝ», συνολικού προϋπολογισμού  100.000,00€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22</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«ΑΣΦΑΛΤΟΣΤΡΩΣΕΙΣ Α΄ ΚΑΙ Β΄ ΤΟΜΕΑ ΕΤΟΥΣ 2019-2020»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23</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«ΕΠΙΣΚΕΥΗ ΤΟΥ  ΥΦΙΣΤΑΜΕΝΟΥ ΣΥΝΘΕΤΙΚΟΥ ΤΑΠΗΤΑ ΣΤΟ ΔΗΜΟΤΙΚΟ ΣΤΑΔΙΟ ΤΟΥ ΔΗΜΟΥ ΤΡΙΚΚΑΙΩΝ» περί της κατακύρωσης της σύμβασης του έργου στον πρώτο μειοδότη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24</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της αρ. 247/2019 απόφασης Οικονομικής Επιτροπής με θέμα «Έγκριση πρακτικού Επιτροπής Εκτίμησης Ακινήτου και έγκριση πρακτικού Δημοπρασίας που αφορά μίσθωση ακινήτου για τη στέγαση του Κέντρου Δημιουργικής Απασχόλησης (ΚΔΑΠ ΜΕΑ) ¨Ο ΗΦΑΙΣΤΟΣ¨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25</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Άσκηση εφέσεως κατά της αριθμ. Α623/2019 απόφασης του  Διοικητικού Πρωτοδικείου Τρικάλων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26</w:t>
      </w:r>
      <w:r w:rsidR="00B67C55" w:rsidRPr="00D2186D">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επί της με αριθμ. ΑΤΕΙ 158/19 ανακοίνωση δίκης με προσεπίκληση σε παρέμβαση</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D2186D">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6B23F1" w:rsidRPr="00092877" w:rsidRDefault="00D2186D" w:rsidP="00167A8D">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Κωνσταντίνος Ψύχος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Default="00617C1D" w:rsidP="006F0CA2">
      <w:pPr>
        <w:widowControl w:val="0"/>
        <w:tabs>
          <w:tab w:val="left" w:pos="15"/>
        </w:tabs>
        <w:autoSpaceDE w:val="0"/>
        <w:autoSpaceDN w:val="0"/>
        <w:adjustRightInd w:val="0"/>
        <w:jc w:val="both"/>
        <w:rPr>
          <w:rFonts w:ascii="Verdana" w:hAnsi="Verdana"/>
          <w:sz w:val="18"/>
          <w:szCs w:val="18"/>
        </w:rPr>
      </w:pPr>
    </w:p>
    <w:p w:rsidR="00D2186D" w:rsidRDefault="00D2186D" w:rsidP="006F0CA2">
      <w:pPr>
        <w:widowControl w:val="0"/>
        <w:tabs>
          <w:tab w:val="left" w:pos="15"/>
        </w:tabs>
        <w:autoSpaceDE w:val="0"/>
        <w:autoSpaceDN w:val="0"/>
        <w:adjustRightInd w:val="0"/>
        <w:jc w:val="both"/>
        <w:rPr>
          <w:rFonts w:ascii="Verdana" w:hAnsi="Verdana"/>
          <w:sz w:val="18"/>
          <w:szCs w:val="18"/>
        </w:rPr>
      </w:pPr>
    </w:p>
    <w:p w:rsidR="00D2186D" w:rsidRDefault="00D2186D" w:rsidP="006F0CA2">
      <w:pPr>
        <w:widowControl w:val="0"/>
        <w:tabs>
          <w:tab w:val="left" w:pos="15"/>
        </w:tabs>
        <w:autoSpaceDE w:val="0"/>
        <w:autoSpaceDN w:val="0"/>
        <w:adjustRightInd w:val="0"/>
        <w:jc w:val="both"/>
        <w:rPr>
          <w:rFonts w:ascii="Verdana" w:hAnsi="Verdana"/>
          <w:sz w:val="18"/>
          <w:szCs w:val="18"/>
        </w:rPr>
      </w:pPr>
    </w:p>
    <w:p w:rsidR="00355B04" w:rsidRDefault="00355B04" w:rsidP="006F0CA2">
      <w:pPr>
        <w:widowControl w:val="0"/>
        <w:tabs>
          <w:tab w:val="left" w:pos="15"/>
        </w:tabs>
        <w:autoSpaceDE w:val="0"/>
        <w:autoSpaceDN w:val="0"/>
        <w:adjustRightInd w:val="0"/>
        <w:jc w:val="both"/>
        <w:rPr>
          <w:rFonts w:ascii="Verdana" w:hAnsi="Verdana"/>
          <w:sz w:val="18"/>
          <w:szCs w:val="18"/>
        </w:rPr>
      </w:pPr>
    </w:p>
    <w:p w:rsidR="00355B04" w:rsidRDefault="00355B04" w:rsidP="006F0CA2">
      <w:pPr>
        <w:widowControl w:val="0"/>
        <w:tabs>
          <w:tab w:val="left" w:pos="15"/>
        </w:tabs>
        <w:autoSpaceDE w:val="0"/>
        <w:autoSpaceDN w:val="0"/>
        <w:adjustRightInd w:val="0"/>
        <w:jc w:val="both"/>
        <w:rPr>
          <w:rFonts w:ascii="Verdana" w:hAnsi="Verdana"/>
          <w:sz w:val="18"/>
          <w:szCs w:val="18"/>
        </w:rPr>
      </w:pPr>
    </w:p>
    <w:p w:rsidR="00D2186D" w:rsidRPr="00092877" w:rsidRDefault="00D2186D"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6B23F1">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092877" w:rsidRDefault="00FE17A4" w:rsidP="00FE17A4">
      <w:pPr>
        <w:widowControl w:val="0"/>
        <w:autoSpaceDE w:val="0"/>
        <w:autoSpaceDN w:val="0"/>
        <w:adjustRightInd w:val="0"/>
        <w:spacing w:after="0" w:line="248" w:lineRule="exact"/>
        <w:rPr>
          <w:rFonts w:ascii="Verdana" w:hAnsi="Verdana"/>
          <w:sz w:val="18"/>
          <w:szCs w:val="18"/>
        </w:rPr>
      </w:pPr>
    </w:p>
    <w:p w:rsidR="00FE17A4" w:rsidRPr="00D2186D"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D2186D">
        <w:rPr>
          <w:rFonts w:ascii="Verdana" w:hAnsi="Verdana" w:cs="Calibri"/>
          <w:b/>
          <w:bCs/>
          <w:sz w:val="16"/>
          <w:szCs w:val="16"/>
          <w:u w:val="single"/>
        </w:rPr>
        <w:t>Πίνακας Αποδεκτών</w:t>
      </w:r>
      <w:r w:rsidRPr="00D2186D">
        <w:rPr>
          <w:rFonts w:ascii="Verdana" w:hAnsi="Verdana"/>
          <w:sz w:val="16"/>
          <w:szCs w:val="16"/>
        </w:rPr>
        <w:tab/>
      </w:r>
      <w:r w:rsidRPr="00D2186D">
        <w:rPr>
          <w:rFonts w:ascii="Verdana" w:hAnsi="Verdana" w:cs="Calibri"/>
          <w:b/>
          <w:bCs/>
          <w:sz w:val="16"/>
          <w:szCs w:val="16"/>
        </w:rPr>
        <w:t>ΚΟΙΝΟΠΟΙΗΣΗ</w:t>
      </w:r>
    </w:p>
    <w:p w:rsidR="00FE17A4" w:rsidRPr="00D2186D"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D2186D">
        <w:rPr>
          <w:rFonts w:ascii="Verdana" w:hAnsi="Verdana"/>
          <w:sz w:val="16"/>
          <w:szCs w:val="16"/>
        </w:rPr>
        <w:tab/>
      </w:r>
      <w:r w:rsidRPr="00D2186D">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5"/>
        <w:gridCol w:w="4970"/>
      </w:tblGrid>
      <w:tr w:rsidR="0000748B" w:rsidRPr="00D2186D" w:rsidTr="00C90351">
        <w:tc>
          <w:tcPr>
            <w:tcW w:w="5043" w:type="dxa"/>
          </w:tcPr>
          <w:p w:rsidR="00C90351" w:rsidRPr="00D2186D" w:rsidRDefault="00C13854" w:rsidP="00C13854">
            <w:pPr>
              <w:pStyle w:val="a5"/>
              <w:numPr>
                <w:ilvl w:val="0"/>
                <w:numId w:val="37"/>
              </w:numPr>
              <w:rPr>
                <w:rFonts w:ascii="Verdana" w:eastAsiaTheme="minorEastAsia" w:hAnsi="Verdana" w:cs="Calibri"/>
                <w:sz w:val="14"/>
                <w:szCs w:val="14"/>
              </w:rPr>
            </w:pPr>
            <w:proofErr w:type="spellStart"/>
            <w:r w:rsidRPr="00D2186D">
              <w:rPr>
                <w:rStyle w:val="a4"/>
                <w:rFonts w:ascii="Verdana" w:hAnsi="Verdana"/>
                <w:color w:val="auto"/>
                <w:sz w:val="14"/>
                <w:szCs w:val="14"/>
                <w:lang w:val="en-US"/>
              </w:rPr>
              <w:t>Αναστασίου</w:t>
            </w:r>
            <w:proofErr w:type="spellEnd"/>
            <w:r w:rsidRPr="00D2186D">
              <w:rPr>
                <w:rStyle w:val="a4"/>
                <w:rFonts w:ascii="Verdana" w:hAnsi="Verdana"/>
                <w:color w:val="auto"/>
                <w:sz w:val="14"/>
                <w:szCs w:val="14"/>
                <w:lang w:val="en-US"/>
              </w:rPr>
              <w:t xml:space="preserve"> </w:t>
            </w:r>
            <w:proofErr w:type="spellStart"/>
            <w:r w:rsidRPr="00D2186D">
              <w:rPr>
                <w:rStyle w:val="a4"/>
                <w:rFonts w:ascii="Verdana" w:hAnsi="Verdana"/>
                <w:color w:val="auto"/>
                <w:sz w:val="14"/>
                <w:szCs w:val="14"/>
                <w:lang w:val="en-US"/>
              </w:rPr>
              <w:t>Βάιος</w:t>
            </w:r>
            <w:proofErr w:type="spellEnd"/>
          </w:p>
          <w:p w:rsidR="00C90351" w:rsidRPr="00D2186D" w:rsidRDefault="005366D7" w:rsidP="00C13854">
            <w:pPr>
              <w:pStyle w:val="a5"/>
              <w:numPr>
                <w:ilvl w:val="0"/>
                <w:numId w:val="37"/>
              </w:numPr>
              <w:rPr>
                <w:rFonts w:ascii="Verdana" w:eastAsiaTheme="minorEastAsia" w:hAnsi="Verdana" w:cs="Calibri"/>
                <w:sz w:val="14"/>
                <w:szCs w:val="14"/>
              </w:rPr>
            </w:pPr>
            <w:proofErr w:type="spellStart"/>
            <w:r>
              <w:rPr>
                <w:rStyle w:val="a4"/>
                <w:rFonts w:ascii="Verdana" w:hAnsi="Verdana"/>
                <w:color w:val="auto"/>
                <w:sz w:val="14"/>
                <w:szCs w:val="14"/>
              </w:rPr>
              <w:t>Κοτρώνη</w:t>
            </w:r>
            <w:proofErr w:type="spellEnd"/>
            <w:r>
              <w:rPr>
                <w:rStyle w:val="a4"/>
                <w:rFonts w:ascii="Verdana" w:hAnsi="Verdana"/>
                <w:color w:val="auto"/>
                <w:sz w:val="14"/>
                <w:szCs w:val="14"/>
              </w:rPr>
              <w:t>-</w:t>
            </w:r>
            <w:proofErr w:type="spellStart"/>
            <w:r>
              <w:rPr>
                <w:rStyle w:val="a4"/>
                <w:rFonts w:ascii="Verdana" w:hAnsi="Verdana"/>
                <w:color w:val="auto"/>
                <w:sz w:val="14"/>
                <w:szCs w:val="14"/>
              </w:rPr>
              <w:t>Μπαλοδήμου</w:t>
            </w:r>
            <w:proofErr w:type="spellEnd"/>
            <w:r>
              <w:rPr>
                <w:rStyle w:val="a4"/>
                <w:rFonts w:ascii="Verdana" w:hAnsi="Verdana"/>
                <w:color w:val="auto"/>
                <w:sz w:val="14"/>
                <w:szCs w:val="14"/>
              </w:rPr>
              <w:t xml:space="preserve"> Γεωργία </w:t>
            </w:r>
          </w:p>
          <w:p w:rsidR="00C90351" w:rsidRPr="00D2186D" w:rsidRDefault="00C13854" w:rsidP="00C13854">
            <w:pPr>
              <w:pStyle w:val="a5"/>
              <w:numPr>
                <w:ilvl w:val="0"/>
                <w:numId w:val="37"/>
              </w:numPr>
              <w:rPr>
                <w:rFonts w:ascii="Verdana" w:eastAsiaTheme="minorEastAsia" w:hAnsi="Verdana" w:cs="Calibri"/>
                <w:sz w:val="14"/>
                <w:szCs w:val="14"/>
              </w:rPr>
            </w:pPr>
            <w:r w:rsidRPr="00D2186D">
              <w:rPr>
                <w:rStyle w:val="a4"/>
                <w:rFonts w:ascii="Verdana" w:hAnsi="Verdana"/>
                <w:color w:val="auto"/>
                <w:sz w:val="14"/>
                <w:szCs w:val="14"/>
                <w:lang w:val="en-US"/>
              </w:rPr>
              <w:t>Κωτούλας Ιωάννης</w:t>
            </w:r>
          </w:p>
          <w:p w:rsidR="00C90351" w:rsidRPr="00D2186D" w:rsidRDefault="00C13854" w:rsidP="00C13854">
            <w:pPr>
              <w:pStyle w:val="a5"/>
              <w:numPr>
                <w:ilvl w:val="0"/>
                <w:numId w:val="37"/>
              </w:numPr>
              <w:rPr>
                <w:rFonts w:ascii="Verdana" w:eastAsiaTheme="minorEastAsia" w:hAnsi="Verdana" w:cs="Calibri"/>
                <w:sz w:val="14"/>
                <w:szCs w:val="14"/>
              </w:rPr>
            </w:pPr>
            <w:r w:rsidRPr="00D2186D">
              <w:rPr>
                <w:rStyle w:val="a4"/>
                <w:rFonts w:ascii="Verdana" w:hAnsi="Verdana"/>
                <w:color w:val="auto"/>
                <w:sz w:val="14"/>
                <w:szCs w:val="14"/>
                <w:lang w:val="en-US"/>
              </w:rPr>
              <w:t>Παζαΐτης Δημήτριος</w:t>
            </w:r>
          </w:p>
          <w:p w:rsidR="00C90351" w:rsidRPr="00D2186D" w:rsidRDefault="00C13854" w:rsidP="00C13854">
            <w:pPr>
              <w:pStyle w:val="a5"/>
              <w:numPr>
                <w:ilvl w:val="0"/>
                <w:numId w:val="37"/>
              </w:numPr>
              <w:rPr>
                <w:rFonts w:ascii="Verdana" w:eastAsiaTheme="minorEastAsia" w:hAnsi="Verdana" w:cs="Calibri"/>
                <w:sz w:val="14"/>
                <w:szCs w:val="14"/>
              </w:rPr>
            </w:pPr>
            <w:r w:rsidRPr="00D2186D">
              <w:rPr>
                <w:rStyle w:val="a4"/>
                <w:rFonts w:ascii="Verdana" w:hAnsi="Verdana"/>
                <w:color w:val="auto"/>
                <w:sz w:val="14"/>
                <w:szCs w:val="14"/>
                <w:lang w:val="en-US"/>
              </w:rPr>
              <w:t>Αλεστά Σοφία</w:t>
            </w:r>
          </w:p>
          <w:p w:rsidR="00C90351" w:rsidRPr="00D2186D" w:rsidRDefault="00C13854" w:rsidP="00C13854">
            <w:pPr>
              <w:pStyle w:val="a5"/>
              <w:numPr>
                <w:ilvl w:val="0"/>
                <w:numId w:val="37"/>
              </w:numPr>
              <w:rPr>
                <w:rFonts w:ascii="Verdana" w:eastAsiaTheme="minorEastAsia" w:hAnsi="Verdana" w:cs="Calibri"/>
                <w:sz w:val="14"/>
                <w:szCs w:val="14"/>
              </w:rPr>
            </w:pPr>
            <w:r w:rsidRPr="00D2186D">
              <w:rPr>
                <w:rStyle w:val="a4"/>
                <w:rFonts w:ascii="Verdana" w:hAnsi="Verdana"/>
                <w:color w:val="auto"/>
                <w:sz w:val="14"/>
                <w:szCs w:val="14"/>
                <w:lang w:val="en-US"/>
              </w:rPr>
              <w:t>Βασταρούχας Δημήτριος</w:t>
            </w:r>
          </w:p>
          <w:p w:rsidR="00C90351" w:rsidRPr="00D2186D" w:rsidRDefault="00C13854" w:rsidP="00C13854">
            <w:pPr>
              <w:pStyle w:val="a5"/>
              <w:numPr>
                <w:ilvl w:val="0"/>
                <w:numId w:val="37"/>
              </w:numPr>
              <w:rPr>
                <w:rFonts w:ascii="Verdana" w:eastAsiaTheme="minorEastAsia" w:hAnsi="Verdana" w:cs="Calibri"/>
                <w:sz w:val="14"/>
                <w:szCs w:val="14"/>
              </w:rPr>
            </w:pPr>
            <w:r w:rsidRPr="00D2186D">
              <w:rPr>
                <w:rStyle w:val="a4"/>
                <w:rFonts w:ascii="Verdana" w:hAnsi="Verdana"/>
                <w:color w:val="auto"/>
                <w:sz w:val="14"/>
                <w:szCs w:val="14"/>
                <w:lang w:val="en-US"/>
              </w:rPr>
              <w:t>Βότσιου - Μακρή Παρασκευή</w:t>
            </w:r>
          </w:p>
          <w:p w:rsidR="00C90351" w:rsidRPr="00D2186D" w:rsidRDefault="00C13854" w:rsidP="00C13854">
            <w:pPr>
              <w:pStyle w:val="a5"/>
              <w:numPr>
                <w:ilvl w:val="0"/>
                <w:numId w:val="37"/>
              </w:numPr>
              <w:rPr>
                <w:rFonts w:ascii="Verdana" w:eastAsiaTheme="minorEastAsia" w:hAnsi="Verdana" w:cs="Calibri"/>
                <w:sz w:val="14"/>
                <w:szCs w:val="14"/>
              </w:rPr>
            </w:pPr>
            <w:r w:rsidRPr="00D2186D">
              <w:rPr>
                <w:rStyle w:val="a4"/>
                <w:rFonts w:ascii="Verdana" w:hAnsi="Verdana"/>
                <w:color w:val="auto"/>
                <w:sz w:val="14"/>
                <w:szCs w:val="14"/>
                <w:lang w:val="en-US"/>
              </w:rPr>
              <w:t>Καΐκης Γεώργιος</w:t>
            </w:r>
          </w:p>
          <w:p w:rsidR="00C90351" w:rsidRPr="00D2186D" w:rsidRDefault="00C90351" w:rsidP="00FE17A4">
            <w:pPr>
              <w:widowControl w:val="0"/>
              <w:tabs>
                <w:tab w:val="left" w:pos="15"/>
                <w:tab w:val="left" w:pos="5991"/>
              </w:tabs>
              <w:autoSpaceDE w:val="0"/>
              <w:autoSpaceDN w:val="0"/>
              <w:adjustRightInd w:val="0"/>
              <w:spacing w:after="0" w:line="240" w:lineRule="auto"/>
              <w:rPr>
                <w:rFonts w:ascii="Verdana" w:hAnsi="Verdana"/>
                <w:sz w:val="14"/>
                <w:szCs w:val="14"/>
              </w:rPr>
            </w:pPr>
          </w:p>
        </w:tc>
        <w:tc>
          <w:tcPr>
            <w:tcW w:w="5043" w:type="dxa"/>
          </w:tcPr>
          <w:p w:rsidR="000B3673" w:rsidRPr="00D2186D"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D2186D">
              <w:rPr>
                <w:rFonts w:ascii="Verdana" w:hAnsi="Verdana" w:cstheme="minorHAnsi"/>
                <w:sz w:val="14"/>
                <w:szCs w:val="14"/>
              </w:rPr>
              <w:t>Δήμαρχος &amp; μέλη Εκτελεστικής Επιτροπής</w:t>
            </w:r>
          </w:p>
          <w:p w:rsidR="000B3673" w:rsidRPr="00D2186D"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D2186D">
              <w:rPr>
                <w:rFonts w:ascii="Verdana" w:hAnsi="Verdana" w:cstheme="minorHAnsi"/>
                <w:sz w:val="14"/>
                <w:szCs w:val="14"/>
              </w:rPr>
              <w:t>Γενικός Γραμματέας  Δ.Τρικκαίων</w:t>
            </w:r>
          </w:p>
          <w:p w:rsidR="000B3673" w:rsidRPr="00D2186D"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D2186D">
              <w:rPr>
                <w:rFonts w:ascii="Verdana" w:hAnsi="Verdana" w:cstheme="minorHAnsi"/>
                <w:sz w:val="14"/>
                <w:szCs w:val="14"/>
              </w:rPr>
              <w:t>Αναπληρωματικά μέλη Ο.Ε.</w:t>
            </w:r>
            <w:r w:rsidR="000B3673" w:rsidRPr="00D2186D">
              <w:rPr>
                <w:rFonts w:ascii="Verdana" w:hAnsi="Verdana" w:cstheme="minorHAnsi"/>
                <w:sz w:val="14"/>
                <w:szCs w:val="14"/>
              </w:rPr>
              <w:t xml:space="preserve"> </w:t>
            </w:r>
          </w:p>
          <w:bookmarkStart w:id="1" w:name="OLE_LINK3" w:displacedByCustomXml="next"/>
          <w:bookmarkStart w:id="2" w:name="OLE_LINK4" w:displacedByCustomXml="next"/>
          <w:sdt>
            <w:sdtPr>
              <w:rPr>
                <w:sz w:val="14"/>
                <w:szCs w:val="14"/>
              </w:rPr>
              <w:alias w:val="Τακτικά Μέλη"/>
              <w:tag w:val="lstDeputyMembers"/>
              <w:id w:val="475731883"/>
            </w:sdtPr>
            <w:sdtEndPr>
              <w:rPr>
                <w:rFonts w:ascii="Verdana" w:hAnsi="Verdana"/>
              </w:rPr>
            </w:sdtEndPr>
            <w:sdtContent>
              <w:sdt>
                <w:sdtPr>
                  <w:rPr>
                    <w:sz w:val="14"/>
                    <w:szCs w:val="14"/>
                  </w:rPr>
                  <w:alias w:val="Ονοματεπώνυμο"/>
                  <w:tag w:val="DeputyMembers.Person.FullName"/>
                  <w:id w:val="1215928709"/>
                  <w:placeholder>
                    <w:docPart w:val="0CEA08A08DB14140977C2D099FE642C8"/>
                  </w:placeholder>
                </w:sdtPr>
                <w:sdtEndPr>
                  <w:rPr>
                    <w:rFonts w:ascii="Verdana" w:hAnsi="Verdana"/>
                  </w:rPr>
                </w:sdtEndPr>
                <w:sdtContent>
                  <w:p w:rsidR="00D2186D" w:rsidRPr="00D2186D" w:rsidRDefault="00D2186D" w:rsidP="00D2186D">
                    <w:pPr>
                      <w:pStyle w:val="a5"/>
                      <w:numPr>
                        <w:ilvl w:val="0"/>
                        <w:numId w:val="39"/>
                      </w:numPr>
                      <w:rPr>
                        <w:rFonts w:ascii="Verdana" w:hAnsi="Verdana"/>
                        <w:sz w:val="14"/>
                        <w:szCs w:val="14"/>
                      </w:rPr>
                    </w:pPr>
                    <w:r w:rsidRPr="00D2186D">
                      <w:rPr>
                        <w:rFonts w:ascii="Verdana" w:hAnsi="Verdana"/>
                        <w:sz w:val="14"/>
                        <w:szCs w:val="14"/>
                      </w:rPr>
                      <w:t>Λεβέντη Καρά Ευθυμία</w:t>
                    </w:r>
                  </w:p>
                  <w:p w:rsidR="00D2186D" w:rsidRPr="00D2186D" w:rsidRDefault="00D2186D" w:rsidP="00D2186D">
                    <w:pPr>
                      <w:pStyle w:val="a5"/>
                      <w:numPr>
                        <w:ilvl w:val="0"/>
                        <w:numId w:val="39"/>
                      </w:numPr>
                      <w:rPr>
                        <w:rFonts w:ascii="Verdana" w:hAnsi="Verdana"/>
                        <w:sz w:val="14"/>
                        <w:szCs w:val="14"/>
                      </w:rPr>
                    </w:pPr>
                    <w:r w:rsidRPr="00D2186D">
                      <w:rPr>
                        <w:rFonts w:ascii="Verdana" w:hAnsi="Verdana"/>
                        <w:sz w:val="14"/>
                        <w:szCs w:val="14"/>
                      </w:rPr>
                      <w:t xml:space="preserve">Παππάς Απόστολος </w:t>
                    </w:r>
                  </w:p>
                  <w:p w:rsidR="00D2186D" w:rsidRPr="00D2186D" w:rsidRDefault="00D2186D" w:rsidP="00D2186D">
                    <w:pPr>
                      <w:pStyle w:val="a5"/>
                      <w:numPr>
                        <w:ilvl w:val="0"/>
                        <w:numId w:val="39"/>
                      </w:numPr>
                      <w:rPr>
                        <w:rFonts w:ascii="Verdana" w:hAnsi="Verdana"/>
                        <w:sz w:val="14"/>
                        <w:szCs w:val="14"/>
                      </w:rPr>
                    </w:pPr>
                    <w:proofErr w:type="spellStart"/>
                    <w:r w:rsidRPr="00D2186D">
                      <w:rPr>
                        <w:rFonts w:ascii="Verdana" w:hAnsi="Verdana"/>
                        <w:sz w:val="14"/>
                        <w:szCs w:val="14"/>
                      </w:rPr>
                      <w:t>Μητσιάδη</w:t>
                    </w:r>
                    <w:proofErr w:type="spellEnd"/>
                    <w:r w:rsidRPr="00D2186D">
                      <w:rPr>
                        <w:rFonts w:ascii="Verdana" w:hAnsi="Verdana"/>
                        <w:sz w:val="14"/>
                        <w:szCs w:val="14"/>
                      </w:rPr>
                      <w:t xml:space="preserve"> Βασιλική-Ελένη</w:t>
                    </w:r>
                  </w:p>
                  <w:p w:rsidR="00D2186D" w:rsidRPr="00D2186D" w:rsidRDefault="00D2186D" w:rsidP="00D2186D">
                    <w:pPr>
                      <w:pStyle w:val="a5"/>
                      <w:numPr>
                        <w:ilvl w:val="0"/>
                        <w:numId w:val="39"/>
                      </w:numPr>
                      <w:rPr>
                        <w:rFonts w:ascii="Verdana" w:hAnsi="Verdana"/>
                        <w:sz w:val="14"/>
                        <w:szCs w:val="14"/>
                      </w:rPr>
                    </w:pPr>
                    <w:r w:rsidRPr="00D2186D">
                      <w:rPr>
                        <w:rFonts w:ascii="Verdana" w:hAnsi="Verdana"/>
                        <w:sz w:val="14"/>
                        <w:szCs w:val="14"/>
                      </w:rPr>
                      <w:t>Κρανιάς Βασίλειος</w:t>
                    </w:r>
                  </w:p>
                  <w:p w:rsidR="00D2186D" w:rsidRPr="00D2186D" w:rsidRDefault="00D2186D" w:rsidP="00D2186D">
                    <w:pPr>
                      <w:pStyle w:val="a5"/>
                      <w:numPr>
                        <w:ilvl w:val="0"/>
                        <w:numId w:val="39"/>
                      </w:numPr>
                      <w:rPr>
                        <w:rFonts w:ascii="Verdana" w:hAnsi="Verdana"/>
                        <w:sz w:val="14"/>
                        <w:szCs w:val="14"/>
                      </w:rPr>
                    </w:pPr>
                    <w:proofErr w:type="spellStart"/>
                    <w:r w:rsidRPr="00D2186D">
                      <w:rPr>
                        <w:rFonts w:ascii="Verdana" w:hAnsi="Verdana"/>
                        <w:sz w:val="14"/>
                        <w:szCs w:val="14"/>
                      </w:rPr>
                      <w:t>Λάππας</w:t>
                    </w:r>
                    <w:proofErr w:type="spellEnd"/>
                    <w:r w:rsidRPr="00D2186D">
                      <w:rPr>
                        <w:rFonts w:ascii="Verdana" w:hAnsi="Verdana"/>
                        <w:sz w:val="14"/>
                        <w:szCs w:val="14"/>
                      </w:rPr>
                      <w:t xml:space="preserve"> Χρήστος</w:t>
                    </w:r>
                  </w:p>
                  <w:p w:rsidR="00D2186D" w:rsidRPr="00D2186D" w:rsidRDefault="00D2186D" w:rsidP="00D2186D">
                    <w:pPr>
                      <w:pStyle w:val="a5"/>
                      <w:numPr>
                        <w:ilvl w:val="0"/>
                        <w:numId w:val="39"/>
                      </w:numPr>
                      <w:rPr>
                        <w:rFonts w:ascii="Verdana" w:hAnsi="Verdana"/>
                        <w:sz w:val="14"/>
                        <w:szCs w:val="14"/>
                      </w:rPr>
                    </w:pPr>
                    <w:proofErr w:type="spellStart"/>
                    <w:r w:rsidRPr="00D2186D">
                      <w:rPr>
                        <w:rFonts w:ascii="Verdana" w:hAnsi="Verdana"/>
                        <w:sz w:val="14"/>
                        <w:szCs w:val="14"/>
                      </w:rPr>
                      <w:t>Γκολοβράντζας</w:t>
                    </w:r>
                    <w:proofErr w:type="spellEnd"/>
                    <w:r w:rsidRPr="00D2186D">
                      <w:rPr>
                        <w:rFonts w:ascii="Verdana" w:hAnsi="Verdana"/>
                        <w:sz w:val="14"/>
                        <w:szCs w:val="14"/>
                      </w:rPr>
                      <w:t xml:space="preserve"> Δημήτριος</w:t>
                    </w:r>
                  </w:p>
                  <w:p w:rsidR="00201125" w:rsidRPr="00D2186D" w:rsidRDefault="00D42FF2" w:rsidP="00D2186D">
                    <w:pPr>
                      <w:spacing w:after="0" w:line="240" w:lineRule="auto"/>
                      <w:contextualSpacing/>
                      <w:rPr>
                        <w:rFonts w:ascii="Verdana" w:eastAsia="Times New Roman" w:hAnsi="Verdana" w:cs="Times New Roman"/>
                        <w:sz w:val="14"/>
                        <w:szCs w:val="14"/>
                      </w:rPr>
                    </w:pPr>
                  </w:p>
                </w:sdtContent>
              </w:sdt>
            </w:sdtContent>
          </w:sdt>
          <w:p w:rsidR="0092213E" w:rsidRPr="00D2186D" w:rsidRDefault="0092213E" w:rsidP="000251AF">
            <w:pPr>
              <w:rPr>
                <w:rFonts w:ascii="Verdana" w:hAnsi="Verdana" w:cstheme="minorHAnsi"/>
                <w:sz w:val="14"/>
                <w:szCs w:val="14"/>
              </w:rPr>
            </w:pPr>
          </w:p>
          <w:p w:rsidR="00C90351" w:rsidRPr="00D2186D" w:rsidRDefault="00C90351" w:rsidP="0092213E">
            <w:pPr>
              <w:widowControl w:val="0"/>
              <w:tabs>
                <w:tab w:val="left" w:pos="15"/>
                <w:tab w:val="left" w:pos="5991"/>
              </w:tabs>
              <w:autoSpaceDE w:val="0"/>
              <w:autoSpaceDN w:val="0"/>
              <w:adjustRightInd w:val="0"/>
              <w:rPr>
                <w:rFonts w:ascii="Verdana" w:eastAsia="Adobe Ming Std L" w:hAnsi="Verdana" w:cstheme="minorHAnsi"/>
                <w:sz w:val="14"/>
                <w:szCs w:val="14"/>
              </w:rPr>
            </w:pPr>
          </w:p>
          <w:bookmarkEnd w:id="2"/>
          <w:bookmarkEnd w:id="1"/>
          <w:p w:rsidR="00C90351" w:rsidRPr="00D2186D"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4"/>
                <w:szCs w:val="14"/>
              </w:rPr>
            </w:pPr>
          </w:p>
        </w:tc>
      </w:tr>
      <w:tr w:rsidR="000B3673" w:rsidRPr="00D2186D" w:rsidTr="00C90351">
        <w:tc>
          <w:tcPr>
            <w:tcW w:w="5043" w:type="dxa"/>
          </w:tcPr>
          <w:p w:rsidR="000B3673" w:rsidRPr="00D2186D" w:rsidRDefault="000B3673" w:rsidP="00EC59E8">
            <w:pPr>
              <w:pStyle w:val="a5"/>
              <w:numPr>
                <w:ilvl w:val="0"/>
                <w:numId w:val="11"/>
              </w:numPr>
              <w:ind w:left="179" w:hanging="179"/>
              <w:rPr>
                <w:rFonts w:ascii="Verdana" w:eastAsiaTheme="minorEastAsia" w:hAnsi="Verdana"/>
                <w:b/>
                <w:sz w:val="14"/>
                <w:szCs w:val="14"/>
              </w:rPr>
            </w:pPr>
          </w:p>
        </w:tc>
        <w:tc>
          <w:tcPr>
            <w:tcW w:w="5043" w:type="dxa"/>
          </w:tcPr>
          <w:p w:rsidR="000B3673" w:rsidRPr="00D2186D"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4"/>
                <w:szCs w:val="14"/>
              </w:rPr>
            </w:pPr>
          </w:p>
        </w:tc>
      </w:tr>
    </w:tbl>
    <w:p w:rsidR="00501C1F" w:rsidRPr="00092877" w:rsidRDefault="00501C1F" w:rsidP="00487D9C">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82F05"/>
    <w:multiLevelType w:val="hybridMultilevel"/>
    <w:tmpl w:val="08641F7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F2AFD0C"/>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6F69593"/>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A11150"/>
    <w:multiLevelType w:val="hybridMultilevel"/>
    <w:tmpl w:val="AED0E5B2"/>
    <w:lvl w:ilvl="0" w:tplc="04080011">
      <w:start w:val="1"/>
      <w:numFmt w:val="decimal"/>
      <w:lvlText w:val="%1)"/>
      <w:lvlJc w:val="left"/>
      <w:pPr>
        <w:ind w:left="1193" w:hanging="360"/>
      </w:pPr>
    </w:lvl>
    <w:lvl w:ilvl="1" w:tplc="04080019" w:tentative="1">
      <w:start w:val="1"/>
      <w:numFmt w:val="lowerLetter"/>
      <w:lvlText w:val="%2."/>
      <w:lvlJc w:val="left"/>
      <w:pPr>
        <w:ind w:left="1913" w:hanging="360"/>
      </w:pPr>
    </w:lvl>
    <w:lvl w:ilvl="2" w:tplc="0408001B" w:tentative="1">
      <w:start w:val="1"/>
      <w:numFmt w:val="lowerRoman"/>
      <w:lvlText w:val="%3."/>
      <w:lvlJc w:val="right"/>
      <w:pPr>
        <w:ind w:left="2633" w:hanging="180"/>
      </w:pPr>
    </w:lvl>
    <w:lvl w:ilvl="3" w:tplc="0408000F" w:tentative="1">
      <w:start w:val="1"/>
      <w:numFmt w:val="decimal"/>
      <w:lvlText w:val="%4."/>
      <w:lvlJc w:val="left"/>
      <w:pPr>
        <w:ind w:left="3353" w:hanging="360"/>
      </w:pPr>
    </w:lvl>
    <w:lvl w:ilvl="4" w:tplc="04080019" w:tentative="1">
      <w:start w:val="1"/>
      <w:numFmt w:val="lowerLetter"/>
      <w:lvlText w:val="%5."/>
      <w:lvlJc w:val="left"/>
      <w:pPr>
        <w:ind w:left="4073" w:hanging="360"/>
      </w:pPr>
    </w:lvl>
    <w:lvl w:ilvl="5" w:tplc="0408001B" w:tentative="1">
      <w:start w:val="1"/>
      <w:numFmt w:val="lowerRoman"/>
      <w:lvlText w:val="%6."/>
      <w:lvlJc w:val="right"/>
      <w:pPr>
        <w:ind w:left="4793" w:hanging="180"/>
      </w:pPr>
    </w:lvl>
    <w:lvl w:ilvl="6" w:tplc="0408000F" w:tentative="1">
      <w:start w:val="1"/>
      <w:numFmt w:val="decimal"/>
      <w:lvlText w:val="%7."/>
      <w:lvlJc w:val="left"/>
      <w:pPr>
        <w:ind w:left="5513" w:hanging="360"/>
      </w:pPr>
    </w:lvl>
    <w:lvl w:ilvl="7" w:tplc="04080019" w:tentative="1">
      <w:start w:val="1"/>
      <w:numFmt w:val="lowerLetter"/>
      <w:lvlText w:val="%8."/>
      <w:lvlJc w:val="left"/>
      <w:pPr>
        <w:ind w:left="6233" w:hanging="360"/>
      </w:pPr>
    </w:lvl>
    <w:lvl w:ilvl="8" w:tplc="0408001B" w:tentative="1">
      <w:start w:val="1"/>
      <w:numFmt w:val="lowerRoman"/>
      <w:lvlText w:val="%9."/>
      <w:lvlJc w:val="right"/>
      <w:pPr>
        <w:ind w:left="6953" w:hanging="180"/>
      </w:pPr>
    </w:lvl>
  </w:abstractNum>
  <w:abstractNum w:abstractNumId="32">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3">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0"/>
  </w:num>
  <w:num w:numId="8">
    <w:abstractNumId w:val="12"/>
  </w:num>
  <w:num w:numId="9">
    <w:abstractNumId w:val="4"/>
  </w:num>
  <w:num w:numId="10">
    <w:abstractNumId w:val="13"/>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6"/>
  </w:num>
  <w:num w:numId="21">
    <w:abstractNumId w:val="11"/>
  </w:num>
  <w:num w:numId="22">
    <w:abstractNumId w:val="20"/>
  </w:num>
  <w:num w:numId="23">
    <w:abstractNumId w:val="25"/>
  </w:num>
  <w:num w:numId="24">
    <w:abstractNumId w:val="33"/>
  </w:num>
  <w:num w:numId="25">
    <w:abstractNumId w:val="28"/>
  </w:num>
  <w:num w:numId="26">
    <w:abstractNumId w:val="5"/>
  </w:num>
  <w:num w:numId="27">
    <w:abstractNumId w:val="6"/>
  </w:num>
  <w:num w:numId="28">
    <w:abstractNumId w:val="3"/>
  </w:num>
  <w:num w:numId="29">
    <w:abstractNumId w:val="15"/>
  </w:num>
  <w:num w:numId="30">
    <w:abstractNumId w:val="3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29"/>
  </w:num>
  <w:num w:numId="37">
    <w:abstractNumId w:val="23"/>
  </w:num>
  <w:num w:numId="38">
    <w:abstractNumId w:val="10"/>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22292"/>
    <w:rsid w:val="00355B04"/>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B634A"/>
    <w:rsid w:val="004D5CEF"/>
    <w:rsid w:val="004F1AD2"/>
    <w:rsid w:val="00501C1F"/>
    <w:rsid w:val="005111F2"/>
    <w:rsid w:val="005153A6"/>
    <w:rsid w:val="005366D7"/>
    <w:rsid w:val="00540148"/>
    <w:rsid w:val="005756B6"/>
    <w:rsid w:val="005A2A94"/>
    <w:rsid w:val="005B00ED"/>
    <w:rsid w:val="005C0EB1"/>
    <w:rsid w:val="005C240E"/>
    <w:rsid w:val="006044D9"/>
    <w:rsid w:val="00617C1D"/>
    <w:rsid w:val="00622DAA"/>
    <w:rsid w:val="00622EF2"/>
    <w:rsid w:val="0065799B"/>
    <w:rsid w:val="006933E9"/>
    <w:rsid w:val="006964A9"/>
    <w:rsid w:val="006B23F1"/>
    <w:rsid w:val="006C4708"/>
    <w:rsid w:val="006D5A10"/>
    <w:rsid w:val="006F0CA2"/>
    <w:rsid w:val="007070F4"/>
    <w:rsid w:val="00707F2E"/>
    <w:rsid w:val="007360E7"/>
    <w:rsid w:val="00736DDE"/>
    <w:rsid w:val="007420E2"/>
    <w:rsid w:val="0076169E"/>
    <w:rsid w:val="007A4284"/>
    <w:rsid w:val="007B5F41"/>
    <w:rsid w:val="007C68BE"/>
    <w:rsid w:val="007F61AA"/>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9F4CBA"/>
    <w:rsid w:val="00A01C4A"/>
    <w:rsid w:val="00A0638B"/>
    <w:rsid w:val="00A45633"/>
    <w:rsid w:val="00A6462C"/>
    <w:rsid w:val="00A64D9F"/>
    <w:rsid w:val="00A65B13"/>
    <w:rsid w:val="00AA3642"/>
    <w:rsid w:val="00AA4449"/>
    <w:rsid w:val="00AB6839"/>
    <w:rsid w:val="00AB758F"/>
    <w:rsid w:val="00AD782F"/>
    <w:rsid w:val="00AE3BFE"/>
    <w:rsid w:val="00B1220E"/>
    <w:rsid w:val="00B21159"/>
    <w:rsid w:val="00B23838"/>
    <w:rsid w:val="00B67C55"/>
    <w:rsid w:val="00B92EE7"/>
    <w:rsid w:val="00B95D83"/>
    <w:rsid w:val="00BB730E"/>
    <w:rsid w:val="00BD2219"/>
    <w:rsid w:val="00BD235C"/>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186D"/>
    <w:rsid w:val="00D2715F"/>
    <w:rsid w:val="00D41B32"/>
    <w:rsid w:val="00D42FF2"/>
    <w:rsid w:val="00D66FCE"/>
    <w:rsid w:val="00D768B8"/>
    <w:rsid w:val="00D953FC"/>
    <w:rsid w:val="00DA69DA"/>
    <w:rsid w:val="00DB3A17"/>
    <w:rsid w:val="00DC7B2C"/>
    <w:rsid w:val="00DE7483"/>
    <w:rsid w:val="00DF1ADE"/>
    <w:rsid w:val="00E21C97"/>
    <w:rsid w:val="00E3045C"/>
    <w:rsid w:val="00E4560C"/>
    <w:rsid w:val="00E4794E"/>
    <w:rsid w:val="00E5629F"/>
    <w:rsid w:val="00E674C3"/>
    <w:rsid w:val="00E718A4"/>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0600"/>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D2186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2186D"/>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67F"/>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6635D"/>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433"/>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AE3BE-FABD-498A-BE98-360E2862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1025</Words>
  <Characters>5536</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31</cp:revision>
  <cp:lastPrinted>2019-09-12T08:11:00Z</cp:lastPrinted>
  <dcterms:created xsi:type="dcterms:W3CDTF">2019-09-12T07:30:00Z</dcterms:created>
  <dcterms:modified xsi:type="dcterms:W3CDTF">2019-09-12T08:21:00Z</dcterms:modified>
</cp:coreProperties>
</file>