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5330"/>
      </w:tblGrid>
      <w:tr w:rsidR="00AA4449" w:rsidRPr="003F319F" w:rsidTr="00361855">
        <w:trPr>
          <w:trHeight w:val="2531"/>
        </w:trPr>
        <w:tc>
          <w:tcPr>
            <w:tcW w:w="4784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3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22 Μαΐου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13600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646CBA" w:rsidRDefault="00361855" w:rsidP="00361855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Pr="00361855" w:rsidRDefault="005A2A94" w:rsidP="00361855">
      <w:pPr>
        <w:rPr>
          <w:sz w:val="24"/>
          <w:szCs w:val="24"/>
        </w:rPr>
      </w:pPr>
      <w:r w:rsidRPr="00361855">
        <w:rPr>
          <w:rFonts w:cs="Cambria"/>
          <w:color w:val="000000"/>
          <w:sz w:val="24"/>
          <w:szCs w:val="24"/>
        </w:rPr>
        <w:t xml:space="preserve">Καλείστε να προσέλθετε σε </w:t>
      </w:r>
      <w:r w:rsidR="00070740" w:rsidRPr="00361855">
        <w:rPr>
          <w:rFonts w:cs="Cambria"/>
          <w:color w:val="000000"/>
          <w:sz w:val="24"/>
          <w:szCs w:val="24"/>
        </w:rPr>
        <w:t>τακτική</w:t>
      </w:r>
      <w:r w:rsidRPr="00361855">
        <w:rPr>
          <w:rFonts w:cs="Cambria"/>
          <w:color w:val="000000"/>
          <w:sz w:val="24"/>
          <w:szCs w:val="24"/>
        </w:rPr>
        <w:t xml:space="preserve"> συνεδρίαση </w:t>
      </w:r>
      <w:r w:rsidR="00361855" w:rsidRPr="00361855">
        <w:rPr>
          <w:rFonts w:cs="Cambria"/>
          <w:color w:val="000000"/>
          <w:sz w:val="24"/>
          <w:szCs w:val="24"/>
        </w:rPr>
        <w:t xml:space="preserve">δια περιφοράς </w:t>
      </w:r>
      <w:r w:rsidR="00361855">
        <w:rPr>
          <w:rFonts w:cs="Cambria"/>
          <w:color w:val="000000"/>
          <w:sz w:val="24"/>
          <w:szCs w:val="24"/>
        </w:rPr>
        <w:t xml:space="preserve">της Επιτροπής Ποιότητας Ζωής, </w:t>
      </w:r>
      <w:r w:rsidR="00361855" w:rsidRPr="00361855">
        <w:rPr>
          <w:rFonts w:cs="Arial"/>
          <w:sz w:val="24"/>
          <w:szCs w:val="24"/>
        </w:rPr>
        <w:t>με τηλεδιάσκεψη μέσω "</w:t>
      </w:r>
      <w:proofErr w:type="spellStart"/>
      <w:r w:rsidR="00361855" w:rsidRPr="00361855">
        <w:rPr>
          <w:rFonts w:cs="Arial"/>
          <w:sz w:val="24"/>
          <w:szCs w:val="24"/>
        </w:rPr>
        <w:t>Cisco</w:t>
      </w:r>
      <w:proofErr w:type="spellEnd"/>
      <w:r w:rsidR="00361855" w:rsidRPr="00361855">
        <w:rPr>
          <w:rFonts w:cs="Arial"/>
          <w:sz w:val="24"/>
          <w:szCs w:val="24"/>
        </w:rPr>
        <w:t xml:space="preserve"> </w:t>
      </w:r>
      <w:proofErr w:type="spellStart"/>
      <w:r w:rsidR="00361855" w:rsidRPr="00361855">
        <w:rPr>
          <w:rFonts w:cs="Arial"/>
          <w:sz w:val="24"/>
          <w:szCs w:val="24"/>
        </w:rPr>
        <w:t>Webex</w:t>
      </w:r>
      <w:proofErr w:type="spellEnd"/>
      <w:r w:rsidR="00361855" w:rsidRPr="00361855">
        <w:rPr>
          <w:rFonts w:cs="Arial"/>
          <w:sz w:val="24"/>
          <w:szCs w:val="24"/>
        </w:rPr>
        <w:t xml:space="preserve">" σύμφωνα με το άρθρο 10 της από 11/3/2020 Πράξης Νομοθετικού Περιεχομένου (μέτρα αποφυγής της διάδοσης του </w:t>
      </w:r>
      <w:proofErr w:type="spellStart"/>
      <w:r w:rsidR="00361855" w:rsidRPr="00361855">
        <w:rPr>
          <w:rFonts w:cs="Arial"/>
          <w:sz w:val="24"/>
          <w:szCs w:val="24"/>
        </w:rPr>
        <w:t>Κορωναϊού</w:t>
      </w:r>
      <w:proofErr w:type="spellEnd"/>
      <w:r w:rsidR="00361855" w:rsidRPr="00361855">
        <w:rPr>
          <w:rFonts w:cs="Arial"/>
          <w:sz w:val="24"/>
          <w:szCs w:val="24"/>
        </w:rPr>
        <w:t xml:space="preserve"> </w:t>
      </w:r>
      <w:proofErr w:type="spellStart"/>
      <w:r w:rsidR="00361855" w:rsidRPr="00361855">
        <w:rPr>
          <w:rFonts w:cs="Arial"/>
          <w:sz w:val="24"/>
          <w:szCs w:val="24"/>
        </w:rPr>
        <w:t>Covid</w:t>
      </w:r>
      <w:proofErr w:type="spellEnd"/>
      <w:r w:rsidR="00361855" w:rsidRPr="00361855">
        <w:rPr>
          <w:rFonts w:cs="Arial"/>
          <w:sz w:val="24"/>
          <w:szCs w:val="24"/>
        </w:rPr>
        <w:t xml:space="preserve"> 19</w:t>
      </w:r>
      <w:r w:rsidR="00361855">
        <w:rPr>
          <w:rFonts w:cs="Arial"/>
          <w:sz w:val="24"/>
          <w:szCs w:val="24"/>
        </w:rPr>
        <w:t xml:space="preserve">, </w:t>
      </w:r>
      <w:r w:rsidR="00646CBA">
        <w:rPr>
          <w:rFonts w:cs="Calibri"/>
          <w:color w:val="000000"/>
          <w:sz w:val="24"/>
          <w:szCs w:val="24"/>
        </w:rPr>
        <w:t>την 0</w:t>
      </w:r>
      <w:r w:rsidR="00646CBA" w:rsidRPr="00646CBA">
        <w:rPr>
          <w:rFonts w:cs="Calibri"/>
          <w:color w:val="000000"/>
          <w:sz w:val="24"/>
          <w:szCs w:val="24"/>
        </w:rPr>
        <w:t>2</w:t>
      </w:r>
      <w:r w:rsidR="00646CBA">
        <w:rPr>
          <w:rFonts w:cs="Calibri"/>
          <w:color w:val="000000"/>
          <w:sz w:val="24"/>
          <w:szCs w:val="24"/>
        </w:rPr>
        <w:t>η του μηνός Ιουνίου έτους 2020, ημέρα Τρίτη</w:t>
      </w:r>
      <w:r w:rsidR="00646CBA" w:rsidRPr="00646CBA">
        <w:rPr>
          <w:rFonts w:cs="Calibri"/>
          <w:color w:val="000000"/>
          <w:sz w:val="24"/>
          <w:szCs w:val="24"/>
        </w:rPr>
        <w:t xml:space="preserve"> και ώρα </w:t>
      </w:r>
      <w:r w:rsidR="00646CBA">
        <w:rPr>
          <w:rFonts w:cs="Calibri"/>
          <w:sz w:val="24"/>
          <w:szCs w:val="24"/>
        </w:rPr>
        <w:t>13</w:t>
      </w:r>
      <w:r w:rsidR="00646CBA" w:rsidRPr="00646CBA">
        <w:rPr>
          <w:rFonts w:cs="Calibri"/>
          <w:sz w:val="24"/>
          <w:szCs w:val="24"/>
        </w:rPr>
        <w:t>:00</w:t>
      </w:r>
      <w:r w:rsidR="00646CBA">
        <w:rPr>
          <w:rFonts w:cs="Calibri"/>
          <w:color w:val="000000"/>
        </w:rPr>
        <w:t xml:space="preserve"> </w:t>
      </w:r>
      <w:r w:rsidR="00361855">
        <w:rPr>
          <w:rFonts w:cs="Arial"/>
          <w:sz w:val="24"/>
          <w:szCs w:val="24"/>
        </w:rPr>
        <w:t xml:space="preserve"> </w:t>
      </w:r>
      <w:r w:rsidR="00361855" w:rsidRPr="00361855">
        <w:rPr>
          <w:rFonts w:cs="Calibri"/>
          <w:color w:val="000000"/>
          <w:sz w:val="24"/>
          <w:szCs w:val="24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όπως αντικαταστάθηκε με το άρθρο 77 του Ν.4555/2018 (ΦΕΚ 133/19-07-2018 τεύχος Α’)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61855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προσωρινή μετακίνηση – επαναοριοθέτηση λειτουργίας Λαϊκής Αγοράς Δευτέρας.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61855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προσωρινή μετακίνηση λειτουργίας των Λαϊκών Αγορών ΤΡΙΤΗΣ, ΠΕΜΠΤΗΣ, ΠΑΡΑΣΚΕΥΗΣ, ΣΑΒΒΑΤΟΥ.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361855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κ.Τσιουμάνη Παναγιώτη υπεύθυνου της ΚΝΕ για παραχώρηση χρήσης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361855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κ.Μπιλιάλη Ελευθέριου υπεύθυνου της Τροφοζήν για παραχώρηση κοινόχρηστου χώρου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25"/>
        <w:gridCol w:w="4521"/>
      </w:tblGrid>
      <w:tr w:rsidR="006B23F1" w:rsidRPr="003F319F" w:rsidTr="00361855">
        <w:trPr>
          <w:trHeight w:val="1587"/>
        </w:trPr>
        <w:tc>
          <w:tcPr>
            <w:tcW w:w="5625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361855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B30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96B9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1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1"/>
  </w:num>
  <w:num w:numId="35">
    <w:abstractNumId w:val="9"/>
  </w:num>
  <w:num w:numId="36">
    <w:abstractNumId w:val="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1855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46CBA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4DD4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487B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6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6185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3080A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2A4F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DD3C-02BE-4B4C-B1AE-E8ADECA9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3</cp:revision>
  <cp:lastPrinted>2020-06-01T09:47:00Z</cp:lastPrinted>
  <dcterms:created xsi:type="dcterms:W3CDTF">2020-06-01T09:47:00Z</dcterms:created>
  <dcterms:modified xsi:type="dcterms:W3CDTF">2020-06-01T09:55:00Z</dcterms:modified>
</cp:coreProperties>
</file>