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1"/>
        <w:tblW w:w="9285" w:type="dxa"/>
        <w:tblLayout w:type="fixed"/>
        <w:tblLook w:val="01E0"/>
      </w:tblPr>
      <w:tblGrid>
        <w:gridCol w:w="4066"/>
        <w:gridCol w:w="1620"/>
        <w:gridCol w:w="3599"/>
      </w:tblGrid>
      <w:tr w:rsidR="003F4398" w:rsidTr="003F4398">
        <w:trPr>
          <w:trHeight w:val="270"/>
        </w:trPr>
        <w:tc>
          <w:tcPr>
            <w:tcW w:w="4068" w:type="dxa"/>
            <w:vMerge w:val="restart"/>
          </w:tcPr>
          <w:p w:rsidR="003F4398" w:rsidRPr="003F4398" w:rsidRDefault="003F4398">
            <w:pPr>
              <w:spacing w:line="276" w:lineRule="auto"/>
              <w:rPr>
                <w:rFonts w:asciiTheme="minorHAnsi" w:eastAsiaTheme="minorHAnsi" w:hAnsiTheme="minorHAnsi" w:cs="Arial"/>
                <w:b/>
                <w:lang w:val="en-US"/>
              </w:rPr>
            </w:pPr>
            <w:r w:rsidRPr="003F4398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>
                  <wp:extent cx="695960" cy="695960"/>
                  <wp:effectExtent l="19050" t="0" r="889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398" w:rsidRPr="003F4398" w:rsidRDefault="003F4398">
            <w:pPr>
              <w:spacing w:line="276" w:lineRule="auto"/>
              <w:rPr>
                <w:rFonts w:asciiTheme="minorHAnsi" w:hAnsiTheme="minorHAnsi" w:cs="Arial"/>
              </w:rPr>
            </w:pPr>
            <w:r w:rsidRPr="003F4398">
              <w:rPr>
                <w:rFonts w:asciiTheme="minorHAnsi" w:hAnsiTheme="minorHAnsi" w:cs="Arial"/>
                <w:sz w:val="22"/>
                <w:szCs w:val="22"/>
              </w:rPr>
              <w:t>ΕΛΛΗΝΙΚΗ ΔΗΜΟΚΡΑΤΙΑ</w:t>
            </w:r>
          </w:p>
          <w:p w:rsidR="003F4398" w:rsidRPr="003F4398" w:rsidRDefault="003F4398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3F4398">
              <w:rPr>
                <w:rFonts w:asciiTheme="minorHAnsi" w:hAnsiTheme="minorHAnsi" w:cs="Arial"/>
                <w:bCs/>
                <w:sz w:val="22"/>
                <w:szCs w:val="22"/>
              </w:rPr>
              <w:t>ΝΟΜΟΣ ΤΡΙΚΑΛΩΝ</w:t>
            </w:r>
          </w:p>
          <w:p w:rsidR="003F4398" w:rsidRPr="003F4398" w:rsidRDefault="003F4398">
            <w:pPr>
              <w:spacing w:line="276" w:lineRule="auto"/>
              <w:rPr>
                <w:rFonts w:asciiTheme="minorHAnsi" w:hAnsiTheme="minorHAnsi" w:cs="Arial"/>
                <w:b/>
                <w:bCs/>
                <w:u w:val="double"/>
              </w:rPr>
            </w:pPr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  <w:u w:val="double"/>
              </w:rPr>
              <w:t>ΔΗΜΟΣ ΤΡΙΚΚΑΙΩΝ</w:t>
            </w:r>
          </w:p>
          <w:p w:rsidR="003F4398" w:rsidRPr="003F4398" w:rsidRDefault="003F4398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3F4398">
              <w:rPr>
                <w:rFonts w:asciiTheme="minorHAnsi" w:hAnsiTheme="minorHAnsi" w:cs="Arial"/>
                <w:sz w:val="22"/>
                <w:szCs w:val="22"/>
              </w:rPr>
              <w:t>Δ/ΝΣΗ ΟΙΚΟΝΟΜΙΚΩΝ</w:t>
            </w:r>
          </w:p>
          <w:p w:rsidR="003F4398" w:rsidRPr="003F4398" w:rsidRDefault="003F4398">
            <w:pPr>
              <w:spacing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3F4398">
              <w:rPr>
                <w:rFonts w:asciiTheme="minorHAnsi" w:hAnsiTheme="minorHAnsi" w:cs="Arial"/>
                <w:b/>
                <w:sz w:val="22"/>
                <w:szCs w:val="22"/>
              </w:rPr>
              <w:t>ΤΜΗΜΑ ΠΡΟΜΗΘΕΙΩΝ &amp; ΑΠΟΘΗΚΩΝ</w:t>
            </w:r>
          </w:p>
          <w:p w:rsidR="003F4398" w:rsidRPr="003F4398" w:rsidRDefault="003F4398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proofErr w:type="spellStart"/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Ταχ</w:t>
            </w:r>
            <w:proofErr w:type="spellEnd"/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Δ/</w:t>
            </w:r>
            <w:proofErr w:type="spellStart"/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νση</w:t>
            </w:r>
            <w:proofErr w:type="spellEnd"/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3F439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Ασκληπιού 18</w:t>
            </w:r>
          </w:p>
          <w:p w:rsidR="003F4398" w:rsidRPr="003F4398" w:rsidRDefault="003F4398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proofErr w:type="spellStart"/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Ταχ</w:t>
            </w:r>
            <w:proofErr w:type="spellEnd"/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Κωδ.:</w:t>
            </w:r>
            <w:r w:rsidRPr="003F439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421 31</w:t>
            </w:r>
          </w:p>
          <w:p w:rsidR="003F4398" w:rsidRPr="003F4398" w:rsidRDefault="003F4398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proofErr w:type="spellStart"/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Πληρ</w:t>
            </w:r>
            <w:proofErr w:type="spellEnd"/>
            <w:r w:rsidRPr="003F4398">
              <w:rPr>
                <w:rFonts w:asciiTheme="minorHAnsi" w:hAnsiTheme="minorHAnsi" w:cs="Arial"/>
                <w:bCs/>
                <w:sz w:val="22"/>
                <w:szCs w:val="22"/>
              </w:rPr>
              <w:t xml:space="preserve">: </w:t>
            </w:r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Σοφία </w:t>
            </w:r>
            <w:proofErr w:type="spellStart"/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Τσιτσικά</w:t>
            </w:r>
            <w:proofErr w:type="spellEnd"/>
          </w:p>
          <w:p w:rsidR="003F4398" w:rsidRPr="003F4398" w:rsidRDefault="003F4398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proofErr w:type="spellStart"/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Τηλ</w:t>
            </w:r>
            <w:proofErr w:type="spellEnd"/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.: 24313 51205</w:t>
            </w:r>
          </w:p>
          <w:p w:rsidR="003F4398" w:rsidRPr="003F4398" w:rsidRDefault="003F4398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FAX</w:t>
            </w:r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  <w:r w:rsidRPr="003F4398">
              <w:rPr>
                <w:rFonts w:asciiTheme="minorHAnsi" w:hAnsiTheme="minorHAnsi" w:cs="Arial"/>
                <w:bCs/>
                <w:sz w:val="22"/>
                <w:szCs w:val="22"/>
              </w:rPr>
              <w:t xml:space="preserve"> 2431 3 51219</w:t>
            </w:r>
          </w:p>
          <w:p w:rsidR="003F4398" w:rsidRPr="003F4398" w:rsidRDefault="003F4398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  <w:r w:rsidRPr="003F4398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Email: </w:t>
            </w:r>
            <w:hyperlink r:id="rId6" w:history="1">
              <w:r w:rsidRPr="003F4398">
                <w:rPr>
                  <w:rStyle w:val="-"/>
                  <w:rFonts w:asciiTheme="minorHAnsi" w:hAnsiTheme="minorHAnsi" w:cs="Arial"/>
                  <w:b/>
                  <w:bCs/>
                  <w:sz w:val="22"/>
                  <w:szCs w:val="22"/>
                  <w:lang w:val="en-US"/>
                </w:rPr>
                <w:t>tsitsika@trikalacity.gr</w:t>
              </w:r>
            </w:hyperlink>
          </w:p>
          <w:p w:rsidR="003F4398" w:rsidRPr="003F4398" w:rsidRDefault="003F4398">
            <w:pPr>
              <w:spacing w:line="276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1620" w:type="dxa"/>
            <w:vMerge w:val="restart"/>
          </w:tcPr>
          <w:p w:rsidR="003F4398" w:rsidRPr="003F4398" w:rsidRDefault="003F4398">
            <w:pPr>
              <w:spacing w:line="276" w:lineRule="auto"/>
              <w:jc w:val="both"/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600" w:type="dxa"/>
          </w:tcPr>
          <w:p w:rsidR="003F4398" w:rsidRPr="003F4398" w:rsidRDefault="003F4398">
            <w:pPr>
              <w:spacing w:line="276" w:lineRule="auto"/>
              <w:rPr>
                <w:rFonts w:asciiTheme="minorHAnsi" w:eastAsiaTheme="minorHAnsi" w:hAnsiTheme="minorHAnsi" w:cs="Arial"/>
                <w:b/>
                <w:lang w:val="en-US"/>
              </w:rPr>
            </w:pPr>
          </w:p>
          <w:p w:rsidR="003F4398" w:rsidRPr="003F4398" w:rsidRDefault="003F4398">
            <w:pPr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</w:p>
          <w:p w:rsidR="003F4398" w:rsidRPr="003F4398" w:rsidRDefault="003F4398">
            <w:pPr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</w:p>
          <w:p w:rsidR="003F4398" w:rsidRPr="003F4398" w:rsidRDefault="003F4398" w:rsidP="009866AE">
            <w:pPr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 w:rsidRPr="003F4398">
              <w:rPr>
                <w:rFonts w:asciiTheme="minorHAnsi" w:hAnsiTheme="minorHAnsi" w:cs="Arial"/>
                <w:b/>
                <w:sz w:val="22"/>
                <w:szCs w:val="22"/>
              </w:rPr>
              <w:t xml:space="preserve">Τρίκαλα , </w:t>
            </w:r>
            <w:r w:rsidRPr="003F4398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="009866A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22.10.2020</w:t>
            </w:r>
          </w:p>
        </w:tc>
      </w:tr>
      <w:tr w:rsidR="003F4398" w:rsidTr="003F4398">
        <w:trPr>
          <w:trHeight w:val="345"/>
        </w:trPr>
        <w:tc>
          <w:tcPr>
            <w:tcW w:w="4068" w:type="dxa"/>
            <w:vMerge/>
            <w:vAlign w:val="center"/>
            <w:hideMark/>
          </w:tcPr>
          <w:p w:rsidR="003F4398" w:rsidRPr="003F4398" w:rsidRDefault="003F4398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F4398" w:rsidRPr="003F4398" w:rsidRDefault="003F4398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600" w:type="dxa"/>
            <w:hideMark/>
          </w:tcPr>
          <w:p w:rsidR="003F4398" w:rsidRPr="003F4398" w:rsidRDefault="003F4398" w:rsidP="003F4398">
            <w:pPr>
              <w:spacing w:line="276" w:lineRule="auto"/>
              <w:rPr>
                <w:rFonts w:asciiTheme="minorHAnsi" w:hAnsiTheme="minorHAnsi" w:cs="Arial"/>
                <w:b/>
                <w:lang w:val="en-US"/>
              </w:rPr>
            </w:pPr>
            <w:r w:rsidRPr="003F439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3F4398" w:rsidTr="003F4398">
        <w:trPr>
          <w:trHeight w:val="702"/>
        </w:trPr>
        <w:tc>
          <w:tcPr>
            <w:tcW w:w="4068" w:type="dxa"/>
            <w:vMerge/>
            <w:vAlign w:val="center"/>
            <w:hideMark/>
          </w:tcPr>
          <w:p w:rsidR="003F4398" w:rsidRPr="003F4398" w:rsidRDefault="003F4398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F4398" w:rsidRPr="003F4398" w:rsidRDefault="003F4398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  <w:tc>
          <w:tcPr>
            <w:tcW w:w="3600" w:type="dxa"/>
          </w:tcPr>
          <w:p w:rsidR="003F4398" w:rsidRPr="003F4398" w:rsidRDefault="003F4398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3F4398" w:rsidRPr="003F4398" w:rsidRDefault="003F439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F4398">
              <w:rPr>
                <w:rFonts w:asciiTheme="minorHAnsi" w:hAnsiTheme="minorHAnsi" w:cs="Arial"/>
                <w:b/>
                <w:sz w:val="22"/>
                <w:szCs w:val="22"/>
              </w:rPr>
              <w:t>Προς</w:t>
            </w:r>
          </w:p>
          <w:p w:rsidR="003F4398" w:rsidRPr="003F4398" w:rsidRDefault="003F439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F4398">
              <w:rPr>
                <w:rFonts w:asciiTheme="minorHAnsi" w:hAnsiTheme="minorHAnsi" w:cs="Arial"/>
                <w:b/>
                <w:sz w:val="22"/>
                <w:szCs w:val="22"/>
              </w:rPr>
              <w:t>Κάθε ενδιαφερόμενο Προμηθευτή</w:t>
            </w:r>
          </w:p>
          <w:p w:rsidR="003F4398" w:rsidRPr="003F4398" w:rsidRDefault="003F439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F4398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</w:p>
          <w:p w:rsidR="003F4398" w:rsidRPr="003F4398" w:rsidRDefault="003F4398" w:rsidP="003F4398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3F4398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163BAA" w:rsidRPr="007355CA" w:rsidRDefault="000F2143" w:rsidP="00C008A9">
      <w:pPr>
        <w:spacing w:line="360" w:lineRule="auto"/>
        <w:jc w:val="center"/>
        <w:rPr>
          <w:rFonts w:asciiTheme="minorHAnsi" w:eastAsia="Arial Unicode MS" w:hAnsiTheme="minorHAnsi" w:cs="Arial Unicode MS"/>
          <w:b/>
          <w:sz w:val="32"/>
          <w:szCs w:val="32"/>
        </w:rPr>
      </w:pPr>
      <w:r w:rsidRPr="007355CA">
        <w:rPr>
          <w:rFonts w:asciiTheme="minorHAnsi" w:eastAsia="Arial Unicode MS" w:hAnsiTheme="minorHAnsi" w:cs="Arial Unicode MS"/>
          <w:b/>
          <w:sz w:val="32"/>
          <w:szCs w:val="32"/>
        </w:rPr>
        <w:t xml:space="preserve">ΔΙΕΥΚΡΙΝΙΣΗ </w:t>
      </w:r>
    </w:p>
    <w:p w:rsidR="000F2143" w:rsidRPr="00C008A9" w:rsidRDefault="000F2143" w:rsidP="00C008A9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 w:rsidRPr="00C008A9">
        <w:rPr>
          <w:rFonts w:asciiTheme="minorHAnsi" w:hAnsiTheme="minorHAnsi" w:cs="Tahoma"/>
          <w:sz w:val="22"/>
          <w:szCs w:val="22"/>
        </w:rPr>
        <w:t xml:space="preserve">επί της </w:t>
      </w:r>
      <w:proofErr w:type="spellStart"/>
      <w:r w:rsidRPr="00C008A9">
        <w:rPr>
          <w:rFonts w:asciiTheme="minorHAnsi" w:hAnsiTheme="minorHAnsi" w:cs="Tahoma"/>
          <w:sz w:val="22"/>
          <w:szCs w:val="22"/>
        </w:rPr>
        <w:t>αριθμ</w:t>
      </w:r>
      <w:proofErr w:type="spellEnd"/>
      <w:r w:rsidRPr="00C008A9">
        <w:rPr>
          <w:rFonts w:asciiTheme="minorHAnsi" w:hAnsiTheme="minorHAnsi" w:cs="Tahoma"/>
          <w:sz w:val="22"/>
          <w:szCs w:val="22"/>
        </w:rPr>
        <w:t xml:space="preserve">. </w:t>
      </w:r>
      <w:r w:rsidR="00ED756D" w:rsidRPr="00C008A9">
        <w:rPr>
          <w:rFonts w:asciiTheme="minorHAnsi" w:hAnsiTheme="minorHAnsi"/>
          <w:b/>
        </w:rPr>
        <w:t>33242/14.10.2020</w:t>
      </w:r>
      <w:r w:rsidR="00ED756D" w:rsidRPr="00C008A9">
        <w:rPr>
          <w:rFonts w:asciiTheme="minorHAnsi" w:hAnsiTheme="minorHAnsi"/>
          <w:b/>
          <w:sz w:val="22"/>
          <w:szCs w:val="22"/>
        </w:rPr>
        <w:t xml:space="preserve"> </w:t>
      </w:r>
      <w:r w:rsidR="00ED756D" w:rsidRPr="00C008A9">
        <w:rPr>
          <w:rFonts w:asciiTheme="minorHAnsi" w:hAnsiTheme="minorHAnsi" w:cs="Arial"/>
          <w:sz w:val="22"/>
          <w:szCs w:val="22"/>
        </w:rPr>
        <w:t xml:space="preserve"> </w:t>
      </w:r>
      <w:r w:rsidRPr="00C008A9">
        <w:rPr>
          <w:rFonts w:asciiTheme="minorHAnsi" w:hAnsiTheme="minorHAnsi" w:cs="Tahoma"/>
          <w:b/>
          <w:sz w:val="22"/>
          <w:szCs w:val="22"/>
        </w:rPr>
        <w:t>Διακήρυξης</w:t>
      </w:r>
    </w:p>
    <w:p w:rsidR="00ED756D" w:rsidRPr="00C008A9" w:rsidRDefault="000F2143" w:rsidP="00C008A9">
      <w:pPr>
        <w:pStyle w:val="4"/>
        <w:keepNext/>
        <w:keepLines/>
        <w:shd w:val="clear" w:color="auto" w:fill="auto"/>
        <w:tabs>
          <w:tab w:val="left" w:pos="3828"/>
          <w:tab w:val="left" w:pos="4820"/>
        </w:tabs>
        <w:spacing w:after="0" w:line="360" w:lineRule="auto"/>
        <w:ind w:right="-57"/>
        <w:outlineLvl w:val="9"/>
        <w:rPr>
          <w:rFonts w:asciiTheme="minorHAnsi" w:hAnsiTheme="minorHAnsi" w:cstheme="minorHAnsi"/>
          <w:sz w:val="22"/>
          <w:szCs w:val="22"/>
        </w:rPr>
      </w:pPr>
      <w:r w:rsidRPr="00C008A9">
        <w:rPr>
          <w:rFonts w:asciiTheme="minorHAnsi" w:hAnsiTheme="minorHAnsi"/>
          <w:sz w:val="22"/>
          <w:szCs w:val="22"/>
        </w:rPr>
        <w:t>«</w:t>
      </w:r>
      <w:r w:rsidR="00ED756D" w:rsidRPr="00C008A9">
        <w:rPr>
          <w:rFonts w:asciiTheme="minorHAnsi" w:hAnsiTheme="minorHAnsi" w:cstheme="minorHAnsi"/>
          <w:sz w:val="22"/>
          <w:szCs w:val="22"/>
        </w:rPr>
        <w:t xml:space="preserve">ΠΡΟΜΗΘΕΙΑ ΕΛΑΣΤΙΚΩΝ ΕΠΙΣΩΤΡΩΝ ΓΙΑ ΤΑ ΟΧΗΜΑΤΑ ΚΑΙ ΜΗΧΑΝΗΜΑΤΑ </w:t>
      </w:r>
    </w:p>
    <w:p w:rsidR="000F2143" w:rsidRPr="00C008A9" w:rsidRDefault="00ED756D" w:rsidP="00C008A9">
      <w:pPr>
        <w:spacing w:line="360" w:lineRule="auto"/>
        <w:jc w:val="center"/>
        <w:rPr>
          <w:rFonts w:asciiTheme="minorHAnsi" w:hAnsiTheme="minorHAnsi" w:cs="Tahoma"/>
          <w:b/>
          <w:sz w:val="22"/>
          <w:szCs w:val="22"/>
        </w:rPr>
      </w:pPr>
      <w:r w:rsidRPr="00C008A9">
        <w:rPr>
          <w:rFonts w:asciiTheme="minorHAnsi" w:hAnsiTheme="minorHAnsi" w:cstheme="minorHAnsi"/>
          <w:b/>
          <w:sz w:val="22"/>
          <w:szCs w:val="22"/>
        </w:rPr>
        <w:t>ΤΟΥ ΔΗΜΟΥ ΤΡΙΚΚΑΙΩΝ</w:t>
      </w:r>
      <w:r w:rsidR="000F2143" w:rsidRPr="00C008A9">
        <w:rPr>
          <w:rFonts w:asciiTheme="minorHAnsi" w:hAnsiTheme="minorHAnsi" w:cs="Tahoma"/>
          <w:b/>
          <w:sz w:val="22"/>
          <w:szCs w:val="22"/>
        </w:rPr>
        <w:t>»</w:t>
      </w:r>
    </w:p>
    <w:p w:rsidR="00163BAA" w:rsidRPr="003F4398" w:rsidRDefault="00163BAA" w:rsidP="0057712B">
      <w:pPr>
        <w:rPr>
          <w:rFonts w:asciiTheme="minorHAnsi" w:hAnsiTheme="minorHAnsi" w:cs="Tahoma"/>
          <w:b/>
          <w:sz w:val="22"/>
          <w:szCs w:val="22"/>
        </w:rPr>
      </w:pPr>
    </w:p>
    <w:p w:rsidR="00D22956" w:rsidRPr="00AE4128" w:rsidRDefault="00AE4128" w:rsidP="00AE4128">
      <w:pPr>
        <w:spacing w:after="120" w:line="276" w:lineRule="auto"/>
        <w:ind w:firstLine="720"/>
        <w:jc w:val="both"/>
        <w:rPr>
          <w:rFonts w:asciiTheme="minorHAnsi" w:hAnsiTheme="minorHAnsi" w:cs="Tahoma"/>
          <w:b/>
          <w:sz w:val="22"/>
          <w:szCs w:val="22"/>
        </w:rPr>
      </w:pPr>
      <w:r w:rsidRPr="00AE4128">
        <w:rPr>
          <w:rFonts w:asciiTheme="minorHAnsi" w:hAnsiTheme="minorHAnsi" w:cs="Arial"/>
          <w:sz w:val="22"/>
          <w:szCs w:val="22"/>
        </w:rPr>
        <w:t xml:space="preserve">Σε συνέχεια της </w:t>
      </w:r>
      <w:proofErr w:type="spellStart"/>
      <w:r w:rsidRPr="00AE4128">
        <w:rPr>
          <w:rFonts w:asciiTheme="minorHAnsi" w:hAnsiTheme="minorHAnsi" w:cs="Arial"/>
          <w:sz w:val="22"/>
          <w:szCs w:val="22"/>
        </w:rPr>
        <w:t>αριθμ</w:t>
      </w:r>
      <w:proofErr w:type="spellEnd"/>
      <w:r w:rsidRPr="00AE4128">
        <w:rPr>
          <w:rFonts w:asciiTheme="minorHAnsi" w:hAnsiTheme="minorHAnsi" w:cs="Arial"/>
          <w:sz w:val="22"/>
          <w:szCs w:val="22"/>
        </w:rPr>
        <w:t xml:space="preserve">.: </w:t>
      </w:r>
      <w:r w:rsidRPr="00AE4128">
        <w:rPr>
          <w:rFonts w:asciiTheme="minorHAnsi" w:hAnsiTheme="minorHAnsi"/>
          <w:b/>
          <w:sz w:val="22"/>
          <w:szCs w:val="22"/>
        </w:rPr>
        <w:t xml:space="preserve">33242/14.10.2020 </w:t>
      </w:r>
      <w:r w:rsidRPr="00AE4128">
        <w:rPr>
          <w:rFonts w:asciiTheme="minorHAnsi" w:hAnsiTheme="minorHAnsi" w:cs="Arial"/>
          <w:sz w:val="22"/>
          <w:szCs w:val="22"/>
        </w:rPr>
        <w:t xml:space="preserve"> </w:t>
      </w:r>
      <w:r w:rsidRPr="00AE4128">
        <w:rPr>
          <w:rFonts w:asciiTheme="minorHAnsi" w:hAnsiTheme="minorHAnsi" w:cs="Tahoma"/>
          <w:b/>
          <w:sz w:val="22"/>
          <w:szCs w:val="22"/>
        </w:rPr>
        <w:t>Διακήρυξης, σ</w:t>
      </w:r>
      <w:r w:rsidR="008B74F5" w:rsidRPr="00AE4128">
        <w:rPr>
          <w:rFonts w:asciiTheme="minorHAnsi" w:hAnsiTheme="minorHAnsi" w:cs="Tahoma"/>
          <w:sz w:val="22"/>
          <w:szCs w:val="22"/>
        </w:rPr>
        <w:t xml:space="preserve">το </w:t>
      </w:r>
      <w:r w:rsidR="00B15D9D" w:rsidRPr="00AE4128">
        <w:rPr>
          <w:rFonts w:asciiTheme="minorHAnsi" w:hAnsiTheme="minorHAnsi" w:cs="Tahoma"/>
          <w:sz w:val="22"/>
          <w:szCs w:val="22"/>
        </w:rPr>
        <w:t xml:space="preserve">άρθρο </w:t>
      </w:r>
      <w:r w:rsidR="008B74F5" w:rsidRPr="00AE4128">
        <w:rPr>
          <w:rFonts w:asciiTheme="minorHAnsi" w:hAnsiTheme="minorHAnsi" w:cs="Tahoma"/>
          <w:b/>
          <w:sz w:val="22"/>
          <w:szCs w:val="22"/>
        </w:rPr>
        <w:t>2.</w:t>
      </w:r>
      <w:r w:rsidR="00ED756D" w:rsidRPr="00AE4128">
        <w:rPr>
          <w:rFonts w:asciiTheme="minorHAnsi" w:hAnsiTheme="minorHAnsi" w:cs="Tahoma"/>
          <w:b/>
          <w:sz w:val="22"/>
          <w:szCs w:val="22"/>
        </w:rPr>
        <w:t>4</w:t>
      </w:r>
      <w:r w:rsidR="008B74F5" w:rsidRPr="00AE4128">
        <w:rPr>
          <w:rFonts w:asciiTheme="minorHAnsi" w:hAnsiTheme="minorHAnsi" w:cs="Tahoma"/>
          <w:b/>
          <w:sz w:val="22"/>
          <w:szCs w:val="22"/>
        </w:rPr>
        <w:t>.</w:t>
      </w:r>
      <w:r w:rsidR="00ED756D" w:rsidRPr="00AE4128">
        <w:rPr>
          <w:rFonts w:asciiTheme="minorHAnsi" w:hAnsiTheme="minorHAnsi" w:cs="Tahoma"/>
          <w:b/>
          <w:sz w:val="22"/>
          <w:szCs w:val="22"/>
        </w:rPr>
        <w:t>2 «</w:t>
      </w:r>
      <w:r w:rsidR="00ED756D" w:rsidRPr="00AE4128">
        <w:rPr>
          <w:rFonts w:asciiTheme="minorHAnsi" w:hAnsiTheme="minorHAnsi" w:cs="Arial"/>
          <w:b/>
          <w:sz w:val="22"/>
          <w:szCs w:val="22"/>
        </w:rPr>
        <w:t>Υποβολή Προσφορών</w:t>
      </w:r>
      <w:r w:rsidR="00D22956" w:rsidRPr="00AE4128">
        <w:rPr>
          <w:rFonts w:asciiTheme="minorHAnsi" w:hAnsiTheme="minorHAnsi" w:cs="Arial"/>
          <w:b/>
          <w:sz w:val="22"/>
          <w:szCs w:val="22"/>
        </w:rPr>
        <w:t xml:space="preserve"> </w:t>
      </w:r>
      <w:r w:rsidR="00ED756D" w:rsidRPr="00AE4128">
        <w:rPr>
          <w:rFonts w:asciiTheme="minorHAnsi" w:hAnsiTheme="minorHAnsi" w:cs="Arial"/>
          <w:b/>
          <w:sz w:val="22"/>
          <w:szCs w:val="22"/>
        </w:rPr>
        <w:t>-</w:t>
      </w:r>
      <w:r w:rsidR="00D22956" w:rsidRPr="00AE4128">
        <w:rPr>
          <w:rFonts w:asciiTheme="minorHAnsi" w:hAnsiTheme="minorHAnsi" w:cs="Arial"/>
          <w:b/>
          <w:sz w:val="22"/>
          <w:szCs w:val="22"/>
        </w:rPr>
        <w:t xml:space="preserve"> </w:t>
      </w:r>
      <w:r w:rsidR="00ED756D" w:rsidRPr="00AE4128">
        <w:rPr>
          <w:rFonts w:asciiTheme="minorHAnsi" w:hAnsiTheme="minorHAnsi" w:cs="Arial"/>
          <w:b/>
          <w:sz w:val="22"/>
          <w:szCs w:val="22"/>
        </w:rPr>
        <w:t>Φάκελος υποβολής»</w:t>
      </w:r>
      <w:r w:rsidRPr="00AE4128">
        <w:rPr>
          <w:rFonts w:asciiTheme="minorHAnsi" w:hAnsiTheme="minorHAnsi" w:cs="Arial"/>
          <w:b/>
          <w:sz w:val="22"/>
          <w:szCs w:val="22"/>
        </w:rPr>
        <w:t xml:space="preserve">- </w:t>
      </w:r>
      <w:r w:rsidR="00ED756D" w:rsidRPr="00AE4128">
        <w:rPr>
          <w:rFonts w:asciiTheme="minorHAnsi" w:hAnsiTheme="minorHAnsi" w:cs="Arial"/>
          <w:b/>
          <w:sz w:val="22"/>
          <w:szCs w:val="22"/>
        </w:rPr>
        <w:t>β)</w:t>
      </w:r>
      <w:proofErr w:type="spellStart"/>
      <w:r w:rsidR="00ED756D" w:rsidRPr="00AE4128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>Υποφάκελος</w:t>
      </w:r>
      <w:proofErr w:type="spellEnd"/>
      <w:r w:rsidR="00ED756D" w:rsidRPr="00AE4128">
        <w:rPr>
          <w:rFonts w:asciiTheme="minorHAnsi" w:hAnsiTheme="minorHAnsi" w:cs="Arial"/>
          <w:b/>
          <w:color w:val="000000"/>
          <w:sz w:val="22"/>
          <w:szCs w:val="22"/>
          <w:u w:val="single"/>
        </w:rPr>
        <w:t xml:space="preserve"> Τεχνικής Προσφοράς </w:t>
      </w:r>
      <w:r w:rsidR="00ED756D" w:rsidRPr="00AE4128">
        <w:rPr>
          <w:rFonts w:asciiTheme="minorHAnsi" w:hAnsiTheme="minorHAnsi" w:cs="Arial"/>
          <w:b/>
          <w:color w:val="000000"/>
          <w:sz w:val="22"/>
          <w:szCs w:val="22"/>
        </w:rPr>
        <w:t>(σελ.32)</w:t>
      </w:r>
      <w:r w:rsidR="008B74F5" w:rsidRPr="00AE4128">
        <w:rPr>
          <w:rFonts w:asciiTheme="minorHAnsi" w:hAnsiTheme="minorHAnsi" w:cs="Tahoma"/>
          <w:b/>
          <w:sz w:val="22"/>
          <w:szCs w:val="22"/>
        </w:rPr>
        <w:t>,</w:t>
      </w:r>
      <w:r w:rsidR="00240CEF" w:rsidRPr="00AE4128">
        <w:rPr>
          <w:rFonts w:asciiTheme="minorHAnsi" w:hAnsiTheme="minorHAnsi" w:cs="Tahoma"/>
          <w:b/>
          <w:sz w:val="22"/>
          <w:szCs w:val="22"/>
        </w:rPr>
        <w:t xml:space="preserve"> αναφέρεται: </w:t>
      </w:r>
    </w:p>
    <w:p w:rsidR="00ED756D" w:rsidRPr="00AE4128" w:rsidRDefault="00ED756D" w:rsidP="00AE4128">
      <w:pPr>
        <w:spacing w:line="276" w:lineRule="auto"/>
        <w:ind w:firstLine="720"/>
        <w:rPr>
          <w:rFonts w:asciiTheme="minorHAnsi" w:hAnsiTheme="minorHAnsi"/>
          <w:b/>
          <w:sz w:val="22"/>
          <w:szCs w:val="22"/>
        </w:rPr>
      </w:pPr>
      <w:r w:rsidRPr="00AE4128">
        <w:rPr>
          <w:rFonts w:asciiTheme="minorHAnsi" w:hAnsiTheme="minorHAnsi" w:cs="Tahoma"/>
          <w:b/>
          <w:sz w:val="22"/>
          <w:szCs w:val="22"/>
        </w:rPr>
        <w:t>«</w:t>
      </w:r>
      <w:r w:rsidRPr="00AE4128">
        <w:rPr>
          <w:rFonts w:asciiTheme="minorHAnsi" w:hAnsiTheme="minorHAnsi"/>
          <w:b/>
          <w:sz w:val="22"/>
          <w:szCs w:val="22"/>
          <w:u w:val="single"/>
        </w:rPr>
        <w:t>Η Τεχνική προσφορά  θα περιέχει τα παρακάτω</w:t>
      </w:r>
      <w:r w:rsidRPr="00AE4128">
        <w:rPr>
          <w:rFonts w:asciiTheme="minorHAnsi" w:hAnsiTheme="minorHAnsi"/>
          <w:b/>
          <w:sz w:val="22"/>
          <w:szCs w:val="22"/>
        </w:rPr>
        <w:t>:</w:t>
      </w:r>
    </w:p>
    <w:p w:rsidR="00ED756D" w:rsidRPr="00B84C3F" w:rsidRDefault="00ED756D" w:rsidP="00AE4128">
      <w:pPr>
        <w:pStyle w:val="a4"/>
        <w:numPr>
          <w:ilvl w:val="0"/>
          <w:numId w:val="5"/>
        </w:numPr>
        <w:suppressAutoHyphens/>
        <w:spacing w:after="200" w:line="276" w:lineRule="auto"/>
        <w:ind w:right="-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E4128">
        <w:rPr>
          <w:rFonts w:asciiTheme="minorHAnsi" w:hAnsiTheme="minorHAnsi"/>
          <w:b/>
          <w:i/>
          <w:sz w:val="22"/>
          <w:szCs w:val="22"/>
        </w:rPr>
        <w:t>Τεχνική περιγραφή</w:t>
      </w:r>
      <w:r w:rsidRPr="00D22956">
        <w:rPr>
          <w:rFonts w:asciiTheme="minorHAnsi" w:hAnsiTheme="minorHAnsi"/>
          <w:b/>
          <w:sz w:val="22"/>
          <w:szCs w:val="22"/>
        </w:rPr>
        <w:t xml:space="preserve">, </w:t>
      </w:r>
      <w:r w:rsidRPr="00D22956">
        <w:rPr>
          <w:rFonts w:asciiTheme="minorHAnsi" w:hAnsiTheme="minorHAnsi"/>
          <w:color w:val="000000"/>
          <w:sz w:val="22"/>
          <w:szCs w:val="22"/>
        </w:rPr>
        <w:t>τεχνικά φυλλάδια (</w:t>
      </w:r>
      <w:r w:rsidRPr="00D22956">
        <w:rPr>
          <w:rFonts w:asciiTheme="minorHAnsi" w:hAnsiTheme="minorHAnsi"/>
          <w:color w:val="000000"/>
          <w:sz w:val="22"/>
          <w:szCs w:val="22"/>
          <w:lang w:val="fr-FR"/>
        </w:rPr>
        <w:t>prospectus</w:t>
      </w:r>
      <w:r w:rsidRPr="00D22956">
        <w:rPr>
          <w:rFonts w:asciiTheme="minorHAnsi" w:hAnsiTheme="minorHAnsi"/>
          <w:color w:val="000000"/>
          <w:sz w:val="22"/>
          <w:szCs w:val="22"/>
        </w:rPr>
        <w:t xml:space="preserve">) των εργοστασίων κατασκευής των προσφερόμενων ελαστικών </w:t>
      </w:r>
      <w:proofErr w:type="spellStart"/>
      <w:r w:rsidRPr="00D22956">
        <w:rPr>
          <w:rFonts w:asciiTheme="minorHAnsi" w:hAnsiTheme="minorHAnsi"/>
          <w:color w:val="000000"/>
          <w:sz w:val="22"/>
          <w:szCs w:val="22"/>
        </w:rPr>
        <w:t>επισώτρων</w:t>
      </w:r>
      <w:proofErr w:type="spellEnd"/>
      <w:r w:rsidRPr="00D22956">
        <w:rPr>
          <w:rFonts w:asciiTheme="minorHAnsi" w:hAnsiTheme="minorHAnsi"/>
          <w:color w:val="000000"/>
          <w:sz w:val="22"/>
          <w:szCs w:val="22"/>
        </w:rPr>
        <w:t>. Στα τεχνικά φυλλάδια (</w:t>
      </w:r>
      <w:r w:rsidRPr="00D22956">
        <w:rPr>
          <w:rFonts w:asciiTheme="minorHAnsi" w:hAnsiTheme="minorHAnsi"/>
          <w:color w:val="000000"/>
          <w:sz w:val="22"/>
          <w:szCs w:val="22"/>
          <w:lang w:val="fr-FR"/>
        </w:rPr>
        <w:t>prospectus</w:t>
      </w:r>
      <w:r w:rsidRPr="00D22956">
        <w:rPr>
          <w:rFonts w:asciiTheme="minorHAnsi" w:hAnsiTheme="minorHAnsi"/>
          <w:color w:val="000000"/>
          <w:sz w:val="22"/>
          <w:szCs w:val="22"/>
        </w:rPr>
        <w:t xml:space="preserve">) των εργοστασίων κατασκευής θα πρέπει να σημειωθούν από τους διαγωνιζόμενους οι αντίστοιχοι προσφερόμενοι τύποι των ελαστικών </w:t>
      </w:r>
      <w:proofErr w:type="spellStart"/>
      <w:r w:rsidRPr="00D22956">
        <w:rPr>
          <w:rFonts w:asciiTheme="minorHAnsi" w:hAnsiTheme="minorHAnsi"/>
          <w:color w:val="000000"/>
          <w:sz w:val="22"/>
          <w:szCs w:val="22"/>
        </w:rPr>
        <w:t>επισώτρων</w:t>
      </w:r>
      <w:proofErr w:type="spellEnd"/>
      <w:r w:rsidRPr="00D22956">
        <w:rPr>
          <w:rFonts w:asciiTheme="minorHAnsi" w:hAnsiTheme="minorHAnsi"/>
          <w:color w:val="000000"/>
          <w:sz w:val="22"/>
          <w:szCs w:val="22"/>
        </w:rPr>
        <w:t>,</w:t>
      </w:r>
      <w:r w:rsidRPr="00D22956">
        <w:rPr>
          <w:rFonts w:asciiTheme="minorHAnsi" w:hAnsiTheme="minorHAnsi" w:cs="Arial"/>
          <w:color w:val="000000"/>
          <w:sz w:val="22"/>
          <w:szCs w:val="22"/>
        </w:rPr>
        <w:t xml:space="preserve"> το εργοστάσιο και η χώρα παραγωγής τους, οι διαστάσεις του ελαστικού, η μέγιστη επιτρεπόμενη ταχύτητα και το μέγιστο επιτρεπόμενο φορτίο </w:t>
      </w:r>
      <w:r w:rsidR="00D22956" w:rsidRPr="00D22956">
        <w:rPr>
          <w:rFonts w:asciiTheme="minorHAnsi" w:hAnsiTheme="minorHAnsi" w:cs="Arial"/>
          <w:color w:val="000000"/>
          <w:sz w:val="22"/>
          <w:szCs w:val="22"/>
        </w:rPr>
        <w:t>(δείκτες φορτίου και ταχύτητας)».</w:t>
      </w:r>
    </w:p>
    <w:p w:rsidR="00B84C3F" w:rsidRPr="003F4398" w:rsidRDefault="00B84C3F" w:rsidP="00073345">
      <w:pPr>
        <w:pStyle w:val="a4"/>
        <w:spacing w:after="240"/>
        <w:ind w:left="357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240CEF" w:rsidRPr="00D22956" w:rsidRDefault="00285ADA" w:rsidP="00C008A9">
      <w:pPr>
        <w:pStyle w:val="a4"/>
        <w:spacing w:after="240" w:line="360" w:lineRule="auto"/>
        <w:ind w:left="357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D22956">
        <w:rPr>
          <w:rFonts w:asciiTheme="minorHAnsi" w:hAnsiTheme="minorHAnsi" w:cs="Tahoma"/>
          <w:b/>
          <w:sz w:val="22"/>
          <w:szCs w:val="22"/>
          <w:u w:val="single"/>
        </w:rPr>
        <w:t xml:space="preserve">Για την αποφυγή παρερμηνειών και την αποσαφήνιση των απαιτήσεων της διακήρυξης και της μελέτης, σας </w:t>
      </w:r>
      <w:r w:rsidR="00073345" w:rsidRPr="00D22956">
        <w:rPr>
          <w:rFonts w:asciiTheme="minorHAnsi" w:hAnsiTheme="minorHAnsi" w:cs="Tahoma"/>
          <w:b/>
          <w:sz w:val="22"/>
          <w:szCs w:val="22"/>
          <w:u w:val="single"/>
        </w:rPr>
        <w:t xml:space="preserve"> δ</w:t>
      </w:r>
      <w:r w:rsidR="00D054DB" w:rsidRPr="00D22956">
        <w:rPr>
          <w:rFonts w:asciiTheme="minorHAnsi" w:hAnsiTheme="minorHAnsi" w:cs="Tahoma"/>
          <w:b/>
          <w:sz w:val="22"/>
          <w:szCs w:val="22"/>
          <w:u w:val="single"/>
        </w:rPr>
        <w:t>ιευκρινίζουμε ότι:</w:t>
      </w:r>
    </w:p>
    <w:p w:rsidR="00BE6C5C" w:rsidRDefault="00DD6FAB" w:rsidP="00DD6FAB">
      <w:pPr>
        <w:spacing w:line="360" w:lineRule="auto"/>
        <w:rPr>
          <w:rFonts w:asciiTheme="minorHAnsi" w:hAnsiTheme="minorHAnsi" w:cs="Verdana"/>
          <w:b/>
          <w:bCs/>
          <w:color w:val="000000"/>
          <w:sz w:val="22"/>
          <w:szCs w:val="22"/>
          <w:u w:val="single"/>
        </w:rPr>
      </w:pPr>
      <w:r w:rsidRPr="00AE4128">
        <w:rPr>
          <w:rStyle w:val="CommentReference"/>
          <w:rFonts w:asciiTheme="minorHAnsi" w:hAnsiTheme="minorHAnsi" w:cs="Tahoma"/>
          <w:b/>
          <w:i/>
          <w:sz w:val="22"/>
          <w:szCs w:val="22"/>
        </w:rPr>
        <w:t>Τεχνική περιγραφή</w:t>
      </w:r>
      <w:r>
        <w:rPr>
          <w:rStyle w:val="CommentReference"/>
          <w:rFonts w:asciiTheme="minorHAnsi" w:hAnsiTheme="minorHAnsi" w:cs="Tahoma"/>
          <w:b/>
          <w:sz w:val="22"/>
          <w:szCs w:val="22"/>
        </w:rPr>
        <w:t xml:space="preserve"> εννοείται </w:t>
      </w:r>
      <w:r w:rsidRPr="00D22956">
        <w:rPr>
          <w:rStyle w:val="CommentReference"/>
          <w:rFonts w:asciiTheme="minorHAnsi" w:hAnsiTheme="minorHAnsi" w:cs="Tahoma"/>
          <w:b/>
          <w:sz w:val="22"/>
          <w:szCs w:val="22"/>
        </w:rPr>
        <w:t xml:space="preserve">το </w:t>
      </w:r>
      <w:r w:rsidRPr="00D22956">
        <w:rPr>
          <w:rFonts w:asciiTheme="minorHAnsi" w:hAnsiTheme="minorHAnsi"/>
          <w:b/>
          <w:sz w:val="22"/>
          <w:szCs w:val="22"/>
        </w:rPr>
        <w:t xml:space="preserve">ΠΑΡΑΡΤΗΜΑ </w:t>
      </w:r>
      <w:r w:rsidRPr="00D22956">
        <w:rPr>
          <w:rFonts w:asciiTheme="minorHAnsi" w:hAnsiTheme="minorHAnsi"/>
          <w:b/>
          <w:sz w:val="22"/>
          <w:szCs w:val="22"/>
          <w:lang w:val="en-US"/>
        </w:rPr>
        <w:t>IV</w:t>
      </w:r>
      <w:r w:rsidRPr="00D22956">
        <w:rPr>
          <w:rFonts w:asciiTheme="minorHAnsi" w:hAnsiTheme="minorHAnsi"/>
          <w:b/>
          <w:sz w:val="22"/>
          <w:szCs w:val="22"/>
        </w:rPr>
        <w:t xml:space="preserve"> – Πίνακες Τεχνικής Προσφοράς</w:t>
      </w:r>
      <w:r>
        <w:rPr>
          <w:rFonts w:asciiTheme="minorHAnsi" w:hAnsiTheme="minorHAnsi"/>
          <w:b/>
          <w:sz w:val="22"/>
          <w:szCs w:val="22"/>
        </w:rPr>
        <w:t xml:space="preserve">, </w:t>
      </w:r>
      <w:r w:rsidR="00AE4128">
        <w:rPr>
          <w:rFonts w:asciiTheme="minorHAnsi" w:hAnsiTheme="minorHAnsi"/>
          <w:b/>
          <w:sz w:val="22"/>
          <w:szCs w:val="22"/>
        </w:rPr>
        <w:t xml:space="preserve">το οποίο και πρέπει να υποβάλλουν </w:t>
      </w:r>
      <w:r>
        <w:rPr>
          <w:rFonts w:asciiTheme="minorHAnsi" w:hAnsiTheme="minorHAnsi"/>
          <w:b/>
          <w:sz w:val="22"/>
          <w:szCs w:val="22"/>
        </w:rPr>
        <w:t>ο</w:t>
      </w:r>
      <w:r w:rsidR="00E30C95" w:rsidRPr="00D22956">
        <w:rPr>
          <w:rStyle w:val="CommentReference"/>
          <w:rFonts w:asciiTheme="minorHAnsi" w:hAnsiTheme="minorHAnsi" w:cs="Tahoma"/>
          <w:b/>
          <w:sz w:val="22"/>
          <w:szCs w:val="22"/>
        </w:rPr>
        <w:t xml:space="preserve">ι οικονομικοί φορείς </w:t>
      </w:r>
      <w:r w:rsidR="00D22956" w:rsidRPr="00D22956">
        <w:rPr>
          <w:rFonts w:asciiTheme="minorHAnsi" w:hAnsiTheme="minorHAnsi"/>
          <w:b/>
          <w:sz w:val="22"/>
          <w:szCs w:val="22"/>
        </w:rPr>
        <w:t xml:space="preserve">με τον </w:t>
      </w:r>
      <w:proofErr w:type="spellStart"/>
      <w:r w:rsidR="00D22956" w:rsidRPr="00D22956">
        <w:rPr>
          <w:rFonts w:asciiTheme="minorHAnsi" w:hAnsiTheme="minorHAnsi" w:cs="Arial"/>
          <w:b/>
          <w:color w:val="000000"/>
          <w:sz w:val="22"/>
          <w:szCs w:val="22"/>
        </w:rPr>
        <w:t>Υποφάκελο</w:t>
      </w:r>
      <w:proofErr w:type="spellEnd"/>
      <w:r w:rsidR="00D22956" w:rsidRPr="00D22956">
        <w:rPr>
          <w:rFonts w:asciiTheme="minorHAnsi" w:hAnsiTheme="minorHAnsi" w:cs="Arial"/>
          <w:b/>
          <w:color w:val="000000"/>
          <w:sz w:val="22"/>
          <w:szCs w:val="22"/>
        </w:rPr>
        <w:t xml:space="preserve"> Τεχνικής Προσφοράς</w:t>
      </w:r>
      <w:r w:rsidR="00B84C3F" w:rsidRPr="00B84C3F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E30C95" w:rsidRPr="00D22956">
        <w:rPr>
          <w:rStyle w:val="CommentReference"/>
          <w:rFonts w:asciiTheme="minorHAnsi" w:hAnsiTheme="minorHAnsi" w:cs="Tahoma"/>
          <w:b/>
          <w:sz w:val="22"/>
          <w:szCs w:val="22"/>
        </w:rPr>
        <w:t xml:space="preserve"> </w:t>
      </w:r>
      <w:r w:rsidR="00E30C95" w:rsidRPr="00D22956">
        <w:rPr>
          <w:rFonts w:asciiTheme="minorHAnsi" w:hAnsiTheme="minorHAnsi" w:cs="Verdana"/>
          <w:b/>
          <w:bCs/>
          <w:color w:val="000000"/>
          <w:sz w:val="22"/>
          <w:szCs w:val="22"/>
          <w:u w:val="single"/>
        </w:rPr>
        <w:t xml:space="preserve"> </w:t>
      </w:r>
    </w:p>
    <w:p w:rsidR="00AE4128" w:rsidRPr="00D22956" w:rsidRDefault="00AE4128" w:rsidP="00DD6FAB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D116BC" w:rsidRPr="00D22956" w:rsidRDefault="00D22956" w:rsidP="00D116B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D22956">
        <w:rPr>
          <w:rFonts w:asciiTheme="minorHAnsi" w:hAnsiTheme="minorHAnsi" w:cs="Tahoma"/>
          <w:b/>
          <w:sz w:val="22"/>
          <w:szCs w:val="22"/>
        </w:rPr>
        <w:t>Η αν.</w:t>
      </w:r>
      <w:r w:rsidR="00D116BC" w:rsidRPr="00D22956">
        <w:rPr>
          <w:rFonts w:asciiTheme="minorHAnsi" w:hAnsiTheme="minorHAnsi" w:cs="Tahoma"/>
          <w:b/>
          <w:sz w:val="22"/>
          <w:szCs w:val="22"/>
        </w:rPr>
        <w:t xml:space="preserve"> Προϊστ</w:t>
      </w:r>
      <w:r w:rsidRPr="00D22956">
        <w:rPr>
          <w:rFonts w:asciiTheme="minorHAnsi" w:hAnsiTheme="minorHAnsi" w:cs="Tahoma"/>
          <w:b/>
          <w:sz w:val="22"/>
          <w:szCs w:val="22"/>
        </w:rPr>
        <w:t>α</w:t>
      </w:r>
      <w:r w:rsidR="00D116BC" w:rsidRPr="00D22956">
        <w:rPr>
          <w:rFonts w:asciiTheme="minorHAnsi" w:hAnsiTheme="minorHAnsi" w:cs="Tahoma"/>
          <w:b/>
          <w:sz w:val="22"/>
          <w:szCs w:val="22"/>
        </w:rPr>
        <w:t>μ</w:t>
      </w:r>
      <w:r w:rsidRPr="00D22956">
        <w:rPr>
          <w:rFonts w:asciiTheme="minorHAnsi" w:hAnsiTheme="minorHAnsi" w:cs="Tahoma"/>
          <w:b/>
          <w:sz w:val="22"/>
          <w:szCs w:val="22"/>
        </w:rPr>
        <w:t>ένη</w:t>
      </w:r>
    </w:p>
    <w:p w:rsidR="00BE6C5C" w:rsidRPr="00D22956" w:rsidRDefault="00D22956" w:rsidP="00D116BC">
      <w:pPr>
        <w:jc w:val="center"/>
        <w:rPr>
          <w:rFonts w:asciiTheme="minorHAnsi" w:hAnsiTheme="minorHAnsi" w:cs="Tahoma"/>
          <w:sz w:val="22"/>
          <w:szCs w:val="22"/>
        </w:rPr>
      </w:pPr>
      <w:r w:rsidRPr="00D22956">
        <w:rPr>
          <w:rFonts w:asciiTheme="minorHAnsi" w:hAnsiTheme="minorHAnsi" w:cs="Tahoma"/>
          <w:b/>
          <w:sz w:val="22"/>
          <w:szCs w:val="22"/>
        </w:rPr>
        <w:t>του</w:t>
      </w:r>
      <w:r w:rsidR="00D116BC" w:rsidRPr="00D22956">
        <w:rPr>
          <w:rFonts w:asciiTheme="minorHAnsi" w:hAnsiTheme="minorHAnsi" w:cs="Tahoma"/>
          <w:b/>
          <w:sz w:val="22"/>
          <w:szCs w:val="22"/>
        </w:rPr>
        <w:t xml:space="preserve"> Τμήματος </w:t>
      </w:r>
      <w:r w:rsidRPr="00D22956">
        <w:rPr>
          <w:rFonts w:asciiTheme="minorHAnsi" w:hAnsiTheme="minorHAnsi" w:cs="Tahoma"/>
          <w:b/>
          <w:sz w:val="22"/>
          <w:szCs w:val="22"/>
        </w:rPr>
        <w:t>Προμηθειών &amp; Αποθηκών</w:t>
      </w:r>
    </w:p>
    <w:p w:rsidR="00285ADA" w:rsidRPr="00D22956" w:rsidRDefault="00285ADA" w:rsidP="0057712B">
      <w:pPr>
        <w:rPr>
          <w:rFonts w:asciiTheme="minorHAnsi" w:hAnsiTheme="minorHAnsi" w:cs="Tahoma"/>
          <w:sz w:val="22"/>
          <w:szCs w:val="22"/>
        </w:rPr>
      </w:pPr>
    </w:p>
    <w:p w:rsidR="00007D34" w:rsidRPr="000F2143" w:rsidRDefault="00D22956" w:rsidP="00DD6FAB">
      <w:pPr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Φωτεινή Κρύου</w:t>
      </w:r>
    </w:p>
    <w:p w:rsidR="00DE0A32" w:rsidRDefault="00DE0A32" w:rsidP="0057712B">
      <w:pPr>
        <w:rPr>
          <w:rFonts w:ascii="Calibri" w:hAnsi="Calibri" w:cs="Tahoma"/>
          <w:sz w:val="22"/>
          <w:szCs w:val="22"/>
        </w:rPr>
      </w:pPr>
    </w:p>
    <w:p w:rsidR="00293920" w:rsidRPr="00D116BC" w:rsidRDefault="00293920" w:rsidP="0057712B">
      <w:pPr>
        <w:rPr>
          <w:rFonts w:ascii="Calibri" w:hAnsi="Calibri" w:cs="Tahoma"/>
          <w:sz w:val="22"/>
          <w:szCs w:val="22"/>
        </w:rPr>
      </w:pPr>
    </w:p>
    <w:sectPr w:rsidR="00293920" w:rsidRPr="00D116BC" w:rsidSect="007355C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CB7"/>
    <w:multiLevelType w:val="hybridMultilevel"/>
    <w:tmpl w:val="B204BF2E"/>
    <w:lvl w:ilvl="0" w:tplc="0408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E301B70"/>
    <w:multiLevelType w:val="hybridMultilevel"/>
    <w:tmpl w:val="89502E4C"/>
    <w:lvl w:ilvl="0" w:tplc="3EA836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E1DCE"/>
    <w:multiLevelType w:val="hybridMultilevel"/>
    <w:tmpl w:val="6A4C6748"/>
    <w:lvl w:ilvl="0" w:tplc="D478A46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04B86"/>
    <w:multiLevelType w:val="hybridMultilevel"/>
    <w:tmpl w:val="D344868A"/>
    <w:lvl w:ilvl="0" w:tplc="BD2A632A">
      <w:start w:val="1"/>
      <w:numFmt w:val="decimal"/>
      <w:lvlText w:val="%1."/>
      <w:lvlJc w:val="left"/>
      <w:pPr>
        <w:ind w:left="108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3" w:hanging="360"/>
      </w:pPr>
    </w:lvl>
    <w:lvl w:ilvl="2" w:tplc="0408001B" w:tentative="1">
      <w:start w:val="1"/>
      <w:numFmt w:val="lowerRoman"/>
      <w:lvlText w:val="%3."/>
      <w:lvlJc w:val="right"/>
      <w:pPr>
        <w:ind w:left="2523" w:hanging="180"/>
      </w:pPr>
    </w:lvl>
    <w:lvl w:ilvl="3" w:tplc="0408000F" w:tentative="1">
      <w:start w:val="1"/>
      <w:numFmt w:val="decimal"/>
      <w:lvlText w:val="%4."/>
      <w:lvlJc w:val="left"/>
      <w:pPr>
        <w:ind w:left="3243" w:hanging="360"/>
      </w:pPr>
    </w:lvl>
    <w:lvl w:ilvl="4" w:tplc="04080019" w:tentative="1">
      <w:start w:val="1"/>
      <w:numFmt w:val="lowerLetter"/>
      <w:lvlText w:val="%5."/>
      <w:lvlJc w:val="left"/>
      <w:pPr>
        <w:ind w:left="3963" w:hanging="360"/>
      </w:pPr>
    </w:lvl>
    <w:lvl w:ilvl="5" w:tplc="0408001B" w:tentative="1">
      <w:start w:val="1"/>
      <w:numFmt w:val="lowerRoman"/>
      <w:lvlText w:val="%6."/>
      <w:lvlJc w:val="right"/>
      <w:pPr>
        <w:ind w:left="4683" w:hanging="180"/>
      </w:pPr>
    </w:lvl>
    <w:lvl w:ilvl="6" w:tplc="0408000F" w:tentative="1">
      <w:start w:val="1"/>
      <w:numFmt w:val="decimal"/>
      <w:lvlText w:val="%7."/>
      <w:lvlJc w:val="left"/>
      <w:pPr>
        <w:ind w:left="5403" w:hanging="360"/>
      </w:pPr>
    </w:lvl>
    <w:lvl w:ilvl="7" w:tplc="04080019" w:tentative="1">
      <w:start w:val="1"/>
      <w:numFmt w:val="lowerLetter"/>
      <w:lvlText w:val="%8."/>
      <w:lvlJc w:val="left"/>
      <w:pPr>
        <w:ind w:left="6123" w:hanging="360"/>
      </w:pPr>
    </w:lvl>
    <w:lvl w:ilvl="8" w:tplc="0408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>
    <w:nsid w:val="7A317999"/>
    <w:multiLevelType w:val="hybridMultilevel"/>
    <w:tmpl w:val="CAF48DFE"/>
    <w:lvl w:ilvl="0" w:tplc="3EA836B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847B4"/>
    <w:rsid w:val="00007D34"/>
    <w:rsid w:val="000642C7"/>
    <w:rsid w:val="00073345"/>
    <w:rsid w:val="000C67A7"/>
    <w:rsid w:val="000F2143"/>
    <w:rsid w:val="0013660E"/>
    <w:rsid w:val="00136B8D"/>
    <w:rsid w:val="0014250B"/>
    <w:rsid w:val="00163BAA"/>
    <w:rsid w:val="00176BE8"/>
    <w:rsid w:val="001E73E4"/>
    <w:rsid w:val="00204825"/>
    <w:rsid w:val="00220405"/>
    <w:rsid w:val="00240CEF"/>
    <w:rsid w:val="00285ADA"/>
    <w:rsid w:val="00293920"/>
    <w:rsid w:val="002D1ED6"/>
    <w:rsid w:val="003333A6"/>
    <w:rsid w:val="003937AC"/>
    <w:rsid w:val="003B7A3E"/>
    <w:rsid w:val="003C4E95"/>
    <w:rsid w:val="003D681A"/>
    <w:rsid w:val="003E1791"/>
    <w:rsid w:val="003E7A01"/>
    <w:rsid w:val="003F4398"/>
    <w:rsid w:val="00470143"/>
    <w:rsid w:val="00483028"/>
    <w:rsid w:val="00520C9B"/>
    <w:rsid w:val="00526A8B"/>
    <w:rsid w:val="005328A7"/>
    <w:rsid w:val="00625036"/>
    <w:rsid w:val="006A287B"/>
    <w:rsid w:val="006D0B50"/>
    <w:rsid w:val="006E2888"/>
    <w:rsid w:val="007034B1"/>
    <w:rsid w:val="00713F05"/>
    <w:rsid w:val="007355CA"/>
    <w:rsid w:val="00737328"/>
    <w:rsid w:val="007C01F1"/>
    <w:rsid w:val="007F21A5"/>
    <w:rsid w:val="008B74F5"/>
    <w:rsid w:val="009166F9"/>
    <w:rsid w:val="009349A0"/>
    <w:rsid w:val="009757A1"/>
    <w:rsid w:val="009866AE"/>
    <w:rsid w:val="00A021FC"/>
    <w:rsid w:val="00AB16A0"/>
    <w:rsid w:val="00AE4128"/>
    <w:rsid w:val="00B12C35"/>
    <w:rsid w:val="00B15D9D"/>
    <w:rsid w:val="00B84C3F"/>
    <w:rsid w:val="00B95AE0"/>
    <w:rsid w:val="00BE6C5C"/>
    <w:rsid w:val="00C008A9"/>
    <w:rsid w:val="00C015AD"/>
    <w:rsid w:val="00C847B4"/>
    <w:rsid w:val="00CC1D31"/>
    <w:rsid w:val="00D054DB"/>
    <w:rsid w:val="00D116BC"/>
    <w:rsid w:val="00D22956"/>
    <w:rsid w:val="00D308FA"/>
    <w:rsid w:val="00D332B3"/>
    <w:rsid w:val="00DB6B3C"/>
    <w:rsid w:val="00DD6FAB"/>
    <w:rsid w:val="00DE0A32"/>
    <w:rsid w:val="00DE7AC4"/>
    <w:rsid w:val="00E30C95"/>
    <w:rsid w:val="00ED756D"/>
    <w:rsid w:val="00F13B19"/>
    <w:rsid w:val="00F30124"/>
    <w:rsid w:val="00F46D4E"/>
    <w:rsid w:val="00F62971"/>
    <w:rsid w:val="00F7304D"/>
    <w:rsid w:val="00F9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847B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847B4"/>
    <w:rPr>
      <w:rFonts w:ascii="Times New Roman" w:eastAsia="Times New Roman" w:hAnsi="Times New Roman" w:cs="Times New Roman"/>
      <w:sz w:val="24"/>
      <w:szCs w:val="20"/>
      <w:lang w:eastAsia="el-GR"/>
    </w:rPr>
  </w:style>
  <w:style w:type="table" w:styleId="a3">
    <w:name w:val="Table Grid"/>
    <w:basedOn w:val="a1"/>
    <w:rsid w:val="00C847B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847B4"/>
    <w:rPr>
      <w:color w:val="0000FF"/>
      <w:u w:val="single"/>
    </w:rPr>
  </w:style>
  <w:style w:type="paragraph" w:customStyle="1" w:styleId="CharChar2CharCharCharCharCharCharCharCharChar">
    <w:name w:val="Char Char2 Char Char Char Char Char Char Char Char Char"/>
    <w:basedOn w:val="a"/>
    <w:rsid w:val="00C847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8B74F5"/>
    <w:pPr>
      <w:ind w:left="720"/>
      <w:contextualSpacing/>
    </w:pPr>
  </w:style>
  <w:style w:type="character" w:customStyle="1" w:styleId="CommentReference">
    <w:name w:val="Comment Reference"/>
    <w:rsid w:val="008B74F5"/>
    <w:rPr>
      <w:sz w:val="16"/>
    </w:rPr>
  </w:style>
  <w:style w:type="paragraph" w:styleId="a5">
    <w:name w:val="Body Text"/>
    <w:basedOn w:val="a"/>
    <w:link w:val="Char"/>
    <w:uiPriority w:val="99"/>
    <w:rsid w:val="00C015AD"/>
    <w:pPr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Char">
    <w:name w:val="Σώμα κειμένου Char"/>
    <w:basedOn w:val="a0"/>
    <w:link w:val="a5"/>
    <w:uiPriority w:val="99"/>
    <w:rsid w:val="00C015AD"/>
    <w:rPr>
      <w:rFonts w:ascii="Times New Roman" w:eastAsia="Calibri" w:hAnsi="Times New Roman" w:cs="Times New Roman"/>
      <w:sz w:val="20"/>
      <w:szCs w:val="20"/>
    </w:rPr>
  </w:style>
  <w:style w:type="paragraph" w:customStyle="1" w:styleId="4">
    <w:name w:val="Επικεφαλίδα #4"/>
    <w:basedOn w:val="a"/>
    <w:rsid w:val="00ED756D"/>
    <w:pPr>
      <w:widowControl w:val="0"/>
      <w:shd w:val="clear" w:color="auto" w:fill="FFFFFF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</w:rPr>
  </w:style>
  <w:style w:type="paragraph" w:styleId="a6">
    <w:name w:val="Balloon Text"/>
    <w:basedOn w:val="a"/>
    <w:link w:val="Char0"/>
    <w:uiPriority w:val="99"/>
    <w:semiHidden/>
    <w:unhideWhenUsed/>
    <w:rsid w:val="003F439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F439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tsika@trikalacity.g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dc:description/>
  <cp:lastModifiedBy>Σοφία Τσιτσικά</cp:lastModifiedBy>
  <cp:revision>35</cp:revision>
  <cp:lastPrinted>2020-10-21T09:35:00Z</cp:lastPrinted>
  <dcterms:created xsi:type="dcterms:W3CDTF">2015-03-17T11:18:00Z</dcterms:created>
  <dcterms:modified xsi:type="dcterms:W3CDTF">2020-10-22T11:52:00Z</dcterms:modified>
</cp:coreProperties>
</file>