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A8" w:rsidRPr="0099200A" w:rsidRDefault="00AA7DA8" w:rsidP="00AA7DA8">
      <w:pPr>
        <w:spacing w:before="240" w:after="240"/>
        <w:rPr>
          <w:rFonts w:ascii="Candara" w:hAnsi="Candara"/>
          <w:sz w:val="24"/>
          <w:szCs w:val="24"/>
        </w:rPr>
      </w:pPr>
      <w:r w:rsidRPr="0099200A">
        <w:rPr>
          <w:rFonts w:ascii="Candara" w:hAnsi="Candara"/>
          <w:b/>
          <w:bCs/>
          <w:sz w:val="24"/>
          <w:szCs w:val="24"/>
        </w:rPr>
        <w:t>Αριθμός</w:t>
      </w:r>
      <w:r w:rsidR="00C07707" w:rsidRPr="0099200A">
        <w:rPr>
          <w:rFonts w:ascii="Candara" w:hAnsi="Candara"/>
          <w:sz w:val="24"/>
          <w:szCs w:val="24"/>
        </w:rPr>
        <w:t>:</w:t>
      </w:r>
      <w:r w:rsidR="004C65A2" w:rsidRPr="00754D9B">
        <w:rPr>
          <w:rFonts w:ascii="Candara" w:hAnsi="Candara"/>
          <w:sz w:val="24"/>
          <w:szCs w:val="24"/>
        </w:rPr>
        <w:t xml:space="preserve"> </w:t>
      </w:r>
      <w:r w:rsidR="00675253" w:rsidRPr="0099200A">
        <w:rPr>
          <w:rFonts w:ascii="Candara" w:hAnsi="Candara"/>
          <w:sz w:val="24"/>
          <w:szCs w:val="24"/>
        </w:rPr>
        <w:t xml:space="preserve">ΚΕΔΕ – </w:t>
      </w:r>
      <w:r w:rsidR="00675253" w:rsidRPr="0099200A">
        <w:rPr>
          <w:rFonts w:ascii="Candara" w:hAnsi="Candara"/>
          <w:sz w:val="24"/>
          <w:szCs w:val="24"/>
          <w:lang w:val="en-US"/>
        </w:rPr>
        <w:t>EMPLOYMENT</w:t>
      </w:r>
      <w:r w:rsidR="00675253" w:rsidRPr="0099200A">
        <w:rPr>
          <w:rFonts w:ascii="Candara" w:hAnsi="Candara"/>
          <w:sz w:val="24"/>
          <w:szCs w:val="24"/>
        </w:rPr>
        <w:t xml:space="preserve"> </w:t>
      </w:r>
      <w:r w:rsidR="00754D9B" w:rsidRPr="00754D9B">
        <w:rPr>
          <w:rFonts w:ascii="Candara" w:hAnsi="Candara"/>
          <w:sz w:val="24"/>
          <w:szCs w:val="24"/>
        </w:rPr>
        <w:t>-3</w:t>
      </w:r>
    </w:p>
    <w:p w:rsidR="00AA7DA8" w:rsidRPr="00754D9B" w:rsidRDefault="00AA7DA8" w:rsidP="00AA7DA8">
      <w:pPr>
        <w:pStyle w:val="1"/>
        <w:rPr>
          <w:rFonts w:ascii="Candara" w:hAnsi="Candara"/>
        </w:rPr>
      </w:pPr>
      <w:r w:rsidRPr="0099200A">
        <w:rPr>
          <w:rFonts w:ascii="Candara" w:hAnsi="Candara"/>
        </w:rPr>
        <w:t xml:space="preserve">Τίτλος: </w:t>
      </w:r>
      <w:r w:rsidR="00754D9B" w:rsidRPr="00754D9B">
        <w:rPr>
          <w:rFonts w:ascii="Candara" w:hAnsi="Candara"/>
        </w:rPr>
        <w:t xml:space="preserve">Αναμόρφωση του Συστήματος Κοινωνικής Πολιτικής σε τοπικό επίπεδο </w:t>
      </w:r>
      <w:r w:rsidR="00C75B92">
        <w:rPr>
          <w:rFonts w:ascii="Candara" w:hAnsi="Candara"/>
        </w:rPr>
        <w:t>–</w:t>
      </w:r>
      <w:r w:rsidR="0078747A">
        <w:rPr>
          <w:rFonts w:ascii="Candara" w:hAnsi="Candara"/>
        </w:rPr>
        <w:t xml:space="preserve"> </w:t>
      </w:r>
      <w:r w:rsidR="00C75B92">
        <w:rPr>
          <w:rFonts w:ascii="Candara" w:hAnsi="Candara"/>
        </w:rPr>
        <w:t xml:space="preserve">Δημιουργία Διαδημοτικού Κοινωνικού Δικτύου </w:t>
      </w:r>
    </w:p>
    <w:p w:rsidR="00AA7DA8" w:rsidRPr="002D2C38" w:rsidRDefault="00AA7DA8" w:rsidP="00AA7DA8">
      <w:pPr>
        <w:spacing w:before="240" w:after="240"/>
        <w:rPr>
          <w:rFonts w:ascii="Candara" w:hAnsi="Candara"/>
          <w:sz w:val="24"/>
          <w:szCs w:val="24"/>
          <w:lang w:val="en-US"/>
        </w:rPr>
      </w:pPr>
      <w:r w:rsidRPr="0099200A">
        <w:rPr>
          <w:rFonts w:ascii="Candara" w:hAnsi="Candara"/>
          <w:b/>
          <w:bCs/>
          <w:sz w:val="24"/>
          <w:szCs w:val="24"/>
        </w:rPr>
        <w:t>Υπεύθυνος</w:t>
      </w:r>
      <w:r w:rsidRPr="00754D9B">
        <w:rPr>
          <w:rFonts w:ascii="Candara" w:hAnsi="Candara"/>
          <w:sz w:val="24"/>
          <w:szCs w:val="24"/>
        </w:rPr>
        <w:t xml:space="preserve">: </w:t>
      </w:r>
      <w:r w:rsidR="00754D9B" w:rsidRPr="00754D9B">
        <w:rPr>
          <w:rFonts w:ascii="Candara" w:hAnsi="Candara"/>
          <w:b/>
          <w:i/>
          <w:iCs/>
          <w:sz w:val="24"/>
          <w:szCs w:val="24"/>
        </w:rPr>
        <w:t>ΚΕΔΕ, ΕΕΤΑΑ, ΙΤΑ, Υπ. Εσωτερικών</w:t>
      </w:r>
    </w:p>
    <w:p w:rsidR="00AA7DA8" w:rsidRPr="0099200A" w:rsidRDefault="00AA7DA8" w:rsidP="00AA7DA8">
      <w:pPr>
        <w:spacing w:before="240" w:after="240"/>
        <w:rPr>
          <w:rFonts w:ascii="Candara" w:hAnsi="Candara"/>
          <w:i/>
          <w:iCs/>
          <w:sz w:val="24"/>
          <w:szCs w:val="24"/>
          <w:lang w:val="en-US"/>
        </w:rPr>
      </w:pPr>
      <w:r w:rsidRPr="0099200A">
        <w:rPr>
          <w:rFonts w:ascii="Candara" w:hAnsi="Candara"/>
          <w:b/>
          <w:bCs/>
          <w:sz w:val="24"/>
          <w:szCs w:val="24"/>
        </w:rPr>
        <w:t>Άξονας</w:t>
      </w:r>
      <w:r w:rsidRPr="0099200A">
        <w:rPr>
          <w:rFonts w:ascii="Candara" w:hAnsi="Candara"/>
          <w:b/>
          <w:bCs/>
          <w:sz w:val="24"/>
          <w:szCs w:val="24"/>
          <w:lang w:val="en-US"/>
        </w:rPr>
        <w:t xml:space="preserve"> </w:t>
      </w:r>
      <w:r w:rsidRPr="0099200A">
        <w:rPr>
          <w:rFonts w:ascii="Candara" w:hAnsi="Candara"/>
          <w:b/>
          <w:bCs/>
          <w:sz w:val="24"/>
          <w:szCs w:val="24"/>
        </w:rPr>
        <w:t>ανάπτυξης</w:t>
      </w:r>
      <w:r w:rsidRPr="0099200A">
        <w:rPr>
          <w:rFonts w:ascii="Candara" w:hAnsi="Candara"/>
          <w:sz w:val="24"/>
          <w:szCs w:val="24"/>
          <w:lang w:val="en-US"/>
        </w:rPr>
        <w:t xml:space="preserve">: </w:t>
      </w:r>
      <w:r w:rsidR="00675253" w:rsidRPr="0099200A">
        <w:rPr>
          <w:rFonts w:ascii="Candara" w:hAnsi="Candara"/>
          <w:sz w:val="24"/>
          <w:szCs w:val="24"/>
          <w:lang w:val="en-US"/>
        </w:rPr>
        <w:t>Employment, skills and social cohesion</w:t>
      </w:r>
    </w:p>
    <w:p w:rsidR="00AA7DA8" w:rsidRPr="002F5346" w:rsidRDefault="00AA7DA8" w:rsidP="00F66578">
      <w:pPr>
        <w:spacing w:before="240" w:after="600"/>
        <w:rPr>
          <w:rFonts w:ascii="Candara" w:hAnsi="Candara"/>
          <w:sz w:val="24"/>
          <w:szCs w:val="24"/>
          <w:lang w:val="en-US"/>
        </w:rPr>
      </w:pPr>
      <w:r w:rsidRPr="0099200A">
        <w:rPr>
          <w:rFonts w:ascii="Candara" w:hAnsi="Candara"/>
          <w:b/>
          <w:bCs/>
          <w:sz w:val="24"/>
          <w:szCs w:val="24"/>
        </w:rPr>
        <w:t>Στρατηγική</w:t>
      </w:r>
      <w:r w:rsidRPr="0099200A">
        <w:rPr>
          <w:rFonts w:ascii="Candara" w:hAnsi="Candara"/>
          <w:b/>
          <w:bCs/>
          <w:sz w:val="24"/>
          <w:szCs w:val="24"/>
          <w:lang w:val="en-US"/>
        </w:rPr>
        <w:t xml:space="preserve"> </w:t>
      </w:r>
      <w:r w:rsidRPr="0099200A">
        <w:rPr>
          <w:rFonts w:ascii="Candara" w:hAnsi="Candara"/>
          <w:b/>
          <w:bCs/>
          <w:sz w:val="24"/>
          <w:szCs w:val="24"/>
        </w:rPr>
        <w:t>προτεραιότητα</w:t>
      </w:r>
      <w:r w:rsidR="004024EA" w:rsidRPr="0099200A">
        <w:rPr>
          <w:rFonts w:ascii="Candara" w:hAnsi="Candara"/>
          <w:lang w:val="en-US"/>
        </w:rPr>
        <w:t xml:space="preserve"> </w:t>
      </w:r>
      <w:r w:rsidR="002F5346">
        <w:rPr>
          <w:rFonts w:ascii="Candara" w:hAnsi="Candara"/>
          <w:lang w:val="en-US"/>
        </w:rPr>
        <w:t>E</w:t>
      </w:r>
      <w:r w:rsidR="002F5346">
        <w:rPr>
          <w:rFonts w:ascii="Candara" w:hAnsi="Candara"/>
          <w:sz w:val="24"/>
          <w:szCs w:val="24"/>
          <w:lang w:val="en-US"/>
        </w:rPr>
        <w:t>nhance Social Cohesion &amp; Employment</w:t>
      </w:r>
      <w:bookmarkStart w:id="0" w:name="_GoBack"/>
      <w:bookmarkEnd w:id="0"/>
      <w:r w:rsidR="002F5346">
        <w:rPr>
          <w:rFonts w:ascii="Candara" w:hAnsi="Candara"/>
          <w:sz w:val="24"/>
          <w:szCs w:val="24"/>
          <w:lang w:val="en-US"/>
        </w:rPr>
        <w:t xml:space="preserve">, increase generics </w:t>
      </w:r>
    </w:p>
    <w:tbl>
      <w:tblP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tblPr>
      <w:tblGrid>
        <w:gridCol w:w="9475"/>
      </w:tblGrid>
      <w:tr w:rsidR="00106CEA" w:rsidRPr="0099200A" w:rsidTr="00106CEA">
        <w:trPr>
          <w:trHeight w:val="3975"/>
        </w:trPr>
        <w:tc>
          <w:tcPr>
            <w:tcW w:w="9475" w:type="dxa"/>
            <w:shd w:val="clear" w:color="auto" w:fill="auto"/>
            <w:tcMar>
              <w:top w:w="100" w:type="dxa"/>
              <w:left w:w="100" w:type="dxa"/>
              <w:bottom w:w="100" w:type="dxa"/>
              <w:right w:w="100" w:type="dxa"/>
            </w:tcMar>
          </w:tcPr>
          <w:p w:rsidR="0092650B" w:rsidRPr="0099200A" w:rsidRDefault="008B5F3D" w:rsidP="0099200A">
            <w:pPr>
              <w:spacing w:before="240" w:after="240" w:line="240" w:lineRule="auto"/>
              <w:ind w:right="-99"/>
              <w:rPr>
                <w:rFonts w:ascii="Candara" w:hAnsi="Candara"/>
                <w:b/>
              </w:rPr>
            </w:pPr>
            <w:r w:rsidRPr="0099200A">
              <w:rPr>
                <w:rFonts w:ascii="Candara" w:hAnsi="Candara"/>
                <w:b/>
              </w:rPr>
              <w:t>Περιγραφή:</w:t>
            </w:r>
          </w:p>
          <w:p w:rsidR="008740A5" w:rsidRPr="008740A5" w:rsidRDefault="008740A5" w:rsidP="008740A5">
            <w:pPr>
              <w:spacing w:before="240" w:after="240"/>
              <w:ind w:right="-99"/>
              <w:rPr>
                <w:rFonts w:ascii="Candara" w:hAnsi="Candara"/>
              </w:rPr>
            </w:pPr>
            <w:r w:rsidRPr="008740A5">
              <w:rPr>
                <w:rFonts w:ascii="Candara" w:hAnsi="Candara"/>
              </w:rPr>
              <w:t>Οι δομές και τα στελέχη (αιρετά και υπηρεσιακά) της πρωτοβάθμιας Τοπικής Αυτοδιοίκησης</w:t>
            </w:r>
            <w:r>
              <w:rPr>
                <w:rFonts w:ascii="Candara" w:hAnsi="Candara"/>
              </w:rPr>
              <w:t xml:space="preserve"> δ</w:t>
            </w:r>
            <w:r w:rsidRPr="008740A5">
              <w:rPr>
                <w:rFonts w:ascii="Candara" w:hAnsi="Candara"/>
              </w:rPr>
              <w:t xml:space="preserve">ιαθέτουν συσσωρευμένη εμπειρία και τεχνογνωσία στην παροχή κοινωνιών υπηρεσιών υποστήριξης των ευπαθών ομάδων.  </w:t>
            </w:r>
          </w:p>
          <w:p w:rsidR="00754D9B" w:rsidRPr="00754D9B" w:rsidRDefault="008740A5" w:rsidP="00754D9B">
            <w:pPr>
              <w:spacing w:before="240" w:after="240"/>
              <w:ind w:right="-99"/>
              <w:rPr>
                <w:rFonts w:ascii="Candara" w:hAnsi="Candara"/>
              </w:rPr>
            </w:pPr>
            <w:r>
              <w:rPr>
                <w:rFonts w:ascii="Candara" w:hAnsi="Candara"/>
              </w:rPr>
              <w:t>Οι</w:t>
            </w:r>
            <w:r w:rsidRPr="008740A5">
              <w:rPr>
                <w:rFonts w:ascii="Candara" w:hAnsi="Candara"/>
              </w:rPr>
              <w:t xml:space="preserve"> επιπτώσεις από την π</w:t>
            </w:r>
            <w:r>
              <w:rPr>
                <w:rFonts w:ascii="Candara" w:hAnsi="Candara"/>
              </w:rPr>
              <w:t xml:space="preserve">ανδημία του covid-19, </w:t>
            </w:r>
            <w:r w:rsidR="0078747A">
              <w:rPr>
                <w:rFonts w:ascii="Candara" w:hAnsi="Candara"/>
              </w:rPr>
              <w:t>αναμέ</w:t>
            </w:r>
            <w:r>
              <w:rPr>
                <w:rFonts w:ascii="Candara" w:hAnsi="Candara"/>
              </w:rPr>
              <w:t>ν</w:t>
            </w:r>
            <w:r w:rsidR="0078747A">
              <w:rPr>
                <w:rFonts w:ascii="Candara" w:hAnsi="Candara"/>
              </w:rPr>
              <w:t>ε</w:t>
            </w:r>
            <w:r>
              <w:rPr>
                <w:rFonts w:ascii="Candara" w:hAnsi="Candara"/>
              </w:rPr>
              <w:t xml:space="preserve">ται να </w:t>
            </w:r>
            <w:r w:rsidRPr="008740A5">
              <w:rPr>
                <w:rFonts w:ascii="Candara" w:hAnsi="Candara"/>
              </w:rPr>
              <w:t xml:space="preserve">είναι </w:t>
            </w:r>
            <w:r>
              <w:rPr>
                <w:rFonts w:ascii="Candara" w:hAnsi="Candara"/>
              </w:rPr>
              <w:t xml:space="preserve">ιδιαίτερα </w:t>
            </w:r>
            <w:r w:rsidRPr="008740A5">
              <w:rPr>
                <w:rFonts w:ascii="Candara" w:hAnsi="Candara"/>
              </w:rPr>
              <w:t>αυξημένες στις ευπαθείς ομάδες, κυρίως λόγω αύξησης της ανεργίας και διατήρησης υψηλών ποσοστών μακροχρόνιας ανεργίας.</w:t>
            </w:r>
            <w:r>
              <w:rPr>
                <w:rFonts w:ascii="Candara" w:hAnsi="Candara"/>
              </w:rPr>
              <w:t xml:space="preserve"> </w:t>
            </w:r>
            <w:r w:rsidR="00754D9B" w:rsidRPr="00754D9B">
              <w:rPr>
                <w:rFonts w:ascii="Candara" w:hAnsi="Candara"/>
              </w:rPr>
              <w:t xml:space="preserve">Η υψηλή ανεργία και η δυσμενής πορεία του κατά κεφαλήν εισοδήματος, αλλά και η αναποτελεσματικότητα του συστήματος κοινωνικών παροχών στην εξομάλυνση των κοινωνικών ανισοτήτων, αντανακλώνται σε αυξημένο ποσοστό ατόμων που βρίσκονται σε κίνδυνο φτώχειας και κοινωνικού αποκλεισμού. </w:t>
            </w:r>
          </w:p>
          <w:p w:rsidR="00754D9B" w:rsidRPr="00754D9B" w:rsidRDefault="00754D9B" w:rsidP="00754D9B">
            <w:pPr>
              <w:spacing w:before="240" w:after="240"/>
              <w:ind w:right="-99"/>
              <w:rPr>
                <w:rFonts w:ascii="Candara" w:hAnsi="Candara"/>
              </w:rPr>
            </w:pPr>
            <w:r w:rsidRPr="00754D9B">
              <w:rPr>
                <w:rFonts w:ascii="Candara" w:hAnsi="Candara"/>
              </w:rPr>
              <w:t>Οι μεταβολές στην αγορά εργασίας, την απασχόληση και την εκπαίδευση επιδεινώνονται σημαντικά για τα άτομα που ανήκουν σε ευπαθείς ομάδες του πληθυσμού, αυξάνοντας τους παράγοντες κοινωνικού αποκλεισμού και δυσχεραίνοντας τη συμμετοχή τους στο σύνολο της οικονομίας και της κοι</w:t>
            </w:r>
            <w:r>
              <w:rPr>
                <w:rFonts w:ascii="Candara" w:hAnsi="Candara"/>
              </w:rPr>
              <w:t>νωνίας. Η δυσκολία αυτή επιδεινώ</w:t>
            </w:r>
            <w:r w:rsidRPr="00754D9B">
              <w:rPr>
                <w:rFonts w:ascii="Candara" w:hAnsi="Candara"/>
              </w:rPr>
              <w:t>νεται και από το έντονο φαινόμενο μεταναστευτικών και προσφυγικών ροών προς τη χώρα</w:t>
            </w:r>
            <w:r>
              <w:rPr>
                <w:rFonts w:ascii="Candara" w:hAnsi="Candara"/>
              </w:rPr>
              <w:t>,</w:t>
            </w:r>
            <w:r w:rsidRPr="00754D9B">
              <w:rPr>
                <w:rFonts w:ascii="Candara" w:hAnsi="Candara"/>
              </w:rPr>
              <w:t xml:space="preserve"> το οποίο δημιουργεί αυξημένες ανάγκες κοινωνικής πρόνοιας και ένταξης. </w:t>
            </w:r>
          </w:p>
          <w:p w:rsidR="00754D9B" w:rsidRPr="00754D9B" w:rsidRDefault="00754D9B" w:rsidP="008740A5">
            <w:pPr>
              <w:spacing w:before="240" w:after="240"/>
              <w:ind w:right="-99"/>
              <w:rPr>
                <w:rFonts w:ascii="Candara" w:hAnsi="Candara"/>
              </w:rPr>
            </w:pPr>
            <w:r w:rsidRPr="00754D9B">
              <w:rPr>
                <w:rFonts w:ascii="Candara" w:hAnsi="Candara"/>
              </w:rPr>
              <w:t xml:space="preserve">Αντίστοιχα, αν και παρουσιάζεται αποκλιμάκωση των ποσοστών της φτώχειας που κορυφώθηκαν στην Ελλάδα κατά την διάρκεια της οικονομικής κρίσης, εντούτοις παραμένουν μεταξύ των υψηλότερων στην ΕΕ. </w:t>
            </w:r>
            <w:r w:rsidR="008740A5">
              <w:rPr>
                <w:rFonts w:ascii="Candara" w:hAnsi="Candara"/>
              </w:rPr>
              <w:t>(Τ</w:t>
            </w:r>
            <w:r w:rsidRPr="00754D9B">
              <w:rPr>
                <w:rFonts w:ascii="Candara" w:hAnsi="Candara"/>
              </w:rPr>
              <w:t>ο 2018, το 31,8% των νοικοκυριών στην Ελλάδα αντιμετωπίζουν κίνδυνο φτώχειας και κοινωνικού αποκλεισμού, από 36,0% το 2014 και 28,1% το 2008.</w:t>
            </w:r>
            <w:r w:rsidR="008740A5">
              <w:rPr>
                <w:rFonts w:ascii="Candara" w:hAnsi="Candara"/>
              </w:rPr>
              <w:t>)</w:t>
            </w:r>
            <w:r w:rsidRPr="00754D9B">
              <w:rPr>
                <w:rFonts w:ascii="Candara" w:hAnsi="Candara"/>
              </w:rPr>
              <w:t xml:space="preserve"> Με βάση τον συγκεκριμένο δείκτη, η Ελλάδα βρίσκεται στην τρίτη χειρότερη θέση στην ΕΕ, καλύτερα μόνο σε σύγκριση με τη Ρουμανία (32,5%) και τη Βουλγαρία (32,8%) , ενώ παρατηρείται έξαρση της παιδικής φτώχειας.</w:t>
            </w:r>
            <w:r w:rsidR="008740A5" w:rsidRPr="00754D9B">
              <w:rPr>
                <w:rFonts w:ascii="Candara" w:hAnsi="Candara"/>
              </w:rPr>
              <w:t xml:space="preserve"> </w:t>
            </w:r>
            <w:r w:rsidR="008740A5">
              <w:rPr>
                <w:rFonts w:ascii="Candara" w:hAnsi="Candara"/>
              </w:rPr>
              <w:t>Ο</w:t>
            </w:r>
            <w:r w:rsidRPr="00754D9B">
              <w:rPr>
                <w:rFonts w:ascii="Candara" w:hAnsi="Candara"/>
              </w:rPr>
              <w:t xml:space="preserve">ι οικογένειες και οι ωφελούμενοι του Ελάχιστου Εγγυημένου Εισοδήματος (ΕΕΕ) βαίνουν αυξανόμενες τα τελευταία έτη και, το 1ο 6μηνο του 2020 έχουν </w:t>
            </w:r>
            <w:r w:rsidRPr="00754D9B">
              <w:rPr>
                <w:rFonts w:ascii="Candara" w:hAnsi="Candara"/>
              </w:rPr>
              <w:lastRenderedPageBreak/>
              <w:t>ξεπεράσει τις 218.000 οικογένειες και τους 407.000 ωφελούμενους.  Οι πολύτεκνες</w:t>
            </w:r>
            <w:r w:rsidR="002D2C38" w:rsidRPr="002D2C38">
              <w:rPr>
                <w:rFonts w:ascii="Candara" w:hAnsi="Candara"/>
              </w:rPr>
              <w:t xml:space="preserve"> </w:t>
            </w:r>
            <w:r w:rsidRPr="00754D9B">
              <w:rPr>
                <w:rFonts w:ascii="Candara" w:hAnsi="Candara"/>
              </w:rPr>
              <w:t>οικογένειες αποτελούν ένα σοβαρό ποσοστό των ωφελούμενων οικογενειών του ΕΕΕ και του ΤΕΒΑ.</w:t>
            </w:r>
          </w:p>
          <w:p w:rsidR="00754D9B" w:rsidRPr="00754D9B" w:rsidRDefault="00754D9B" w:rsidP="00754D9B">
            <w:pPr>
              <w:spacing w:before="240" w:after="240"/>
              <w:ind w:right="-99"/>
              <w:rPr>
                <w:rFonts w:ascii="Candara" w:hAnsi="Candara"/>
              </w:rPr>
            </w:pPr>
            <w:r w:rsidRPr="00754D9B">
              <w:rPr>
                <w:rFonts w:ascii="Candara" w:hAnsi="Candara"/>
              </w:rPr>
              <w:t>Η στήριξη των ευ</w:t>
            </w:r>
            <w:r w:rsidR="002D2C38">
              <w:rPr>
                <w:rFonts w:ascii="Candara" w:hAnsi="Candara"/>
              </w:rPr>
              <w:t>π</w:t>
            </w:r>
            <w:r w:rsidRPr="00754D9B">
              <w:rPr>
                <w:rFonts w:ascii="Candara" w:hAnsi="Candara"/>
              </w:rPr>
              <w:t>αθών ομάδων σε τοπ</w:t>
            </w:r>
            <w:r w:rsidR="002D2C38">
              <w:rPr>
                <w:rFonts w:ascii="Candara" w:hAnsi="Candara"/>
              </w:rPr>
              <w:t>ικό επίπεδο, όσον αφορά στα ζητή</w:t>
            </w:r>
            <w:r w:rsidRPr="00754D9B">
              <w:rPr>
                <w:rFonts w:ascii="Candara" w:hAnsi="Candara"/>
              </w:rPr>
              <w:t xml:space="preserve">ματα κοινωνικής φροντίδας, κοινωνικής ένταξης και αντιμετώπισης των διακρίσεων, γίνεται σε τοπικό επίπεδο με την συμβολή των Δήμων. </w:t>
            </w:r>
            <w:r w:rsidR="0078747A">
              <w:rPr>
                <w:rFonts w:ascii="Candara" w:hAnsi="Candara"/>
              </w:rPr>
              <w:t>Παρά την πολύ σημαντική δουλειά που γίνεται από τις κοινωνικές δομές των ΟΤΑ, η</w:t>
            </w:r>
            <w:r w:rsidRPr="00754D9B">
              <w:rPr>
                <w:rFonts w:ascii="Candara" w:hAnsi="Candara"/>
              </w:rPr>
              <w:t xml:space="preserve"> στήριξη της μητρότητας είναι ελλιπής</w:t>
            </w:r>
            <w:r w:rsidR="0078747A">
              <w:rPr>
                <w:rFonts w:ascii="Candara" w:hAnsi="Candara"/>
              </w:rPr>
              <w:t xml:space="preserve"> </w:t>
            </w:r>
            <w:r w:rsidRPr="00754D9B">
              <w:rPr>
                <w:rFonts w:ascii="Candara" w:hAnsi="Candara"/>
              </w:rPr>
              <w:t xml:space="preserve">, ενώ η παιδική φτώχεια συναντά δυσκολίες στοχευμένων και αποτελεσματικών παρεμβάσεων. </w:t>
            </w:r>
          </w:p>
          <w:p w:rsidR="008740A5" w:rsidRPr="00754D9B" w:rsidRDefault="008740A5" w:rsidP="0092650B">
            <w:pPr>
              <w:spacing w:before="240" w:after="240"/>
              <w:ind w:right="-99"/>
              <w:rPr>
                <w:rFonts w:ascii="Candara" w:hAnsi="Candara"/>
              </w:rPr>
            </w:pPr>
          </w:p>
          <w:p w:rsidR="0092650B" w:rsidRPr="0099200A" w:rsidRDefault="005D67CC" w:rsidP="0092650B">
            <w:pPr>
              <w:spacing w:before="240" w:after="240"/>
              <w:ind w:right="-99"/>
              <w:rPr>
                <w:rFonts w:ascii="Candara" w:hAnsi="Candara"/>
                <w:b/>
              </w:rPr>
            </w:pPr>
            <w:r w:rsidRPr="0099200A">
              <w:rPr>
                <w:rFonts w:ascii="Candara" w:hAnsi="Candara"/>
                <w:b/>
              </w:rPr>
              <w:t>Προτεινόμενες Δράσεις/Υποέργα</w:t>
            </w:r>
            <w:r w:rsidR="0092650B" w:rsidRPr="0099200A">
              <w:rPr>
                <w:rFonts w:ascii="Candara" w:hAnsi="Candara"/>
                <w:b/>
              </w:rPr>
              <w:t>:</w:t>
            </w:r>
          </w:p>
          <w:p w:rsidR="00185D2B" w:rsidRPr="00185D2B" w:rsidRDefault="00185D2B" w:rsidP="00185D2B">
            <w:pPr>
              <w:spacing w:before="240" w:after="240"/>
              <w:ind w:right="-99"/>
              <w:rPr>
                <w:rFonts w:ascii="Candara" w:hAnsi="Candara"/>
              </w:rPr>
            </w:pPr>
            <w:r w:rsidRPr="00185D2B">
              <w:rPr>
                <w:rFonts w:ascii="Candara" w:hAnsi="Candara"/>
              </w:rPr>
              <w:t>Οι Δήμοι λειτουργούν κοινωνικές δομές</w:t>
            </w:r>
            <w:r>
              <w:rPr>
                <w:rFonts w:ascii="Candara" w:hAnsi="Candara"/>
              </w:rPr>
              <w:t xml:space="preserve">, αξιοποιώντας κάποιους  </w:t>
            </w:r>
            <w:r w:rsidRPr="00185D2B">
              <w:rPr>
                <w:rFonts w:ascii="Candara" w:hAnsi="Candara"/>
              </w:rPr>
              <w:t>πόρους του ΕΣΠΑ</w:t>
            </w:r>
            <w:r>
              <w:rPr>
                <w:rFonts w:ascii="Candara" w:hAnsi="Candara"/>
              </w:rPr>
              <w:t xml:space="preserve">, αλλά </w:t>
            </w:r>
            <w:r w:rsidRPr="00185D2B">
              <w:rPr>
                <w:rFonts w:ascii="Candara" w:hAnsi="Candara"/>
              </w:rPr>
              <w:t xml:space="preserve">και ιδίους πόρους. </w:t>
            </w:r>
            <w:r w:rsidR="00780EC5" w:rsidRPr="00780EC5">
              <w:rPr>
                <w:rFonts w:ascii="Candara" w:hAnsi="Candara"/>
              </w:rPr>
              <w:t xml:space="preserve">Οι δήμοι της χώρας έχουν αναπτύξει ένα </w:t>
            </w:r>
            <w:r w:rsidR="00780EC5">
              <w:rPr>
                <w:rFonts w:ascii="Candara" w:hAnsi="Candara"/>
              </w:rPr>
              <w:t xml:space="preserve">μεγάλο σε αριθμό </w:t>
            </w:r>
            <w:r w:rsidR="00780EC5" w:rsidRPr="00780EC5">
              <w:rPr>
                <w:rFonts w:ascii="Candara" w:hAnsi="Candara"/>
              </w:rPr>
              <w:t>δίκτυο κοινωνικών δομών που στηρίζουν την κοινωνική συνοχή, υποστηρίζουν την οικογένεια και τις ευάλωτες κοινωνικές ομάδες</w:t>
            </w:r>
            <w:r w:rsidR="00780EC5">
              <w:rPr>
                <w:rFonts w:ascii="Candara" w:hAnsi="Candara"/>
              </w:rPr>
              <w:t>.</w:t>
            </w:r>
            <w:r w:rsidR="00780EC5" w:rsidRPr="00780EC5">
              <w:rPr>
                <w:rFonts w:ascii="Candara" w:hAnsi="Candara"/>
              </w:rPr>
              <w:t xml:space="preserve"> </w:t>
            </w:r>
            <w:r>
              <w:rPr>
                <w:rFonts w:ascii="Candara" w:hAnsi="Candara"/>
              </w:rPr>
              <w:t>Στη μεγάλη πλειοψηφία των Δήμων λειτουργεί με ιδιαίτερη επιτυχία το Βοήθεια στο Σπίτι, μία καταξιωμένη κοινωνική υπηρεσία.</w:t>
            </w:r>
            <w:r w:rsidRPr="00185D2B">
              <w:rPr>
                <w:rFonts w:ascii="Candara" w:hAnsi="Candara"/>
              </w:rPr>
              <w:t xml:space="preserve"> </w:t>
            </w:r>
            <w:r>
              <w:rPr>
                <w:rFonts w:ascii="Candara" w:hAnsi="Candara"/>
              </w:rPr>
              <w:t xml:space="preserve">Πολλοί Δήμοι της  χώρας διαθέτουν καλά οργανωμένες Κοινωνικές Υπηρεσίες, ένας όμως σημαντικός </w:t>
            </w:r>
            <w:r w:rsidRPr="00185D2B">
              <w:rPr>
                <w:rFonts w:ascii="Candara" w:hAnsi="Candara"/>
              </w:rPr>
              <w:t>αριθμός Δή</w:t>
            </w:r>
            <w:r w:rsidR="00780EC5">
              <w:rPr>
                <w:rFonts w:ascii="Candara" w:hAnsi="Candara"/>
              </w:rPr>
              <w:t>μων δεν διαθέτει τις κατάλληλα οργανωμένες</w:t>
            </w:r>
            <w:r w:rsidRPr="00185D2B">
              <w:rPr>
                <w:rFonts w:ascii="Candara" w:hAnsi="Candara"/>
              </w:rPr>
              <w:t xml:space="preserve"> Κοινωνικές Υπηρεσίες.</w:t>
            </w:r>
            <w:r w:rsidR="00780EC5">
              <w:rPr>
                <w:rFonts w:ascii="Candara" w:hAnsi="Candara"/>
              </w:rPr>
              <w:t xml:space="preserve"> Η</w:t>
            </w:r>
            <w:r w:rsidRPr="00185D2B">
              <w:rPr>
                <w:rFonts w:ascii="Candara" w:hAnsi="Candara"/>
              </w:rPr>
              <w:t xml:space="preserve"> οργάνωση της κοινωνικής πολιτικής σε τοπικό επίπεδο συναντά προβλήματα </w:t>
            </w:r>
            <w:r w:rsidR="00780EC5">
              <w:rPr>
                <w:rFonts w:ascii="Candara" w:hAnsi="Candara"/>
              </w:rPr>
              <w:t xml:space="preserve">κυρίως </w:t>
            </w:r>
            <w:r>
              <w:rPr>
                <w:rFonts w:ascii="Candara" w:hAnsi="Candara"/>
              </w:rPr>
              <w:t xml:space="preserve">υποστελέχωσης, </w:t>
            </w:r>
            <w:r w:rsidR="00780EC5">
              <w:rPr>
                <w:rFonts w:ascii="Candara" w:hAnsi="Candara"/>
              </w:rPr>
              <w:t xml:space="preserve">αλλά και </w:t>
            </w:r>
            <w:r w:rsidRPr="00185D2B">
              <w:rPr>
                <w:rFonts w:ascii="Candara" w:hAnsi="Candara"/>
              </w:rPr>
              <w:t>επιμερισμού αρμοδιοτήτων σε υπηρεσίες, δομές και εποπτευόμενους φορείς. Ταυτόχρονα, σε επίπεδο πολιτικής διοίκησης, κάθε Δημοτική Αρχή  κατανέμει αρμοδιότητες Αντιδημάρχων και Προέδρων Δ.Σ. Εποπτευόμενων Φορέων, οι οποίες διαφοροποιούνται από Δήμο σε Δήμο. Οι συνεργασίες και συνέργ</w:t>
            </w:r>
            <w:r>
              <w:rPr>
                <w:rFonts w:ascii="Candara" w:hAnsi="Candara"/>
              </w:rPr>
              <w:t>ε</w:t>
            </w:r>
            <w:r w:rsidRPr="00185D2B">
              <w:rPr>
                <w:rFonts w:ascii="Candara" w:hAnsi="Candara"/>
              </w:rPr>
              <w:t>ιες ως προς την τοπική κοινωνική πολιτική μεταξύ των Δήμων είναι σ</w:t>
            </w:r>
            <w:r>
              <w:rPr>
                <w:rFonts w:ascii="Candara" w:hAnsi="Candara"/>
              </w:rPr>
              <w:t>χ</w:t>
            </w:r>
            <w:r w:rsidR="002D2C38">
              <w:rPr>
                <w:rFonts w:ascii="Candara" w:hAnsi="Candara"/>
              </w:rPr>
              <w:t>εδόν ανύπ</w:t>
            </w:r>
            <w:r w:rsidRPr="00185D2B">
              <w:rPr>
                <w:rFonts w:ascii="Candara" w:hAnsi="Candara"/>
              </w:rPr>
              <w:t>α</w:t>
            </w:r>
            <w:r w:rsidR="002D2C38">
              <w:rPr>
                <w:rFonts w:ascii="Candara" w:hAnsi="Candara"/>
              </w:rPr>
              <w:t>ρ</w:t>
            </w:r>
            <w:r w:rsidRPr="00185D2B">
              <w:rPr>
                <w:rFonts w:ascii="Candara" w:hAnsi="Candara"/>
              </w:rPr>
              <w:t xml:space="preserve">κτες και, σε κάθε περίπτωση, </w:t>
            </w:r>
            <w:r>
              <w:rPr>
                <w:rFonts w:ascii="Candara" w:hAnsi="Candara"/>
              </w:rPr>
              <w:t xml:space="preserve">εκτός κάποιων εξαιρέσεων, </w:t>
            </w:r>
            <w:r w:rsidRPr="00185D2B">
              <w:rPr>
                <w:rFonts w:ascii="Candara" w:hAnsi="Candara"/>
              </w:rPr>
              <w:t>δεν αντανακλούν σε μια</w:t>
            </w:r>
            <w:r>
              <w:rPr>
                <w:rFonts w:ascii="Candara" w:hAnsi="Candara"/>
              </w:rPr>
              <w:t xml:space="preserve"> ολοκληρωμένη αντίληψη της κοιν</w:t>
            </w:r>
            <w:r w:rsidRPr="00185D2B">
              <w:rPr>
                <w:rFonts w:ascii="Candara" w:hAnsi="Candara"/>
              </w:rPr>
              <w:t>ω</w:t>
            </w:r>
            <w:r>
              <w:rPr>
                <w:rFonts w:ascii="Candara" w:hAnsi="Candara"/>
              </w:rPr>
              <w:t>ν</w:t>
            </w:r>
            <w:r w:rsidRPr="00185D2B">
              <w:rPr>
                <w:rFonts w:ascii="Candara" w:hAnsi="Candara"/>
              </w:rPr>
              <w:t>ικής πολιτικής.</w:t>
            </w:r>
          </w:p>
          <w:p w:rsidR="00185D2B" w:rsidRDefault="00185D2B" w:rsidP="00185D2B">
            <w:pPr>
              <w:spacing w:before="240" w:after="240"/>
              <w:ind w:right="-99"/>
              <w:rPr>
                <w:rFonts w:ascii="Candara" w:hAnsi="Candara"/>
              </w:rPr>
            </w:pPr>
            <w:r w:rsidRPr="00185D2B">
              <w:rPr>
                <w:rFonts w:ascii="Candara" w:hAnsi="Candara"/>
                <w:u w:val="single"/>
              </w:rPr>
              <w:t>Αντικείμενο λοιπόν της παρούσας προτεινόμενης Δράσης είναι η  ομογενοποίηση της κοινωνικής πολιτικής σε τοπικό επίπεδο ,</w:t>
            </w:r>
            <w:r>
              <w:rPr>
                <w:rFonts w:ascii="Candara" w:hAnsi="Candara"/>
              </w:rPr>
              <w:t xml:space="preserve"> μία </w:t>
            </w:r>
            <w:r w:rsidRPr="00185D2B">
              <w:rPr>
                <w:rFonts w:ascii="Candara" w:hAnsi="Candara"/>
              </w:rPr>
              <w:t xml:space="preserve"> κρίσιμη ανάγκη για ένα ολοκληρωμένο, διαλειτουργικό και αποτελεσματικό κοινωνικό δίχτυ ασφάλειας.</w:t>
            </w:r>
            <w:r>
              <w:rPr>
                <w:rFonts w:ascii="Candara" w:hAnsi="Candara"/>
              </w:rPr>
              <w:t xml:space="preserve"> </w:t>
            </w:r>
            <w:r w:rsidR="00780EC5">
              <w:rPr>
                <w:rFonts w:ascii="Candara" w:hAnsi="Candara"/>
              </w:rPr>
              <w:t xml:space="preserve"> </w:t>
            </w:r>
          </w:p>
          <w:p w:rsidR="0078747A" w:rsidRDefault="008740A5" w:rsidP="008740A5">
            <w:pPr>
              <w:spacing w:before="240" w:after="240"/>
              <w:ind w:right="-99"/>
              <w:rPr>
                <w:rFonts w:ascii="Candara" w:hAnsi="Candara"/>
              </w:rPr>
            </w:pPr>
            <w:r w:rsidRPr="008740A5">
              <w:rPr>
                <w:rFonts w:ascii="Candara" w:hAnsi="Candara"/>
              </w:rPr>
              <w:t>Στο πλαίσιο αυτό, προτείνεται η αναμόρφωση του Συστήματος Κοινωνικής Πολιτικής σε τοπικό επίπεδο και η Ολοκληρωμέ</w:t>
            </w:r>
            <w:r w:rsidR="00185D2B">
              <w:rPr>
                <w:rFonts w:ascii="Candara" w:hAnsi="Candara"/>
              </w:rPr>
              <w:t xml:space="preserve">νη Στήριξη των Ευπαθών Ομάδων </w:t>
            </w:r>
            <w:r w:rsidR="00185D2B" w:rsidRPr="00780EC5">
              <w:rPr>
                <w:rFonts w:ascii="Candara" w:hAnsi="Candara"/>
                <w:u w:val="single"/>
              </w:rPr>
              <w:t>μέσω της Δημιουργίας</w:t>
            </w:r>
            <w:r w:rsidR="00185D2B">
              <w:rPr>
                <w:rFonts w:ascii="Candara" w:hAnsi="Candara"/>
              </w:rPr>
              <w:t xml:space="preserve"> ενός</w:t>
            </w:r>
            <w:r w:rsidRPr="008740A5">
              <w:rPr>
                <w:rFonts w:ascii="Candara" w:hAnsi="Candara"/>
              </w:rPr>
              <w:t xml:space="preserve"> διευρυμένο</w:t>
            </w:r>
            <w:r w:rsidR="00185D2B">
              <w:rPr>
                <w:rFonts w:ascii="Candara" w:hAnsi="Candara"/>
              </w:rPr>
              <w:t>υ</w:t>
            </w:r>
            <w:r w:rsidRPr="008740A5">
              <w:rPr>
                <w:rFonts w:ascii="Candara" w:hAnsi="Candara"/>
              </w:rPr>
              <w:t>, ομογενοποιημένο</w:t>
            </w:r>
            <w:r w:rsidR="00185D2B">
              <w:rPr>
                <w:rFonts w:ascii="Candara" w:hAnsi="Candara"/>
              </w:rPr>
              <w:t xml:space="preserve">υ και συμπληρωματικού </w:t>
            </w:r>
            <w:r w:rsidR="00185D2B">
              <w:rPr>
                <w:rFonts w:ascii="Candara" w:hAnsi="Candara"/>
                <w:u w:val="single"/>
              </w:rPr>
              <w:t>«Διαδημοτικού Κοινωνικού Δικτύ</w:t>
            </w:r>
            <w:r w:rsidRPr="008740A5">
              <w:rPr>
                <w:rFonts w:ascii="Candara" w:hAnsi="Candara"/>
                <w:u w:val="single"/>
              </w:rPr>
              <w:t>ο</w:t>
            </w:r>
            <w:r w:rsidR="00185D2B">
              <w:rPr>
                <w:rFonts w:ascii="Candara" w:hAnsi="Candara"/>
                <w:u w:val="single"/>
              </w:rPr>
              <w:t>υ</w:t>
            </w:r>
            <w:r w:rsidRPr="008740A5">
              <w:rPr>
                <w:rFonts w:ascii="Candara" w:hAnsi="Candara"/>
                <w:u w:val="single"/>
              </w:rPr>
              <w:t>»</w:t>
            </w:r>
            <w:r w:rsidR="00C75B92">
              <w:rPr>
                <w:rFonts w:ascii="Candara" w:hAnsi="Candara"/>
              </w:rPr>
              <w:t xml:space="preserve"> </w:t>
            </w:r>
            <w:r w:rsidR="00C75B92" w:rsidRPr="00C75B92">
              <w:rPr>
                <w:rFonts w:ascii="Candara" w:hAnsi="Candara"/>
                <w:u w:val="single"/>
              </w:rPr>
              <w:t>για την Ολοκληρωμένη Στήριξη των Ευπαθών Ομάδων σε συνθήκες ισότιμης πρόσβασης, αμεσότητας και εγγύτητας της Κοινωνικής Ένταξης και της Πρόσβασης στην Αγορά Εργασίας.</w:t>
            </w:r>
            <w:r w:rsidR="00C75B92">
              <w:rPr>
                <w:rFonts w:ascii="Candara" w:hAnsi="Candara"/>
              </w:rPr>
              <w:t xml:space="preserve"> </w:t>
            </w:r>
            <w:r w:rsidR="00780EC5">
              <w:rPr>
                <w:rFonts w:ascii="Candara" w:hAnsi="Candara"/>
              </w:rPr>
              <w:t xml:space="preserve">Η λειτουργία του Δικτύου αυτού, θα αξιοποιεί επιπλέον την τεχνογνωσία κάποιων Δήμων και θα παρέχονται </w:t>
            </w:r>
            <w:r w:rsidRPr="008740A5">
              <w:rPr>
                <w:rFonts w:ascii="Candara" w:hAnsi="Candara"/>
              </w:rPr>
              <w:t>συνθήκες ισότιμης πρόσβασης, αμεσότητας και εγγύτητας πρόληψης των διακρίσεων, βελτίωσης της ποιότητας της Κοινωνικής Ένταξης και παροχής αποτελεσματικών υπηρεσιών κοινωνικής φροντίδας στα παιδιά («προβάδισμα στη ζωή»</w:t>
            </w:r>
            <w:r w:rsidR="00C75B92" w:rsidRPr="00C75B92">
              <w:rPr>
                <w:rFonts w:ascii="Candara" w:hAnsi="Candara"/>
              </w:rPr>
              <w:t xml:space="preserve"> </w:t>
            </w:r>
            <w:r w:rsidR="00C75B92">
              <w:rPr>
                <w:rFonts w:ascii="Candara" w:hAnsi="Candara"/>
              </w:rPr>
              <w:t>ό</w:t>
            </w:r>
            <w:r w:rsidR="00C75B92" w:rsidRPr="00C75B92">
              <w:rPr>
                <w:rFonts w:ascii="Candara" w:hAnsi="Candara"/>
              </w:rPr>
              <w:t xml:space="preserve">πως </w:t>
            </w:r>
            <w:r w:rsidR="00C75B92">
              <w:rPr>
                <w:rFonts w:ascii="Candara" w:hAnsi="Candara"/>
              </w:rPr>
              <w:t>α</w:t>
            </w:r>
            <w:r w:rsidR="00C75B92" w:rsidRPr="00C75B92">
              <w:rPr>
                <w:rFonts w:ascii="Candara" w:hAnsi="Candara"/>
              </w:rPr>
              <w:t>ναφέρεται στην ενδιάμεση έκθεση της επιτροπής Πισσαρίδη</w:t>
            </w:r>
            <w:r w:rsidRPr="008740A5">
              <w:rPr>
                <w:rFonts w:ascii="Candara" w:hAnsi="Candara"/>
              </w:rPr>
              <w:t>) και στις ευπαθείς ομάδες</w:t>
            </w:r>
            <w:r w:rsidR="00780EC5">
              <w:rPr>
                <w:rFonts w:ascii="Candara" w:hAnsi="Candara"/>
              </w:rPr>
              <w:t xml:space="preserve">, σε όλη την ελληνική </w:t>
            </w:r>
            <w:r w:rsidR="00780EC5">
              <w:rPr>
                <w:rFonts w:ascii="Candara" w:hAnsi="Candara"/>
              </w:rPr>
              <w:lastRenderedPageBreak/>
              <w:t>επικράτεια</w:t>
            </w:r>
            <w:r w:rsidRPr="008740A5">
              <w:rPr>
                <w:rFonts w:ascii="Candara" w:hAnsi="Candara"/>
              </w:rPr>
              <w:t>.</w:t>
            </w:r>
          </w:p>
          <w:p w:rsidR="008740A5" w:rsidRPr="008740A5" w:rsidRDefault="008740A5" w:rsidP="008740A5">
            <w:pPr>
              <w:spacing w:before="240" w:after="240"/>
              <w:ind w:right="-99"/>
              <w:rPr>
                <w:rFonts w:ascii="Candara" w:hAnsi="Candara"/>
              </w:rPr>
            </w:pPr>
            <w:r w:rsidRPr="008740A5">
              <w:rPr>
                <w:rFonts w:ascii="Candara" w:hAnsi="Candara"/>
              </w:rPr>
              <w:t>Τα διαδημοτικά κοινωνικά  δίκτυα θα διασφαλίζουν ένα ελάχιστο επίπεδο παροχής  κοινωνικών υπηρεσιών, ενώ θα διευρύνουν τις υπηρεσίες τους στην κατ’</w:t>
            </w:r>
            <w:r w:rsidR="002D2C38">
              <w:rPr>
                <w:rFonts w:ascii="Candara" w:hAnsi="Candara"/>
              </w:rPr>
              <w:t xml:space="preserve"> </w:t>
            </w:r>
            <w:r w:rsidRPr="008740A5">
              <w:rPr>
                <w:rFonts w:ascii="Candara" w:hAnsi="Candara"/>
              </w:rPr>
              <w:t>οίκον φροντίδα και στη διασφάλι</w:t>
            </w:r>
            <w:r w:rsidR="002D2C38">
              <w:rPr>
                <w:rFonts w:ascii="Candara" w:hAnsi="Candara"/>
              </w:rPr>
              <w:t>ση της δημόσιας υγείας και υγιει</w:t>
            </w:r>
            <w:r w:rsidRPr="008740A5">
              <w:rPr>
                <w:rFonts w:ascii="Candara" w:hAnsi="Candara"/>
              </w:rPr>
              <w:t xml:space="preserve">νής, ιδίως </w:t>
            </w:r>
            <w:r w:rsidRPr="0078747A">
              <w:rPr>
                <w:rFonts w:ascii="Candara" w:hAnsi="Candara"/>
                <w:u w:val="single"/>
              </w:rPr>
              <w:t>στο πλαίσιο της πανδημίας του covid-19, αλλά και σε άλλες περιπτώσεις κρίσεων, μεταξύ των οποίων, η πρόληψη και αντιμετώπιση κινδύνων, η πολιτική προστασία</w:t>
            </w:r>
            <w:r w:rsidRPr="008740A5">
              <w:rPr>
                <w:rFonts w:ascii="Candara" w:hAnsi="Candara"/>
              </w:rPr>
              <w:t xml:space="preserve"> κ.λπ.</w:t>
            </w:r>
            <w:r w:rsidR="0078747A">
              <w:rPr>
                <w:rFonts w:ascii="Candara" w:hAnsi="Candara"/>
              </w:rPr>
              <w:t xml:space="preserve">  Θ</w:t>
            </w:r>
            <w:r w:rsidR="0078747A" w:rsidRPr="0078747A">
              <w:rPr>
                <w:rFonts w:ascii="Candara" w:hAnsi="Candara"/>
              </w:rPr>
              <w:t>α δίδεται έμφαση στην αντιμετώπιση της μακροχρόνιας ανεργίας και στην προώθηση της κοινωνική</w:t>
            </w:r>
            <w:r w:rsidR="002D2C38">
              <w:rPr>
                <w:rFonts w:ascii="Candara" w:hAnsi="Candara"/>
              </w:rPr>
              <w:t xml:space="preserve"> </w:t>
            </w:r>
            <w:proofErr w:type="spellStart"/>
            <w:r w:rsidR="0078747A" w:rsidRPr="0078747A">
              <w:rPr>
                <w:rFonts w:ascii="Candara" w:hAnsi="Candara"/>
              </w:rPr>
              <w:t>ςένταξης</w:t>
            </w:r>
            <w:proofErr w:type="spellEnd"/>
            <w:r w:rsidR="0078747A" w:rsidRPr="0078747A">
              <w:rPr>
                <w:rFonts w:ascii="Candara" w:hAnsi="Candara"/>
              </w:rPr>
              <w:t xml:space="preserve"> σε ωφελούμενους πο</w:t>
            </w:r>
            <w:r w:rsidR="0078747A">
              <w:rPr>
                <w:rFonts w:ascii="Candara" w:hAnsi="Candara"/>
              </w:rPr>
              <w:t>υ βρίσκονται πλησίον της σύνταξης κλπ.</w:t>
            </w:r>
            <w:r w:rsidR="0078747A" w:rsidRPr="0078747A">
              <w:rPr>
                <w:rFonts w:ascii="Candara" w:hAnsi="Candara"/>
              </w:rPr>
              <w:t>.</w:t>
            </w:r>
          </w:p>
          <w:p w:rsidR="008740A5" w:rsidRPr="008740A5" w:rsidRDefault="008740A5" w:rsidP="008740A5">
            <w:pPr>
              <w:spacing w:before="240" w:after="240"/>
              <w:ind w:right="-99"/>
              <w:rPr>
                <w:rFonts w:ascii="Candara" w:hAnsi="Candara"/>
              </w:rPr>
            </w:pPr>
            <w:r w:rsidRPr="008740A5">
              <w:rPr>
                <w:rFonts w:ascii="Candara" w:hAnsi="Candara"/>
              </w:rPr>
              <w:t>Στα διαδημοτικά κοινωνικά  δίκτυα θα διασφαλίζεται η λειτουργία κοινωνικών δομών πεδίου και η κατ’</w:t>
            </w:r>
            <w:r w:rsidR="002D2C38">
              <w:rPr>
                <w:rFonts w:ascii="Candara" w:hAnsi="Candara"/>
              </w:rPr>
              <w:t xml:space="preserve"> </w:t>
            </w:r>
            <w:r w:rsidRPr="008740A5">
              <w:rPr>
                <w:rFonts w:ascii="Candara" w:hAnsi="Candara"/>
              </w:rPr>
              <w:t xml:space="preserve">οίκον παροχή υπηρεσιών, με συνδυασμό αξιοποίησης πόρων του ΕΕΕ, του Recovery Fund και ιδίων πόρων των Δήμων, ενώ θα </w:t>
            </w:r>
            <w:r w:rsidR="002D2C38">
              <w:rPr>
                <w:rFonts w:ascii="Candara" w:hAnsi="Candara"/>
              </w:rPr>
              <w:t xml:space="preserve"> επιδιωχθεί</w:t>
            </w:r>
            <w:r w:rsidRPr="008740A5">
              <w:rPr>
                <w:rFonts w:ascii="Candara" w:hAnsi="Candara"/>
              </w:rPr>
              <w:t xml:space="preserve"> και η συνδρομή του ιδιωτικού τομέα σε</w:t>
            </w:r>
            <w:r w:rsidR="00780EC5">
              <w:rPr>
                <w:rFonts w:ascii="Candara" w:hAnsi="Candara"/>
              </w:rPr>
              <w:t xml:space="preserve"> θέματα </w:t>
            </w:r>
            <w:r w:rsidRPr="008740A5">
              <w:rPr>
                <w:rFonts w:ascii="Candara" w:hAnsi="Candara"/>
              </w:rPr>
              <w:t xml:space="preserve"> </w:t>
            </w:r>
            <w:r w:rsidR="00780EC5">
              <w:rPr>
                <w:rFonts w:ascii="Candara" w:hAnsi="Candara"/>
              </w:rPr>
              <w:t xml:space="preserve">εταιρικής κοινωνικής ευθύνης και σε </w:t>
            </w:r>
            <w:r w:rsidRPr="008740A5">
              <w:rPr>
                <w:rFonts w:ascii="Candara" w:hAnsi="Candara"/>
              </w:rPr>
              <w:t>ειδικές υπηρεσίες</w:t>
            </w:r>
            <w:r w:rsidR="00780EC5">
              <w:rPr>
                <w:rFonts w:ascii="Candara" w:hAnsi="Candara"/>
              </w:rPr>
              <w:t xml:space="preserve"> εφόσον απαιτηθεί</w:t>
            </w:r>
            <w:r w:rsidRPr="008740A5">
              <w:rPr>
                <w:rFonts w:ascii="Candara" w:hAnsi="Candara"/>
              </w:rPr>
              <w:t>.</w:t>
            </w:r>
          </w:p>
          <w:p w:rsidR="00AA7DA8" w:rsidRDefault="0078747A" w:rsidP="0078747A">
            <w:pPr>
              <w:spacing w:before="240" w:after="240"/>
              <w:ind w:right="-99"/>
              <w:rPr>
                <w:rFonts w:ascii="Candara" w:hAnsi="Candara"/>
              </w:rPr>
            </w:pPr>
            <w:r>
              <w:rPr>
                <w:rFonts w:ascii="Candara" w:hAnsi="Candara"/>
              </w:rPr>
              <w:t>Στο πλαίσιο της Δημιουργίας των Διαδημοτικού Κοινωνικού Δικτύου, ιδ</w:t>
            </w:r>
            <w:r w:rsidR="002D2C38">
              <w:rPr>
                <w:rFonts w:ascii="Candara" w:hAnsi="Candara"/>
              </w:rPr>
              <w:t>ι</w:t>
            </w:r>
            <w:r>
              <w:rPr>
                <w:rFonts w:ascii="Candara" w:hAnsi="Candara"/>
              </w:rPr>
              <w:t>αίτερο ρόλο θα διαδραματίσουν οι υφιστάμενες Δομές</w:t>
            </w:r>
            <w:r w:rsidR="008740A5" w:rsidRPr="008740A5">
              <w:rPr>
                <w:rFonts w:ascii="Candara" w:hAnsi="Candara"/>
              </w:rPr>
              <w:t xml:space="preserve"> που χρηματοδοτούνται από το ΕΣΠΑ</w:t>
            </w:r>
            <w:r>
              <w:rPr>
                <w:rFonts w:ascii="Candara" w:hAnsi="Candara"/>
              </w:rPr>
              <w:t xml:space="preserve">, η λειτουργία των οποίων </w:t>
            </w:r>
            <w:r w:rsidR="008740A5" w:rsidRPr="008740A5">
              <w:rPr>
                <w:rFonts w:ascii="Candara" w:hAnsi="Candara"/>
              </w:rPr>
              <w:t xml:space="preserve">θα επανεξετασθεί </w:t>
            </w:r>
            <w:r>
              <w:rPr>
                <w:rFonts w:ascii="Candara" w:hAnsi="Candara"/>
              </w:rPr>
              <w:t>προκειμένου να αξιολογηθεί η αποτελεσματικότητάς</w:t>
            </w:r>
            <w:r w:rsidR="002D2C38">
              <w:rPr>
                <w:rFonts w:ascii="Candara" w:hAnsi="Candara"/>
              </w:rPr>
              <w:t xml:space="preserve"> </w:t>
            </w:r>
            <w:r w:rsidR="008740A5" w:rsidRPr="008740A5">
              <w:rPr>
                <w:rFonts w:ascii="Candara" w:hAnsi="Candara"/>
              </w:rPr>
              <w:t>τους</w:t>
            </w:r>
            <w:r>
              <w:rPr>
                <w:rFonts w:ascii="Candara" w:hAnsi="Candara"/>
              </w:rPr>
              <w:t xml:space="preserve"> αλλά και να ενσωματωθούν στο Δίκτυο, αποτελώντας ένα μηχανισμό</w:t>
            </w:r>
            <w:r w:rsidR="008740A5" w:rsidRPr="008740A5">
              <w:rPr>
                <w:rFonts w:ascii="Candara" w:hAnsi="Candara"/>
              </w:rPr>
              <w:t xml:space="preserve"> </w:t>
            </w:r>
            <w:r>
              <w:rPr>
                <w:rFonts w:ascii="Candara" w:hAnsi="Candara"/>
              </w:rPr>
              <w:t>υποστήριξης και διοικητικής διεκπεραί</w:t>
            </w:r>
            <w:r w:rsidR="008740A5" w:rsidRPr="008740A5">
              <w:rPr>
                <w:rFonts w:ascii="Candara" w:hAnsi="Candara"/>
              </w:rPr>
              <w:t>ωσης αιτημάτων των ωφελουμένων.</w:t>
            </w:r>
          </w:p>
          <w:p w:rsidR="0078747A" w:rsidRPr="0078747A" w:rsidRDefault="0078747A" w:rsidP="0078747A">
            <w:pPr>
              <w:spacing w:before="240" w:after="240"/>
              <w:ind w:right="-99"/>
              <w:rPr>
                <w:rFonts w:ascii="Candara" w:hAnsi="Candara"/>
              </w:rPr>
            </w:pPr>
            <w:r w:rsidRPr="0078747A">
              <w:rPr>
                <w:rFonts w:ascii="Candara" w:hAnsi="Candara"/>
              </w:rPr>
              <w:t>Ο σχεδιασμός της Δράσης θα ολοκληρωθεί μέχρι τον Μάρτιο του 2021. Θα προηγηθούν διαβουλεύσεις και η συγκρότηση εταιρικής σχέσης με τη συμμετοχή των Δήμων, των Υπουργείων και των Κοινωνικών Εταίρων.</w:t>
            </w:r>
          </w:p>
          <w:p w:rsidR="0078747A" w:rsidRPr="0078747A" w:rsidRDefault="0078747A" w:rsidP="0078747A">
            <w:pPr>
              <w:spacing w:before="240" w:after="240"/>
              <w:ind w:right="-99"/>
              <w:rPr>
                <w:rFonts w:ascii="Candara" w:hAnsi="Candara"/>
              </w:rPr>
            </w:pPr>
            <w:r>
              <w:rPr>
                <w:rFonts w:ascii="Candara" w:hAnsi="Candara"/>
              </w:rPr>
              <w:t>Με σχετική νομοθετική ρύθμιση προτείνεται ν</w:t>
            </w:r>
            <w:r w:rsidR="002D2C38">
              <w:rPr>
                <w:rFonts w:ascii="Candara" w:hAnsi="Candara"/>
              </w:rPr>
              <w:t>α επιλυθούν ζητή</w:t>
            </w:r>
            <w:r w:rsidRPr="0078747A">
              <w:rPr>
                <w:rFonts w:ascii="Candara" w:hAnsi="Candara"/>
              </w:rPr>
              <w:t>ματα συγκρότησης τοπικών κοινωνικών δομών και επίλυση κατανομής αρμοδιοτήτων, ιδ</w:t>
            </w:r>
            <w:r w:rsidR="002D2C38">
              <w:rPr>
                <w:rFonts w:ascii="Candara" w:hAnsi="Candara"/>
              </w:rPr>
              <w:t>ίως μεταξύ των Υπουργείων Εργασίας και Κοιν</w:t>
            </w:r>
            <w:r w:rsidRPr="0078747A">
              <w:rPr>
                <w:rFonts w:ascii="Candara" w:hAnsi="Candara"/>
              </w:rPr>
              <w:t>ω</w:t>
            </w:r>
            <w:r w:rsidR="002D2C38">
              <w:rPr>
                <w:rFonts w:ascii="Candara" w:hAnsi="Candara"/>
              </w:rPr>
              <w:t>ν</w:t>
            </w:r>
            <w:r w:rsidRPr="0078747A">
              <w:rPr>
                <w:rFonts w:ascii="Candara" w:hAnsi="Candara"/>
              </w:rPr>
              <w:t>ικών Υποθέσεων και Υγείας.</w:t>
            </w:r>
          </w:p>
          <w:p w:rsidR="0078747A" w:rsidRPr="0078747A" w:rsidRDefault="0078747A" w:rsidP="0078747A">
            <w:pPr>
              <w:spacing w:before="240" w:after="240"/>
              <w:ind w:right="-99"/>
              <w:rPr>
                <w:rFonts w:ascii="Candara" w:hAnsi="Candara"/>
              </w:rPr>
            </w:pPr>
            <w:r w:rsidRPr="0078747A">
              <w:rPr>
                <w:rFonts w:ascii="Candara" w:hAnsi="Candara"/>
              </w:rPr>
              <w:t xml:space="preserve">Κατα το μεταβατικό στάδιο 2021-2022,  θα συγκροτούνται τοπικά </w:t>
            </w:r>
            <w:r>
              <w:rPr>
                <w:rFonts w:ascii="Candara" w:hAnsi="Candara"/>
              </w:rPr>
              <w:t>(πιλοτικά)</w:t>
            </w:r>
            <w:r w:rsidRPr="0078747A">
              <w:rPr>
                <w:rFonts w:ascii="Candara" w:hAnsi="Candara"/>
              </w:rPr>
              <w:t>συστήματα Κοινωνικών Δομών με βάση αντίστοιχα «Σχέδια Δράσης» των Δήμων, στα οποία θα εφαρμόζετ</w:t>
            </w:r>
            <w:r w:rsidR="002D2C38">
              <w:rPr>
                <w:rFonts w:ascii="Candara" w:hAnsi="Candara"/>
              </w:rPr>
              <w:t>αι αναδιοργάνωση της κοινωνικ</w:t>
            </w:r>
            <w:r>
              <w:rPr>
                <w:rFonts w:ascii="Candara" w:hAnsi="Candara"/>
              </w:rPr>
              <w:t>ής</w:t>
            </w:r>
            <w:r w:rsidR="002D2C38">
              <w:rPr>
                <w:rFonts w:ascii="Candara" w:hAnsi="Candara"/>
              </w:rPr>
              <w:t xml:space="preserve"> </w:t>
            </w:r>
            <w:r w:rsidRPr="0078747A">
              <w:rPr>
                <w:rFonts w:ascii="Candara" w:hAnsi="Candara"/>
              </w:rPr>
              <w:t xml:space="preserve"> πολιτικής σε τοπικό επίπεδο και, από τα οποία θα υποστηρίζονται σε πρώτη φάση εκείνα που προάγουν τη διευρυμένη λειτουργία των δομών την παροχή κατ’</w:t>
            </w:r>
            <w:r w:rsidR="002D2C38">
              <w:rPr>
                <w:rFonts w:ascii="Candara" w:hAnsi="Candara"/>
              </w:rPr>
              <w:t xml:space="preserve"> </w:t>
            </w:r>
            <w:r w:rsidRPr="0078747A">
              <w:rPr>
                <w:rFonts w:ascii="Candara" w:hAnsi="Candara"/>
              </w:rPr>
              <w:t>οίκον υπηρεσιών με διε</w:t>
            </w:r>
            <w:r w:rsidR="002D2C38">
              <w:rPr>
                <w:rFonts w:ascii="Candara" w:hAnsi="Candara"/>
              </w:rPr>
              <w:t>υ</w:t>
            </w:r>
            <w:r w:rsidRPr="0078747A">
              <w:rPr>
                <w:rFonts w:ascii="Candara" w:hAnsi="Candara"/>
              </w:rPr>
              <w:t>ρυμένο ωράριο, τη διαδημοτική συνεργασία και τη διαμόρφωση «τοπικών κοινωνικών οικονομιών κλίμακας».</w:t>
            </w:r>
          </w:p>
          <w:p w:rsidR="0078747A" w:rsidRDefault="002D2C38" w:rsidP="0078747A">
            <w:pPr>
              <w:spacing w:before="240" w:after="240"/>
              <w:ind w:right="-99"/>
              <w:rPr>
                <w:rFonts w:ascii="Candara" w:hAnsi="Candara"/>
              </w:rPr>
            </w:pPr>
            <w:r>
              <w:rPr>
                <w:rFonts w:ascii="Candara" w:hAnsi="Candara"/>
              </w:rPr>
              <w:t>Κατά</w:t>
            </w:r>
            <w:r w:rsidR="0078747A" w:rsidRPr="0078747A">
              <w:rPr>
                <w:rFonts w:ascii="Candara" w:hAnsi="Candara"/>
              </w:rPr>
              <w:t xml:space="preserve"> το τελικό στάδιο 2023-2024,  θα έχουν αναπτυχθεί τα νέα οργανωτικά υπόβαθρα των κοινωνικών υπηρεσιών σε τοπικό επίπεδο και θα εφαρμόζεται σταδιακά, τόσο η διαδημοτική συνεργασία σε επίπεδο κοινωνικής πολιτικής, όσο και η ποιοτική και ολοκληρωμένη στήριξη των Ευπαθών Ομάδων σε συνθήκες ισότιμης πρόσβασης, αμεσότητας και εγγύτητας της Κοινωνικής Ένταξης</w:t>
            </w:r>
          </w:p>
          <w:p w:rsidR="00C75B92" w:rsidRPr="00C75B92" w:rsidRDefault="00C75B92" w:rsidP="0078747A">
            <w:pPr>
              <w:spacing w:before="240" w:after="240"/>
              <w:ind w:right="-99"/>
              <w:rPr>
                <w:rFonts w:ascii="Candara" w:hAnsi="Candara"/>
              </w:rPr>
            </w:pPr>
            <w:r>
              <w:rPr>
                <w:rFonts w:ascii="Candara" w:hAnsi="Candara"/>
              </w:rPr>
              <w:t>Συνοπτικά τα αποτελέσματα από την την ολοκλήρωση της Δράσης θα είναι μεταξύ άλλων</w:t>
            </w:r>
            <w:r w:rsidRPr="00C75B92">
              <w:rPr>
                <w:rFonts w:ascii="Candara" w:hAnsi="Candara"/>
              </w:rPr>
              <w:t>:</w:t>
            </w:r>
          </w:p>
          <w:p w:rsidR="0078747A" w:rsidRPr="00C75B92" w:rsidRDefault="0078747A" w:rsidP="00C75B92">
            <w:pPr>
              <w:pStyle w:val="a7"/>
              <w:numPr>
                <w:ilvl w:val="0"/>
                <w:numId w:val="5"/>
              </w:numPr>
              <w:spacing w:before="240" w:after="240"/>
              <w:ind w:right="-99"/>
              <w:rPr>
                <w:rFonts w:ascii="Candara" w:hAnsi="Candara"/>
              </w:rPr>
            </w:pPr>
            <w:r w:rsidRPr="00C75B92">
              <w:rPr>
                <w:rFonts w:ascii="Candara" w:hAnsi="Candara"/>
              </w:rPr>
              <w:lastRenderedPageBreak/>
              <w:t xml:space="preserve">Βελτίωση της αποτελεσματικότητας και της ποιότητας της κοινωνικής ένταξης. </w:t>
            </w:r>
          </w:p>
          <w:p w:rsidR="0078747A" w:rsidRPr="00C75B92" w:rsidRDefault="0078747A" w:rsidP="00C75B92">
            <w:pPr>
              <w:pStyle w:val="a7"/>
              <w:numPr>
                <w:ilvl w:val="0"/>
                <w:numId w:val="5"/>
              </w:numPr>
              <w:spacing w:before="240" w:after="240"/>
              <w:ind w:right="-99"/>
              <w:rPr>
                <w:rFonts w:ascii="Candara" w:hAnsi="Candara"/>
              </w:rPr>
            </w:pPr>
            <w:r w:rsidRPr="00C75B92">
              <w:rPr>
                <w:rFonts w:ascii="Candara" w:hAnsi="Candara"/>
              </w:rPr>
              <w:t>Στήριξη στα πλέον ευπαθή άτομα, συμπεριλαμβανομένων των οικονομικά μη ενεργών και των αδήλωτων εργαζομένων, ενισχύοντας τα δίχτυα κοινωνικής ασφάλειας. Καθώς περισσότερα άτομα είναι πιθανό να καταφύγουν στα βασικά δίχτυα ασφαλείας, θα είναι σημαντικό να βελτιωθεί η επάρκεια της στήριξης του ελάχιστου εισοδήματος.</w:t>
            </w:r>
          </w:p>
          <w:p w:rsidR="0078747A" w:rsidRPr="00C75B92" w:rsidRDefault="0078747A" w:rsidP="00C75B92">
            <w:pPr>
              <w:pStyle w:val="a7"/>
              <w:numPr>
                <w:ilvl w:val="0"/>
                <w:numId w:val="5"/>
              </w:numPr>
              <w:spacing w:before="240" w:after="240"/>
              <w:ind w:right="-99"/>
              <w:rPr>
                <w:rFonts w:ascii="Candara" w:hAnsi="Candara"/>
              </w:rPr>
            </w:pPr>
            <w:r w:rsidRPr="00C75B92">
              <w:rPr>
                <w:rFonts w:ascii="Candara" w:hAnsi="Candara"/>
              </w:rPr>
              <w:t>Συνολική πρόσβαση σε κοινωνικές υπηρεσίες για τις πλέον άπορες και ευπαθείς ομάδες, συμπεριλαμβανομένων των ατόμων με αναπηρία, των προσφύγων και των αιτούντων άσυλο.</w:t>
            </w:r>
          </w:p>
          <w:p w:rsidR="0078747A" w:rsidRPr="00C75B92" w:rsidRDefault="00C75B92" w:rsidP="00C75B92">
            <w:pPr>
              <w:pStyle w:val="a7"/>
              <w:numPr>
                <w:ilvl w:val="0"/>
                <w:numId w:val="5"/>
              </w:numPr>
              <w:spacing w:before="240" w:after="240"/>
              <w:ind w:right="-99"/>
              <w:rPr>
                <w:rFonts w:ascii="Candara" w:hAnsi="Candara"/>
              </w:rPr>
            </w:pPr>
            <w:r>
              <w:rPr>
                <w:rFonts w:ascii="Candara" w:hAnsi="Candara"/>
              </w:rPr>
              <w:t>Βελτίωση</w:t>
            </w:r>
            <w:r w:rsidR="0078747A" w:rsidRPr="00C75B92">
              <w:rPr>
                <w:rFonts w:ascii="Candara" w:hAnsi="Candara"/>
              </w:rPr>
              <w:t xml:space="preserve"> του κοινωνικού διαλόγου, με στήριξη της ενεργού και ουσιαστικής συμμετοχής των κοινωνικών εταίρων στη χάραξη πολιτικής, μεταξύ άλλων στον σχεδιασμό και την εφαρμογή μέτρων αντιμετώπισης των επιπτώσεων της κρίσης λόγω της νόσου COVID-19</w:t>
            </w:r>
          </w:p>
        </w:tc>
      </w:tr>
    </w:tbl>
    <w:p w:rsidR="008740A5" w:rsidRPr="008740A5" w:rsidRDefault="00AA7DA8" w:rsidP="008740A5">
      <w:pPr>
        <w:spacing w:before="480" w:after="240"/>
        <w:rPr>
          <w:rFonts w:ascii="Candara" w:hAnsi="Candara"/>
          <w:i/>
          <w:iCs/>
        </w:rPr>
      </w:pPr>
      <w:r w:rsidRPr="0099200A">
        <w:rPr>
          <w:rFonts w:ascii="Candara" w:hAnsi="Candara"/>
          <w:b/>
          <w:bCs/>
        </w:rPr>
        <w:lastRenderedPageBreak/>
        <w:t>Εκτιμώμενο κόστος</w:t>
      </w:r>
      <w:r w:rsidRPr="0099200A">
        <w:rPr>
          <w:rFonts w:ascii="Candara" w:hAnsi="Candara"/>
        </w:rPr>
        <w:t xml:space="preserve">: </w:t>
      </w:r>
      <w:r w:rsidR="008740A5" w:rsidRPr="008740A5">
        <w:rPr>
          <w:rFonts w:ascii="Candara" w:hAnsi="Candara"/>
          <w:i/>
          <w:iCs/>
        </w:rPr>
        <w:t>0,9 δις.</w:t>
      </w:r>
      <w:r w:rsidR="0078747A">
        <w:rPr>
          <w:rFonts w:ascii="Candara" w:hAnsi="Candara"/>
          <w:i/>
          <w:iCs/>
        </w:rPr>
        <w:t xml:space="preserve"> (</w:t>
      </w:r>
      <w:r w:rsidR="008740A5" w:rsidRPr="008740A5">
        <w:rPr>
          <w:rFonts w:ascii="Candara" w:hAnsi="Candara"/>
          <w:i/>
          <w:iCs/>
        </w:rPr>
        <w:t xml:space="preserve">0,6 δις σε μορφή επιδοτήσεων </w:t>
      </w:r>
      <w:r w:rsidR="0078747A">
        <w:rPr>
          <w:rFonts w:ascii="Candara" w:hAnsi="Candara"/>
          <w:i/>
          <w:iCs/>
        </w:rPr>
        <w:t xml:space="preserve"> - </w:t>
      </w:r>
      <w:r w:rsidR="008740A5" w:rsidRPr="008740A5">
        <w:rPr>
          <w:rFonts w:ascii="Candara" w:hAnsi="Candara"/>
          <w:i/>
          <w:iCs/>
        </w:rPr>
        <w:t>0,3 δις σε μορφή ιδίων πόρων</w:t>
      </w:r>
      <w:r w:rsidR="0078747A">
        <w:rPr>
          <w:rFonts w:ascii="Candara" w:hAnsi="Candara"/>
          <w:i/>
          <w:iCs/>
        </w:rPr>
        <w:t>)</w:t>
      </w:r>
    </w:p>
    <w:p w:rsidR="00AA7DA8" w:rsidRDefault="00AA7DA8" w:rsidP="00AA7DA8">
      <w:pPr>
        <w:spacing w:before="240" w:after="240"/>
        <w:rPr>
          <w:rFonts w:ascii="Candara" w:hAnsi="Candara"/>
          <w:i/>
          <w:iCs/>
        </w:rPr>
      </w:pPr>
      <w:r w:rsidRPr="0099200A">
        <w:rPr>
          <w:rFonts w:ascii="Candara" w:hAnsi="Candara"/>
          <w:b/>
          <w:bCs/>
        </w:rPr>
        <w:t>Πιθανή ημερομηνία συμβασιοποίησης</w:t>
      </w:r>
      <w:r w:rsidRPr="0099200A">
        <w:rPr>
          <w:rFonts w:ascii="Candara" w:hAnsi="Candara"/>
        </w:rPr>
        <w:t xml:space="preserve">: </w:t>
      </w:r>
      <w:r w:rsidR="000A613D" w:rsidRPr="0099200A">
        <w:rPr>
          <w:rFonts w:ascii="Candara" w:hAnsi="Candara"/>
          <w:i/>
          <w:iCs/>
        </w:rPr>
        <w:t>2021</w:t>
      </w:r>
    </w:p>
    <w:p w:rsidR="00AA7DA8" w:rsidRDefault="00AA7DA8" w:rsidP="00AA7DA8">
      <w:pPr>
        <w:spacing w:before="240" w:after="240"/>
        <w:rPr>
          <w:rFonts w:ascii="Candara" w:hAnsi="Candara"/>
          <w:i/>
          <w:iCs/>
        </w:rPr>
      </w:pPr>
      <w:r w:rsidRPr="0099200A">
        <w:rPr>
          <w:rFonts w:ascii="Candara" w:hAnsi="Candara"/>
          <w:b/>
          <w:bCs/>
        </w:rPr>
        <w:t>Εκτιμώμενος χρόνος υλοποίησης</w:t>
      </w:r>
      <w:r w:rsidRPr="0099200A">
        <w:rPr>
          <w:rFonts w:ascii="Candara" w:hAnsi="Candara"/>
        </w:rPr>
        <w:t xml:space="preserve">: </w:t>
      </w:r>
      <w:r w:rsidR="0078747A">
        <w:rPr>
          <w:rFonts w:ascii="Candara" w:hAnsi="Candara"/>
          <w:i/>
          <w:iCs/>
        </w:rPr>
        <w:t xml:space="preserve"> </w:t>
      </w:r>
    </w:p>
    <w:p w:rsidR="00185D2B" w:rsidRPr="0099200A" w:rsidRDefault="00185D2B" w:rsidP="00AA7DA8">
      <w:pPr>
        <w:spacing w:before="240" w:after="240"/>
        <w:rPr>
          <w:rFonts w:ascii="Candara" w:hAnsi="Candara"/>
        </w:rPr>
      </w:pPr>
      <w:r w:rsidRPr="00185D2B">
        <w:rPr>
          <w:rFonts w:ascii="Candara" w:hAnsi="Candara"/>
        </w:rPr>
        <w:t>4 Έτη από την ημερομηνία πρόσκλησης (2021-2024)</w:t>
      </w:r>
    </w:p>
    <w:p w:rsidR="00AA7DA8" w:rsidRPr="0099200A" w:rsidRDefault="00AA7DA8" w:rsidP="00AA7DA8">
      <w:pPr>
        <w:spacing w:before="240" w:after="240"/>
        <w:rPr>
          <w:rFonts w:ascii="Candara" w:hAnsi="Candara"/>
          <w:i/>
          <w:iCs/>
        </w:rPr>
      </w:pPr>
      <w:r w:rsidRPr="0099200A">
        <w:rPr>
          <w:rFonts w:ascii="Candara" w:hAnsi="Candara"/>
          <w:b/>
          <w:bCs/>
        </w:rPr>
        <w:t>Κινητοποίηση πόρων ιδιωτικού τομέα</w:t>
      </w:r>
      <w:r w:rsidR="000A613D" w:rsidRPr="0099200A">
        <w:rPr>
          <w:rFonts w:ascii="Candara" w:hAnsi="Candara"/>
        </w:rPr>
        <w:t>:</w:t>
      </w:r>
    </w:p>
    <w:p w:rsidR="00AA7DA8" w:rsidRPr="0099200A" w:rsidRDefault="00AA7DA8" w:rsidP="00AA7DA8">
      <w:pPr>
        <w:spacing w:before="240" w:after="240"/>
        <w:rPr>
          <w:rFonts w:ascii="Candara" w:hAnsi="Candara"/>
        </w:rPr>
      </w:pPr>
      <w:r w:rsidRPr="0099200A">
        <w:rPr>
          <w:rFonts w:ascii="Candara" w:hAnsi="Candara"/>
          <w:b/>
          <w:bCs/>
        </w:rPr>
        <w:t>Yπάρχει τεχνική έκθεση</w:t>
      </w:r>
      <w:r w:rsidRPr="0099200A">
        <w:rPr>
          <w:rFonts w:ascii="Candara" w:hAnsi="Candara"/>
        </w:rPr>
        <w:t xml:space="preserve">: </w:t>
      </w:r>
    </w:p>
    <w:p w:rsidR="00AA7DA8" w:rsidRPr="0099200A" w:rsidRDefault="00AA7DA8" w:rsidP="00AA7DA8">
      <w:pPr>
        <w:spacing w:before="240" w:after="240"/>
        <w:rPr>
          <w:rFonts w:ascii="Candara" w:hAnsi="Candara"/>
        </w:rPr>
      </w:pPr>
      <w:r w:rsidRPr="0099200A">
        <w:rPr>
          <w:rFonts w:ascii="Candara" w:hAnsi="Candara"/>
          <w:b/>
          <w:bCs/>
        </w:rPr>
        <w:t xml:space="preserve">Διαδικασία που πιθανά </w:t>
      </w:r>
      <w:r w:rsidR="0047783F" w:rsidRPr="0099200A">
        <w:rPr>
          <w:rFonts w:ascii="Candara" w:hAnsi="Candara"/>
          <w:b/>
          <w:bCs/>
        </w:rPr>
        <w:t xml:space="preserve">να </w:t>
      </w:r>
      <w:r w:rsidRPr="0099200A">
        <w:rPr>
          <w:rFonts w:ascii="Candara" w:hAnsi="Candara"/>
          <w:b/>
          <w:bCs/>
        </w:rPr>
        <w:t>εμποδίσει ή καθυστερήσει</w:t>
      </w:r>
      <w:r w:rsidR="0047783F" w:rsidRPr="0099200A">
        <w:rPr>
          <w:rFonts w:ascii="Candara" w:hAnsi="Candara"/>
          <w:b/>
          <w:bCs/>
        </w:rPr>
        <w:t xml:space="preserve"> την </w:t>
      </w:r>
      <w:r w:rsidRPr="0099200A">
        <w:rPr>
          <w:rFonts w:ascii="Candara" w:hAnsi="Candara"/>
          <w:b/>
          <w:bCs/>
        </w:rPr>
        <w:t xml:space="preserve"> υλοποίηση</w:t>
      </w:r>
      <w:r w:rsidRPr="0099200A">
        <w:rPr>
          <w:rFonts w:ascii="Candara" w:hAnsi="Candara"/>
        </w:rPr>
        <w:t xml:space="preserve">: </w:t>
      </w:r>
    </w:p>
    <w:p w:rsidR="00016EB4" w:rsidRPr="0099200A" w:rsidRDefault="00C75B92" w:rsidP="00AA7DA8">
      <w:pPr>
        <w:spacing w:before="240" w:after="240"/>
        <w:rPr>
          <w:rFonts w:ascii="Candara" w:hAnsi="Candara"/>
        </w:rPr>
      </w:pPr>
      <w:r>
        <w:rPr>
          <w:rFonts w:ascii="Candara" w:hAnsi="Candara"/>
        </w:rPr>
        <w:t>Απαιτείται η δ</w:t>
      </w:r>
      <w:r w:rsidR="00185D2B" w:rsidRPr="00185D2B">
        <w:rPr>
          <w:rFonts w:ascii="Candara" w:hAnsi="Candara"/>
        </w:rPr>
        <w:t>ιασφάλιση συμπληρωματικότητας με τις Κοινωνικές Δομές που χρηματοδοτούνται από το ΕΣΠΑ 2014-2020, ιδίως κατά την «μετάπτωσή» τους στο ΕΣΠΑ 2021-2027.</w:t>
      </w:r>
      <w:r w:rsidR="00016EB4" w:rsidRPr="0099200A">
        <w:rPr>
          <w:rFonts w:ascii="Candara" w:hAnsi="Candara"/>
        </w:rPr>
        <w:t>.</w:t>
      </w:r>
    </w:p>
    <w:p w:rsidR="0078747A" w:rsidRDefault="00AA7DA8" w:rsidP="00F66578">
      <w:pPr>
        <w:spacing w:before="240" w:after="240"/>
        <w:rPr>
          <w:rFonts w:ascii="Candara" w:hAnsi="Candara"/>
        </w:rPr>
      </w:pPr>
      <w:r w:rsidRPr="0099200A">
        <w:rPr>
          <w:rFonts w:ascii="Candara" w:hAnsi="Candara"/>
          <w:b/>
          <w:bCs/>
        </w:rPr>
        <w:t>Συναρτώμενη μεταρρύθμιση</w:t>
      </w:r>
      <w:r w:rsidRPr="0099200A">
        <w:rPr>
          <w:rFonts w:ascii="Candara" w:hAnsi="Candara"/>
        </w:rPr>
        <w:t>:</w:t>
      </w:r>
      <w:r w:rsidR="000A613D" w:rsidRPr="0099200A">
        <w:rPr>
          <w:rFonts w:ascii="Candara" w:hAnsi="Candara"/>
        </w:rPr>
        <w:t xml:space="preserve"> </w:t>
      </w:r>
    </w:p>
    <w:p w:rsidR="00F66578" w:rsidRPr="0078747A" w:rsidRDefault="00F66578" w:rsidP="0078747A">
      <w:pPr>
        <w:pStyle w:val="a7"/>
        <w:numPr>
          <w:ilvl w:val="0"/>
          <w:numId w:val="4"/>
        </w:numPr>
        <w:spacing w:before="240" w:after="240"/>
        <w:rPr>
          <w:rFonts w:ascii="Candara" w:hAnsi="Candara"/>
        </w:rPr>
      </w:pPr>
      <w:r w:rsidRPr="0078747A">
        <w:rPr>
          <w:rFonts w:ascii="Candara" w:hAnsi="Candara"/>
        </w:rPr>
        <w:t>Σχέδιο Ανάπτυξης για την Ελληνική Οικονομία (Έκθεση Χ. Πισσαρίδη)</w:t>
      </w:r>
    </w:p>
    <w:p w:rsidR="00185D2B" w:rsidRPr="0078747A" w:rsidRDefault="00185D2B" w:rsidP="0078747A">
      <w:pPr>
        <w:pStyle w:val="a7"/>
        <w:numPr>
          <w:ilvl w:val="0"/>
          <w:numId w:val="4"/>
        </w:numPr>
        <w:spacing w:before="240" w:after="240"/>
        <w:rPr>
          <w:rFonts w:ascii="Candara" w:hAnsi="Candara"/>
        </w:rPr>
      </w:pPr>
      <w:r w:rsidRPr="0078747A">
        <w:rPr>
          <w:rFonts w:ascii="Candara" w:hAnsi="Candara"/>
        </w:rPr>
        <w:t xml:space="preserve">Βελτίωση της αποτελεσματικότητας και της ποιότητας της κοινωνικής ένταξης. </w:t>
      </w:r>
    </w:p>
    <w:p w:rsidR="00185D2B" w:rsidRPr="0078747A" w:rsidRDefault="00185D2B" w:rsidP="0078747A">
      <w:pPr>
        <w:pStyle w:val="a7"/>
        <w:numPr>
          <w:ilvl w:val="0"/>
          <w:numId w:val="4"/>
        </w:numPr>
        <w:spacing w:before="240" w:after="240"/>
        <w:rPr>
          <w:rFonts w:ascii="Candara" w:hAnsi="Candara"/>
        </w:rPr>
      </w:pPr>
      <w:r w:rsidRPr="0078747A">
        <w:rPr>
          <w:rFonts w:ascii="Candara" w:hAnsi="Candara"/>
        </w:rPr>
        <w:t>Συμβολή στην ικανοποίηση των συστάσεων (Συστάσεις ΕΕ στο πλαίσιο του Country Report 2020):</w:t>
      </w:r>
      <w:r w:rsidR="0078747A">
        <w:rPr>
          <w:rFonts w:ascii="Candara" w:hAnsi="Candara"/>
        </w:rPr>
        <w:t>1</w:t>
      </w:r>
    </w:p>
    <w:p w:rsidR="00185D2B" w:rsidRPr="0078747A" w:rsidRDefault="00185D2B" w:rsidP="0078747A">
      <w:pPr>
        <w:pStyle w:val="a7"/>
        <w:numPr>
          <w:ilvl w:val="0"/>
          <w:numId w:val="2"/>
        </w:numPr>
        <w:spacing w:before="240" w:after="240"/>
        <w:rPr>
          <w:rFonts w:ascii="Candara" w:hAnsi="Candara"/>
        </w:rPr>
      </w:pPr>
      <w:r w:rsidRPr="0078747A">
        <w:rPr>
          <w:rFonts w:ascii="Candara" w:hAnsi="Candara"/>
        </w:rPr>
        <w:t>Στήριξη στα πλέον ευπαθή άτομα.</w:t>
      </w:r>
    </w:p>
    <w:p w:rsidR="00185D2B" w:rsidRPr="0078747A" w:rsidRDefault="00185D2B" w:rsidP="0078747A">
      <w:pPr>
        <w:pStyle w:val="a7"/>
        <w:numPr>
          <w:ilvl w:val="0"/>
          <w:numId w:val="2"/>
        </w:numPr>
        <w:spacing w:before="240" w:after="240"/>
        <w:rPr>
          <w:rFonts w:ascii="Candara" w:hAnsi="Candara"/>
        </w:rPr>
      </w:pPr>
      <w:r w:rsidRPr="0078747A">
        <w:rPr>
          <w:rFonts w:ascii="Candara" w:hAnsi="Candara"/>
        </w:rPr>
        <w:t xml:space="preserve">Συνολική πρόσβαση σε κοινωνικές υπηρεσίες για τις πλέον άπορες και ευπαθείς ομάδες, </w:t>
      </w:r>
    </w:p>
    <w:p w:rsidR="00AA7DA8" w:rsidRPr="0078747A" w:rsidRDefault="00185D2B" w:rsidP="0078747A">
      <w:pPr>
        <w:pStyle w:val="a7"/>
        <w:numPr>
          <w:ilvl w:val="0"/>
          <w:numId w:val="2"/>
        </w:numPr>
        <w:spacing w:before="240" w:after="240"/>
        <w:rPr>
          <w:rFonts w:ascii="Candara" w:hAnsi="Candara"/>
        </w:rPr>
      </w:pPr>
      <w:r w:rsidRPr="0078747A">
        <w:rPr>
          <w:rFonts w:ascii="Candara" w:hAnsi="Candara"/>
        </w:rPr>
        <w:t xml:space="preserve">Περιθώρια βελτίωσης του κοινωνικού διαλόγου, με στήριξη της ενεργού και ουσιαστικής συμμετοχής των κοινωνικών εταίρων στη χάραξη πολιτικής, μεταξύ άλλων στον </w:t>
      </w:r>
      <w:r w:rsidRPr="0078747A">
        <w:rPr>
          <w:rFonts w:ascii="Candara" w:hAnsi="Candara"/>
        </w:rPr>
        <w:lastRenderedPageBreak/>
        <w:t>σχεδιασμό και την εφαρμογή μέτρων αντιμετώπισης των επιπτώσεων της κρίσης λόγω της νόσου COVID-19</w:t>
      </w:r>
    </w:p>
    <w:sectPr w:rsidR="00AA7DA8" w:rsidRPr="0078747A" w:rsidSect="00106C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50" w:rsidRDefault="00585E50" w:rsidP="00AA7DA8">
      <w:pPr>
        <w:spacing w:line="240" w:lineRule="auto"/>
      </w:pPr>
      <w:r>
        <w:separator/>
      </w:r>
    </w:p>
  </w:endnote>
  <w:endnote w:type="continuationSeparator" w:id="0">
    <w:p w:rsidR="00585E50" w:rsidRDefault="00585E50" w:rsidP="00AA7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A8" w:rsidRDefault="00AA7DA8" w:rsidP="00313B45">
    <w:pPr>
      <w:pStyle w:val="a4"/>
    </w:pP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50" w:rsidRDefault="00585E50" w:rsidP="00AA7DA8">
      <w:pPr>
        <w:spacing w:line="240" w:lineRule="auto"/>
      </w:pPr>
      <w:r>
        <w:separator/>
      </w:r>
    </w:p>
  </w:footnote>
  <w:footnote w:type="continuationSeparator" w:id="0">
    <w:p w:rsidR="00585E50" w:rsidRDefault="00585E50" w:rsidP="00AA7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3F" w:rsidRDefault="004778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DA4478"/>
    <w:multiLevelType w:val="hybridMultilevel"/>
    <w:tmpl w:val="FE6618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81154E"/>
    <w:multiLevelType w:val="hybridMultilevel"/>
    <w:tmpl w:val="ED8009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5C2706"/>
    <w:multiLevelType w:val="hybridMultilevel"/>
    <w:tmpl w:val="93941C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446DDC"/>
    <w:multiLevelType w:val="hybridMultilevel"/>
    <w:tmpl w:val="DC88014A"/>
    <w:lvl w:ilvl="0" w:tplc="67A6A0F8">
      <w:numFmt w:val="bullet"/>
      <w:lvlText w:val="•"/>
      <w:lvlJc w:val="left"/>
      <w:pPr>
        <w:ind w:left="1080" w:hanging="720"/>
      </w:pPr>
      <w:rPr>
        <w:rFonts w:ascii="Candara" w:eastAsia="Arial" w:hAnsi="Candar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A7DA8"/>
    <w:rsid w:val="00001E7E"/>
    <w:rsid w:val="00016EB4"/>
    <w:rsid w:val="000A613D"/>
    <w:rsid w:val="000F0C62"/>
    <w:rsid w:val="000F1F6C"/>
    <w:rsid w:val="00106CEA"/>
    <w:rsid w:val="00185D2B"/>
    <w:rsid w:val="00210582"/>
    <w:rsid w:val="00227385"/>
    <w:rsid w:val="002665CA"/>
    <w:rsid w:val="002763D6"/>
    <w:rsid w:val="002D2C38"/>
    <w:rsid w:val="002F5346"/>
    <w:rsid w:val="00313B45"/>
    <w:rsid w:val="003B2BC6"/>
    <w:rsid w:val="003D5DAC"/>
    <w:rsid w:val="003E1B2F"/>
    <w:rsid w:val="004024EA"/>
    <w:rsid w:val="00405C3D"/>
    <w:rsid w:val="0047783F"/>
    <w:rsid w:val="004C65A2"/>
    <w:rsid w:val="00542350"/>
    <w:rsid w:val="00544D4A"/>
    <w:rsid w:val="00585E50"/>
    <w:rsid w:val="00595E16"/>
    <w:rsid w:val="005D67CC"/>
    <w:rsid w:val="00607B7F"/>
    <w:rsid w:val="00611BD5"/>
    <w:rsid w:val="00623AA3"/>
    <w:rsid w:val="006620BA"/>
    <w:rsid w:val="00675253"/>
    <w:rsid w:val="00682CA0"/>
    <w:rsid w:val="0069229A"/>
    <w:rsid w:val="0069784C"/>
    <w:rsid w:val="00754D9B"/>
    <w:rsid w:val="00780EC5"/>
    <w:rsid w:val="0078747A"/>
    <w:rsid w:val="0079568A"/>
    <w:rsid w:val="007A08A6"/>
    <w:rsid w:val="00806C2F"/>
    <w:rsid w:val="008740A5"/>
    <w:rsid w:val="008778C2"/>
    <w:rsid w:val="0088558E"/>
    <w:rsid w:val="008B5F3D"/>
    <w:rsid w:val="008C1B11"/>
    <w:rsid w:val="008F09DB"/>
    <w:rsid w:val="00902BD2"/>
    <w:rsid w:val="0091651F"/>
    <w:rsid w:val="0092650B"/>
    <w:rsid w:val="0099200A"/>
    <w:rsid w:val="009B77C5"/>
    <w:rsid w:val="00A24CB8"/>
    <w:rsid w:val="00AA5A3A"/>
    <w:rsid w:val="00AA7DA8"/>
    <w:rsid w:val="00AE16F7"/>
    <w:rsid w:val="00BC61D1"/>
    <w:rsid w:val="00C07707"/>
    <w:rsid w:val="00C75B92"/>
    <w:rsid w:val="00D0672C"/>
    <w:rsid w:val="00D51ABC"/>
    <w:rsid w:val="00DE67C5"/>
    <w:rsid w:val="00EA00EC"/>
    <w:rsid w:val="00F66578"/>
    <w:rsid w:val="00F968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DA8"/>
    <w:pPr>
      <w:spacing w:line="276" w:lineRule="auto"/>
    </w:pPr>
    <w:rPr>
      <w:rFonts w:ascii="Arial" w:eastAsia="Arial" w:hAnsi="Arial" w:cs="Arial"/>
      <w:sz w:val="22"/>
      <w:szCs w:val="22"/>
      <w:lang w:eastAsia="el-GR"/>
    </w:rPr>
  </w:style>
  <w:style w:type="paragraph" w:styleId="1">
    <w:name w:val="heading 1"/>
    <w:basedOn w:val="a"/>
    <w:next w:val="a"/>
    <w:link w:val="1Char"/>
    <w:uiPriority w:val="9"/>
    <w:qFormat/>
    <w:rsid w:val="00AA7DA8"/>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DA8"/>
    <w:pPr>
      <w:tabs>
        <w:tab w:val="center" w:pos="4513"/>
        <w:tab w:val="right" w:pos="9026"/>
      </w:tabs>
      <w:spacing w:line="240" w:lineRule="auto"/>
    </w:pPr>
  </w:style>
  <w:style w:type="character" w:customStyle="1" w:styleId="Char">
    <w:name w:val="Κεφαλίδα Char"/>
    <w:basedOn w:val="a0"/>
    <w:link w:val="a3"/>
    <w:uiPriority w:val="99"/>
    <w:rsid w:val="00AA7DA8"/>
    <w:rPr>
      <w:rFonts w:ascii="Arial" w:eastAsia="Arial" w:hAnsi="Arial" w:cs="Arial"/>
      <w:sz w:val="22"/>
      <w:szCs w:val="22"/>
      <w:lang w:eastAsia="el-GR"/>
    </w:rPr>
  </w:style>
  <w:style w:type="paragraph" w:styleId="a4">
    <w:name w:val="footer"/>
    <w:basedOn w:val="a"/>
    <w:link w:val="Char0"/>
    <w:uiPriority w:val="99"/>
    <w:unhideWhenUsed/>
    <w:rsid w:val="00AA7DA8"/>
    <w:pPr>
      <w:tabs>
        <w:tab w:val="center" w:pos="4513"/>
        <w:tab w:val="right" w:pos="9026"/>
      </w:tabs>
      <w:spacing w:line="240" w:lineRule="auto"/>
    </w:pPr>
  </w:style>
  <w:style w:type="character" w:customStyle="1" w:styleId="Char0">
    <w:name w:val="Υποσέλιδο Char"/>
    <w:basedOn w:val="a0"/>
    <w:link w:val="a4"/>
    <w:uiPriority w:val="99"/>
    <w:rsid w:val="00AA7DA8"/>
    <w:rPr>
      <w:rFonts w:ascii="Arial" w:eastAsia="Arial" w:hAnsi="Arial" w:cs="Arial"/>
      <w:sz w:val="22"/>
      <w:szCs w:val="22"/>
      <w:lang w:eastAsia="el-GR"/>
    </w:rPr>
  </w:style>
  <w:style w:type="character" w:customStyle="1" w:styleId="1Char">
    <w:name w:val="Επικεφαλίδα 1 Char"/>
    <w:basedOn w:val="a0"/>
    <w:link w:val="1"/>
    <w:uiPriority w:val="9"/>
    <w:rsid w:val="00AA7DA8"/>
    <w:rPr>
      <w:rFonts w:ascii="Arial" w:eastAsiaTheme="majorEastAsia" w:hAnsi="Arial" w:cstheme="majorBidi"/>
      <w:b/>
      <w:sz w:val="32"/>
      <w:szCs w:val="32"/>
      <w:lang w:eastAsia="el-GR"/>
    </w:rPr>
  </w:style>
  <w:style w:type="table" w:styleId="a5">
    <w:name w:val="Table Grid"/>
    <w:basedOn w:val="a1"/>
    <w:uiPriority w:val="39"/>
    <w:rsid w:val="0031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Char1"/>
    <w:uiPriority w:val="11"/>
    <w:qFormat/>
    <w:rsid w:val="00DE67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1">
    <w:name w:val="Υπότιτλος Char"/>
    <w:basedOn w:val="a0"/>
    <w:link w:val="a6"/>
    <w:uiPriority w:val="11"/>
    <w:rsid w:val="00DE67C5"/>
    <w:rPr>
      <w:rFonts w:asciiTheme="majorHAnsi" w:eastAsiaTheme="majorEastAsia" w:hAnsiTheme="majorHAnsi" w:cstheme="majorBidi"/>
      <w:i/>
      <w:iCs/>
      <w:color w:val="4472C4" w:themeColor="accent1"/>
      <w:spacing w:val="15"/>
      <w:lang w:eastAsia="el-GR"/>
    </w:rPr>
  </w:style>
  <w:style w:type="paragraph" w:styleId="a7">
    <w:name w:val="List Paragraph"/>
    <w:basedOn w:val="a"/>
    <w:uiPriority w:val="34"/>
    <w:qFormat/>
    <w:rsid w:val="00787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DA8"/>
    <w:pPr>
      <w:spacing w:line="276" w:lineRule="auto"/>
    </w:pPr>
    <w:rPr>
      <w:rFonts w:ascii="Arial" w:eastAsia="Arial" w:hAnsi="Arial" w:cs="Arial"/>
      <w:sz w:val="22"/>
      <w:szCs w:val="22"/>
      <w:lang w:eastAsia="el-GR"/>
    </w:rPr>
  </w:style>
  <w:style w:type="paragraph" w:styleId="Heading1">
    <w:name w:val="heading 1"/>
    <w:basedOn w:val="Normal"/>
    <w:next w:val="Normal"/>
    <w:link w:val="Heading1Char"/>
    <w:uiPriority w:val="9"/>
    <w:qFormat/>
    <w:rsid w:val="00AA7DA8"/>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DA8"/>
    <w:pPr>
      <w:tabs>
        <w:tab w:val="center" w:pos="4513"/>
        <w:tab w:val="right" w:pos="9026"/>
      </w:tabs>
      <w:spacing w:line="240" w:lineRule="auto"/>
    </w:pPr>
  </w:style>
  <w:style w:type="character" w:customStyle="1" w:styleId="HeaderChar">
    <w:name w:val="Header Char"/>
    <w:basedOn w:val="DefaultParagraphFont"/>
    <w:link w:val="Header"/>
    <w:uiPriority w:val="99"/>
    <w:rsid w:val="00AA7DA8"/>
    <w:rPr>
      <w:rFonts w:ascii="Arial" w:eastAsia="Arial" w:hAnsi="Arial" w:cs="Arial"/>
      <w:sz w:val="22"/>
      <w:szCs w:val="22"/>
      <w:lang w:eastAsia="el-GR"/>
    </w:rPr>
  </w:style>
  <w:style w:type="paragraph" w:styleId="Footer">
    <w:name w:val="footer"/>
    <w:basedOn w:val="Normal"/>
    <w:link w:val="FooterChar"/>
    <w:uiPriority w:val="99"/>
    <w:unhideWhenUsed/>
    <w:rsid w:val="00AA7DA8"/>
    <w:pPr>
      <w:tabs>
        <w:tab w:val="center" w:pos="4513"/>
        <w:tab w:val="right" w:pos="9026"/>
      </w:tabs>
      <w:spacing w:line="240" w:lineRule="auto"/>
    </w:pPr>
  </w:style>
  <w:style w:type="character" w:customStyle="1" w:styleId="FooterChar">
    <w:name w:val="Footer Char"/>
    <w:basedOn w:val="DefaultParagraphFont"/>
    <w:link w:val="Footer"/>
    <w:uiPriority w:val="99"/>
    <w:rsid w:val="00AA7DA8"/>
    <w:rPr>
      <w:rFonts w:ascii="Arial" w:eastAsia="Arial" w:hAnsi="Arial" w:cs="Arial"/>
      <w:sz w:val="22"/>
      <w:szCs w:val="22"/>
      <w:lang w:eastAsia="el-GR"/>
    </w:rPr>
  </w:style>
  <w:style w:type="character" w:customStyle="1" w:styleId="Heading1Char">
    <w:name w:val="Heading 1 Char"/>
    <w:basedOn w:val="DefaultParagraphFont"/>
    <w:link w:val="Heading1"/>
    <w:uiPriority w:val="9"/>
    <w:rsid w:val="00AA7DA8"/>
    <w:rPr>
      <w:rFonts w:ascii="Arial" w:eastAsiaTheme="majorEastAsia" w:hAnsi="Arial" w:cstheme="majorBidi"/>
      <w:b/>
      <w:sz w:val="32"/>
      <w:szCs w:val="32"/>
      <w:lang w:eastAsia="el-GR"/>
    </w:rPr>
  </w:style>
  <w:style w:type="table" w:styleId="TableGrid">
    <w:name w:val="Table Grid"/>
    <w:basedOn w:val="TableNormal"/>
    <w:uiPriority w:val="39"/>
    <w:rsid w:val="0031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E67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E67C5"/>
    <w:rPr>
      <w:rFonts w:asciiTheme="majorHAnsi" w:eastAsiaTheme="majorEastAsia" w:hAnsiTheme="majorHAnsi" w:cstheme="majorBidi"/>
      <w:i/>
      <w:iCs/>
      <w:color w:val="4472C4" w:themeColor="accent1"/>
      <w:spacing w:val="15"/>
      <w:lang w:eastAsia="el-GR"/>
    </w:rPr>
  </w:style>
  <w:style w:type="paragraph" w:styleId="ListParagraph">
    <w:name w:val="List Paragraph"/>
    <w:basedOn w:val="Normal"/>
    <w:uiPriority w:val="34"/>
    <w:qFormat/>
    <w:rsid w:val="00787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8082</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Εταιρεία</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Fertis</dc:creator>
  <cp:lastModifiedBy>press</cp:lastModifiedBy>
  <cp:revision>2</cp:revision>
  <dcterms:created xsi:type="dcterms:W3CDTF">2020-10-05T11:50:00Z</dcterms:created>
  <dcterms:modified xsi:type="dcterms:W3CDTF">2020-10-05T11:50:00Z</dcterms:modified>
</cp:coreProperties>
</file>