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2695" w:type="dxa"/>
        <w:tblInd w:w="-72" w:type="dxa"/>
        <w:tblLook w:val="01E0"/>
      </w:tblPr>
      <w:tblGrid>
        <w:gridCol w:w="10064"/>
        <w:gridCol w:w="2631"/>
      </w:tblGrid>
      <w:tr w:rsidR="0079602A" w:rsidRPr="002F51B3" w:rsidTr="007B06EA">
        <w:trPr>
          <w:trHeight w:val="2973"/>
        </w:trPr>
        <w:tc>
          <w:tcPr>
            <w:tcW w:w="10064" w:type="dxa"/>
          </w:tcPr>
          <w:p w:rsidR="0079602A" w:rsidRPr="002F51B3" w:rsidRDefault="0079602A" w:rsidP="007B06EA">
            <w:pPr>
              <w:tabs>
                <w:tab w:val="left" w:pos="5040"/>
              </w:tabs>
              <w:ind w:right="26"/>
              <w:jc w:val="center"/>
              <w:rPr>
                <w:rFonts w:cs="Arial"/>
                <w:b/>
                <w:szCs w:val="22"/>
              </w:rPr>
            </w:pPr>
          </w:p>
          <w:tbl>
            <w:tblPr>
              <w:tblW w:w="9848" w:type="dxa"/>
              <w:tblLook w:val="04A0"/>
            </w:tblPr>
            <w:tblGrid>
              <w:gridCol w:w="9848"/>
            </w:tblGrid>
            <w:tr w:rsidR="0079602A" w:rsidRPr="002F51B3" w:rsidTr="007B06EA">
              <w:tc>
                <w:tcPr>
                  <w:tcW w:w="9848" w:type="dxa"/>
                </w:tcPr>
                <w:p w:rsidR="0079602A" w:rsidRPr="002F51B3" w:rsidRDefault="0079602A" w:rsidP="007B06EA">
                  <w:pPr>
                    <w:tabs>
                      <w:tab w:val="left" w:pos="5040"/>
                    </w:tabs>
                    <w:ind w:right="26"/>
                    <w:jc w:val="center"/>
                    <w:rPr>
                      <w:rFonts w:cs="Arial"/>
                      <w:szCs w:val="22"/>
                    </w:rPr>
                  </w:pPr>
                  <w:r w:rsidRPr="002F51B3">
                    <w:rPr>
                      <w:rFonts w:cs="Arial"/>
                      <w:color w:val="000000"/>
                      <w:szCs w:val="22"/>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pt" o:ole="" fillcolor="window">
                        <v:imagedata r:id="rId8" o:title=""/>
                      </v:shape>
                      <o:OLEObject Type="Embed" ProgID="MSDraw" ShapeID="_x0000_i1025" DrawAspect="Content" ObjectID="_1666518165" r:id="rId9">
                        <o:FieldCodes>\* mergeformat</o:FieldCodes>
                      </o:OLEObject>
                    </w:object>
                  </w:r>
                </w:p>
              </w:tc>
            </w:tr>
            <w:tr w:rsidR="0079602A" w:rsidRPr="002F51B3" w:rsidTr="007B06EA">
              <w:tc>
                <w:tcPr>
                  <w:tcW w:w="9848" w:type="dxa"/>
                </w:tcPr>
                <w:p w:rsidR="0079602A" w:rsidRPr="00A05ABB" w:rsidRDefault="0079602A" w:rsidP="007B06EA">
                  <w:pPr>
                    <w:tabs>
                      <w:tab w:val="left" w:pos="5040"/>
                    </w:tabs>
                    <w:ind w:right="26"/>
                    <w:jc w:val="center"/>
                    <w:rPr>
                      <w:rFonts w:cs="Arial"/>
                      <w:sz w:val="20"/>
                      <w:szCs w:val="20"/>
                    </w:rPr>
                  </w:pPr>
                  <w:r w:rsidRPr="00A05ABB">
                    <w:rPr>
                      <w:rFonts w:cs="Arial"/>
                      <w:b/>
                      <w:sz w:val="20"/>
                      <w:szCs w:val="20"/>
                    </w:rPr>
                    <w:t>ΕΛΛΗΝΙΚΗ ΔΗΜΟΚΡΑΤΙΑ</w:t>
                  </w:r>
                </w:p>
              </w:tc>
            </w:tr>
            <w:tr w:rsidR="0079602A" w:rsidRPr="002F51B3" w:rsidTr="007B06EA">
              <w:tc>
                <w:tcPr>
                  <w:tcW w:w="9848" w:type="dxa"/>
                </w:tcPr>
                <w:p w:rsidR="0079602A" w:rsidRPr="00A05ABB" w:rsidRDefault="0079602A" w:rsidP="007B06EA">
                  <w:pPr>
                    <w:tabs>
                      <w:tab w:val="left" w:pos="5040"/>
                    </w:tabs>
                    <w:ind w:right="26"/>
                    <w:jc w:val="center"/>
                    <w:rPr>
                      <w:rFonts w:cs="Arial"/>
                      <w:sz w:val="20"/>
                      <w:szCs w:val="20"/>
                    </w:rPr>
                  </w:pPr>
                  <w:r w:rsidRPr="00A05ABB">
                    <w:rPr>
                      <w:rFonts w:cs="Arial"/>
                      <w:b/>
                      <w:sz w:val="20"/>
                      <w:szCs w:val="20"/>
                    </w:rPr>
                    <w:t>ΝΟΜΟΣ ΤΡΙΚΑΛΩΝ</w:t>
                  </w:r>
                </w:p>
              </w:tc>
            </w:tr>
            <w:tr w:rsidR="0079602A" w:rsidRPr="002F51B3" w:rsidTr="007B06EA">
              <w:tc>
                <w:tcPr>
                  <w:tcW w:w="9848" w:type="dxa"/>
                </w:tcPr>
                <w:p w:rsidR="0079602A" w:rsidRPr="00A05ABB" w:rsidRDefault="0079602A" w:rsidP="007B06EA">
                  <w:pPr>
                    <w:tabs>
                      <w:tab w:val="left" w:pos="5040"/>
                    </w:tabs>
                    <w:ind w:right="26"/>
                    <w:jc w:val="center"/>
                    <w:rPr>
                      <w:rFonts w:cs="Arial"/>
                      <w:sz w:val="20"/>
                      <w:szCs w:val="20"/>
                    </w:rPr>
                  </w:pPr>
                  <w:r w:rsidRPr="00397C81">
                    <w:rPr>
                      <w:rFonts w:cs="Arial"/>
                      <w:b/>
                      <w:sz w:val="20"/>
                      <w:szCs w:val="20"/>
                    </w:rPr>
                    <w:t>ΔΗΜΟΣ ΤΡΙΚΚΑΙΩΝ</w:t>
                  </w:r>
                </w:p>
              </w:tc>
            </w:tr>
            <w:tr w:rsidR="0079602A" w:rsidRPr="002F51B3" w:rsidTr="007B06EA">
              <w:tc>
                <w:tcPr>
                  <w:tcW w:w="9848" w:type="dxa"/>
                </w:tcPr>
                <w:p w:rsidR="0079602A" w:rsidRPr="00397C81" w:rsidRDefault="0079602A" w:rsidP="007B06EA">
                  <w:pPr>
                    <w:tabs>
                      <w:tab w:val="left" w:pos="5040"/>
                    </w:tabs>
                    <w:ind w:right="26"/>
                    <w:jc w:val="center"/>
                    <w:rPr>
                      <w:rFonts w:cs="Arial"/>
                      <w:b/>
                      <w:sz w:val="20"/>
                      <w:szCs w:val="20"/>
                    </w:rPr>
                  </w:pPr>
                  <w:r w:rsidRPr="00A05ABB">
                    <w:rPr>
                      <w:rFonts w:cs="Arial"/>
                      <w:b/>
                      <w:sz w:val="20"/>
                      <w:szCs w:val="20"/>
                    </w:rPr>
                    <w:t>ΔΙΕΥΘΥΝΣΗ ΟΙΚΟΝΟΜΙΚΩΝ ΥΠΗΡΕΣΙΩΝ</w:t>
                  </w:r>
                </w:p>
              </w:tc>
            </w:tr>
            <w:tr w:rsidR="0079602A" w:rsidRPr="002F51B3" w:rsidTr="007B06EA">
              <w:tc>
                <w:tcPr>
                  <w:tcW w:w="9848" w:type="dxa"/>
                </w:tcPr>
                <w:p w:rsidR="0079602A" w:rsidRPr="00774BF6" w:rsidRDefault="0079602A" w:rsidP="007B06EA">
                  <w:pPr>
                    <w:tabs>
                      <w:tab w:val="left" w:pos="5040"/>
                    </w:tabs>
                    <w:ind w:right="26"/>
                    <w:jc w:val="center"/>
                    <w:rPr>
                      <w:rFonts w:cs="Arial"/>
                      <w:b/>
                      <w:sz w:val="20"/>
                      <w:szCs w:val="20"/>
                      <w:lang w:val="el-GR"/>
                    </w:rPr>
                  </w:pPr>
                  <w:r w:rsidRPr="00A05ABB">
                    <w:rPr>
                      <w:rFonts w:cs="Arial"/>
                      <w:b/>
                      <w:sz w:val="20"/>
                      <w:szCs w:val="20"/>
                    </w:rPr>
                    <w:t>ΤΜΗΜΑ ΠΡΟΜΗΘΕΙΩΝ</w:t>
                  </w:r>
                  <w:r w:rsidR="008D4ED5">
                    <w:rPr>
                      <w:rFonts w:cs="Arial"/>
                      <w:b/>
                      <w:sz w:val="20"/>
                      <w:szCs w:val="20"/>
                    </w:rPr>
                    <w:t xml:space="preserve"> </w:t>
                  </w:r>
                  <w:r w:rsidR="00774BF6">
                    <w:rPr>
                      <w:rFonts w:cs="Arial"/>
                      <w:b/>
                      <w:sz w:val="20"/>
                      <w:szCs w:val="20"/>
                      <w:lang w:val="el-GR"/>
                    </w:rPr>
                    <w:t>&amp; ΑΠΟΘΗΚΩΝ</w:t>
                  </w:r>
                </w:p>
              </w:tc>
            </w:tr>
          </w:tbl>
          <w:p w:rsidR="0079602A" w:rsidRPr="002F51B3" w:rsidRDefault="0079602A" w:rsidP="007B06EA">
            <w:pPr>
              <w:tabs>
                <w:tab w:val="left" w:pos="5040"/>
              </w:tabs>
              <w:ind w:right="26"/>
              <w:rPr>
                <w:rFonts w:cs="Arial"/>
                <w:szCs w:val="22"/>
              </w:rPr>
            </w:pPr>
          </w:p>
        </w:tc>
        <w:tc>
          <w:tcPr>
            <w:tcW w:w="2631" w:type="dxa"/>
          </w:tcPr>
          <w:p w:rsidR="0079602A" w:rsidRPr="002F51B3" w:rsidRDefault="0079602A" w:rsidP="007B06EA">
            <w:pPr>
              <w:tabs>
                <w:tab w:val="left" w:pos="5040"/>
              </w:tabs>
              <w:ind w:right="26"/>
              <w:rPr>
                <w:rFonts w:cs="Arial"/>
                <w:szCs w:val="22"/>
              </w:rPr>
            </w:pPr>
          </w:p>
        </w:tc>
      </w:tr>
    </w:tbl>
    <w:p w:rsidR="0079602A" w:rsidRDefault="0079602A" w:rsidP="0079602A">
      <w:pPr>
        <w:jc w:val="center"/>
        <w:rPr>
          <w:rFonts w:ascii="Tahoma" w:hAnsi="Tahoma" w:cs="Tahoma"/>
          <w:b/>
          <w:bCs/>
          <w:color w:val="000000"/>
          <w:sz w:val="18"/>
          <w:szCs w:val="18"/>
          <w:lang w:val="en-US" w:eastAsia="el-GR"/>
        </w:rPr>
      </w:pPr>
    </w:p>
    <w:p w:rsidR="004E6BD2" w:rsidRPr="006E2D43" w:rsidRDefault="004E6BD2" w:rsidP="004E6BD2">
      <w:pPr>
        <w:jc w:val="center"/>
        <w:rPr>
          <w:rFonts w:cs="Arial"/>
          <w:b/>
          <w:sz w:val="28"/>
          <w:szCs w:val="28"/>
          <w:lang w:val="el-GR"/>
        </w:rPr>
      </w:pPr>
      <w:r>
        <w:rPr>
          <w:rFonts w:cs="Arial"/>
          <w:b/>
          <w:sz w:val="28"/>
          <w:szCs w:val="28"/>
          <w:lang w:val="el-GR"/>
        </w:rPr>
        <w:t>ΔΙΑΔΙΚΑΣΙΑ ΔΙΑΠΡΑΓΜΑΤΕΥΣΗΣ ΧΩΡΙΣ ΠΡΟΗΓΟΥΜΕΝΗ ΔΗΜΟΣΙΕΥΣΗ</w:t>
      </w:r>
    </w:p>
    <w:p w:rsidR="00980908" w:rsidRPr="00DF421E" w:rsidRDefault="00980908" w:rsidP="0079602A">
      <w:pPr>
        <w:jc w:val="center"/>
        <w:rPr>
          <w:rFonts w:asciiTheme="minorHAnsi" w:hAnsiTheme="minorHAnsi" w:cstheme="minorHAnsi"/>
          <w:b/>
          <w:bCs/>
          <w:color w:val="000000"/>
          <w:sz w:val="28"/>
          <w:szCs w:val="28"/>
          <w:lang w:val="el-GR" w:eastAsia="el-GR"/>
        </w:rPr>
      </w:pPr>
      <w:r w:rsidRPr="004E6BD2">
        <w:rPr>
          <w:rFonts w:asciiTheme="minorHAnsi" w:hAnsiTheme="minorHAnsi" w:cstheme="minorHAnsi"/>
          <w:b/>
          <w:bCs/>
          <w:color w:val="000000"/>
          <w:sz w:val="28"/>
          <w:szCs w:val="28"/>
          <w:lang w:val="el-GR" w:eastAsia="el-GR"/>
        </w:rPr>
        <w:t>ΠΑΡΑΡΤΗΜΑ Ι-ΓΕΝΙΚΟΙ ΚΑΙ ΕΙΔΙΚΟ</w:t>
      </w:r>
      <w:r w:rsidR="00B21556" w:rsidRPr="004E6BD2">
        <w:rPr>
          <w:rFonts w:asciiTheme="minorHAnsi" w:hAnsiTheme="minorHAnsi" w:cstheme="minorHAnsi"/>
          <w:b/>
          <w:bCs/>
          <w:color w:val="000000"/>
          <w:sz w:val="28"/>
          <w:szCs w:val="28"/>
          <w:lang w:val="en-US" w:eastAsia="el-GR"/>
        </w:rPr>
        <w:t>I</w:t>
      </w:r>
      <w:r w:rsidR="00B21556" w:rsidRPr="004E6BD2">
        <w:rPr>
          <w:rFonts w:asciiTheme="minorHAnsi" w:hAnsiTheme="minorHAnsi" w:cstheme="minorHAnsi"/>
          <w:b/>
          <w:bCs/>
          <w:color w:val="000000"/>
          <w:sz w:val="28"/>
          <w:szCs w:val="28"/>
          <w:lang w:val="el-GR" w:eastAsia="el-GR"/>
        </w:rPr>
        <w:t xml:space="preserve"> ΟΡΟΙ</w:t>
      </w:r>
    </w:p>
    <w:p w:rsidR="004E6BD2" w:rsidRPr="00DF421E" w:rsidRDefault="004E6BD2" w:rsidP="0079602A">
      <w:pPr>
        <w:jc w:val="center"/>
        <w:rPr>
          <w:rFonts w:ascii="Tahoma" w:hAnsi="Tahoma" w:cs="Tahoma"/>
          <w:b/>
          <w:bCs/>
          <w:color w:val="000000"/>
          <w:sz w:val="18"/>
          <w:szCs w:val="18"/>
          <w:lang w:val="el-GR" w:eastAsia="el-GR"/>
        </w:rPr>
      </w:pPr>
    </w:p>
    <w:p w:rsidR="0079602A" w:rsidRPr="00EB203F" w:rsidRDefault="00123CDE"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lang w:val="el-GR"/>
        </w:rPr>
      </w:pPr>
      <w:r w:rsidRPr="00123CDE">
        <w:rPr>
          <w:rFonts w:cs="Arial"/>
          <w:b/>
          <w:noProof/>
          <w:szCs w:val="22"/>
          <w:lang w:val="el-GR"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6.45pt;margin-top:5.15pt;width:7in;height:253.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" fillcolor="#d8d8d8" strokeweight="1pt">
            <v:textbox>
              <w:txbxContent>
                <w:p w:rsidR="009C1817" w:rsidRDefault="009C1817" w:rsidP="00CE15C1">
                  <w:pPr>
                    <w:jc w:val="center"/>
                    <w:rPr>
                      <w:rFonts w:cs="Times New Roman"/>
                      <w:b/>
                      <w:sz w:val="24"/>
                      <w:lang w:val="en-US"/>
                    </w:rPr>
                  </w:pPr>
                </w:p>
                <w:p w:rsidR="009C1817" w:rsidRPr="00DF421E" w:rsidRDefault="009C1817" w:rsidP="00CE15C1">
                  <w:pPr>
                    <w:jc w:val="center"/>
                    <w:rPr>
                      <w:rFonts w:asciiTheme="minorHAnsi" w:hAnsiTheme="minorHAnsi" w:cstheme="minorHAnsi"/>
                      <w:b/>
                      <w:sz w:val="24"/>
                      <w:lang w:val="el-GR"/>
                    </w:rPr>
                  </w:pPr>
                  <w:r w:rsidRPr="00DF421E">
                    <w:rPr>
                      <w:rFonts w:asciiTheme="minorHAnsi" w:hAnsiTheme="minorHAnsi" w:cstheme="minorHAnsi"/>
                      <w:b/>
                      <w:sz w:val="24"/>
                      <w:lang w:val="el-GR"/>
                    </w:rPr>
                    <w:t>«</w:t>
                  </w:r>
                  <w:bookmarkStart w:id="0" w:name="_Hlk54107078"/>
                  <w:r w:rsidRPr="00DF421E">
                    <w:rPr>
                      <w:rFonts w:asciiTheme="minorHAnsi" w:hAnsiTheme="minorHAnsi" w:cstheme="minorHAnsi"/>
                      <w:b/>
                      <w:sz w:val="24"/>
                      <w:lang w:val="el-GR"/>
                    </w:rPr>
                    <w:t>ΠΡΟΜΗΘΕΙΑ ΕΞΟΠΛΙΣΜΟΥ ΠΟΛΙΤΙΚΗΣ ΠΡΟΣΤΑΣΙΑΣ ΓΙΑ ΤΗΝ ΠΡΟΛΗΨΗ ΚΑΙ ΑΝΤΙΜΕΤΩΠΙΣΗ ΦΥΣΙΚΩΝ ΚΑΤΑΣΤΡΟΦΩΝ ΔΗΜΟΥ ΤΡΙΚΚΑΙΩΝ</w:t>
                  </w:r>
                  <w:bookmarkEnd w:id="0"/>
                  <w:r w:rsidRPr="00DF421E">
                    <w:rPr>
                      <w:rFonts w:asciiTheme="minorHAnsi" w:hAnsiTheme="minorHAnsi" w:cstheme="minorHAnsi"/>
                      <w:b/>
                      <w:sz w:val="24"/>
                      <w:lang w:val="el-GR"/>
                    </w:rPr>
                    <w:t>»</w:t>
                  </w:r>
                </w:p>
                <w:p w:rsidR="009C1817" w:rsidRPr="0079602A" w:rsidRDefault="009C1817" w:rsidP="0079602A">
                  <w:pPr>
                    <w:spacing w:line="360" w:lineRule="auto"/>
                    <w:jc w:val="center"/>
                    <w:rPr>
                      <w:b/>
                      <w:sz w:val="24"/>
                      <w:lang w:val="el-GR"/>
                    </w:rPr>
                  </w:pPr>
                </w:p>
                <w:p w:rsidR="009C1817" w:rsidRPr="00F532F5" w:rsidRDefault="009C1817" w:rsidP="005D317A">
                  <w:pPr>
                    <w:jc w:val="center"/>
                    <w:rPr>
                      <w:rFonts w:asciiTheme="minorHAnsi" w:hAnsiTheme="minorHAnsi" w:cs="Arial"/>
                      <w:b/>
                      <w:sz w:val="24"/>
                      <w:lang w:val="el-GR"/>
                    </w:rPr>
                  </w:pPr>
                  <w:r w:rsidRPr="00F532F5">
                    <w:rPr>
                      <w:rFonts w:asciiTheme="minorHAnsi" w:hAnsiTheme="minorHAnsi" w:cs="Arial"/>
                      <w:b/>
                      <w:sz w:val="24"/>
                      <w:lang w:val="el-GR"/>
                    </w:rPr>
                    <w:t xml:space="preserve">ΠΡΟΫΠΟΛΟΓΙΣΜΟΣ:  </w:t>
                  </w:r>
                  <w:r w:rsidRPr="00580F57">
                    <w:rPr>
                      <w:b/>
                      <w:color w:val="000000"/>
                      <w:sz w:val="24"/>
                      <w:lang w:val="el-GR"/>
                    </w:rPr>
                    <w:t>104.838,25</w:t>
                  </w:r>
                  <w:r w:rsidRPr="00580F57">
                    <w:rPr>
                      <w:b/>
                      <w:color w:val="000000"/>
                      <w:szCs w:val="22"/>
                      <w:lang w:val="el-GR"/>
                    </w:rPr>
                    <w:t xml:space="preserve"> </w:t>
                  </w:r>
                  <w:r w:rsidRPr="00F532F5">
                    <w:rPr>
                      <w:rFonts w:asciiTheme="minorHAnsi" w:hAnsiTheme="minorHAnsi" w:cs="Arial"/>
                      <w:b/>
                      <w:sz w:val="24"/>
                      <w:lang w:val="el-GR"/>
                    </w:rPr>
                    <w:t>€ (ΧΩΡΙΣ ΦΠΑ)</w:t>
                  </w:r>
                </w:p>
                <w:p w:rsidR="009C1817" w:rsidRPr="00F532F5" w:rsidRDefault="005D317A" w:rsidP="005D317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asciiTheme="minorHAnsi" w:hAnsiTheme="minorHAnsi" w:cs="Arial"/>
                      <w:b/>
                      <w:sz w:val="24"/>
                      <w:u w:val="single"/>
                      <w:lang w:val="el-GR"/>
                    </w:rPr>
                  </w:pPr>
                  <w:r w:rsidRPr="005D317A">
                    <w:rPr>
                      <w:rFonts w:asciiTheme="minorHAnsi" w:hAnsiTheme="minorHAnsi" w:cs="Arial"/>
                      <w:b/>
                      <w:sz w:val="24"/>
                      <w:lang w:val="el-GR"/>
                    </w:rPr>
                    <w:t xml:space="preserve">     </w:t>
                  </w:r>
                  <w:r w:rsidR="009C1817" w:rsidRPr="00F532F5">
                    <w:rPr>
                      <w:rFonts w:asciiTheme="minorHAnsi" w:hAnsiTheme="minorHAnsi" w:cs="Arial"/>
                      <w:b/>
                      <w:sz w:val="24"/>
                      <w:lang w:val="el-GR"/>
                    </w:rPr>
                    <w:t xml:space="preserve">ΉΤΟΙ:                 </w:t>
                  </w:r>
                  <w:bookmarkStart w:id="1" w:name="_Hlk45647242"/>
                  <w:r w:rsidR="009C1817" w:rsidRPr="00F532F5">
                    <w:rPr>
                      <w:rFonts w:asciiTheme="minorHAnsi" w:hAnsiTheme="minorHAnsi" w:cs="Times New Roman"/>
                      <w:b/>
                      <w:sz w:val="24"/>
                      <w:lang w:val="el-GR" w:eastAsia="el-GR"/>
                    </w:rPr>
                    <w:t>130.000,00</w:t>
                  </w:r>
                  <w:r w:rsidR="009C1817" w:rsidRPr="00F532F5">
                    <w:rPr>
                      <w:rFonts w:asciiTheme="minorHAnsi" w:hAnsiTheme="minorHAnsi" w:cs="Arial"/>
                      <w:b/>
                      <w:sz w:val="24"/>
                      <w:lang w:val="el-GR"/>
                    </w:rPr>
                    <w:t xml:space="preserve">€ </w:t>
                  </w:r>
                  <w:bookmarkEnd w:id="1"/>
                  <w:r w:rsidR="009C1817" w:rsidRPr="00F532F5">
                    <w:rPr>
                      <w:rFonts w:asciiTheme="minorHAnsi" w:hAnsiTheme="minorHAnsi" w:cs="Arial"/>
                      <w:b/>
                      <w:sz w:val="24"/>
                      <w:lang w:val="el-GR"/>
                    </w:rPr>
                    <w:t>(ΜΕ ΦΠΑ)</w:t>
                  </w:r>
                </w:p>
                <w:p w:rsidR="009C1817" w:rsidRPr="007B06EA" w:rsidRDefault="009C1817" w:rsidP="005D317A">
                  <w:pPr>
                    <w:pStyle w:val="1a"/>
                    <w:shd w:val="clear" w:color="auto" w:fill="auto"/>
                    <w:spacing w:before="0" w:line="360" w:lineRule="auto"/>
                    <w:ind w:left="140" w:firstLine="0"/>
                    <w:jc w:val="center"/>
                    <w:rPr>
                      <w:rFonts w:ascii="Calibri" w:hAnsi="Calibri"/>
                      <w:lang w:val="el-GR"/>
                    </w:rPr>
                  </w:pPr>
                </w:p>
                <w:p w:rsidR="009C1817" w:rsidRPr="00446FDD" w:rsidRDefault="009C1817" w:rsidP="00F264D0">
                  <w:pPr>
                    <w:rPr>
                      <w:lang w:val="el-GR"/>
                    </w:rPr>
                  </w:pPr>
                </w:p>
                <w:p w:rsidR="009C1817" w:rsidRPr="00446FDD" w:rsidRDefault="009C1817" w:rsidP="00F264D0">
                  <w:pPr>
                    <w:rPr>
                      <w:lang w:val="el-GR"/>
                    </w:rPr>
                  </w:pPr>
                </w:p>
                <w:p w:rsidR="009C1817" w:rsidRPr="000D5AD9" w:rsidRDefault="009C1817" w:rsidP="000D5AD9">
                  <w:pPr>
                    <w:jc w:val="center"/>
                    <w:rPr>
                      <w:bCs/>
                      <w:sz w:val="24"/>
                    </w:rPr>
                  </w:pPr>
                  <w:proofErr w:type="spellStart"/>
                  <w:r w:rsidRPr="00E958F7">
                    <w:rPr>
                      <w:lang w:val="en-US"/>
                    </w:rPr>
                    <w:t>Cpv</w:t>
                  </w:r>
                  <w:proofErr w:type="spellEnd"/>
                  <w:r w:rsidRPr="001B2DCA">
                    <w:rPr>
                      <w:lang w:val="el-GR"/>
                    </w:rPr>
                    <w:t xml:space="preserve">:      </w:t>
                  </w:r>
                  <w:bookmarkStart w:id="2" w:name="_Hlk54551735"/>
                  <w:r w:rsidRPr="000D5AD9">
                    <w:rPr>
                      <w:bCs/>
                      <w:sz w:val="24"/>
                    </w:rPr>
                    <w:t>18141000-9, 18444000-3, 35113400-3, 18830000-6, 18143000-3</w:t>
                  </w:r>
                </w:p>
                <w:p w:rsidR="009C1817" w:rsidRPr="005F7765" w:rsidRDefault="009C1817" w:rsidP="005F7765">
                  <w:pPr>
                    <w:jc w:val="center"/>
                    <w:rPr>
                      <w:rFonts w:eastAsia="Arial"/>
                      <w:color w:val="000000"/>
                      <w:sz w:val="24"/>
                      <w:lang w:val="el-GR"/>
                    </w:rPr>
                  </w:pPr>
                  <w:r w:rsidRPr="000D5AD9">
                    <w:rPr>
                      <w:bCs/>
                      <w:sz w:val="24"/>
                    </w:rPr>
                    <w:t>44811000-8, 34922110-0</w:t>
                  </w:r>
                  <w:proofErr w:type="gramStart"/>
                  <w:r>
                    <w:rPr>
                      <w:bCs/>
                      <w:sz w:val="24"/>
                      <w:lang w:val="el-GR"/>
                    </w:rPr>
                    <w:t>,</w:t>
                  </w:r>
                  <w:bookmarkStart w:id="3" w:name="_Hlk54552189"/>
                  <w:r w:rsidRPr="005F7765">
                    <w:rPr>
                      <w:bCs/>
                      <w:sz w:val="24"/>
                      <w:lang w:val="el-GR"/>
                    </w:rPr>
                    <w:t>32522000</w:t>
                  </w:r>
                  <w:proofErr w:type="gramEnd"/>
                  <w:r w:rsidRPr="005F7765">
                    <w:rPr>
                      <w:bCs/>
                      <w:sz w:val="24"/>
                      <w:lang w:val="el-GR"/>
                    </w:rPr>
                    <w:t>-8</w:t>
                  </w:r>
                  <w:r>
                    <w:rPr>
                      <w:bCs/>
                      <w:sz w:val="24"/>
                      <w:lang w:val="el-GR"/>
                    </w:rPr>
                    <w:t xml:space="preserve">, </w:t>
                  </w:r>
                  <w:r w:rsidRPr="005F7765">
                    <w:rPr>
                      <w:bCs/>
                      <w:sz w:val="24"/>
                      <w:lang w:val="el-GR"/>
                    </w:rPr>
                    <w:t>31720000-9</w:t>
                  </w:r>
                  <w:bookmarkEnd w:id="3"/>
                </w:p>
                <w:bookmarkEnd w:id="2"/>
                <w:p w:rsidR="009C1817" w:rsidRPr="00F264D0" w:rsidRDefault="009C1817" w:rsidP="0079602A">
                  <w:pPr>
                    <w:pStyle w:val="1a"/>
                    <w:shd w:val="clear" w:color="auto" w:fill="auto"/>
                    <w:spacing w:before="0" w:line="360" w:lineRule="auto"/>
                    <w:ind w:left="140" w:firstLine="0"/>
                    <w:jc w:val="center"/>
                    <w:rPr>
                      <w:rFonts w:ascii="Calibri" w:hAnsi="Calibri" w:cs="Calibri"/>
                      <w:sz w:val="24"/>
                      <w:szCs w:val="24"/>
                      <w:lang w:val="el-GR"/>
                    </w:rPr>
                  </w:pPr>
                </w:p>
              </w:txbxContent>
            </v:textbox>
          </v:shape>
        </w:pict>
      </w:r>
    </w:p>
    <w:p w:rsidR="0079602A" w:rsidRPr="00EB203F" w:rsidRDefault="0079602A"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lang w:val="el-GR"/>
        </w:rPr>
      </w:pPr>
    </w:p>
    <w:p w:rsidR="0079602A" w:rsidRPr="00EB203F" w:rsidRDefault="0079602A"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lang w:val="el-GR"/>
        </w:rPr>
      </w:pPr>
    </w:p>
    <w:p w:rsidR="0079602A" w:rsidRPr="00EB203F" w:rsidRDefault="0079602A"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Cs w:val="22"/>
          <w:lang w:val="el-GR"/>
        </w:rPr>
      </w:pPr>
    </w:p>
    <w:p w:rsidR="0079602A" w:rsidRPr="00EB203F" w:rsidRDefault="0079602A"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Cs w:val="22"/>
          <w:lang w:val="el-GR"/>
        </w:rPr>
      </w:pPr>
    </w:p>
    <w:p w:rsidR="0079602A" w:rsidRPr="00EB203F" w:rsidRDefault="0079602A"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Cs w:val="22"/>
          <w:lang w:val="el-GR"/>
        </w:rPr>
      </w:pPr>
    </w:p>
    <w:p w:rsidR="0079602A" w:rsidRPr="00EB203F" w:rsidRDefault="0079602A"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Cs w:val="22"/>
          <w:lang w:val="el-GR"/>
        </w:rPr>
      </w:pPr>
    </w:p>
    <w:p w:rsidR="0079602A" w:rsidRPr="00EB203F" w:rsidRDefault="0079602A"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l-GR"/>
        </w:rPr>
      </w:pPr>
    </w:p>
    <w:p w:rsidR="0079602A" w:rsidRPr="00EB203F" w:rsidRDefault="0079602A"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lang w:val="el-GR"/>
        </w:rPr>
      </w:pPr>
    </w:p>
    <w:p w:rsidR="0079602A" w:rsidRPr="00EB203F" w:rsidRDefault="0079602A"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lang w:val="el-GR"/>
        </w:rPr>
      </w:pPr>
    </w:p>
    <w:p w:rsidR="0079602A" w:rsidRPr="00EB203F" w:rsidRDefault="0079602A"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l-GR"/>
        </w:rPr>
      </w:pPr>
    </w:p>
    <w:p w:rsidR="0079602A" w:rsidRPr="00EB203F" w:rsidRDefault="0079602A"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l-GR"/>
        </w:rPr>
      </w:pPr>
    </w:p>
    <w:p w:rsidR="0079602A" w:rsidRDefault="0079602A" w:rsidP="007960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l-GR"/>
        </w:rPr>
      </w:pPr>
      <w:r w:rsidRPr="004128F1">
        <w:rPr>
          <w:rFonts w:cs="Arial"/>
          <w:b/>
          <w:szCs w:val="22"/>
          <w:lang w:val="el-GR"/>
        </w:rPr>
        <w:t xml:space="preserve">ΚΡΙΤΗΡΙΟ ΚΑΤΑΚΥΡΩΣΗΣ:  </w:t>
      </w:r>
      <w:r w:rsidRPr="004128F1">
        <w:rPr>
          <w:rFonts w:cs="Tahoma"/>
          <w:b/>
          <w:szCs w:val="22"/>
          <w:lang w:val="el-GR"/>
        </w:rPr>
        <w:t>Η ΠΛΕΟΝ ΣΥΜΦΕΡΟΥΣΑ ΑΠΟ ΟΙΚΟΝΟΜΙΚΗ ΑΠΟΨΗ ΒΑΣΕΙ ΤΙΜΗΣ</w:t>
      </w:r>
      <w:r w:rsidR="008D4ED5" w:rsidRPr="008D4ED5">
        <w:rPr>
          <w:rFonts w:cs="Tahoma"/>
          <w:b/>
          <w:szCs w:val="22"/>
          <w:lang w:val="el-GR"/>
        </w:rPr>
        <w:t xml:space="preserve"> </w:t>
      </w:r>
      <w:r w:rsidR="003B38A1">
        <w:rPr>
          <w:rFonts w:cs="Tahoma"/>
          <w:b/>
          <w:szCs w:val="22"/>
          <w:lang w:val="el-GR"/>
        </w:rPr>
        <w:t>ΑΝΑ ΟΜΑΔΑ</w:t>
      </w:r>
    </w:p>
    <w:p w:rsidR="006A2664" w:rsidRDefault="006A2664">
      <w:pPr>
        <w:pStyle w:val="Contents"/>
      </w:pPr>
      <w:bookmarkStart w:id="4" w:name="_Toc54947242"/>
      <w:r>
        <w:lastRenderedPageBreak/>
        <w:t>Περιεχόμενα</w:t>
      </w:r>
      <w:bookmarkEnd w:id="4"/>
    </w:p>
    <w:p w:rsidR="003153A0" w:rsidRDefault="00123CDE">
      <w:pPr>
        <w:pStyle w:val="15"/>
        <w:tabs>
          <w:tab w:val="right" w:leader="dot" w:pos="9628"/>
        </w:tabs>
        <w:rPr>
          <w:rFonts w:asciiTheme="minorHAnsi" w:eastAsiaTheme="minorEastAsia" w:hAnsiTheme="minorHAnsi" w:cstheme="minorBidi"/>
          <w:b w:val="0"/>
          <w:bCs w:val="0"/>
          <w:caps w:val="0"/>
          <w:noProof/>
          <w:sz w:val="22"/>
          <w:szCs w:val="22"/>
          <w:lang w:val="el-GR" w:eastAsia="el-GR"/>
        </w:rPr>
      </w:pPr>
      <w:r w:rsidRPr="00123CDE">
        <w:fldChar w:fldCharType="begin"/>
      </w:r>
      <w:r w:rsidR="006A2664">
        <w:instrText>TOC</w:instrText>
      </w:r>
      <w:r w:rsidR="006A2664" w:rsidRPr="0079673D">
        <w:rPr>
          <w:lang w:val="el-GR"/>
        </w:rPr>
        <w:instrText xml:space="preserve"> \</w:instrText>
      </w:r>
      <w:r w:rsidR="006A2664">
        <w:instrText>o</w:instrText>
      </w:r>
      <w:r w:rsidR="006A2664" w:rsidRPr="0079673D">
        <w:rPr>
          <w:lang w:val="el-GR"/>
        </w:rPr>
        <w:instrText xml:space="preserve"> "1-4" \</w:instrText>
      </w:r>
      <w:r w:rsidR="006A2664">
        <w:instrText>h</w:instrText>
      </w:r>
      <w:r w:rsidRPr="00123CDE">
        <w:fldChar w:fldCharType="separate"/>
      </w:r>
      <w:hyperlink w:anchor="_Toc54947242" w:history="1">
        <w:r w:rsidR="003153A0" w:rsidRPr="00D04808">
          <w:rPr>
            <w:rStyle w:val="-"/>
            <w:noProof/>
          </w:rPr>
          <w:t>Περιεχόμενα</w:t>
        </w:r>
        <w:r w:rsidR="003153A0">
          <w:rPr>
            <w:noProof/>
          </w:rPr>
          <w:tab/>
        </w:r>
        <w:r>
          <w:rPr>
            <w:noProof/>
          </w:rPr>
          <w:fldChar w:fldCharType="begin"/>
        </w:r>
        <w:r w:rsidR="003153A0">
          <w:rPr>
            <w:noProof/>
          </w:rPr>
          <w:instrText xml:space="preserve"> PAGEREF _Toc54947242 \h </w:instrText>
        </w:r>
        <w:r>
          <w:rPr>
            <w:noProof/>
          </w:rPr>
        </w:r>
        <w:r>
          <w:rPr>
            <w:noProof/>
          </w:rPr>
          <w:fldChar w:fldCharType="separate"/>
        </w:r>
        <w:r w:rsidR="003153A0">
          <w:rPr>
            <w:noProof/>
          </w:rPr>
          <w:t>2</w:t>
        </w:r>
        <w:r>
          <w:rPr>
            <w:noProof/>
          </w:rPr>
          <w:fldChar w:fldCharType="end"/>
        </w:r>
      </w:hyperlink>
    </w:p>
    <w:p w:rsidR="003153A0" w:rsidRDefault="00123CD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54947243" w:history="1">
        <w:r w:rsidR="003153A0" w:rsidRPr="00D04808">
          <w:rPr>
            <w:rStyle w:val="-"/>
            <w:noProof/>
            <w:lang w:val="el-GR"/>
          </w:rPr>
          <w:t>1.</w:t>
        </w:r>
        <w:r w:rsidR="003153A0">
          <w:rPr>
            <w:rFonts w:asciiTheme="minorHAnsi" w:eastAsiaTheme="minorEastAsia" w:hAnsiTheme="minorHAnsi" w:cstheme="minorBidi"/>
            <w:b w:val="0"/>
            <w:bCs w:val="0"/>
            <w:caps w:val="0"/>
            <w:noProof/>
            <w:sz w:val="22"/>
            <w:szCs w:val="22"/>
            <w:lang w:val="el-GR" w:eastAsia="el-GR"/>
          </w:rPr>
          <w:tab/>
        </w:r>
        <w:r w:rsidR="003153A0" w:rsidRPr="00D04808">
          <w:rPr>
            <w:rStyle w:val="-"/>
            <w:noProof/>
            <w:lang w:val="el-GR"/>
          </w:rPr>
          <w:t>ΑΝΑΘΕΤΟΥΣΑ ΑΡΧΗ ΚΑΙ ΑΝΤΙΚΕΙΜΕΝΟ ΣΥΜΒΑΣΗΣ</w:t>
        </w:r>
        <w:r w:rsidR="003153A0">
          <w:rPr>
            <w:noProof/>
          </w:rPr>
          <w:tab/>
        </w:r>
        <w:r>
          <w:rPr>
            <w:noProof/>
          </w:rPr>
          <w:fldChar w:fldCharType="begin"/>
        </w:r>
        <w:r w:rsidR="003153A0">
          <w:rPr>
            <w:noProof/>
          </w:rPr>
          <w:instrText xml:space="preserve"> PAGEREF _Toc54947243 \h </w:instrText>
        </w:r>
        <w:r>
          <w:rPr>
            <w:noProof/>
          </w:rPr>
        </w:r>
        <w:r>
          <w:rPr>
            <w:noProof/>
          </w:rPr>
          <w:fldChar w:fldCharType="separate"/>
        </w:r>
        <w:r w:rsidR="003153A0">
          <w:rPr>
            <w:noProof/>
          </w:rPr>
          <w:t>3</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44" w:history="1">
        <w:r w:rsidR="003153A0" w:rsidRPr="00D04808">
          <w:rPr>
            <w:rStyle w:val="-"/>
            <w:noProof/>
            <w:lang w:val="el-GR"/>
          </w:rPr>
          <w:t>1.1</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Στοιχεία Αναθέτουσας Αρχής</w:t>
        </w:r>
        <w:r w:rsidR="003153A0">
          <w:rPr>
            <w:noProof/>
          </w:rPr>
          <w:tab/>
        </w:r>
        <w:r>
          <w:rPr>
            <w:noProof/>
          </w:rPr>
          <w:fldChar w:fldCharType="begin"/>
        </w:r>
        <w:r w:rsidR="003153A0">
          <w:rPr>
            <w:noProof/>
          </w:rPr>
          <w:instrText xml:space="preserve"> PAGEREF _Toc54947244 \h </w:instrText>
        </w:r>
        <w:r>
          <w:rPr>
            <w:noProof/>
          </w:rPr>
        </w:r>
        <w:r>
          <w:rPr>
            <w:noProof/>
          </w:rPr>
          <w:fldChar w:fldCharType="separate"/>
        </w:r>
        <w:r w:rsidR="003153A0">
          <w:rPr>
            <w:noProof/>
          </w:rPr>
          <w:t>3</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45" w:history="1">
        <w:r w:rsidR="003153A0" w:rsidRPr="00D04808">
          <w:rPr>
            <w:rStyle w:val="-"/>
            <w:noProof/>
            <w:lang w:val="el-GR"/>
          </w:rPr>
          <w:t>1.2</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Στοιχεία Διαδικασίας-Χρηματοδότηση</w:t>
        </w:r>
        <w:r w:rsidR="003153A0">
          <w:rPr>
            <w:noProof/>
          </w:rPr>
          <w:tab/>
        </w:r>
        <w:r>
          <w:rPr>
            <w:noProof/>
          </w:rPr>
          <w:fldChar w:fldCharType="begin"/>
        </w:r>
        <w:r w:rsidR="003153A0">
          <w:rPr>
            <w:noProof/>
          </w:rPr>
          <w:instrText xml:space="preserve"> PAGEREF _Toc54947245 \h </w:instrText>
        </w:r>
        <w:r>
          <w:rPr>
            <w:noProof/>
          </w:rPr>
        </w:r>
        <w:r>
          <w:rPr>
            <w:noProof/>
          </w:rPr>
          <w:fldChar w:fldCharType="separate"/>
        </w:r>
        <w:r w:rsidR="003153A0">
          <w:rPr>
            <w:noProof/>
          </w:rPr>
          <w:t>3</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46" w:history="1">
        <w:r w:rsidR="003153A0" w:rsidRPr="00D04808">
          <w:rPr>
            <w:rStyle w:val="-"/>
            <w:noProof/>
            <w:lang w:val="el-GR"/>
          </w:rPr>
          <w:t>1.3</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Συνοπτική Περιγραφή φυσικού και οικονομικού αντικειμένου της σύμβασης</w:t>
        </w:r>
        <w:r w:rsidR="003153A0">
          <w:rPr>
            <w:noProof/>
          </w:rPr>
          <w:tab/>
        </w:r>
        <w:r>
          <w:rPr>
            <w:noProof/>
          </w:rPr>
          <w:fldChar w:fldCharType="begin"/>
        </w:r>
        <w:r w:rsidR="003153A0">
          <w:rPr>
            <w:noProof/>
          </w:rPr>
          <w:instrText xml:space="preserve"> PAGEREF _Toc54947246 \h </w:instrText>
        </w:r>
        <w:r>
          <w:rPr>
            <w:noProof/>
          </w:rPr>
        </w:r>
        <w:r>
          <w:rPr>
            <w:noProof/>
          </w:rPr>
          <w:fldChar w:fldCharType="separate"/>
        </w:r>
        <w:r w:rsidR="003153A0">
          <w:rPr>
            <w:noProof/>
          </w:rPr>
          <w:t>3</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47" w:history="1">
        <w:r w:rsidR="003153A0" w:rsidRPr="00D04808">
          <w:rPr>
            <w:rStyle w:val="-"/>
            <w:noProof/>
            <w:lang w:val="el-GR"/>
          </w:rPr>
          <w:t>1.4</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Θεσμικό πλαίσιο</w:t>
        </w:r>
        <w:r w:rsidR="003153A0">
          <w:rPr>
            <w:noProof/>
          </w:rPr>
          <w:tab/>
        </w:r>
        <w:r>
          <w:rPr>
            <w:noProof/>
          </w:rPr>
          <w:fldChar w:fldCharType="begin"/>
        </w:r>
        <w:r w:rsidR="003153A0">
          <w:rPr>
            <w:noProof/>
          </w:rPr>
          <w:instrText xml:space="preserve"> PAGEREF _Toc54947247 \h </w:instrText>
        </w:r>
        <w:r>
          <w:rPr>
            <w:noProof/>
          </w:rPr>
        </w:r>
        <w:r>
          <w:rPr>
            <w:noProof/>
          </w:rPr>
          <w:fldChar w:fldCharType="separate"/>
        </w:r>
        <w:r w:rsidR="003153A0">
          <w:rPr>
            <w:noProof/>
          </w:rPr>
          <w:t>4</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48" w:history="1">
        <w:r w:rsidR="003153A0" w:rsidRPr="00D04808">
          <w:rPr>
            <w:rStyle w:val="-"/>
            <w:noProof/>
            <w:lang w:val="el-GR"/>
          </w:rPr>
          <w:t>1.5</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Προθεσμία παραλαβής προσφορών και διενέργεια διαδικασίας</w:t>
        </w:r>
        <w:r w:rsidR="003153A0">
          <w:rPr>
            <w:noProof/>
          </w:rPr>
          <w:tab/>
        </w:r>
        <w:r>
          <w:rPr>
            <w:noProof/>
          </w:rPr>
          <w:fldChar w:fldCharType="begin"/>
        </w:r>
        <w:r w:rsidR="003153A0">
          <w:rPr>
            <w:noProof/>
          </w:rPr>
          <w:instrText xml:space="preserve"> PAGEREF _Toc54947248 \h </w:instrText>
        </w:r>
        <w:r>
          <w:rPr>
            <w:noProof/>
          </w:rPr>
        </w:r>
        <w:r>
          <w:rPr>
            <w:noProof/>
          </w:rPr>
          <w:fldChar w:fldCharType="separate"/>
        </w:r>
        <w:r w:rsidR="003153A0">
          <w:rPr>
            <w:noProof/>
          </w:rPr>
          <w:t>6</w:t>
        </w:r>
        <w:r>
          <w:rPr>
            <w:noProof/>
          </w:rPr>
          <w:fldChar w:fldCharType="end"/>
        </w:r>
      </w:hyperlink>
    </w:p>
    <w:p w:rsidR="003153A0" w:rsidRDefault="00123CD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54947249" w:history="1">
        <w:r w:rsidR="003153A0" w:rsidRPr="00D04808">
          <w:rPr>
            <w:rStyle w:val="-"/>
            <w:noProof/>
            <w:lang w:val="el-GR"/>
          </w:rPr>
          <w:t>2.</w:t>
        </w:r>
        <w:r w:rsidR="003153A0">
          <w:rPr>
            <w:rFonts w:asciiTheme="minorHAnsi" w:eastAsiaTheme="minorEastAsia" w:hAnsiTheme="minorHAnsi" w:cstheme="minorBidi"/>
            <w:b w:val="0"/>
            <w:bCs w:val="0"/>
            <w:caps w:val="0"/>
            <w:noProof/>
            <w:sz w:val="22"/>
            <w:szCs w:val="22"/>
            <w:lang w:val="el-GR" w:eastAsia="el-GR"/>
          </w:rPr>
          <w:tab/>
        </w:r>
        <w:r w:rsidR="003153A0" w:rsidRPr="00D04808">
          <w:rPr>
            <w:rStyle w:val="-"/>
            <w:noProof/>
            <w:lang w:val="el-GR"/>
          </w:rPr>
          <w:t>ΓΕΝΙΚΟΙ ΚΑΙ ΕΙΔΙΚΟΙ ΟΡΟΙ ΣΥΜΜΕΤΟΧΗΣ</w:t>
        </w:r>
        <w:r w:rsidR="003153A0">
          <w:rPr>
            <w:noProof/>
          </w:rPr>
          <w:tab/>
        </w:r>
        <w:r>
          <w:rPr>
            <w:noProof/>
          </w:rPr>
          <w:fldChar w:fldCharType="begin"/>
        </w:r>
        <w:r w:rsidR="003153A0">
          <w:rPr>
            <w:noProof/>
          </w:rPr>
          <w:instrText xml:space="preserve"> PAGEREF _Toc54947249 \h </w:instrText>
        </w:r>
        <w:r>
          <w:rPr>
            <w:noProof/>
          </w:rPr>
        </w:r>
        <w:r>
          <w:rPr>
            <w:noProof/>
          </w:rPr>
          <w:fldChar w:fldCharType="separate"/>
        </w:r>
        <w:r w:rsidR="003153A0">
          <w:rPr>
            <w:noProof/>
          </w:rPr>
          <w:t>7</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50" w:history="1">
        <w:r w:rsidR="003153A0" w:rsidRPr="00D04808">
          <w:rPr>
            <w:rStyle w:val="-"/>
            <w:noProof/>
            <w:lang w:val="el-GR"/>
          </w:rPr>
          <w:t>2.1</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Γενικές Πληροφορίες</w:t>
        </w:r>
        <w:r w:rsidR="003153A0">
          <w:rPr>
            <w:noProof/>
          </w:rPr>
          <w:tab/>
        </w:r>
        <w:r>
          <w:rPr>
            <w:noProof/>
          </w:rPr>
          <w:fldChar w:fldCharType="begin"/>
        </w:r>
        <w:r w:rsidR="003153A0">
          <w:rPr>
            <w:noProof/>
          </w:rPr>
          <w:instrText xml:space="preserve"> PAGEREF _Toc54947250 \h </w:instrText>
        </w:r>
        <w:r>
          <w:rPr>
            <w:noProof/>
          </w:rPr>
        </w:r>
        <w:r>
          <w:rPr>
            <w:noProof/>
          </w:rPr>
          <w:fldChar w:fldCharType="separate"/>
        </w:r>
        <w:r w:rsidR="003153A0">
          <w:rPr>
            <w:noProof/>
          </w:rPr>
          <w:t>7</w:t>
        </w:r>
        <w:r>
          <w:rPr>
            <w:noProof/>
          </w:rPr>
          <w:fldChar w:fldCharType="end"/>
        </w:r>
      </w:hyperlink>
    </w:p>
    <w:p w:rsidR="003153A0" w:rsidRDefault="00123CD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4947251" w:history="1">
        <w:r w:rsidR="003153A0" w:rsidRPr="00D04808">
          <w:rPr>
            <w:rStyle w:val="-"/>
            <w:noProof/>
            <w:lang w:val="el-GR"/>
          </w:rPr>
          <w:t>2.1.1</w:t>
        </w:r>
        <w:r w:rsidR="003153A0">
          <w:rPr>
            <w:rFonts w:asciiTheme="minorHAnsi" w:eastAsiaTheme="minorEastAsia" w:hAnsiTheme="minorHAnsi" w:cstheme="minorBidi"/>
            <w:i w:val="0"/>
            <w:iCs w:val="0"/>
            <w:noProof/>
            <w:sz w:val="22"/>
            <w:szCs w:val="22"/>
            <w:lang w:val="el-GR" w:eastAsia="el-GR"/>
          </w:rPr>
          <w:tab/>
        </w:r>
        <w:r w:rsidR="003153A0" w:rsidRPr="00D04808">
          <w:rPr>
            <w:rStyle w:val="-"/>
            <w:noProof/>
            <w:lang w:val="el-GR"/>
          </w:rPr>
          <w:t>Έγγραφα της σύμβασης</w:t>
        </w:r>
        <w:r w:rsidR="003153A0">
          <w:rPr>
            <w:noProof/>
          </w:rPr>
          <w:tab/>
        </w:r>
        <w:r>
          <w:rPr>
            <w:noProof/>
          </w:rPr>
          <w:fldChar w:fldCharType="begin"/>
        </w:r>
        <w:r w:rsidR="003153A0">
          <w:rPr>
            <w:noProof/>
          </w:rPr>
          <w:instrText xml:space="preserve"> PAGEREF _Toc54947251 \h </w:instrText>
        </w:r>
        <w:r>
          <w:rPr>
            <w:noProof/>
          </w:rPr>
        </w:r>
        <w:r>
          <w:rPr>
            <w:noProof/>
          </w:rPr>
          <w:fldChar w:fldCharType="separate"/>
        </w:r>
        <w:r w:rsidR="003153A0">
          <w:rPr>
            <w:noProof/>
          </w:rPr>
          <w:t>7</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52" w:history="1">
        <w:r w:rsidR="003153A0" w:rsidRPr="00D04808">
          <w:rPr>
            <w:rStyle w:val="-"/>
            <w:noProof/>
            <w:lang w:val="el-GR"/>
          </w:rPr>
          <w:t>2.2</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Δικαίωμα Συμμετοχής - Κριτήρια Ποιοτικής Επιλογής</w:t>
        </w:r>
        <w:r w:rsidR="003153A0">
          <w:rPr>
            <w:noProof/>
          </w:rPr>
          <w:tab/>
        </w:r>
        <w:r>
          <w:rPr>
            <w:noProof/>
          </w:rPr>
          <w:fldChar w:fldCharType="begin"/>
        </w:r>
        <w:r w:rsidR="003153A0">
          <w:rPr>
            <w:noProof/>
          </w:rPr>
          <w:instrText xml:space="preserve"> PAGEREF _Toc54947252 \h </w:instrText>
        </w:r>
        <w:r>
          <w:rPr>
            <w:noProof/>
          </w:rPr>
        </w:r>
        <w:r>
          <w:rPr>
            <w:noProof/>
          </w:rPr>
          <w:fldChar w:fldCharType="separate"/>
        </w:r>
        <w:r w:rsidR="003153A0">
          <w:rPr>
            <w:noProof/>
          </w:rPr>
          <w:t>7</w:t>
        </w:r>
        <w:r>
          <w:rPr>
            <w:noProof/>
          </w:rPr>
          <w:fldChar w:fldCharType="end"/>
        </w:r>
      </w:hyperlink>
    </w:p>
    <w:p w:rsidR="003153A0" w:rsidRDefault="00123CD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4947253" w:history="1">
        <w:r w:rsidR="003153A0" w:rsidRPr="00D04808">
          <w:rPr>
            <w:rStyle w:val="-"/>
            <w:noProof/>
            <w:lang w:val="el-GR"/>
          </w:rPr>
          <w:t>2.2.1</w:t>
        </w:r>
        <w:r w:rsidR="003153A0">
          <w:rPr>
            <w:rFonts w:asciiTheme="minorHAnsi" w:eastAsiaTheme="minorEastAsia" w:hAnsiTheme="minorHAnsi" w:cstheme="minorBidi"/>
            <w:i w:val="0"/>
            <w:iCs w:val="0"/>
            <w:noProof/>
            <w:sz w:val="22"/>
            <w:szCs w:val="22"/>
            <w:lang w:val="el-GR" w:eastAsia="el-GR"/>
          </w:rPr>
          <w:tab/>
        </w:r>
        <w:r w:rsidR="003153A0" w:rsidRPr="00D04808">
          <w:rPr>
            <w:rStyle w:val="-"/>
            <w:noProof/>
            <w:lang w:val="el-GR"/>
          </w:rPr>
          <w:t>Δικαίωμα συμμετοχής</w:t>
        </w:r>
        <w:r w:rsidR="003153A0">
          <w:rPr>
            <w:noProof/>
          </w:rPr>
          <w:tab/>
        </w:r>
        <w:r>
          <w:rPr>
            <w:noProof/>
          </w:rPr>
          <w:fldChar w:fldCharType="begin"/>
        </w:r>
        <w:r w:rsidR="003153A0">
          <w:rPr>
            <w:noProof/>
          </w:rPr>
          <w:instrText xml:space="preserve"> PAGEREF _Toc54947253 \h </w:instrText>
        </w:r>
        <w:r>
          <w:rPr>
            <w:noProof/>
          </w:rPr>
        </w:r>
        <w:r>
          <w:rPr>
            <w:noProof/>
          </w:rPr>
          <w:fldChar w:fldCharType="separate"/>
        </w:r>
        <w:r w:rsidR="003153A0">
          <w:rPr>
            <w:noProof/>
          </w:rPr>
          <w:t>7</w:t>
        </w:r>
        <w:r>
          <w:rPr>
            <w:noProof/>
          </w:rPr>
          <w:fldChar w:fldCharType="end"/>
        </w:r>
      </w:hyperlink>
    </w:p>
    <w:p w:rsidR="003153A0" w:rsidRDefault="00123CD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4947254" w:history="1">
        <w:r w:rsidR="003153A0" w:rsidRPr="00D04808">
          <w:rPr>
            <w:rStyle w:val="-"/>
            <w:noProof/>
            <w:lang w:val="el-GR"/>
          </w:rPr>
          <w:t>2.2.2</w:t>
        </w:r>
        <w:r w:rsidR="003153A0">
          <w:rPr>
            <w:rFonts w:asciiTheme="minorHAnsi" w:eastAsiaTheme="minorEastAsia" w:hAnsiTheme="minorHAnsi" w:cstheme="minorBidi"/>
            <w:i w:val="0"/>
            <w:iCs w:val="0"/>
            <w:noProof/>
            <w:sz w:val="22"/>
            <w:szCs w:val="22"/>
            <w:lang w:val="el-GR" w:eastAsia="el-GR"/>
          </w:rPr>
          <w:tab/>
        </w:r>
        <w:r w:rsidR="003153A0" w:rsidRPr="00D04808">
          <w:rPr>
            <w:rStyle w:val="-"/>
            <w:noProof/>
            <w:lang w:val="el-GR"/>
          </w:rPr>
          <w:t>Εγγύηση συμμετοχής</w:t>
        </w:r>
        <w:r w:rsidR="003153A0">
          <w:rPr>
            <w:noProof/>
          </w:rPr>
          <w:tab/>
        </w:r>
        <w:r>
          <w:rPr>
            <w:noProof/>
          </w:rPr>
          <w:fldChar w:fldCharType="begin"/>
        </w:r>
        <w:r w:rsidR="003153A0">
          <w:rPr>
            <w:noProof/>
          </w:rPr>
          <w:instrText xml:space="preserve"> PAGEREF _Toc54947254 \h </w:instrText>
        </w:r>
        <w:r>
          <w:rPr>
            <w:noProof/>
          </w:rPr>
        </w:r>
        <w:r>
          <w:rPr>
            <w:noProof/>
          </w:rPr>
          <w:fldChar w:fldCharType="separate"/>
        </w:r>
        <w:r w:rsidR="003153A0">
          <w:rPr>
            <w:noProof/>
          </w:rPr>
          <w:t>7</w:t>
        </w:r>
        <w:r>
          <w:rPr>
            <w:noProof/>
          </w:rPr>
          <w:fldChar w:fldCharType="end"/>
        </w:r>
      </w:hyperlink>
    </w:p>
    <w:p w:rsidR="003153A0" w:rsidRDefault="00123CD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4947255" w:history="1">
        <w:r w:rsidR="003153A0" w:rsidRPr="00D04808">
          <w:rPr>
            <w:rStyle w:val="-"/>
            <w:noProof/>
            <w:lang w:val="el-GR"/>
          </w:rPr>
          <w:t>2.2.3</w:t>
        </w:r>
        <w:r w:rsidR="003153A0">
          <w:rPr>
            <w:rFonts w:asciiTheme="minorHAnsi" w:eastAsiaTheme="minorEastAsia" w:hAnsiTheme="minorHAnsi" w:cstheme="minorBidi"/>
            <w:i w:val="0"/>
            <w:iCs w:val="0"/>
            <w:noProof/>
            <w:sz w:val="22"/>
            <w:szCs w:val="22"/>
            <w:lang w:val="el-GR" w:eastAsia="el-GR"/>
          </w:rPr>
          <w:tab/>
        </w:r>
        <w:r w:rsidR="003153A0" w:rsidRPr="00D04808">
          <w:rPr>
            <w:rStyle w:val="-"/>
            <w:noProof/>
            <w:lang w:val="el-GR"/>
          </w:rPr>
          <w:t>Λόγοι αποκλεισμού</w:t>
        </w:r>
        <w:r w:rsidR="003153A0">
          <w:rPr>
            <w:noProof/>
          </w:rPr>
          <w:tab/>
        </w:r>
        <w:r>
          <w:rPr>
            <w:noProof/>
          </w:rPr>
          <w:fldChar w:fldCharType="begin"/>
        </w:r>
        <w:r w:rsidR="003153A0">
          <w:rPr>
            <w:noProof/>
          </w:rPr>
          <w:instrText xml:space="preserve"> PAGEREF _Toc54947255 \h </w:instrText>
        </w:r>
        <w:r>
          <w:rPr>
            <w:noProof/>
          </w:rPr>
        </w:r>
        <w:r>
          <w:rPr>
            <w:noProof/>
          </w:rPr>
          <w:fldChar w:fldCharType="separate"/>
        </w:r>
        <w:r w:rsidR="003153A0">
          <w:rPr>
            <w:noProof/>
          </w:rPr>
          <w:t>7</w:t>
        </w:r>
        <w:r>
          <w:rPr>
            <w:noProof/>
          </w:rPr>
          <w:fldChar w:fldCharType="end"/>
        </w:r>
      </w:hyperlink>
    </w:p>
    <w:p w:rsidR="003153A0" w:rsidRDefault="00123CD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4947256" w:history="1">
        <w:r w:rsidR="003153A0" w:rsidRPr="00D04808">
          <w:rPr>
            <w:rStyle w:val="-"/>
            <w:noProof/>
            <w:lang w:val="el-GR"/>
          </w:rPr>
          <w:t>2.2.4</w:t>
        </w:r>
        <w:r w:rsidR="003153A0">
          <w:rPr>
            <w:rFonts w:asciiTheme="minorHAnsi" w:eastAsiaTheme="minorEastAsia" w:hAnsiTheme="minorHAnsi" w:cstheme="minorBidi"/>
            <w:i w:val="0"/>
            <w:iCs w:val="0"/>
            <w:noProof/>
            <w:sz w:val="22"/>
            <w:szCs w:val="22"/>
            <w:lang w:val="el-GR" w:eastAsia="el-GR"/>
          </w:rPr>
          <w:tab/>
        </w:r>
        <w:r w:rsidR="003153A0" w:rsidRPr="00D04808">
          <w:rPr>
            <w:rStyle w:val="-"/>
            <w:noProof/>
            <w:lang w:val="el-GR"/>
          </w:rPr>
          <w:t>Καταλληλότητα άσκησης επαγγελματικής δραστηριότητας</w:t>
        </w:r>
        <w:r w:rsidR="003153A0">
          <w:rPr>
            <w:noProof/>
          </w:rPr>
          <w:tab/>
        </w:r>
        <w:r>
          <w:rPr>
            <w:noProof/>
          </w:rPr>
          <w:fldChar w:fldCharType="begin"/>
        </w:r>
        <w:r w:rsidR="003153A0">
          <w:rPr>
            <w:noProof/>
          </w:rPr>
          <w:instrText xml:space="preserve"> PAGEREF _Toc54947256 \h </w:instrText>
        </w:r>
        <w:r>
          <w:rPr>
            <w:noProof/>
          </w:rPr>
        </w:r>
        <w:r>
          <w:rPr>
            <w:noProof/>
          </w:rPr>
          <w:fldChar w:fldCharType="separate"/>
        </w:r>
        <w:r w:rsidR="003153A0">
          <w:rPr>
            <w:noProof/>
          </w:rPr>
          <w:t>9</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57" w:history="1">
        <w:r w:rsidR="003153A0" w:rsidRPr="00D04808">
          <w:rPr>
            <w:rStyle w:val="-"/>
            <w:noProof/>
            <w:lang w:val="el-GR"/>
          </w:rPr>
          <w:t>2.3</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Κριτήρια Ανάθεσης</w:t>
        </w:r>
        <w:r w:rsidR="003153A0">
          <w:rPr>
            <w:noProof/>
          </w:rPr>
          <w:tab/>
        </w:r>
        <w:r>
          <w:rPr>
            <w:noProof/>
          </w:rPr>
          <w:fldChar w:fldCharType="begin"/>
        </w:r>
        <w:r w:rsidR="003153A0">
          <w:rPr>
            <w:noProof/>
          </w:rPr>
          <w:instrText xml:space="preserve"> PAGEREF _Toc54947257 \h </w:instrText>
        </w:r>
        <w:r>
          <w:rPr>
            <w:noProof/>
          </w:rPr>
        </w:r>
        <w:r>
          <w:rPr>
            <w:noProof/>
          </w:rPr>
          <w:fldChar w:fldCharType="separate"/>
        </w:r>
        <w:r w:rsidR="003153A0">
          <w:rPr>
            <w:noProof/>
          </w:rPr>
          <w:t>9</w:t>
        </w:r>
        <w:r>
          <w:rPr>
            <w:noProof/>
          </w:rPr>
          <w:fldChar w:fldCharType="end"/>
        </w:r>
      </w:hyperlink>
    </w:p>
    <w:p w:rsidR="003153A0" w:rsidRDefault="00123CD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4947258" w:history="1">
        <w:r w:rsidR="003153A0" w:rsidRPr="00D04808">
          <w:rPr>
            <w:rStyle w:val="-"/>
            <w:noProof/>
            <w:lang w:val="el-GR"/>
          </w:rPr>
          <w:t>2.3.1</w:t>
        </w:r>
        <w:r w:rsidR="003153A0">
          <w:rPr>
            <w:rFonts w:asciiTheme="minorHAnsi" w:eastAsiaTheme="minorEastAsia" w:hAnsiTheme="minorHAnsi" w:cstheme="minorBidi"/>
            <w:i w:val="0"/>
            <w:iCs w:val="0"/>
            <w:noProof/>
            <w:sz w:val="22"/>
            <w:szCs w:val="22"/>
            <w:lang w:val="el-GR" w:eastAsia="el-GR"/>
          </w:rPr>
          <w:tab/>
        </w:r>
        <w:r w:rsidR="003153A0" w:rsidRPr="00D04808">
          <w:rPr>
            <w:rStyle w:val="-"/>
            <w:noProof/>
            <w:lang w:val="el-GR"/>
          </w:rPr>
          <w:t>Κριτήριο ανάθεσης</w:t>
        </w:r>
        <w:r w:rsidR="003153A0">
          <w:rPr>
            <w:noProof/>
          </w:rPr>
          <w:tab/>
        </w:r>
        <w:r>
          <w:rPr>
            <w:noProof/>
          </w:rPr>
          <w:fldChar w:fldCharType="begin"/>
        </w:r>
        <w:r w:rsidR="003153A0">
          <w:rPr>
            <w:noProof/>
          </w:rPr>
          <w:instrText xml:space="preserve"> PAGEREF _Toc54947258 \h </w:instrText>
        </w:r>
        <w:r>
          <w:rPr>
            <w:noProof/>
          </w:rPr>
        </w:r>
        <w:r>
          <w:rPr>
            <w:noProof/>
          </w:rPr>
          <w:fldChar w:fldCharType="separate"/>
        </w:r>
        <w:r w:rsidR="003153A0">
          <w:rPr>
            <w:noProof/>
          </w:rPr>
          <w:t>9</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59" w:history="1">
        <w:r w:rsidR="003153A0" w:rsidRPr="00D04808">
          <w:rPr>
            <w:rStyle w:val="-"/>
            <w:noProof/>
            <w:lang w:val="el-GR"/>
          </w:rPr>
          <w:t>2.4</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Κατάρτιση - Περιεχόμενο Προσφορών</w:t>
        </w:r>
        <w:r w:rsidR="003153A0">
          <w:rPr>
            <w:noProof/>
          </w:rPr>
          <w:tab/>
        </w:r>
        <w:r>
          <w:rPr>
            <w:noProof/>
          </w:rPr>
          <w:fldChar w:fldCharType="begin"/>
        </w:r>
        <w:r w:rsidR="003153A0">
          <w:rPr>
            <w:noProof/>
          </w:rPr>
          <w:instrText xml:space="preserve"> PAGEREF _Toc54947259 \h </w:instrText>
        </w:r>
        <w:r>
          <w:rPr>
            <w:noProof/>
          </w:rPr>
        </w:r>
        <w:r>
          <w:rPr>
            <w:noProof/>
          </w:rPr>
          <w:fldChar w:fldCharType="separate"/>
        </w:r>
        <w:r w:rsidR="003153A0">
          <w:rPr>
            <w:noProof/>
          </w:rPr>
          <w:t>10</w:t>
        </w:r>
        <w:r>
          <w:rPr>
            <w:noProof/>
          </w:rPr>
          <w:fldChar w:fldCharType="end"/>
        </w:r>
      </w:hyperlink>
    </w:p>
    <w:p w:rsidR="003153A0" w:rsidRDefault="00123CD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4947260" w:history="1">
        <w:r w:rsidR="003153A0" w:rsidRPr="00D04808">
          <w:rPr>
            <w:rStyle w:val="-"/>
            <w:noProof/>
            <w:lang w:val="el-GR"/>
          </w:rPr>
          <w:t>2.4.1</w:t>
        </w:r>
        <w:r w:rsidR="003153A0">
          <w:rPr>
            <w:rFonts w:asciiTheme="minorHAnsi" w:eastAsiaTheme="minorEastAsia" w:hAnsiTheme="minorHAnsi" w:cstheme="minorBidi"/>
            <w:i w:val="0"/>
            <w:iCs w:val="0"/>
            <w:noProof/>
            <w:sz w:val="22"/>
            <w:szCs w:val="22"/>
            <w:lang w:val="el-GR" w:eastAsia="el-GR"/>
          </w:rPr>
          <w:tab/>
        </w:r>
        <w:r w:rsidR="003153A0" w:rsidRPr="00D04808">
          <w:rPr>
            <w:rStyle w:val="-"/>
            <w:noProof/>
            <w:lang w:val="el-GR"/>
          </w:rPr>
          <w:t>Γενικοί όροι υποβολής προσφορών</w:t>
        </w:r>
        <w:r w:rsidR="003153A0">
          <w:rPr>
            <w:noProof/>
          </w:rPr>
          <w:tab/>
        </w:r>
        <w:r>
          <w:rPr>
            <w:noProof/>
          </w:rPr>
          <w:fldChar w:fldCharType="begin"/>
        </w:r>
        <w:r w:rsidR="003153A0">
          <w:rPr>
            <w:noProof/>
          </w:rPr>
          <w:instrText xml:space="preserve"> PAGEREF _Toc54947260 \h </w:instrText>
        </w:r>
        <w:r>
          <w:rPr>
            <w:noProof/>
          </w:rPr>
        </w:r>
        <w:r>
          <w:rPr>
            <w:noProof/>
          </w:rPr>
          <w:fldChar w:fldCharType="separate"/>
        </w:r>
        <w:r w:rsidR="003153A0">
          <w:rPr>
            <w:noProof/>
          </w:rPr>
          <w:t>10</w:t>
        </w:r>
        <w:r>
          <w:rPr>
            <w:noProof/>
          </w:rPr>
          <w:fldChar w:fldCharType="end"/>
        </w:r>
      </w:hyperlink>
    </w:p>
    <w:p w:rsidR="003153A0" w:rsidRDefault="00123CDE">
      <w:pPr>
        <w:pStyle w:val="34"/>
        <w:tabs>
          <w:tab w:val="right" w:leader="dot" w:pos="9628"/>
        </w:tabs>
        <w:rPr>
          <w:rFonts w:asciiTheme="minorHAnsi" w:eastAsiaTheme="minorEastAsia" w:hAnsiTheme="minorHAnsi" w:cstheme="minorBidi"/>
          <w:i w:val="0"/>
          <w:iCs w:val="0"/>
          <w:noProof/>
          <w:sz w:val="22"/>
          <w:szCs w:val="22"/>
          <w:lang w:val="el-GR" w:eastAsia="el-GR"/>
        </w:rPr>
      </w:pPr>
      <w:hyperlink w:anchor="_Toc54947261" w:history="1">
        <w:r w:rsidR="003153A0" w:rsidRPr="00D04808">
          <w:rPr>
            <w:rStyle w:val="-"/>
            <w:rFonts w:cs="Arial"/>
            <w:noProof/>
            <w:lang w:val="el-GR"/>
          </w:rPr>
          <w:t>2.4.2.Υποβολή Προσφορών-Φάκελος υποβολής</w:t>
        </w:r>
        <w:r w:rsidR="003153A0">
          <w:rPr>
            <w:noProof/>
          </w:rPr>
          <w:tab/>
        </w:r>
        <w:r>
          <w:rPr>
            <w:noProof/>
          </w:rPr>
          <w:fldChar w:fldCharType="begin"/>
        </w:r>
        <w:r w:rsidR="003153A0">
          <w:rPr>
            <w:noProof/>
          </w:rPr>
          <w:instrText xml:space="preserve"> PAGEREF _Toc54947261 \h </w:instrText>
        </w:r>
        <w:r>
          <w:rPr>
            <w:noProof/>
          </w:rPr>
        </w:r>
        <w:r>
          <w:rPr>
            <w:noProof/>
          </w:rPr>
          <w:fldChar w:fldCharType="separate"/>
        </w:r>
        <w:r w:rsidR="003153A0">
          <w:rPr>
            <w:noProof/>
          </w:rPr>
          <w:t>10</w:t>
        </w:r>
        <w:r>
          <w:rPr>
            <w:noProof/>
          </w:rPr>
          <w:fldChar w:fldCharType="end"/>
        </w:r>
      </w:hyperlink>
    </w:p>
    <w:p w:rsidR="003153A0" w:rsidRDefault="00123CD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4947262" w:history="1">
        <w:r w:rsidR="003153A0" w:rsidRPr="00D04808">
          <w:rPr>
            <w:rStyle w:val="-"/>
            <w:rFonts w:cstheme="minorHAnsi"/>
            <w:noProof/>
            <w:lang w:val="el-GR"/>
          </w:rPr>
          <w:t>2.4.5</w:t>
        </w:r>
        <w:r w:rsidR="003153A0">
          <w:rPr>
            <w:rFonts w:asciiTheme="minorHAnsi" w:eastAsiaTheme="minorEastAsia" w:hAnsiTheme="minorHAnsi" w:cstheme="minorBidi"/>
            <w:i w:val="0"/>
            <w:iCs w:val="0"/>
            <w:noProof/>
            <w:sz w:val="22"/>
            <w:szCs w:val="22"/>
            <w:lang w:val="el-GR" w:eastAsia="el-GR"/>
          </w:rPr>
          <w:tab/>
        </w:r>
        <w:r w:rsidR="003153A0" w:rsidRPr="00D04808">
          <w:rPr>
            <w:rStyle w:val="-"/>
            <w:rFonts w:cstheme="minorHAnsi"/>
            <w:noProof/>
            <w:lang w:val="el-GR"/>
          </w:rPr>
          <w:t>Χρόνος ισχύος των προσφορών</w:t>
        </w:r>
        <w:r w:rsidR="003153A0">
          <w:rPr>
            <w:noProof/>
          </w:rPr>
          <w:tab/>
        </w:r>
        <w:r>
          <w:rPr>
            <w:noProof/>
          </w:rPr>
          <w:fldChar w:fldCharType="begin"/>
        </w:r>
        <w:r w:rsidR="003153A0">
          <w:rPr>
            <w:noProof/>
          </w:rPr>
          <w:instrText xml:space="preserve"> PAGEREF _Toc54947262 \h </w:instrText>
        </w:r>
        <w:r>
          <w:rPr>
            <w:noProof/>
          </w:rPr>
        </w:r>
        <w:r>
          <w:rPr>
            <w:noProof/>
          </w:rPr>
          <w:fldChar w:fldCharType="separate"/>
        </w:r>
        <w:r w:rsidR="003153A0">
          <w:rPr>
            <w:noProof/>
          </w:rPr>
          <w:t>13</w:t>
        </w:r>
        <w:r>
          <w:rPr>
            <w:noProof/>
          </w:rPr>
          <w:fldChar w:fldCharType="end"/>
        </w:r>
      </w:hyperlink>
    </w:p>
    <w:p w:rsidR="003153A0" w:rsidRDefault="00123CD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4947263" w:history="1">
        <w:r w:rsidR="003153A0" w:rsidRPr="00D04808">
          <w:rPr>
            <w:rStyle w:val="-"/>
            <w:noProof/>
            <w:lang w:val="el-GR"/>
          </w:rPr>
          <w:t>2.4.6</w:t>
        </w:r>
        <w:r w:rsidR="003153A0">
          <w:rPr>
            <w:rFonts w:asciiTheme="minorHAnsi" w:eastAsiaTheme="minorEastAsia" w:hAnsiTheme="minorHAnsi" w:cstheme="minorBidi"/>
            <w:i w:val="0"/>
            <w:iCs w:val="0"/>
            <w:noProof/>
            <w:sz w:val="22"/>
            <w:szCs w:val="22"/>
            <w:lang w:val="el-GR" w:eastAsia="el-GR"/>
          </w:rPr>
          <w:tab/>
        </w:r>
        <w:r w:rsidR="003153A0" w:rsidRPr="00D04808">
          <w:rPr>
            <w:rStyle w:val="-"/>
            <w:noProof/>
            <w:lang w:val="el-GR"/>
          </w:rPr>
          <w:t>Λόγοι απόρριψης προσφορών</w:t>
        </w:r>
        <w:r w:rsidR="003153A0">
          <w:rPr>
            <w:noProof/>
          </w:rPr>
          <w:tab/>
        </w:r>
        <w:r>
          <w:rPr>
            <w:noProof/>
          </w:rPr>
          <w:fldChar w:fldCharType="begin"/>
        </w:r>
        <w:r w:rsidR="003153A0">
          <w:rPr>
            <w:noProof/>
          </w:rPr>
          <w:instrText xml:space="preserve"> PAGEREF _Toc54947263 \h </w:instrText>
        </w:r>
        <w:r>
          <w:rPr>
            <w:noProof/>
          </w:rPr>
        </w:r>
        <w:r>
          <w:rPr>
            <w:noProof/>
          </w:rPr>
          <w:fldChar w:fldCharType="separate"/>
        </w:r>
        <w:r w:rsidR="003153A0">
          <w:rPr>
            <w:noProof/>
          </w:rPr>
          <w:t>13</w:t>
        </w:r>
        <w:r>
          <w:rPr>
            <w:noProof/>
          </w:rPr>
          <w:fldChar w:fldCharType="end"/>
        </w:r>
      </w:hyperlink>
    </w:p>
    <w:p w:rsidR="003153A0" w:rsidRDefault="00123CD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54947264" w:history="1">
        <w:r w:rsidR="003153A0" w:rsidRPr="00D04808">
          <w:rPr>
            <w:rStyle w:val="-"/>
            <w:noProof/>
            <w:lang w:val="el-GR"/>
          </w:rPr>
          <w:t>3.</w:t>
        </w:r>
        <w:r w:rsidR="003153A0">
          <w:rPr>
            <w:rFonts w:asciiTheme="minorHAnsi" w:eastAsiaTheme="minorEastAsia" w:hAnsiTheme="minorHAnsi" w:cstheme="minorBidi"/>
            <w:b w:val="0"/>
            <w:bCs w:val="0"/>
            <w:caps w:val="0"/>
            <w:noProof/>
            <w:sz w:val="22"/>
            <w:szCs w:val="22"/>
            <w:lang w:val="el-GR" w:eastAsia="el-GR"/>
          </w:rPr>
          <w:tab/>
        </w:r>
        <w:r w:rsidR="003153A0" w:rsidRPr="00D04808">
          <w:rPr>
            <w:rStyle w:val="-"/>
            <w:noProof/>
            <w:lang w:val="el-GR"/>
          </w:rPr>
          <w:t>ΔΙΕΝΕΡΓΕΙΑ ΔΙΑΔΙΚΑΣΙΑΣ - ΑΞΙΟΛΟΓΗΣΗ ΠΡΟΣΦΟΡΩΝ</w:t>
        </w:r>
        <w:r w:rsidR="003153A0">
          <w:rPr>
            <w:noProof/>
          </w:rPr>
          <w:tab/>
        </w:r>
        <w:r>
          <w:rPr>
            <w:noProof/>
          </w:rPr>
          <w:fldChar w:fldCharType="begin"/>
        </w:r>
        <w:r w:rsidR="003153A0">
          <w:rPr>
            <w:noProof/>
          </w:rPr>
          <w:instrText xml:space="preserve"> PAGEREF _Toc54947264 \h </w:instrText>
        </w:r>
        <w:r>
          <w:rPr>
            <w:noProof/>
          </w:rPr>
        </w:r>
        <w:r>
          <w:rPr>
            <w:noProof/>
          </w:rPr>
          <w:fldChar w:fldCharType="separate"/>
        </w:r>
        <w:r w:rsidR="003153A0">
          <w:rPr>
            <w:noProof/>
          </w:rPr>
          <w:t>14</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65" w:history="1">
        <w:r w:rsidR="003153A0" w:rsidRPr="00D04808">
          <w:rPr>
            <w:rStyle w:val="-"/>
            <w:noProof/>
            <w:lang w:val="el-GR"/>
          </w:rPr>
          <w:t xml:space="preserve">3.1 </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Αποσφράγιση και αξιολόγηση προσφορών</w:t>
        </w:r>
        <w:r w:rsidR="003153A0">
          <w:rPr>
            <w:noProof/>
          </w:rPr>
          <w:tab/>
        </w:r>
        <w:r>
          <w:rPr>
            <w:noProof/>
          </w:rPr>
          <w:fldChar w:fldCharType="begin"/>
        </w:r>
        <w:r w:rsidR="003153A0">
          <w:rPr>
            <w:noProof/>
          </w:rPr>
          <w:instrText xml:space="preserve"> PAGEREF _Toc54947265 \h </w:instrText>
        </w:r>
        <w:r>
          <w:rPr>
            <w:noProof/>
          </w:rPr>
        </w:r>
        <w:r>
          <w:rPr>
            <w:noProof/>
          </w:rPr>
          <w:fldChar w:fldCharType="separate"/>
        </w:r>
        <w:r w:rsidR="003153A0">
          <w:rPr>
            <w:noProof/>
          </w:rPr>
          <w:t>14</w:t>
        </w:r>
        <w:r>
          <w:rPr>
            <w:noProof/>
          </w:rPr>
          <w:fldChar w:fldCharType="end"/>
        </w:r>
      </w:hyperlink>
    </w:p>
    <w:p w:rsidR="003153A0" w:rsidRDefault="00123CD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4947266" w:history="1">
        <w:r w:rsidR="003153A0" w:rsidRPr="00D04808">
          <w:rPr>
            <w:rStyle w:val="-"/>
            <w:rFonts w:cs="Arial"/>
            <w:noProof/>
            <w:kern w:val="1"/>
            <w:lang w:val="el-GR"/>
          </w:rPr>
          <w:t>3.1.1</w:t>
        </w:r>
        <w:r w:rsidR="003153A0">
          <w:rPr>
            <w:rFonts w:asciiTheme="minorHAnsi" w:eastAsiaTheme="minorEastAsia" w:hAnsiTheme="minorHAnsi" w:cstheme="minorBidi"/>
            <w:i w:val="0"/>
            <w:iCs w:val="0"/>
            <w:noProof/>
            <w:sz w:val="22"/>
            <w:szCs w:val="22"/>
            <w:lang w:val="el-GR" w:eastAsia="el-GR"/>
          </w:rPr>
          <w:tab/>
        </w:r>
        <w:r w:rsidR="003153A0" w:rsidRPr="00D04808">
          <w:rPr>
            <w:rStyle w:val="-"/>
            <w:noProof/>
            <w:lang w:val="el-GR"/>
          </w:rPr>
          <w:t>Διενέργεια Διαδικασίας Διαπραγμάτευσης</w:t>
        </w:r>
        <w:r w:rsidR="003153A0">
          <w:rPr>
            <w:noProof/>
          </w:rPr>
          <w:tab/>
        </w:r>
        <w:r>
          <w:rPr>
            <w:noProof/>
          </w:rPr>
          <w:fldChar w:fldCharType="begin"/>
        </w:r>
        <w:r w:rsidR="003153A0">
          <w:rPr>
            <w:noProof/>
          </w:rPr>
          <w:instrText xml:space="preserve"> PAGEREF _Toc54947266 \h </w:instrText>
        </w:r>
        <w:r>
          <w:rPr>
            <w:noProof/>
          </w:rPr>
        </w:r>
        <w:r>
          <w:rPr>
            <w:noProof/>
          </w:rPr>
          <w:fldChar w:fldCharType="separate"/>
        </w:r>
        <w:r w:rsidR="003153A0">
          <w:rPr>
            <w:noProof/>
          </w:rPr>
          <w:t>14</w:t>
        </w:r>
        <w:r>
          <w:rPr>
            <w:noProof/>
          </w:rPr>
          <w:fldChar w:fldCharType="end"/>
        </w:r>
      </w:hyperlink>
    </w:p>
    <w:p w:rsidR="003153A0" w:rsidRDefault="00123CD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4947267" w:history="1">
        <w:r w:rsidR="003153A0" w:rsidRPr="00D04808">
          <w:rPr>
            <w:rStyle w:val="-"/>
            <w:rFonts w:cstheme="minorHAnsi"/>
            <w:noProof/>
            <w:lang w:val="el-GR"/>
          </w:rPr>
          <w:t>3.1.2</w:t>
        </w:r>
        <w:r w:rsidR="003153A0">
          <w:rPr>
            <w:rFonts w:asciiTheme="minorHAnsi" w:eastAsiaTheme="minorEastAsia" w:hAnsiTheme="minorHAnsi" w:cstheme="minorBidi"/>
            <w:i w:val="0"/>
            <w:iCs w:val="0"/>
            <w:noProof/>
            <w:sz w:val="22"/>
            <w:szCs w:val="22"/>
            <w:lang w:val="el-GR" w:eastAsia="el-GR"/>
          </w:rPr>
          <w:tab/>
        </w:r>
        <w:r w:rsidR="003153A0" w:rsidRPr="00D04808">
          <w:rPr>
            <w:rStyle w:val="-"/>
            <w:rFonts w:cstheme="minorHAnsi"/>
            <w:noProof/>
            <w:lang w:val="el-GR"/>
          </w:rPr>
          <w:t>Αξιολόγηση προσφορών – Κατακύρωση –σύναψη σύμβασης</w:t>
        </w:r>
        <w:r w:rsidR="003153A0">
          <w:rPr>
            <w:noProof/>
          </w:rPr>
          <w:tab/>
        </w:r>
        <w:r>
          <w:rPr>
            <w:noProof/>
          </w:rPr>
          <w:fldChar w:fldCharType="begin"/>
        </w:r>
        <w:r w:rsidR="003153A0">
          <w:rPr>
            <w:noProof/>
          </w:rPr>
          <w:instrText xml:space="preserve"> PAGEREF _Toc54947267 \h </w:instrText>
        </w:r>
        <w:r>
          <w:rPr>
            <w:noProof/>
          </w:rPr>
        </w:r>
        <w:r>
          <w:rPr>
            <w:noProof/>
          </w:rPr>
          <w:fldChar w:fldCharType="separate"/>
        </w:r>
        <w:r w:rsidR="003153A0">
          <w:rPr>
            <w:noProof/>
          </w:rPr>
          <w:t>14</w:t>
        </w:r>
        <w:r>
          <w:rPr>
            <w:noProof/>
          </w:rPr>
          <w:fldChar w:fldCharType="end"/>
        </w:r>
      </w:hyperlink>
    </w:p>
    <w:p w:rsidR="003153A0" w:rsidRDefault="00123CDE">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4947268" w:history="1">
        <w:r w:rsidR="003153A0" w:rsidRPr="00D04808">
          <w:rPr>
            <w:rStyle w:val="-"/>
            <w:noProof/>
            <w:lang w:val="el-GR"/>
          </w:rPr>
          <w:t xml:space="preserve">3.2 </w:t>
        </w:r>
        <w:r w:rsidR="003153A0">
          <w:rPr>
            <w:rStyle w:val="-"/>
            <w:noProof/>
            <w:lang w:val="el-GR"/>
          </w:rPr>
          <w:t xml:space="preserve">         </w:t>
        </w:r>
        <w:r w:rsidR="003153A0" w:rsidRPr="00D04808">
          <w:rPr>
            <w:rStyle w:val="-"/>
            <w:noProof/>
            <w:lang w:val="el-GR"/>
          </w:rPr>
          <w:t>Ματαίωση διαδικασίας</w:t>
        </w:r>
        <w:r w:rsidR="003153A0">
          <w:rPr>
            <w:noProof/>
          </w:rPr>
          <w:tab/>
        </w:r>
        <w:r>
          <w:rPr>
            <w:noProof/>
          </w:rPr>
          <w:fldChar w:fldCharType="begin"/>
        </w:r>
        <w:r w:rsidR="003153A0">
          <w:rPr>
            <w:noProof/>
          </w:rPr>
          <w:instrText xml:space="preserve"> PAGEREF _Toc54947268 \h </w:instrText>
        </w:r>
        <w:r>
          <w:rPr>
            <w:noProof/>
          </w:rPr>
        </w:r>
        <w:r>
          <w:rPr>
            <w:noProof/>
          </w:rPr>
          <w:fldChar w:fldCharType="separate"/>
        </w:r>
        <w:r w:rsidR="003153A0">
          <w:rPr>
            <w:noProof/>
          </w:rPr>
          <w:t>15</w:t>
        </w:r>
        <w:r>
          <w:rPr>
            <w:noProof/>
          </w:rPr>
          <w:fldChar w:fldCharType="end"/>
        </w:r>
      </w:hyperlink>
    </w:p>
    <w:p w:rsidR="003153A0" w:rsidRDefault="00123CD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54947269" w:history="1">
        <w:r w:rsidR="003153A0" w:rsidRPr="00D04808">
          <w:rPr>
            <w:rStyle w:val="-"/>
            <w:noProof/>
            <w:lang w:val="el-GR"/>
          </w:rPr>
          <w:t>4.</w:t>
        </w:r>
        <w:r w:rsidR="003153A0">
          <w:rPr>
            <w:rFonts w:asciiTheme="minorHAnsi" w:eastAsiaTheme="minorEastAsia" w:hAnsiTheme="minorHAnsi" w:cstheme="minorBidi"/>
            <w:b w:val="0"/>
            <w:bCs w:val="0"/>
            <w:caps w:val="0"/>
            <w:noProof/>
            <w:sz w:val="22"/>
            <w:szCs w:val="22"/>
            <w:lang w:val="el-GR" w:eastAsia="el-GR"/>
          </w:rPr>
          <w:tab/>
        </w:r>
        <w:r w:rsidR="003153A0" w:rsidRPr="00D04808">
          <w:rPr>
            <w:rStyle w:val="-"/>
            <w:noProof/>
            <w:lang w:val="el-GR"/>
          </w:rPr>
          <w:t>ΟΡΟΙ ΕΚΤΕΛΕΣΗΣ ΤΗΣ ΣΥΜΒΑΣΗΣ</w:t>
        </w:r>
        <w:r w:rsidR="003153A0">
          <w:rPr>
            <w:noProof/>
          </w:rPr>
          <w:tab/>
        </w:r>
        <w:r>
          <w:rPr>
            <w:noProof/>
          </w:rPr>
          <w:fldChar w:fldCharType="begin"/>
        </w:r>
        <w:r w:rsidR="003153A0">
          <w:rPr>
            <w:noProof/>
          </w:rPr>
          <w:instrText xml:space="preserve"> PAGEREF _Toc54947269 \h </w:instrText>
        </w:r>
        <w:r>
          <w:rPr>
            <w:noProof/>
          </w:rPr>
        </w:r>
        <w:r>
          <w:rPr>
            <w:noProof/>
          </w:rPr>
          <w:fldChar w:fldCharType="separate"/>
        </w:r>
        <w:r w:rsidR="003153A0">
          <w:rPr>
            <w:noProof/>
          </w:rPr>
          <w:t>16</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70" w:history="1">
        <w:r w:rsidR="003153A0" w:rsidRPr="00D04808">
          <w:rPr>
            <w:rStyle w:val="-"/>
            <w:noProof/>
            <w:lang w:val="el-GR"/>
          </w:rPr>
          <w:t>4.1</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Εγγυήσεις  (καλής εκτέλεσης)</w:t>
        </w:r>
        <w:r w:rsidR="003153A0">
          <w:rPr>
            <w:noProof/>
          </w:rPr>
          <w:tab/>
        </w:r>
        <w:r>
          <w:rPr>
            <w:noProof/>
          </w:rPr>
          <w:fldChar w:fldCharType="begin"/>
        </w:r>
        <w:r w:rsidR="003153A0">
          <w:rPr>
            <w:noProof/>
          </w:rPr>
          <w:instrText xml:space="preserve"> PAGEREF _Toc54947270 \h </w:instrText>
        </w:r>
        <w:r>
          <w:rPr>
            <w:noProof/>
          </w:rPr>
        </w:r>
        <w:r>
          <w:rPr>
            <w:noProof/>
          </w:rPr>
          <w:fldChar w:fldCharType="separate"/>
        </w:r>
        <w:r w:rsidR="003153A0">
          <w:rPr>
            <w:noProof/>
          </w:rPr>
          <w:t>16</w:t>
        </w:r>
        <w:r>
          <w:rPr>
            <w:noProof/>
          </w:rPr>
          <w:fldChar w:fldCharType="end"/>
        </w:r>
      </w:hyperlink>
    </w:p>
    <w:p w:rsidR="003153A0" w:rsidRDefault="00123CDE">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4947271" w:history="1">
        <w:r w:rsidR="003153A0" w:rsidRPr="00D04808">
          <w:rPr>
            <w:rStyle w:val="-"/>
            <w:noProof/>
            <w:lang w:val="el-GR"/>
          </w:rPr>
          <w:t xml:space="preserve">4.2 </w:t>
        </w:r>
        <w:r w:rsidR="003153A0">
          <w:rPr>
            <w:rStyle w:val="-"/>
            <w:noProof/>
            <w:lang w:val="el-GR"/>
          </w:rPr>
          <w:t xml:space="preserve">          </w:t>
        </w:r>
        <w:r w:rsidR="003153A0" w:rsidRPr="00D04808">
          <w:rPr>
            <w:rStyle w:val="-"/>
            <w:noProof/>
            <w:lang w:val="el-GR"/>
          </w:rPr>
          <w:t>Εγγυήσεις  (καλής λειτουργίας)</w:t>
        </w:r>
        <w:r w:rsidR="003153A0">
          <w:rPr>
            <w:noProof/>
          </w:rPr>
          <w:tab/>
        </w:r>
        <w:r>
          <w:rPr>
            <w:noProof/>
          </w:rPr>
          <w:fldChar w:fldCharType="begin"/>
        </w:r>
        <w:r w:rsidR="003153A0">
          <w:rPr>
            <w:noProof/>
          </w:rPr>
          <w:instrText xml:space="preserve"> PAGEREF _Toc54947271 \h </w:instrText>
        </w:r>
        <w:r>
          <w:rPr>
            <w:noProof/>
          </w:rPr>
        </w:r>
        <w:r>
          <w:rPr>
            <w:noProof/>
          </w:rPr>
          <w:fldChar w:fldCharType="separate"/>
        </w:r>
        <w:r w:rsidR="003153A0">
          <w:rPr>
            <w:noProof/>
          </w:rPr>
          <w:t>16</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72" w:history="1">
        <w:r w:rsidR="003153A0" w:rsidRPr="00D04808">
          <w:rPr>
            <w:rStyle w:val="-"/>
            <w:noProof/>
            <w:lang w:val="el-GR"/>
          </w:rPr>
          <w:t>4.3</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Συμβατικό Πλαίσιο - Εφαρμοστέα Νομοθεσία</w:t>
        </w:r>
        <w:r w:rsidR="003153A0">
          <w:rPr>
            <w:noProof/>
          </w:rPr>
          <w:tab/>
        </w:r>
        <w:r>
          <w:rPr>
            <w:noProof/>
          </w:rPr>
          <w:fldChar w:fldCharType="begin"/>
        </w:r>
        <w:r w:rsidR="003153A0">
          <w:rPr>
            <w:noProof/>
          </w:rPr>
          <w:instrText xml:space="preserve"> PAGEREF _Toc54947272 \h </w:instrText>
        </w:r>
        <w:r>
          <w:rPr>
            <w:noProof/>
          </w:rPr>
        </w:r>
        <w:r>
          <w:rPr>
            <w:noProof/>
          </w:rPr>
          <w:fldChar w:fldCharType="separate"/>
        </w:r>
        <w:r w:rsidR="003153A0">
          <w:rPr>
            <w:noProof/>
          </w:rPr>
          <w:t>17</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73" w:history="1">
        <w:r w:rsidR="003153A0" w:rsidRPr="00D04808">
          <w:rPr>
            <w:rStyle w:val="-"/>
            <w:noProof/>
            <w:lang w:val="el-GR"/>
          </w:rPr>
          <w:t>4.4</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Τροποποίηση σύμβασης κατά τη διάρκειά της</w:t>
        </w:r>
        <w:r w:rsidR="003153A0">
          <w:rPr>
            <w:noProof/>
          </w:rPr>
          <w:tab/>
        </w:r>
        <w:r>
          <w:rPr>
            <w:noProof/>
          </w:rPr>
          <w:fldChar w:fldCharType="begin"/>
        </w:r>
        <w:r w:rsidR="003153A0">
          <w:rPr>
            <w:noProof/>
          </w:rPr>
          <w:instrText xml:space="preserve"> PAGEREF _Toc54947273 \h </w:instrText>
        </w:r>
        <w:r>
          <w:rPr>
            <w:noProof/>
          </w:rPr>
        </w:r>
        <w:r>
          <w:rPr>
            <w:noProof/>
          </w:rPr>
          <w:fldChar w:fldCharType="separate"/>
        </w:r>
        <w:r w:rsidR="003153A0">
          <w:rPr>
            <w:noProof/>
          </w:rPr>
          <w:t>17</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74" w:history="1">
        <w:r w:rsidR="003153A0" w:rsidRPr="00D04808">
          <w:rPr>
            <w:rStyle w:val="-"/>
            <w:noProof/>
            <w:lang w:val="el-GR"/>
          </w:rPr>
          <w:t>4.5</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Δικαίωμα μονομερούς λύσης της σύμβασης</w:t>
        </w:r>
        <w:r w:rsidR="003153A0">
          <w:rPr>
            <w:noProof/>
          </w:rPr>
          <w:tab/>
        </w:r>
        <w:r>
          <w:rPr>
            <w:noProof/>
          </w:rPr>
          <w:fldChar w:fldCharType="begin"/>
        </w:r>
        <w:r w:rsidR="003153A0">
          <w:rPr>
            <w:noProof/>
          </w:rPr>
          <w:instrText xml:space="preserve"> PAGEREF _Toc54947274 \h </w:instrText>
        </w:r>
        <w:r>
          <w:rPr>
            <w:noProof/>
          </w:rPr>
        </w:r>
        <w:r>
          <w:rPr>
            <w:noProof/>
          </w:rPr>
          <w:fldChar w:fldCharType="separate"/>
        </w:r>
        <w:r w:rsidR="003153A0">
          <w:rPr>
            <w:noProof/>
          </w:rPr>
          <w:t>17</w:t>
        </w:r>
        <w:r>
          <w:rPr>
            <w:noProof/>
          </w:rPr>
          <w:fldChar w:fldCharType="end"/>
        </w:r>
      </w:hyperlink>
    </w:p>
    <w:p w:rsidR="003153A0" w:rsidRDefault="00123CD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54947275" w:history="1">
        <w:r w:rsidR="003153A0" w:rsidRPr="00D04808">
          <w:rPr>
            <w:rStyle w:val="-"/>
            <w:noProof/>
            <w:lang w:val="el-GR"/>
          </w:rPr>
          <w:t>5.</w:t>
        </w:r>
        <w:r w:rsidR="003153A0">
          <w:rPr>
            <w:rFonts w:asciiTheme="minorHAnsi" w:eastAsiaTheme="minorEastAsia" w:hAnsiTheme="minorHAnsi" w:cstheme="minorBidi"/>
            <w:b w:val="0"/>
            <w:bCs w:val="0"/>
            <w:caps w:val="0"/>
            <w:noProof/>
            <w:sz w:val="22"/>
            <w:szCs w:val="22"/>
            <w:lang w:val="el-GR" w:eastAsia="el-GR"/>
          </w:rPr>
          <w:tab/>
        </w:r>
        <w:r w:rsidR="003153A0" w:rsidRPr="00D04808">
          <w:rPr>
            <w:rStyle w:val="-"/>
            <w:noProof/>
            <w:lang w:val="el-GR"/>
          </w:rPr>
          <w:t>ΕΙΔΙΚΟΙ ΟΡΟΙ ΕΚΤΕΛΕΣΗΣ ΤΗΣ ΣΥΜΒΑΣΗΣ</w:t>
        </w:r>
        <w:r w:rsidR="003153A0">
          <w:rPr>
            <w:noProof/>
          </w:rPr>
          <w:tab/>
        </w:r>
        <w:r>
          <w:rPr>
            <w:noProof/>
          </w:rPr>
          <w:fldChar w:fldCharType="begin"/>
        </w:r>
        <w:r w:rsidR="003153A0">
          <w:rPr>
            <w:noProof/>
          </w:rPr>
          <w:instrText xml:space="preserve"> PAGEREF _Toc54947275 \h </w:instrText>
        </w:r>
        <w:r>
          <w:rPr>
            <w:noProof/>
          </w:rPr>
        </w:r>
        <w:r>
          <w:rPr>
            <w:noProof/>
          </w:rPr>
          <w:fldChar w:fldCharType="separate"/>
        </w:r>
        <w:r w:rsidR="003153A0">
          <w:rPr>
            <w:noProof/>
          </w:rPr>
          <w:t>18</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76" w:history="1">
        <w:r w:rsidR="003153A0" w:rsidRPr="00D04808">
          <w:rPr>
            <w:rStyle w:val="-"/>
            <w:noProof/>
            <w:lang w:val="el-GR"/>
          </w:rPr>
          <w:t>5.1</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Τρόπος πληρωμής</w:t>
        </w:r>
        <w:r w:rsidR="003153A0">
          <w:rPr>
            <w:noProof/>
          </w:rPr>
          <w:tab/>
        </w:r>
        <w:r>
          <w:rPr>
            <w:noProof/>
          </w:rPr>
          <w:fldChar w:fldCharType="begin"/>
        </w:r>
        <w:r w:rsidR="003153A0">
          <w:rPr>
            <w:noProof/>
          </w:rPr>
          <w:instrText xml:space="preserve"> PAGEREF _Toc54947276 \h </w:instrText>
        </w:r>
        <w:r>
          <w:rPr>
            <w:noProof/>
          </w:rPr>
        </w:r>
        <w:r>
          <w:rPr>
            <w:noProof/>
          </w:rPr>
          <w:fldChar w:fldCharType="separate"/>
        </w:r>
        <w:r w:rsidR="003153A0">
          <w:rPr>
            <w:noProof/>
          </w:rPr>
          <w:t>18</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77" w:history="1">
        <w:r w:rsidR="003153A0" w:rsidRPr="00D04808">
          <w:rPr>
            <w:rStyle w:val="-"/>
            <w:noProof/>
            <w:lang w:val="el-GR"/>
          </w:rPr>
          <w:t>5.2</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Κήρυξη οικονομικού φορέα εκπτώτου - Κυρώσεις</w:t>
        </w:r>
        <w:r w:rsidR="003153A0">
          <w:rPr>
            <w:noProof/>
          </w:rPr>
          <w:tab/>
        </w:r>
        <w:r>
          <w:rPr>
            <w:noProof/>
          </w:rPr>
          <w:fldChar w:fldCharType="begin"/>
        </w:r>
        <w:r w:rsidR="003153A0">
          <w:rPr>
            <w:noProof/>
          </w:rPr>
          <w:instrText xml:space="preserve"> PAGEREF _Toc54947277 \h </w:instrText>
        </w:r>
        <w:r>
          <w:rPr>
            <w:noProof/>
          </w:rPr>
        </w:r>
        <w:r>
          <w:rPr>
            <w:noProof/>
          </w:rPr>
          <w:fldChar w:fldCharType="separate"/>
        </w:r>
        <w:r w:rsidR="003153A0">
          <w:rPr>
            <w:noProof/>
          </w:rPr>
          <w:t>18</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78" w:history="1">
        <w:r w:rsidR="003153A0" w:rsidRPr="00D04808">
          <w:rPr>
            <w:rStyle w:val="-"/>
            <w:noProof/>
            <w:lang w:val="el-GR"/>
          </w:rPr>
          <w:t>5.3</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Δικαστική επίλυση διαφορών</w:t>
        </w:r>
        <w:r w:rsidR="003153A0">
          <w:rPr>
            <w:noProof/>
          </w:rPr>
          <w:tab/>
        </w:r>
        <w:r>
          <w:rPr>
            <w:noProof/>
          </w:rPr>
          <w:fldChar w:fldCharType="begin"/>
        </w:r>
        <w:r w:rsidR="003153A0">
          <w:rPr>
            <w:noProof/>
          </w:rPr>
          <w:instrText xml:space="preserve"> PAGEREF _Toc54947278 \h </w:instrText>
        </w:r>
        <w:r>
          <w:rPr>
            <w:noProof/>
          </w:rPr>
        </w:r>
        <w:r>
          <w:rPr>
            <w:noProof/>
          </w:rPr>
          <w:fldChar w:fldCharType="separate"/>
        </w:r>
        <w:r w:rsidR="003153A0">
          <w:rPr>
            <w:noProof/>
          </w:rPr>
          <w:t>19</w:t>
        </w:r>
        <w:r>
          <w:rPr>
            <w:noProof/>
          </w:rPr>
          <w:fldChar w:fldCharType="end"/>
        </w:r>
      </w:hyperlink>
    </w:p>
    <w:p w:rsidR="003153A0" w:rsidRDefault="00123CD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54947279" w:history="1">
        <w:r w:rsidR="003153A0" w:rsidRPr="00D04808">
          <w:rPr>
            <w:rStyle w:val="-"/>
            <w:noProof/>
            <w:lang w:val="el-GR"/>
          </w:rPr>
          <w:t>6.</w:t>
        </w:r>
        <w:r w:rsidR="003153A0">
          <w:rPr>
            <w:rFonts w:asciiTheme="minorHAnsi" w:eastAsiaTheme="minorEastAsia" w:hAnsiTheme="minorHAnsi" w:cstheme="minorBidi"/>
            <w:b w:val="0"/>
            <w:bCs w:val="0"/>
            <w:caps w:val="0"/>
            <w:noProof/>
            <w:sz w:val="22"/>
            <w:szCs w:val="22"/>
            <w:lang w:val="el-GR" w:eastAsia="el-GR"/>
          </w:rPr>
          <w:tab/>
        </w:r>
        <w:r w:rsidR="003153A0" w:rsidRPr="00D04808">
          <w:rPr>
            <w:rStyle w:val="-"/>
            <w:noProof/>
            <w:lang w:val="el-GR"/>
          </w:rPr>
          <w:t>ΕΙΔΙΚΟΙ ΟΡΟΙ ΕΚΤΕΛΕΣΗΣ</w:t>
        </w:r>
        <w:r w:rsidR="003153A0">
          <w:rPr>
            <w:noProof/>
          </w:rPr>
          <w:tab/>
        </w:r>
        <w:r>
          <w:rPr>
            <w:noProof/>
          </w:rPr>
          <w:fldChar w:fldCharType="begin"/>
        </w:r>
        <w:r w:rsidR="003153A0">
          <w:rPr>
            <w:noProof/>
          </w:rPr>
          <w:instrText xml:space="preserve"> PAGEREF _Toc54947279 \h </w:instrText>
        </w:r>
        <w:r>
          <w:rPr>
            <w:noProof/>
          </w:rPr>
        </w:r>
        <w:r>
          <w:rPr>
            <w:noProof/>
          </w:rPr>
          <w:fldChar w:fldCharType="separate"/>
        </w:r>
        <w:r w:rsidR="003153A0">
          <w:rPr>
            <w:noProof/>
          </w:rPr>
          <w:t>20</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80" w:history="1">
        <w:r w:rsidR="003153A0" w:rsidRPr="00D04808">
          <w:rPr>
            <w:rStyle w:val="-"/>
            <w:noProof/>
            <w:lang w:val="el-GR"/>
          </w:rPr>
          <w:t xml:space="preserve">6.1 </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Χρόνος παράδοσης υλικών</w:t>
        </w:r>
        <w:r w:rsidR="003153A0">
          <w:rPr>
            <w:noProof/>
          </w:rPr>
          <w:tab/>
        </w:r>
        <w:r>
          <w:rPr>
            <w:noProof/>
          </w:rPr>
          <w:fldChar w:fldCharType="begin"/>
        </w:r>
        <w:r w:rsidR="003153A0">
          <w:rPr>
            <w:noProof/>
          </w:rPr>
          <w:instrText xml:space="preserve"> PAGEREF _Toc54947280 \h </w:instrText>
        </w:r>
        <w:r>
          <w:rPr>
            <w:noProof/>
          </w:rPr>
        </w:r>
        <w:r>
          <w:rPr>
            <w:noProof/>
          </w:rPr>
          <w:fldChar w:fldCharType="separate"/>
        </w:r>
        <w:r w:rsidR="003153A0">
          <w:rPr>
            <w:noProof/>
          </w:rPr>
          <w:t>20</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81" w:history="1">
        <w:r w:rsidR="003153A0" w:rsidRPr="00D04808">
          <w:rPr>
            <w:rStyle w:val="-"/>
            <w:noProof/>
            <w:lang w:val="el-GR"/>
          </w:rPr>
          <w:t xml:space="preserve">6.2 </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Παραλαβή υλικών - Χρόνος και τρόπος παραλαβής υλικών</w:t>
        </w:r>
        <w:r w:rsidR="003153A0">
          <w:rPr>
            <w:noProof/>
          </w:rPr>
          <w:tab/>
        </w:r>
        <w:r>
          <w:rPr>
            <w:noProof/>
          </w:rPr>
          <w:fldChar w:fldCharType="begin"/>
        </w:r>
        <w:r w:rsidR="003153A0">
          <w:rPr>
            <w:noProof/>
          </w:rPr>
          <w:instrText xml:space="preserve"> PAGEREF _Toc54947281 \h </w:instrText>
        </w:r>
        <w:r>
          <w:rPr>
            <w:noProof/>
          </w:rPr>
        </w:r>
        <w:r>
          <w:rPr>
            <w:noProof/>
          </w:rPr>
          <w:fldChar w:fldCharType="separate"/>
        </w:r>
        <w:r w:rsidR="003153A0">
          <w:rPr>
            <w:noProof/>
          </w:rPr>
          <w:t>21</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82" w:history="1">
        <w:r w:rsidR="003153A0" w:rsidRPr="00D04808">
          <w:rPr>
            <w:rStyle w:val="-"/>
            <w:noProof/>
            <w:lang w:val="el-GR"/>
          </w:rPr>
          <w:t>6.3</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Απόρριψη συμβατικών υλικών – Αντικατάσταση</w:t>
        </w:r>
        <w:r w:rsidR="003153A0">
          <w:rPr>
            <w:noProof/>
          </w:rPr>
          <w:tab/>
        </w:r>
        <w:r>
          <w:rPr>
            <w:noProof/>
          </w:rPr>
          <w:fldChar w:fldCharType="begin"/>
        </w:r>
        <w:r w:rsidR="003153A0">
          <w:rPr>
            <w:noProof/>
          </w:rPr>
          <w:instrText xml:space="preserve"> PAGEREF _Toc54947282 \h </w:instrText>
        </w:r>
        <w:r>
          <w:rPr>
            <w:noProof/>
          </w:rPr>
        </w:r>
        <w:r>
          <w:rPr>
            <w:noProof/>
          </w:rPr>
          <w:fldChar w:fldCharType="separate"/>
        </w:r>
        <w:r w:rsidR="003153A0">
          <w:rPr>
            <w:noProof/>
          </w:rPr>
          <w:t>22</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83" w:history="1">
        <w:r w:rsidR="003153A0" w:rsidRPr="00D04808">
          <w:rPr>
            <w:rStyle w:val="-"/>
            <w:noProof/>
            <w:lang w:val="el-GR"/>
          </w:rPr>
          <w:t>6.4</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Αναπροσαρμογή τιμής</w:t>
        </w:r>
        <w:r w:rsidR="003153A0">
          <w:rPr>
            <w:noProof/>
          </w:rPr>
          <w:tab/>
        </w:r>
        <w:r>
          <w:rPr>
            <w:noProof/>
          </w:rPr>
          <w:fldChar w:fldCharType="begin"/>
        </w:r>
        <w:r w:rsidR="003153A0">
          <w:rPr>
            <w:noProof/>
          </w:rPr>
          <w:instrText xml:space="preserve"> PAGEREF _Toc54947283 \h </w:instrText>
        </w:r>
        <w:r>
          <w:rPr>
            <w:noProof/>
          </w:rPr>
        </w:r>
        <w:r>
          <w:rPr>
            <w:noProof/>
          </w:rPr>
          <w:fldChar w:fldCharType="separate"/>
        </w:r>
        <w:r w:rsidR="003153A0">
          <w:rPr>
            <w:noProof/>
          </w:rPr>
          <w:t>22</w:t>
        </w:r>
        <w:r>
          <w:rPr>
            <w:noProof/>
          </w:rPr>
          <w:fldChar w:fldCharType="end"/>
        </w:r>
      </w:hyperlink>
    </w:p>
    <w:p w:rsidR="003153A0" w:rsidRDefault="00123CD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4947284" w:history="1">
        <w:r w:rsidR="003153A0" w:rsidRPr="00D04808">
          <w:rPr>
            <w:rStyle w:val="-"/>
            <w:noProof/>
            <w:lang w:val="el-GR"/>
          </w:rPr>
          <w:t>6.5</w:t>
        </w:r>
        <w:r w:rsidR="003153A0">
          <w:rPr>
            <w:rFonts w:asciiTheme="minorHAnsi" w:eastAsiaTheme="minorEastAsia" w:hAnsiTheme="minorHAnsi" w:cstheme="minorBidi"/>
            <w:smallCaps w:val="0"/>
            <w:noProof/>
            <w:sz w:val="22"/>
            <w:szCs w:val="22"/>
            <w:lang w:val="el-GR" w:eastAsia="el-GR"/>
          </w:rPr>
          <w:tab/>
        </w:r>
        <w:r w:rsidR="003153A0" w:rsidRPr="00D04808">
          <w:rPr>
            <w:rStyle w:val="-"/>
            <w:noProof/>
            <w:lang w:val="el-GR"/>
          </w:rPr>
          <w:t>Καταγγελία της σύμβασης- Υποκατάσταση αναδόχου</w:t>
        </w:r>
        <w:r w:rsidR="003153A0">
          <w:rPr>
            <w:noProof/>
          </w:rPr>
          <w:tab/>
        </w:r>
        <w:r>
          <w:rPr>
            <w:noProof/>
          </w:rPr>
          <w:fldChar w:fldCharType="begin"/>
        </w:r>
        <w:r w:rsidR="003153A0">
          <w:rPr>
            <w:noProof/>
          </w:rPr>
          <w:instrText xml:space="preserve"> PAGEREF _Toc54947284 \h </w:instrText>
        </w:r>
        <w:r>
          <w:rPr>
            <w:noProof/>
          </w:rPr>
        </w:r>
        <w:r>
          <w:rPr>
            <w:noProof/>
          </w:rPr>
          <w:fldChar w:fldCharType="separate"/>
        </w:r>
        <w:r w:rsidR="003153A0">
          <w:rPr>
            <w:noProof/>
          </w:rPr>
          <w:t>22</w:t>
        </w:r>
        <w:r>
          <w:rPr>
            <w:noProof/>
          </w:rPr>
          <w:fldChar w:fldCharType="end"/>
        </w:r>
      </w:hyperlink>
    </w:p>
    <w:p w:rsidR="003153A0" w:rsidRDefault="00123CDE">
      <w:pPr>
        <w:pStyle w:val="15"/>
        <w:tabs>
          <w:tab w:val="right" w:leader="dot" w:pos="9628"/>
        </w:tabs>
        <w:rPr>
          <w:rFonts w:asciiTheme="minorHAnsi" w:eastAsiaTheme="minorEastAsia" w:hAnsiTheme="minorHAnsi" w:cstheme="minorBidi"/>
          <w:b w:val="0"/>
          <w:bCs w:val="0"/>
          <w:caps w:val="0"/>
          <w:noProof/>
          <w:sz w:val="22"/>
          <w:szCs w:val="22"/>
          <w:lang w:val="el-GR" w:eastAsia="el-GR"/>
        </w:rPr>
      </w:pPr>
      <w:hyperlink w:anchor="_Toc54947285" w:history="1">
        <w:r w:rsidR="003153A0" w:rsidRPr="00D04808">
          <w:rPr>
            <w:rStyle w:val="-"/>
            <w:noProof/>
            <w:lang w:val="el-GR"/>
          </w:rPr>
          <w:t>ΠΑΡΑΡΤΗΜΑΤΑ</w:t>
        </w:r>
        <w:r w:rsidR="003153A0">
          <w:rPr>
            <w:noProof/>
          </w:rPr>
          <w:tab/>
        </w:r>
        <w:r>
          <w:rPr>
            <w:noProof/>
          </w:rPr>
          <w:fldChar w:fldCharType="begin"/>
        </w:r>
        <w:r w:rsidR="003153A0">
          <w:rPr>
            <w:noProof/>
          </w:rPr>
          <w:instrText xml:space="preserve"> PAGEREF _Toc54947285 \h </w:instrText>
        </w:r>
        <w:r>
          <w:rPr>
            <w:noProof/>
          </w:rPr>
        </w:r>
        <w:r>
          <w:rPr>
            <w:noProof/>
          </w:rPr>
          <w:fldChar w:fldCharType="separate"/>
        </w:r>
        <w:r w:rsidR="003153A0">
          <w:rPr>
            <w:noProof/>
          </w:rPr>
          <w:t>23</w:t>
        </w:r>
        <w:r>
          <w:rPr>
            <w:noProof/>
          </w:rPr>
          <w:fldChar w:fldCharType="end"/>
        </w:r>
      </w:hyperlink>
    </w:p>
    <w:p w:rsidR="003153A0" w:rsidRDefault="00123CDE">
      <w:pPr>
        <w:pStyle w:val="15"/>
        <w:tabs>
          <w:tab w:val="right" w:leader="dot" w:pos="9628"/>
        </w:tabs>
        <w:rPr>
          <w:rFonts w:asciiTheme="minorHAnsi" w:eastAsiaTheme="minorEastAsia" w:hAnsiTheme="minorHAnsi" w:cstheme="minorBidi"/>
          <w:b w:val="0"/>
          <w:bCs w:val="0"/>
          <w:caps w:val="0"/>
          <w:noProof/>
          <w:sz w:val="22"/>
          <w:szCs w:val="22"/>
          <w:lang w:val="el-GR" w:eastAsia="el-GR"/>
        </w:rPr>
      </w:pPr>
      <w:hyperlink w:anchor="_Toc54947286" w:history="1">
        <w:r w:rsidR="003153A0" w:rsidRPr="00D04808">
          <w:rPr>
            <w:rStyle w:val="-"/>
            <w:noProof/>
            <w:lang w:val="el-GR"/>
          </w:rPr>
          <w:t>ΠΑΡΑΡΤΗΜΑ Ι- ΜΕΛΕΤΗ</w:t>
        </w:r>
        <w:r w:rsidR="003153A0">
          <w:rPr>
            <w:noProof/>
          </w:rPr>
          <w:tab/>
        </w:r>
        <w:r>
          <w:rPr>
            <w:noProof/>
          </w:rPr>
          <w:fldChar w:fldCharType="begin"/>
        </w:r>
        <w:r w:rsidR="003153A0">
          <w:rPr>
            <w:noProof/>
          </w:rPr>
          <w:instrText xml:space="preserve"> PAGEREF _Toc54947286 \h </w:instrText>
        </w:r>
        <w:r>
          <w:rPr>
            <w:noProof/>
          </w:rPr>
        </w:r>
        <w:r>
          <w:rPr>
            <w:noProof/>
          </w:rPr>
          <w:fldChar w:fldCharType="separate"/>
        </w:r>
        <w:r w:rsidR="003153A0">
          <w:rPr>
            <w:noProof/>
          </w:rPr>
          <w:t>24</w:t>
        </w:r>
        <w:r>
          <w:rPr>
            <w:noProof/>
          </w:rPr>
          <w:fldChar w:fldCharType="end"/>
        </w:r>
      </w:hyperlink>
    </w:p>
    <w:p w:rsidR="003153A0" w:rsidRDefault="00123CDE">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4947287" w:history="1">
        <w:r w:rsidR="003153A0" w:rsidRPr="00D04808">
          <w:rPr>
            <w:rStyle w:val="-"/>
            <w:noProof/>
            <w:lang w:val="el-GR"/>
          </w:rPr>
          <w:t>ΠΑΡΑΡΤΗΜΑ ΙI – ΦΥΛΛΟ ΣΥΜΜΟΡΦΩΣΗΣ</w:t>
        </w:r>
        <w:r w:rsidR="003153A0">
          <w:rPr>
            <w:noProof/>
          </w:rPr>
          <w:tab/>
        </w:r>
        <w:r>
          <w:rPr>
            <w:noProof/>
          </w:rPr>
          <w:fldChar w:fldCharType="begin"/>
        </w:r>
        <w:r w:rsidR="003153A0">
          <w:rPr>
            <w:noProof/>
          </w:rPr>
          <w:instrText xml:space="preserve"> PAGEREF _Toc54947287 \h </w:instrText>
        </w:r>
        <w:r>
          <w:rPr>
            <w:noProof/>
          </w:rPr>
        </w:r>
        <w:r>
          <w:rPr>
            <w:noProof/>
          </w:rPr>
          <w:fldChar w:fldCharType="separate"/>
        </w:r>
        <w:r w:rsidR="003153A0">
          <w:rPr>
            <w:noProof/>
          </w:rPr>
          <w:t>24</w:t>
        </w:r>
        <w:r>
          <w:rPr>
            <w:noProof/>
          </w:rPr>
          <w:fldChar w:fldCharType="end"/>
        </w:r>
      </w:hyperlink>
    </w:p>
    <w:p w:rsidR="003153A0" w:rsidRDefault="00123CDE">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4947288" w:history="1">
        <w:r w:rsidR="003153A0" w:rsidRPr="00D04808">
          <w:rPr>
            <w:rStyle w:val="-"/>
            <w:noProof/>
            <w:lang w:val="el-GR"/>
          </w:rPr>
          <w:t>ΠΑΡΑΡΤΗΜΑ ΙIΙ – ΠΙΝΑΚΕΣ ΟΙΚΟΝΟΜΙΚΩΝ ΠΡΟΣΦΟΡΩΝ</w:t>
        </w:r>
        <w:r w:rsidR="003153A0">
          <w:rPr>
            <w:noProof/>
          </w:rPr>
          <w:tab/>
        </w:r>
        <w:r>
          <w:rPr>
            <w:noProof/>
          </w:rPr>
          <w:fldChar w:fldCharType="begin"/>
        </w:r>
        <w:r w:rsidR="003153A0">
          <w:rPr>
            <w:noProof/>
          </w:rPr>
          <w:instrText xml:space="preserve"> PAGEREF _Toc54947288 \h </w:instrText>
        </w:r>
        <w:r>
          <w:rPr>
            <w:noProof/>
          </w:rPr>
        </w:r>
        <w:r>
          <w:rPr>
            <w:noProof/>
          </w:rPr>
          <w:fldChar w:fldCharType="separate"/>
        </w:r>
        <w:r w:rsidR="003153A0">
          <w:rPr>
            <w:noProof/>
          </w:rPr>
          <w:t>24</w:t>
        </w:r>
        <w:r>
          <w:rPr>
            <w:noProof/>
          </w:rPr>
          <w:fldChar w:fldCharType="end"/>
        </w:r>
      </w:hyperlink>
    </w:p>
    <w:p w:rsidR="006A2664" w:rsidRDefault="00123CDE">
      <w:pPr>
        <w:rPr>
          <w:rFonts w:eastAsia="MS Mincho" w:cs="Times New Roman"/>
          <w:b/>
          <w:bCs/>
          <w:caps/>
          <w:sz w:val="20"/>
          <w:szCs w:val="22"/>
          <w:lang w:val="el-GR"/>
        </w:rPr>
      </w:pPr>
      <w:r>
        <w:fldChar w:fldCharType="end"/>
      </w:r>
    </w:p>
    <w:p w:rsidR="006A2664" w:rsidRPr="00A6347F" w:rsidRDefault="006A2664">
      <w:pPr>
        <w:pStyle w:val="1"/>
        <w:numPr>
          <w:ilvl w:val="0"/>
          <w:numId w:val="3"/>
        </w:numPr>
        <w:tabs>
          <w:tab w:val="left" w:pos="567"/>
        </w:tabs>
        <w:ind w:left="567" w:hanging="567"/>
        <w:rPr>
          <w:lang w:val="el-GR"/>
        </w:rPr>
      </w:pPr>
      <w:bookmarkStart w:id="5" w:name="_Toc54947243"/>
      <w:r>
        <w:rPr>
          <w:lang w:val="el-GR"/>
        </w:rPr>
        <w:lastRenderedPageBreak/>
        <w:t>ΑΝΑΘΕΤΟΥΣΑ ΑΡΧΗ ΚΑΙ ΑΝΤΙΚΕΙΜΕΝΟ ΣΥΜΒΑΣΗΣ</w:t>
      </w:r>
      <w:bookmarkEnd w:id="5"/>
    </w:p>
    <w:p w:rsidR="006A2664" w:rsidRDefault="006A2664">
      <w:pPr>
        <w:pStyle w:val="20"/>
      </w:pPr>
      <w:bookmarkStart w:id="6" w:name="_Toc54947244"/>
      <w:r>
        <w:rPr>
          <w:lang w:val="el-GR"/>
        </w:rPr>
        <w:t>1.1</w:t>
      </w:r>
      <w:r>
        <w:rPr>
          <w:lang w:val="el-GR"/>
        </w:rPr>
        <w:tab/>
        <w:t>Στοιχεία Αναθέτουσας Αρχής</w:t>
      </w:r>
      <w:bookmarkEnd w:id="6"/>
    </w:p>
    <w:tbl>
      <w:tblPr>
        <w:tblW w:w="0" w:type="auto"/>
        <w:tblInd w:w="108" w:type="dxa"/>
        <w:tblLayout w:type="fixed"/>
        <w:tblLook w:val="0000"/>
      </w:tblPr>
      <w:tblGrid>
        <w:gridCol w:w="5245"/>
        <w:gridCol w:w="4109"/>
      </w:tblGrid>
      <w:tr w:rsidR="000D0D04" w:rsidRPr="00825AF9" w:rsidTr="007B06EA">
        <w:trPr>
          <w:trHeight w:hRule="exact" w:val="312"/>
        </w:trPr>
        <w:tc>
          <w:tcPr>
            <w:tcW w:w="5245" w:type="dxa"/>
            <w:tcBorders>
              <w:top w:val="single" w:sz="4" w:space="0" w:color="000000"/>
              <w:left w:val="single" w:sz="4" w:space="0" w:color="000000"/>
              <w:bottom w:val="single" w:sz="4" w:space="0" w:color="000000"/>
            </w:tcBorders>
            <w:shd w:val="clear" w:color="auto" w:fill="auto"/>
          </w:tcPr>
          <w:p w:rsidR="000D0D04" w:rsidRDefault="000D0D04" w:rsidP="007B06EA">
            <w:pPr>
              <w:pStyle w:val="normalwithoutspacing"/>
            </w:pPr>
            <w:r>
              <w:t>Επωνυμία</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0D0D04" w:rsidRDefault="000D0D04" w:rsidP="007B06EA">
            <w:pPr>
              <w:pStyle w:val="normalwithoutspacing"/>
              <w:snapToGrid w:val="0"/>
            </w:pPr>
            <w:r>
              <w:t>ΔΗΜΟΣ ΤΡΙΚΚΑΙΩΝ</w:t>
            </w:r>
          </w:p>
        </w:tc>
      </w:tr>
      <w:tr w:rsidR="000D0D04" w:rsidRPr="00825AF9" w:rsidTr="007B06EA">
        <w:trPr>
          <w:trHeight w:hRule="exact" w:val="312"/>
        </w:trPr>
        <w:tc>
          <w:tcPr>
            <w:tcW w:w="5245" w:type="dxa"/>
            <w:tcBorders>
              <w:top w:val="single" w:sz="4" w:space="0" w:color="000000"/>
              <w:left w:val="single" w:sz="4" w:space="0" w:color="000000"/>
              <w:bottom w:val="single" w:sz="4" w:space="0" w:color="000000"/>
            </w:tcBorders>
            <w:shd w:val="clear" w:color="auto" w:fill="auto"/>
          </w:tcPr>
          <w:p w:rsidR="000D0D04" w:rsidRDefault="000D0D04" w:rsidP="007B06EA">
            <w:pPr>
              <w:pStyle w:val="normalwithoutspacing"/>
            </w:pPr>
            <w:r>
              <w:t>Ταχυδρομική διεύθυνση</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0D0D04" w:rsidRDefault="000D0D04" w:rsidP="007B06EA">
            <w:pPr>
              <w:pStyle w:val="normalwithoutspacing"/>
              <w:snapToGrid w:val="0"/>
            </w:pPr>
            <w:r>
              <w:t>ΑΣΚΛΗΠΙΟΥ 18</w:t>
            </w:r>
          </w:p>
        </w:tc>
      </w:tr>
      <w:tr w:rsidR="000D0D04" w:rsidRPr="00825AF9" w:rsidTr="007B06EA">
        <w:trPr>
          <w:trHeight w:hRule="exact" w:val="312"/>
        </w:trPr>
        <w:tc>
          <w:tcPr>
            <w:tcW w:w="5245" w:type="dxa"/>
            <w:tcBorders>
              <w:top w:val="single" w:sz="4" w:space="0" w:color="000000"/>
              <w:left w:val="single" w:sz="4" w:space="0" w:color="000000"/>
              <w:bottom w:val="single" w:sz="4" w:space="0" w:color="000000"/>
            </w:tcBorders>
            <w:shd w:val="clear" w:color="auto" w:fill="auto"/>
          </w:tcPr>
          <w:p w:rsidR="000D0D04" w:rsidRDefault="000D0D04" w:rsidP="007B06EA">
            <w:pPr>
              <w:pStyle w:val="normalwithoutspacing"/>
            </w:pPr>
            <w:r>
              <w:t>Πόλη</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0D0D04" w:rsidRDefault="000D0D04" w:rsidP="007B06EA">
            <w:pPr>
              <w:pStyle w:val="normalwithoutspacing"/>
              <w:snapToGrid w:val="0"/>
            </w:pPr>
            <w:r>
              <w:t>ΤΡΙΚΑΛΑ</w:t>
            </w:r>
          </w:p>
        </w:tc>
      </w:tr>
      <w:tr w:rsidR="000D0D04" w:rsidTr="007B06EA">
        <w:trPr>
          <w:trHeight w:hRule="exact" w:val="255"/>
        </w:trPr>
        <w:tc>
          <w:tcPr>
            <w:tcW w:w="5245" w:type="dxa"/>
            <w:tcBorders>
              <w:top w:val="single" w:sz="4" w:space="0" w:color="000000"/>
              <w:left w:val="single" w:sz="4" w:space="0" w:color="000000"/>
              <w:bottom w:val="single" w:sz="4" w:space="0" w:color="000000"/>
            </w:tcBorders>
            <w:shd w:val="clear" w:color="auto" w:fill="auto"/>
          </w:tcPr>
          <w:p w:rsidR="000D0D04" w:rsidRDefault="000D0D04" w:rsidP="007B06EA">
            <w:pPr>
              <w:pStyle w:val="normalwithoutspacing"/>
            </w:pPr>
            <w:r>
              <w:t>Ταχυδρομικός Κωδικός</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0D0D04" w:rsidRDefault="000D0D04" w:rsidP="007B06EA">
            <w:pPr>
              <w:pStyle w:val="normalwithoutspacing"/>
              <w:snapToGrid w:val="0"/>
            </w:pPr>
            <w:r>
              <w:t>42131</w:t>
            </w:r>
          </w:p>
        </w:tc>
      </w:tr>
      <w:tr w:rsidR="000D0D04" w:rsidTr="007B06EA">
        <w:trPr>
          <w:trHeight w:hRule="exact" w:val="312"/>
        </w:trPr>
        <w:tc>
          <w:tcPr>
            <w:tcW w:w="5245" w:type="dxa"/>
            <w:tcBorders>
              <w:top w:val="single" w:sz="4" w:space="0" w:color="000000"/>
              <w:left w:val="single" w:sz="4" w:space="0" w:color="000000"/>
              <w:bottom w:val="single" w:sz="4" w:space="0" w:color="000000"/>
            </w:tcBorders>
            <w:shd w:val="clear" w:color="auto" w:fill="auto"/>
          </w:tcPr>
          <w:p w:rsidR="000D0D04" w:rsidRDefault="000D0D04" w:rsidP="007B06EA">
            <w:pPr>
              <w:pStyle w:val="normalwithoutspacing"/>
            </w:pPr>
            <w:r>
              <w:t>Χώρα</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0D0D04" w:rsidRDefault="000D0D04" w:rsidP="007B06EA">
            <w:pPr>
              <w:pStyle w:val="normalwithoutspacing"/>
              <w:snapToGrid w:val="0"/>
            </w:pPr>
            <w:r>
              <w:t>ΕΛΛΑΔΑ</w:t>
            </w:r>
          </w:p>
        </w:tc>
      </w:tr>
      <w:tr w:rsidR="000D0D04" w:rsidTr="007B06EA">
        <w:trPr>
          <w:trHeight w:hRule="exact" w:val="255"/>
        </w:trPr>
        <w:tc>
          <w:tcPr>
            <w:tcW w:w="5245" w:type="dxa"/>
            <w:tcBorders>
              <w:top w:val="single" w:sz="4" w:space="0" w:color="000000"/>
              <w:left w:val="single" w:sz="4" w:space="0" w:color="000000"/>
              <w:bottom w:val="single" w:sz="4" w:space="0" w:color="000000"/>
            </w:tcBorders>
            <w:shd w:val="clear" w:color="auto" w:fill="auto"/>
          </w:tcPr>
          <w:p w:rsidR="000D0D04" w:rsidRPr="00175C5D" w:rsidRDefault="000D0D04" w:rsidP="007B06EA">
            <w:pPr>
              <w:pStyle w:val="normalwithoutspacing"/>
              <w:rPr>
                <w:lang w:val="en-US"/>
              </w:rPr>
            </w:pPr>
            <w:r>
              <w:t>Κωδικός ΝUTS</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0D0D04" w:rsidRPr="0068649F" w:rsidRDefault="000D0D04" w:rsidP="007B06EA">
            <w:pPr>
              <w:pStyle w:val="normalwithoutspacing"/>
              <w:snapToGrid w:val="0"/>
              <w:rPr>
                <w:lang w:val="en-US"/>
              </w:rPr>
            </w:pPr>
            <w:r>
              <w:rPr>
                <w:lang w:val="en-US"/>
              </w:rPr>
              <w:t>GR144</w:t>
            </w:r>
          </w:p>
        </w:tc>
      </w:tr>
      <w:tr w:rsidR="000D0D04" w:rsidTr="007B06EA">
        <w:trPr>
          <w:trHeight w:hRule="exact" w:val="312"/>
        </w:trPr>
        <w:tc>
          <w:tcPr>
            <w:tcW w:w="5245" w:type="dxa"/>
            <w:tcBorders>
              <w:top w:val="single" w:sz="4" w:space="0" w:color="000000"/>
              <w:left w:val="single" w:sz="4" w:space="0" w:color="000000"/>
              <w:bottom w:val="single" w:sz="4" w:space="0" w:color="000000"/>
            </w:tcBorders>
            <w:shd w:val="clear" w:color="auto" w:fill="auto"/>
          </w:tcPr>
          <w:p w:rsidR="000D0D04" w:rsidRDefault="000D0D04" w:rsidP="007B06EA">
            <w:pPr>
              <w:pStyle w:val="normalwithoutspacing"/>
            </w:pPr>
            <w:r>
              <w:t>Τηλέφωνο</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0D0D04" w:rsidRPr="0068649F" w:rsidRDefault="000D0D04" w:rsidP="007B06EA">
            <w:pPr>
              <w:pStyle w:val="normalwithoutspacing"/>
              <w:snapToGrid w:val="0"/>
              <w:rPr>
                <w:lang w:val="en-US"/>
              </w:rPr>
            </w:pPr>
            <w:r>
              <w:rPr>
                <w:lang w:val="en-US"/>
              </w:rPr>
              <w:t>2431351203, 24313512</w:t>
            </w:r>
            <w:r>
              <w:t>3</w:t>
            </w:r>
            <w:proofErr w:type="spellStart"/>
            <w:r>
              <w:rPr>
                <w:lang w:val="en-US"/>
              </w:rPr>
              <w:t>3</w:t>
            </w:r>
            <w:proofErr w:type="spellEnd"/>
          </w:p>
        </w:tc>
      </w:tr>
      <w:tr w:rsidR="000D0D04" w:rsidTr="007B06EA">
        <w:trPr>
          <w:trHeight w:hRule="exact" w:val="227"/>
        </w:trPr>
        <w:tc>
          <w:tcPr>
            <w:tcW w:w="5245" w:type="dxa"/>
            <w:tcBorders>
              <w:top w:val="single" w:sz="4" w:space="0" w:color="000000"/>
              <w:left w:val="single" w:sz="4" w:space="0" w:color="000000"/>
              <w:bottom w:val="single" w:sz="4" w:space="0" w:color="000000"/>
            </w:tcBorders>
            <w:shd w:val="clear" w:color="auto" w:fill="auto"/>
          </w:tcPr>
          <w:p w:rsidR="000D0D04" w:rsidRDefault="000D0D04" w:rsidP="007B06EA">
            <w:pPr>
              <w:pStyle w:val="normalwithoutspacing"/>
            </w:pPr>
            <w:r>
              <w:t>Φαξ</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0D0D04" w:rsidRPr="0068649F" w:rsidRDefault="000D0D04" w:rsidP="007B06EA">
            <w:pPr>
              <w:pStyle w:val="normalwithoutspacing"/>
              <w:snapToGrid w:val="0"/>
              <w:rPr>
                <w:lang w:val="en-US"/>
              </w:rPr>
            </w:pPr>
            <w:r>
              <w:rPr>
                <w:lang w:val="en-US"/>
              </w:rPr>
              <w:t>2431351219</w:t>
            </w:r>
          </w:p>
        </w:tc>
      </w:tr>
      <w:tr w:rsidR="000D0D04" w:rsidRPr="008D4ED5" w:rsidTr="007B06EA">
        <w:trPr>
          <w:trHeight w:hRule="exact" w:val="312"/>
        </w:trPr>
        <w:tc>
          <w:tcPr>
            <w:tcW w:w="5245" w:type="dxa"/>
            <w:tcBorders>
              <w:top w:val="single" w:sz="4" w:space="0" w:color="000000"/>
              <w:left w:val="single" w:sz="4" w:space="0" w:color="000000"/>
              <w:bottom w:val="single" w:sz="4" w:space="0" w:color="000000"/>
            </w:tcBorders>
            <w:shd w:val="clear" w:color="auto" w:fill="auto"/>
          </w:tcPr>
          <w:p w:rsidR="000D0D04" w:rsidRDefault="000D0D04" w:rsidP="007B06EA">
            <w:pPr>
              <w:pStyle w:val="normalwithoutspacing"/>
            </w:pPr>
            <w:r>
              <w:t xml:space="preserve">Ηλεκτρονικό Ταχυδρομείο </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0D0D04" w:rsidRPr="00C20E69" w:rsidRDefault="00123CDE" w:rsidP="007B06EA">
            <w:pPr>
              <w:pStyle w:val="normalwithoutspacing"/>
              <w:snapToGrid w:val="0"/>
            </w:pPr>
            <w:hyperlink r:id="rId10" w:history="1">
              <w:r w:rsidR="000D0D04" w:rsidRPr="00BA524E">
                <w:rPr>
                  <w:rStyle w:val="-"/>
                  <w:lang w:val="en-US"/>
                </w:rPr>
                <w:t>panef</w:t>
              </w:r>
              <w:r w:rsidR="000D0D04" w:rsidRPr="00C20E69">
                <w:rPr>
                  <w:rStyle w:val="-"/>
                </w:rPr>
                <w:t>@</w:t>
              </w:r>
              <w:r w:rsidR="000D0D04" w:rsidRPr="00BA524E">
                <w:rPr>
                  <w:rStyle w:val="-"/>
                  <w:lang w:val="en-US"/>
                </w:rPr>
                <w:t>trikalacity</w:t>
              </w:r>
              <w:r w:rsidR="000D0D04" w:rsidRPr="00C20E69">
                <w:rPr>
                  <w:rStyle w:val="-"/>
                </w:rPr>
                <w:t>.</w:t>
              </w:r>
              <w:r w:rsidR="000D0D04" w:rsidRPr="00BA524E">
                <w:rPr>
                  <w:rStyle w:val="-"/>
                  <w:lang w:val="en-US"/>
                </w:rPr>
                <w:t>gr</w:t>
              </w:r>
            </w:hyperlink>
            <w:r w:rsidR="000D0D04">
              <w:t xml:space="preserve">, </w:t>
            </w:r>
            <w:hyperlink r:id="rId11" w:history="1">
              <w:r w:rsidR="000D0D04" w:rsidRPr="00BA524E">
                <w:rPr>
                  <w:rStyle w:val="-"/>
                  <w:lang w:val="en-US"/>
                </w:rPr>
                <w:t>fkriou</w:t>
              </w:r>
              <w:r w:rsidR="000D0D04" w:rsidRPr="00C20E69">
                <w:rPr>
                  <w:rStyle w:val="-"/>
                </w:rPr>
                <w:t>@</w:t>
              </w:r>
              <w:r w:rsidR="000D0D04" w:rsidRPr="00BA524E">
                <w:rPr>
                  <w:rStyle w:val="-"/>
                  <w:lang w:val="en-US"/>
                </w:rPr>
                <w:t>trikalacity</w:t>
              </w:r>
              <w:r w:rsidR="000D0D04" w:rsidRPr="00C20E69">
                <w:rPr>
                  <w:rStyle w:val="-"/>
                </w:rPr>
                <w:t>.</w:t>
              </w:r>
              <w:r w:rsidR="000D0D04" w:rsidRPr="00BA524E">
                <w:rPr>
                  <w:rStyle w:val="-"/>
                  <w:lang w:val="en-US"/>
                </w:rPr>
                <w:t>gr</w:t>
              </w:r>
            </w:hyperlink>
          </w:p>
        </w:tc>
      </w:tr>
      <w:tr w:rsidR="000D0D04" w:rsidTr="007B06EA">
        <w:trPr>
          <w:trHeight w:hRule="exact" w:val="312"/>
        </w:trPr>
        <w:tc>
          <w:tcPr>
            <w:tcW w:w="5245" w:type="dxa"/>
            <w:tcBorders>
              <w:top w:val="single" w:sz="4" w:space="0" w:color="000000"/>
              <w:left w:val="single" w:sz="4" w:space="0" w:color="000000"/>
              <w:bottom w:val="single" w:sz="4" w:space="0" w:color="000000"/>
            </w:tcBorders>
            <w:shd w:val="clear" w:color="auto" w:fill="auto"/>
          </w:tcPr>
          <w:p w:rsidR="000D0D04" w:rsidRPr="00175C5D" w:rsidRDefault="000D0D04" w:rsidP="007B06EA">
            <w:pPr>
              <w:pStyle w:val="normalwithoutspacing"/>
              <w:rPr>
                <w:lang w:val="en-US"/>
              </w:rPr>
            </w:pPr>
            <w:r>
              <w:t>Αρμόδιος για πληροφορίες</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0D0D04" w:rsidRPr="007D0BFD" w:rsidRDefault="000D0D04" w:rsidP="007B06EA">
            <w:pPr>
              <w:pStyle w:val="normalwithoutspacing"/>
              <w:snapToGrid w:val="0"/>
            </w:pPr>
            <w:r>
              <w:t>Ευθυμίου Παναγιώτα, Κρύου Φωτεινή</w:t>
            </w:r>
          </w:p>
        </w:tc>
      </w:tr>
      <w:tr w:rsidR="000D0D04" w:rsidRPr="004128F1" w:rsidTr="007B06EA">
        <w:trPr>
          <w:trHeight w:hRule="exact" w:val="312"/>
        </w:trPr>
        <w:tc>
          <w:tcPr>
            <w:tcW w:w="5245" w:type="dxa"/>
            <w:tcBorders>
              <w:top w:val="single" w:sz="4" w:space="0" w:color="000000"/>
              <w:left w:val="single" w:sz="4" w:space="0" w:color="000000"/>
              <w:bottom w:val="single" w:sz="4" w:space="0" w:color="000000"/>
            </w:tcBorders>
            <w:shd w:val="clear" w:color="auto" w:fill="auto"/>
          </w:tcPr>
          <w:p w:rsidR="000D0D04" w:rsidRDefault="000D0D04" w:rsidP="007B06EA">
            <w:pPr>
              <w:pStyle w:val="normalwithoutspacing"/>
            </w:pPr>
            <w:r>
              <w:t>Γενική Διεύθυνση στο διαδίκτυο  (URL)</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0D0D04" w:rsidRPr="0068649F" w:rsidRDefault="000D0D04" w:rsidP="007B06EA">
            <w:pPr>
              <w:pStyle w:val="normalwithoutspacing"/>
              <w:snapToGrid w:val="0"/>
              <w:rPr>
                <w:lang w:val="en-US"/>
              </w:rPr>
            </w:pPr>
            <w:r w:rsidRPr="0068649F">
              <w:rPr>
                <w:lang w:val="en-US"/>
              </w:rPr>
              <w:t>http://trikalacity.gr/</w:t>
            </w:r>
          </w:p>
        </w:tc>
      </w:tr>
      <w:tr w:rsidR="000D0D04" w:rsidRPr="004128F1" w:rsidTr="007B06EA">
        <w:trPr>
          <w:trHeight w:hRule="exact" w:val="255"/>
        </w:trPr>
        <w:tc>
          <w:tcPr>
            <w:tcW w:w="5245" w:type="dxa"/>
            <w:tcBorders>
              <w:top w:val="single" w:sz="4" w:space="0" w:color="000000"/>
              <w:left w:val="single" w:sz="4" w:space="0" w:color="000000"/>
              <w:bottom w:val="single" w:sz="4" w:space="0" w:color="000000"/>
            </w:tcBorders>
            <w:shd w:val="clear" w:color="auto" w:fill="auto"/>
          </w:tcPr>
          <w:p w:rsidR="000D0D04" w:rsidRPr="008E54C0" w:rsidRDefault="000D0D04" w:rsidP="007B06EA">
            <w:pPr>
              <w:pStyle w:val="normalwithoutspacing"/>
            </w:pPr>
            <w:r>
              <w:t>Διεύθυνση του προφίλ αγοραστή στο διαδίκτυο (URL)</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0D0D04" w:rsidRPr="0068649F" w:rsidRDefault="000D0D04" w:rsidP="007B06EA">
            <w:pPr>
              <w:pStyle w:val="normalwithoutspacing"/>
              <w:snapToGrid w:val="0"/>
              <w:rPr>
                <w:lang w:val="en-US"/>
              </w:rPr>
            </w:pPr>
            <w:r>
              <w:rPr>
                <w:lang w:val="en-US"/>
              </w:rPr>
              <w:t>-</w:t>
            </w:r>
          </w:p>
        </w:tc>
      </w:tr>
    </w:tbl>
    <w:p w:rsidR="004B2473" w:rsidRPr="004B2473" w:rsidRDefault="004B2473">
      <w:pPr>
        <w:pStyle w:val="normalwithoutspacing"/>
        <w:rPr>
          <w:b/>
        </w:rPr>
      </w:pPr>
    </w:p>
    <w:p w:rsidR="006A2664" w:rsidRDefault="006A2664">
      <w:pPr>
        <w:pStyle w:val="normalwithoutspacing"/>
      </w:pPr>
      <w:r>
        <w:rPr>
          <w:b/>
        </w:rPr>
        <w:t xml:space="preserve">Είδος Αναθέτουσας Αρχής </w:t>
      </w:r>
    </w:p>
    <w:p w:rsidR="000D0D04" w:rsidRDefault="000D0D04" w:rsidP="000D0D04">
      <w:pPr>
        <w:pStyle w:val="normalwithoutspacing"/>
        <w:rPr>
          <w:rFonts w:eastAsia="Calibri"/>
        </w:rPr>
      </w:pPr>
      <w:r>
        <w:t xml:space="preserve">Η Αναθέτουσα Αρχή είναι   </w:t>
      </w:r>
      <w:r w:rsidRPr="0068649F">
        <w:rPr>
          <w:b/>
        </w:rPr>
        <w:t xml:space="preserve">Δήμος </w:t>
      </w:r>
      <w:r>
        <w:t xml:space="preserve">και ανήκει στην  </w:t>
      </w:r>
      <w:r w:rsidRPr="0068649F">
        <w:rPr>
          <w:b/>
        </w:rPr>
        <w:t>Γενική Κυβέρνηση (Υποτομέας ΟΤΑ)</w:t>
      </w:r>
    </w:p>
    <w:p w:rsidR="006A2664" w:rsidRDefault="006A2664">
      <w:pPr>
        <w:pStyle w:val="normalwithoutspacing"/>
      </w:pPr>
    </w:p>
    <w:p w:rsidR="00773718" w:rsidRDefault="006A2664">
      <w:pPr>
        <w:pStyle w:val="normalwithoutspacing"/>
        <w:rPr>
          <w:b/>
        </w:rPr>
      </w:pPr>
      <w:r>
        <w:rPr>
          <w:b/>
        </w:rPr>
        <w:t>Κύρια δραστηριότητα Α.Α</w:t>
      </w:r>
    </w:p>
    <w:p w:rsidR="006A2664" w:rsidRDefault="006A2664">
      <w:pPr>
        <w:pStyle w:val="normalwithoutspacing"/>
      </w:pPr>
      <w:r w:rsidRPr="00773718">
        <w:t xml:space="preserve">Η κύρια δραστηριότητα της Αναθέτουσας Αρχής είναι </w:t>
      </w:r>
      <w:r w:rsidR="007B06EA" w:rsidRPr="00773718">
        <w:t xml:space="preserve">γενικές δημόσιες </w:t>
      </w:r>
      <w:r w:rsidR="007944ED" w:rsidRPr="00773718">
        <w:t>υπηρεσίες</w:t>
      </w:r>
      <w:r w:rsidR="007B06EA" w:rsidRPr="00773718">
        <w:t>.</w:t>
      </w:r>
    </w:p>
    <w:p w:rsidR="006A2664" w:rsidRDefault="006A2664">
      <w:pPr>
        <w:pStyle w:val="normalwithoutspacing"/>
      </w:pPr>
    </w:p>
    <w:p w:rsidR="006A2664" w:rsidRDefault="006A2664">
      <w:pPr>
        <w:pStyle w:val="normalwithoutspacing"/>
      </w:pPr>
      <w:r w:rsidRPr="009C1817">
        <w:rPr>
          <w:b/>
        </w:rPr>
        <w:t>Στοιχεία Επικοινωνίας</w:t>
      </w:r>
    </w:p>
    <w:p w:rsidR="003E3DE3" w:rsidRPr="000B068F" w:rsidRDefault="006A2664" w:rsidP="003E3DE3">
      <w:pPr>
        <w:tabs>
          <w:tab w:val="left" w:pos="540"/>
          <w:tab w:val="left" w:pos="720"/>
        </w:tabs>
        <w:suppressAutoHyphens w:val="0"/>
        <w:spacing w:after="0"/>
        <w:rPr>
          <w:rFonts w:cs="Arial"/>
          <w:color w:val="000000"/>
          <w:szCs w:val="22"/>
          <w:shd w:val="clear" w:color="auto" w:fill="FFFFFF"/>
          <w:lang w:val="el-GR"/>
        </w:rPr>
      </w:pPr>
      <w:r w:rsidRPr="003E3DE3">
        <w:rPr>
          <w:kern w:val="1"/>
          <w:lang w:val="el-GR"/>
        </w:rPr>
        <w:t>α)</w:t>
      </w:r>
      <w:r w:rsidR="003E3DE3" w:rsidRPr="003E3DE3">
        <w:rPr>
          <w:kern w:val="1"/>
          <w:lang w:val="el-GR"/>
        </w:rPr>
        <w:t>Τα έγγραφα της σύμβασης είναι διαθέσιμα   για ελεύθερη, πλήρη, άμεση &amp; δωρεάν  πρόσβαση στη</w:t>
      </w:r>
      <w:r w:rsidR="009C1817">
        <w:rPr>
          <w:kern w:val="1"/>
          <w:lang w:val="el-GR"/>
        </w:rPr>
        <w:t xml:space="preserve"> </w:t>
      </w:r>
      <w:r w:rsidR="003E3DE3" w:rsidRPr="003E3DE3">
        <w:rPr>
          <w:kern w:val="1"/>
          <w:lang w:val="el-GR"/>
        </w:rPr>
        <w:t>διεύθυνση</w:t>
      </w:r>
      <w:r w:rsidR="009C1817">
        <w:rPr>
          <w:kern w:val="1"/>
          <w:lang w:val="el-GR"/>
        </w:rPr>
        <w:t xml:space="preserve"> </w:t>
      </w:r>
      <w:hyperlink r:id="rId12" w:history="1">
        <w:r w:rsidR="003E3DE3" w:rsidRPr="002F51B3">
          <w:rPr>
            <w:rStyle w:val="-"/>
            <w:rFonts w:cs="Arial"/>
            <w:szCs w:val="22"/>
          </w:rPr>
          <w:t>http</w:t>
        </w:r>
        <w:r w:rsidR="003E3DE3" w:rsidRPr="000B068F">
          <w:rPr>
            <w:rStyle w:val="-"/>
            <w:rFonts w:cs="Arial"/>
            <w:szCs w:val="22"/>
            <w:lang w:val="el-GR"/>
          </w:rPr>
          <w:t>://</w:t>
        </w:r>
        <w:proofErr w:type="spellStart"/>
        <w:r w:rsidR="003E3DE3" w:rsidRPr="002F51B3">
          <w:rPr>
            <w:rStyle w:val="-"/>
            <w:rFonts w:cs="Arial"/>
            <w:szCs w:val="22"/>
          </w:rPr>
          <w:t>trikalacity</w:t>
        </w:r>
        <w:proofErr w:type="spellEnd"/>
        <w:r w:rsidR="003E3DE3" w:rsidRPr="000B068F">
          <w:rPr>
            <w:rStyle w:val="-"/>
            <w:rFonts w:cs="Arial"/>
            <w:szCs w:val="22"/>
            <w:lang w:val="el-GR"/>
          </w:rPr>
          <w:t>.</w:t>
        </w:r>
        <w:proofErr w:type="spellStart"/>
        <w:r w:rsidR="003E3DE3" w:rsidRPr="002F51B3">
          <w:rPr>
            <w:rStyle w:val="-"/>
            <w:rFonts w:cs="Arial"/>
            <w:szCs w:val="22"/>
          </w:rPr>
          <w:t>gr</w:t>
        </w:r>
        <w:proofErr w:type="spellEnd"/>
        <w:r w:rsidR="003E3DE3" w:rsidRPr="000B068F">
          <w:rPr>
            <w:rStyle w:val="-"/>
            <w:rFonts w:cs="Arial"/>
            <w:szCs w:val="22"/>
            <w:lang w:val="el-GR"/>
          </w:rPr>
          <w:t>/</w:t>
        </w:r>
        <w:r w:rsidR="003E3DE3" w:rsidRPr="002F51B3">
          <w:rPr>
            <w:rStyle w:val="-"/>
            <w:rFonts w:cs="Arial"/>
            <w:szCs w:val="22"/>
          </w:rPr>
          <w:t>category</w:t>
        </w:r>
        <w:r w:rsidR="003E3DE3" w:rsidRPr="000B068F">
          <w:rPr>
            <w:rStyle w:val="-"/>
            <w:rFonts w:cs="Arial"/>
            <w:szCs w:val="22"/>
            <w:lang w:val="el-GR"/>
          </w:rPr>
          <w:t>/</w:t>
        </w:r>
        <w:proofErr w:type="spellStart"/>
        <w:r w:rsidR="003E3DE3" w:rsidRPr="002F51B3">
          <w:rPr>
            <w:rStyle w:val="-"/>
            <w:rFonts w:cs="Arial"/>
            <w:szCs w:val="22"/>
          </w:rPr>
          <w:t>epikairotita</w:t>
        </w:r>
        <w:proofErr w:type="spellEnd"/>
        <w:r w:rsidR="003E3DE3" w:rsidRPr="000B068F">
          <w:rPr>
            <w:rStyle w:val="-"/>
            <w:rFonts w:cs="Arial"/>
            <w:szCs w:val="22"/>
            <w:lang w:val="el-GR"/>
          </w:rPr>
          <w:t>/</w:t>
        </w:r>
        <w:proofErr w:type="spellStart"/>
        <w:r w:rsidR="003E3DE3" w:rsidRPr="002F51B3">
          <w:rPr>
            <w:rStyle w:val="-"/>
            <w:rFonts w:cs="Arial"/>
            <w:szCs w:val="22"/>
          </w:rPr>
          <w:t>prokiriksis</w:t>
        </w:r>
        <w:proofErr w:type="spellEnd"/>
        <w:r w:rsidR="003E3DE3" w:rsidRPr="000B068F">
          <w:rPr>
            <w:rStyle w:val="-"/>
            <w:rFonts w:cs="Arial"/>
            <w:szCs w:val="22"/>
            <w:lang w:val="el-GR"/>
          </w:rPr>
          <w:t>/</w:t>
        </w:r>
      </w:hyperlink>
    </w:p>
    <w:p w:rsidR="003E3DE3" w:rsidRPr="003E3DE3" w:rsidRDefault="003E3DE3" w:rsidP="003E3DE3">
      <w:pPr>
        <w:pStyle w:val="normalwithoutspacing"/>
        <w:rPr>
          <w:kern w:val="1"/>
        </w:rPr>
      </w:pPr>
    </w:p>
    <w:p w:rsidR="00DF4EE7" w:rsidRDefault="003E3DE3" w:rsidP="003E3DE3">
      <w:pPr>
        <w:pStyle w:val="normalwithoutspacing"/>
        <w:ind w:left="567" w:hanging="567"/>
      </w:pPr>
      <w:r w:rsidRPr="003E3DE3">
        <w:rPr>
          <w:kern w:val="1"/>
        </w:rPr>
        <w:t>β)  Περαιτέρω πληροφορίες είναι διαθέσιμες από : την προαναφερθείσα διεύθυνση της παραγράφου 1.1.</w:t>
      </w:r>
    </w:p>
    <w:p w:rsidR="006A2664" w:rsidRPr="000C4284" w:rsidRDefault="006A2664">
      <w:pPr>
        <w:pStyle w:val="20"/>
        <w:rPr>
          <w:lang w:val="el-GR"/>
        </w:rPr>
      </w:pPr>
      <w:bookmarkStart w:id="7" w:name="_Toc54947245"/>
      <w:r>
        <w:rPr>
          <w:lang w:val="el-GR"/>
        </w:rPr>
        <w:t>1.2</w:t>
      </w:r>
      <w:r>
        <w:rPr>
          <w:lang w:val="el-GR"/>
        </w:rPr>
        <w:tab/>
        <w:t>Στοιχεία Διαδικασίας-Χρηματοδότηση</w:t>
      </w:r>
      <w:bookmarkEnd w:id="7"/>
    </w:p>
    <w:p w:rsidR="006A2664" w:rsidRPr="000C4284" w:rsidRDefault="006A2664">
      <w:pPr>
        <w:rPr>
          <w:lang w:val="el-GR"/>
        </w:rPr>
      </w:pPr>
      <w:r>
        <w:rPr>
          <w:b/>
          <w:lang w:val="el-GR"/>
        </w:rPr>
        <w:t xml:space="preserve">Είδος διαδικασίας </w:t>
      </w:r>
    </w:p>
    <w:p w:rsidR="006A2664" w:rsidRDefault="006A2664">
      <w:pPr>
        <w:pStyle w:val="normalwithoutspacing"/>
      </w:pPr>
      <w:r>
        <w:t xml:space="preserve">Ο διαγωνισμός θα διεξαχθεί με τη διαδικασία </w:t>
      </w:r>
      <w:r w:rsidR="00CD1BE3">
        <w:t xml:space="preserve">διαπραγμάτευσης χωρίς </w:t>
      </w:r>
      <w:r w:rsidR="00C90316">
        <w:t xml:space="preserve">προηγούμενη </w:t>
      </w:r>
      <w:r w:rsidR="00CD1BE3">
        <w:t xml:space="preserve">δημοσίευση </w:t>
      </w:r>
      <w:r>
        <w:t xml:space="preserve">του άρθρου </w:t>
      </w:r>
      <w:r w:rsidR="00C90316">
        <w:t>32 περίπτωση 2.γ. και 32Α</w:t>
      </w:r>
      <w:r>
        <w:t xml:space="preserve"> του ν. 4412/16. </w:t>
      </w:r>
    </w:p>
    <w:p w:rsidR="006A2664" w:rsidRDefault="006A2664">
      <w:pPr>
        <w:pStyle w:val="normalwithoutspacing"/>
      </w:pPr>
    </w:p>
    <w:p w:rsidR="006A2664" w:rsidRDefault="006A2664">
      <w:pPr>
        <w:pStyle w:val="normalwithoutspacing"/>
      </w:pPr>
      <w:r>
        <w:rPr>
          <w:b/>
        </w:rPr>
        <w:t>Χρηματοδότηση της σύμβασης</w:t>
      </w:r>
    </w:p>
    <w:p w:rsidR="0078068E" w:rsidRDefault="0078068E" w:rsidP="00ED585D">
      <w:pPr>
        <w:pStyle w:val="normalwithoutspacing"/>
        <w:spacing w:after="0"/>
        <w:rPr>
          <w:b/>
        </w:rPr>
      </w:pPr>
      <w:bookmarkStart w:id="8" w:name="_Hlk36806612"/>
    </w:p>
    <w:p w:rsidR="00ED585D" w:rsidRPr="0078068E" w:rsidRDefault="00ED585D" w:rsidP="00ED585D">
      <w:pPr>
        <w:pStyle w:val="normalwithoutspacing"/>
        <w:spacing w:after="0"/>
        <w:rPr>
          <w:bCs/>
        </w:rPr>
      </w:pPr>
      <w:r w:rsidRPr="0078068E">
        <w:rPr>
          <w:bCs/>
        </w:rPr>
        <w:t>Η χρηματοδότηση της σύμβασης είναι από</w:t>
      </w:r>
      <w:r w:rsidR="009C1817">
        <w:rPr>
          <w:bCs/>
        </w:rPr>
        <w:t xml:space="preserve"> </w:t>
      </w:r>
      <w:r w:rsidR="00C90316">
        <w:rPr>
          <w:bCs/>
        </w:rPr>
        <w:t>το</w:t>
      </w:r>
      <w:r w:rsidR="009C1817">
        <w:rPr>
          <w:bCs/>
        </w:rPr>
        <w:t xml:space="preserve"> </w:t>
      </w:r>
      <w:r w:rsidR="00C90316" w:rsidRPr="00C90316">
        <w:rPr>
          <w:b/>
        </w:rPr>
        <w:t>Υπουργείο Εσωτερικών</w:t>
      </w:r>
      <w:r w:rsidR="00C90316">
        <w:rPr>
          <w:bCs/>
        </w:rPr>
        <w:t xml:space="preserve">, </w:t>
      </w:r>
      <w:r w:rsidR="00C90316" w:rsidRPr="009C1817">
        <w:rPr>
          <w:bCs/>
        </w:rPr>
        <w:t>ΠΔΕ ΣΑΕ-</w:t>
      </w:r>
      <w:bookmarkStart w:id="9" w:name="_Hlk40385578"/>
      <w:r w:rsidR="009C1817" w:rsidRPr="009C1817">
        <w:rPr>
          <w:bCs/>
        </w:rPr>
        <w:t>2003ΣΕ05500005</w:t>
      </w:r>
      <w:r w:rsidR="009C1817">
        <w:rPr>
          <w:bCs/>
        </w:rPr>
        <w:t>, σύμφωνα με το αριθ. 59884/21.9.2020 έγγραφο.</w:t>
      </w:r>
    </w:p>
    <w:bookmarkEnd w:id="9"/>
    <w:p w:rsidR="00866120" w:rsidRDefault="00866120" w:rsidP="00ED585D">
      <w:pPr>
        <w:pStyle w:val="37"/>
        <w:shd w:val="clear" w:color="auto" w:fill="auto"/>
        <w:tabs>
          <w:tab w:val="left" w:pos="740"/>
        </w:tabs>
        <w:spacing w:after="60" w:line="240" w:lineRule="auto"/>
        <w:ind w:right="23" w:firstLine="0"/>
        <w:jc w:val="both"/>
        <w:rPr>
          <w:rFonts w:ascii="Calibri" w:hAnsi="Calibri" w:cs="Arial"/>
          <w:sz w:val="22"/>
          <w:szCs w:val="22"/>
        </w:rPr>
      </w:pPr>
    </w:p>
    <w:p w:rsidR="00ED585D" w:rsidRPr="00422B92" w:rsidRDefault="00580F57" w:rsidP="00A672B3">
      <w:pPr>
        <w:pStyle w:val="37"/>
        <w:tabs>
          <w:tab w:val="left" w:pos="740"/>
        </w:tabs>
        <w:spacing w:after="60"/>
        <w:ind w:right="23"/>
        <w:jc w:val="both"/>
      </w:pPr>
      <w:r>
        <w:rPr>
          <w:rFonts w:asciiTheme="minorHAnsi" w:hAnsiTheme="minorHAnsi"/>
          <w:b/>
          <w:bCs/>
          <w:sz w:val="22"/>
          <w:szCs w:val="22"/>
        </w:rPr>
        <w:t xml:space="preserve">        </w:t>
      </w:r>
      <w:r w:rsidRPr="00580F57">
        <w:rPr>
          <w:rFonts w:asciiTheme="minorHAnsi" w:hAnsiTheme="minorHAnsi"/>
          <w:b/>
          <w:bCs/>
          <w:sz w:val="22"/>
          <w:szCs w:val="22"/>
        </w:rPr>
        <w:t>Η συνολική δαπάνη ανέρχεται στο ποσό  των εκατό τεσσάρων χιλιάδων οκτακοσίων τριάντα οκτώ ευρώ και είκοσι πέντε λεπτών (</w:t>
      </w:r>
      <w:r w:rsidRPr="00580F57">
        <w:rPr>
          <w:rFonts w:asciiTheme="minorHAnsi" w:hAnsiTheme="minorHAnsi"/>
          <w:b/>
          <w:sz w:val="22"/>
          <w:szCs w:val="22"/>
        </w:rPr>
        <w:t>104.838,25</w:t>
      </w:r>
      <w:r w:rsidRPr="00580F57">
        <w:rPr>
          <w:rFonts w:asciiTheme="minorHAnsi" w:hAnsiTheme="minorHAnsi"/>
          <w:b/>
          <w:bCs/>
          <w:sz w:val="22"/>
          <w:szCs w:val="22"/>
        </w:rPr>
        <w:t>€) χωρίς το ΦΠΑ, ήτοι των εκατό τριάντα ευρώ (130.000,00€) συμπεριλαμβανομένου του ΦΠΑ</w:t>
      </w:r>
      <w:r w:rsidRPr="00925B8E">
        <w:rPr>
          <w:b/>
          <w:bCs/>
          <w:szCs w:val="22"/>
        </w:rPr>
        <w:t xml:space="preserve">. </w:t>
      </w:r>
      <w:r w:rsidR="00ED585D">
        <w:rPr>
          <w:rFonts w:ascii="Calibri" w:eastAsia="SimSun" w:hAnsi="Calibri" w:cs="Calibri"/>
          <w:b/>
          <w:sz w:val="22"/>
          <w:szCs w:val="22"/>
        </w:rPr>
        <w:t>Η δαπάνη θα βαρύνει τ</w:t>
      </w:r>
      <w:r w:rsidR="00970B8C">
        <w:rPr>
          <w:rFonts w:ascii="Calibri" w:eastAsia="SimSun" w:hAnsi="Calibri" w:cs="Calibri"/>
          <w:b/>
          <w:sz w:val="22"/>
          <w:szCs w:val="22"/>
        </w:rPr>
        <w:t>ον</w:t>
      </w:r>
      <w:r w:rsidR="009C1817">
        <w:rPr>
          <w:rFonts w:ascii="Calibri" w:eastAsia="SimSun" w:hAnsi="Calibri" w:cs="Calibri"/>
          <w:b/>
          <w:sz w:val="22"/>
          <w:szCs w:val="22"/>
        </w:rPr>
        <w:t xml:space="preserve"> </w:t>
      </w:r>
      <w:r w:rsidR="00A672B3" w:rsidRPr="009C1817">
        <w:rPr>
          <w:rFonts w:ascii="Calibri" w:eastAsia="SimSun" w:hAnsi="Calibri" w:cs="Calibri"/>
          <w:b/>
          <w:sz w:val="22"/>
          <w:szCs w:val="22"/>
        </w:rPr>
        <w:t xml:space="preserve">ΚΑ: </w:t>
      </w:r>
      <w:r w:rsidR="009C1817" w:rsidRPr="009C1817">
        <w:rPr>
          <w:rFonts w:ascii="Calibri" w:eastAsia="SimSun" w:hAnsi="Calibri" w:cs="Calibri"/>
          <w:b/>
          <w:sz w:val="22"/>
          <w:szCs w:val="22"/>
        </w:rPr>
        <w:t>30-7135.0004</w:t>
      </w:r>
      <w:r w:rsidR="00A672B3" w:rsidRPr="009C1817">
        <w:rPr>
          <w:rFonts w:ascii="Calibri" w:eastAsia="SimSun" w:hAnsi="Calibri" w:cs="Calibri"/>
          <w:b/>
          <w:sz w:val="22"/>
          <w:szCs w:val="22"/>
        </w:rPr>
        <w:t xml:space="preserve"> του </w:t>
      </w:r>
      <w:r w:rsidR="00ED585D" w:rsidRPr="009C1817">
        <w:rPr>
          <w:rFonts w:ascii="Calibri" w:eastAsia="SimSun" w:hAnsi="Calibri" w:cs="Calibri"/>
          <w:b/>
          <w:sz w:val="22"/>
          <w:szCs w:val="22"/>
        </w:rPr>
        <w:t>προϋπολογισμ</w:t>
      </w:r>
      <w:r w:rsidR="00A672B3" w:rsidRPr="009C1817">
        <w:rPr>
          <w:rFonts w:ascii="Calibri" w:eastAsia="SimSun" w:hAnsi="Calibri" w:cs="Calibri"/>
          <w:b/>
          <w:sz w:val="22"/>
          <w:szCs w:val="22"/>
        </w:rPr>
        <w:t>ού</w:t>
      </w:r>
      <w:r w:rsidR="00ED585D" w:rsidRPr="009C1817">
        <w:rPr>
          <w:rFonts w:ascii="Calibri" w:eastAsia="SimSun" w:hAnsi="Calibri" w:cs="Calibri"/>
          <w:b/>
          <w:sz w:val="22"/>
          <w:szCs w:val="22"/>
        </w:rPr>
        <w:t xml:space="preserve"> οικονομικού έτους 20</w:t>
      </w:r>
      <w:r w:rsidR="00970B8C" w:rsidRPr="009C1817">
        <w:rPr>
          <w:rFonts w:ascii="Calibri" w:eastAsia="SimSun" w:hAnsi="Calibri" w:cs="Calibri"/>
          <w:b/>
          <w:sz w:val="22"/>
          <w:szCs w:val="22"/>
        </w:rPr>
        <w:t>20</w:t>
      </w:r>
      <w:r w:rsidR="00866120" w:rsidRPr="009C1817">
        <w:rPr>
          <w:rFonts w:ascii="Calibri" w:eastAsia="SimSun" w:hAnsi="Calibri" w:cs="Calibri"/>
          <w:b/>
          <w:sz w:val="22"/>
          <w:szCs w:val="22"/>
        </w:rPr>
        <w:t>, του Δήμου</w:t>
      </w:r>
      <w:r w:rsidR="00ED585D" w:rsidRPr="009C1817">
        <w:rPr>
          <w:rFonts w:ascii="Calibri" w:eastAsia="SimSun" w:hAnsi="Calibri" w:cs="Calibri"/>
          <w:b/>
          <w:sz w:val="22"/>
          <w:szCs w:val="22"/>
        </w:rPr>
        <w:t>.</w:t>
      </w:r>
      <w:bookmarkEnd w:id="8"/>
      <w:r w:rsidR="00614C1A">
        <w:tab/>
      </w:r>
    </w:p>
    <w:p w:rsidR="006A2664" w:rsidRPr="000C4284" w:rsidRDefault="006A2664">
      <w:pPr>
        <w:pStyle w:val="20"/>
        <w:rPr>
          <w:lang w:val="el-GR"/>
        </w:rPr>
      </w:pPr>
      <w:bookmarkStart w:id="10" w:name="_Toc54947246"/>
      <w:r>
        <w:rPr>
          <w:lang w:val="el-GR"/>
        </w:rPr>
        <w:t>1.3</w:t>
      </w:r>
      <w:r>
        <w:rPr>
          <w:lang w:val="el-GR"/>
        </w:rPr>
        <w:tab/>
        <w:t>Συνοπτική Περιγραφή φυσικού και οικονομικού αντικειμένου της σύμβασης</w:t>
      </w:r>
      <w:bookmarkEnd w:id="10"/>
    </w:p>
    <w:p w:rsidR="007422EA" w:rsidRDefault="007422EA" w:rsidP="0078068E">
      <w:pPr>
        <w:pStyle w:val="af1"/>
        <w:spacing w:after="0"/>
        <w:ind w:left="40" w:right="20"/>
        <w:rPr>
          <w:rStyle w:val="Char10"/>
          <w:rFonts w:asciiTheme="minorHAnsi" w:hAnsiTheme="minorHAnsi" w:cstheme="minorHAnsi"/>
          <w:color w:val="000000"/>
          <w:sz w:val="22"/>
          <w:szCs w:val="22"/>
          <w:lang w:val="el-GR"/>
        </w:rPr>
      </w:pPr>
      <w:r>
        <w:rPr>
          <w:rStyle w:val="Char10"/>
          <w:rFonts w:asciiTheme="minorHAnsi" w:hAnsiTheme="minorHAnsi" w:cstheme="minorHAnsi"/>
          <w:color w:val="000000"/>
          <w:sz w:val="22"/>
          <w:szCs w:val="22"/>
          <w:lang w:val="el-GR"/>
        </w:rPr>
        <w:t>Ο Δήμος Τρικκαίων</w:t>
      </w:r>
      <w:r w:rsidR="008D4ED5" w:rsidRPr="008D4ED5">
        <w:rPr>
          <w:rStyle w:val="Char10"/>
          <w:rFonts w:asciiTheme="minorHAnsi" w:hAnsiTheme="minorHAnsi" w:cstheme="minorHAnsi"/>
          <w:color w:val="000000"/>
          <w:sz w:val="22"/>
          <w:szCs w:val="22"/>
          <w:lang w:val="el-GR"/>
        </w:rPr>
        <w:t xml:space="preserve"> </w:t>
      </w:r>
      <w:r w:rsidRPr="007422EA">
        <w:rPr>
          <w:rStyle w:val="Char10"/>
          <w:rFonts w:asciiTheme="minorHAnsi" w:hAnsiTheme="minorHAnsi" w:cstheme="minorHAnsi"/>
          <w:color w:val="000000"/>
          <w:sz w:val="22"/>
          <w:szCs w:val="22"/>
          <w:lang w:val="el-GR"/>
        </w:rPr>
        <w:t>για την πρόληψη και αντιμετώπιση των φυσικών καταστροφών</w:t>
      </w:r>
      <w:r w:rsidR="008D4ED5" w:rsidRPr="008D4ED5">
        <w:rPr>
          <w:rStyle w:val="Char10"/>
          <w:rFonts w:asciiTheme="minorHAnsi" w:hAnsiTheme="minorHAnsi" w:cstheme="minorHAnsi"/>
          <w:color w:val="000000"/>
          <w:sz w:val="22"/>
          <w:szCs w:val="22"/>
          <w:lang w:val="el-GR"/>
        </w:rPr>
        <w:t xml:space="preserve"> </w:t>
      </w:r>
      <w:r>
        <w:rPr>
          <w:rStyle w:val="Char10"/>
          <w:rFonts w:asciiTheme="minorHAnsi" w:hAnsiTheme="minorHAnsi" w:cstheme="minorHAnsi"/>
          <w:color w:val="000000"/>
          <w:sz w:val="22"/>
          <w:szCs w:val="22"/>
          <w:lang w:val="el-GR"/>
        </w:rPr>
        <w:t>θα προβεί στη δημιουργία ενός</w:t>
      </w:r>
      <w:r w:rsidRPr="007422EA">
        <w:rPr>
          <w:rStyle w:val="Char10"/>
          <w:rFonts w:asciiTheme="minorHAnsi" w:hAnsiTheme="minorHAnsi" w:cstheme="minorHAnsi"/>
          <w:color w:val="000000"/>
          <w:sz w:val="22"/>
          <w:szCs w:val="22"/>
          <w:lang w:val="el-GR"/>
        </w:rPr>
        <w:t xml:space="preserve"> Συντονιστικού Τοπικού Οργάνου (Σ.Τ.Ο.) Πολιτικής Προστασίας ως σταθερό κέντρο επιχειρήσεων </w:t>
      </w:r>
      <w:r>
        <w:rPr>
          <w:rStyle w:val="Char10"/>
          <w:rFonts w:asciiTheme="minorHAnsi" w:hAnsiTheme="minorHAnsi" w:cstheme="minorHAnsi"/>
          <w:color w:val="000000"/>
          <w:sz w:val="22"/>
          <w:szCs w:val="22"/>
          <w:lang w:val="el-GR"/>
        </w:rPr>
        <w:t xml:space="preserve">του Δήμου και ενός </w:t>
      </w:r>
      <w:r w:rsidRPr="007422EA">
        <w:rPr>
          <w:rStyle w:val="Char10"/>
          <w:rFonts w:asciiTheme="minorHAnsi" w:hAnsiTheme="minorHAnsi" w:cstheme="minorHAnsi"/>
          <w:color w:val="000000"/>
          <w:sz w:val="22"/>
          <w:szCs w:val="22"/>
          <w:lang w:val="el-GR"/>
        </w:rPr>
        <w:t xml:space="preserve">κινητού κέντρου άμεσης επιχειρησιακής επέμβασης (VAN).  </w:t>
      </w:r>
    </w:p>
    <w:p w:rsidR="0078068E" w:rsidRDefault="0078068E" w:rsidP="0078068E">
      <w:pPr>
        <w:pStyle w:val="af1"/>
        <w:spacing w:after="0"/>
        <w:ind w:left="40" w:right="20"/>
        <w:rPr>
          <w:rStyle w:val="Char10"/>
          <w:rFonts w:asciiTheme="minorHAnsi" w:hAnsiTheme="minorHAnsi" w:cstheme="minorHAnsi"/>
          <w:color w:val="000000"/>
          <w:sz w:val="22"/>
          <w:szCs w:val="22"/>
          <w:lang w:val="el-GR"/>
        </w:rPr>
      </w:pPr>
      <w:r w:rsidRPr="0078068E">
        <w:rPr>
          <w:rStyle w:val="Char10"/>
          <w:rFonts w:asciiTheme="minorHAnsi" w:hAnsiTheme="minorHAnsi" w:cstheme="minorHAnsi"/>
          <w:color w:val="000000"/>
          <w:sz w:val="22"/>
          <w:szCs w:val="22"/>
          <w:lang w:val="el-GR"/>
        </w:rPr>
        <w:lastRenderedPageBreak/>
        <w:t xml:space="preserve">Η παρούσα </w:t>
      </w:r>
      <w:r w:rsidR="007422EA">
        <w:rPr>
          <w:rStyle w:val="Char10"/>
          <w:rFonts w:asciiTheme="minorHAnsi" w:hAnsiTheme="minorHAnsi" w:cstheme="minorHAnsi"/>
          <w:color w:val="000000"/>
          <w:sz w:val="22"/>
          <w:szCs w:val="22"/>
          <w:lang w:val="el-GR"/>
        </w:rPr>
        <w:t xml:space="preserve">σύμβαση </w:t>
      </w:r>
      <w:r w:rsidRPr="0078068E">
        <w:rPr>
          <w:rStyle w:val="Char10"/>
          <w:rFonts w:asciiTheme="minorHAnsi" w:hAnsiTheme="minorHAnsi" w:cstheme="minorHAnsi"/>
          <w:color w:val="000000"/>
          <w:sz w:val="22"/>
          <w:szCs w:val="22"/>
          <w:lang w:val="el-GR"/>
        </w:rPr>
        <w:t>αφορά στην</w:t>
      </w:r>
      <w:r w:rsidR="008D4ED5" w:rsidRPr="008D4ED5">
        <w:rPr>
          <w:rStyle w:val="Char10"/>
          <w:rFonts w:asciiTheme="minorHAnsi" w:hAnsiTheme="minorHAnsi" w:cstheme="minorHAnsi"/>
          <w:color w:val="000000"/>
          <w:sz w:val="22"/>
          <w:szCs w:val="22"/>
          <w:lang w:val="el-GR"/>
        </w:rPr>
        <w:t xml:space="preserve"> </w:t>
      </w:r>
      <w:r w:rsidR="007422EA" w:rsidRPr="007422EA">
        <w:rPr>
          <w:rStyle w:val="Char10"/>
          <w:rFonts w:asciiTheme="minorHAnsi" w:hAnsiTheme="minorHAnsi" w:cstheme="minorHAnsi"/>
          <w:color w:val="000000"/>
          <w:sz w:val="22"/>
          <w:szCs w:val="22"/>
          <w:lang w:val="el-GR"/>
        </w:rPr>
        <w:t xml:space="preserve">προμήθεια όλων των απαιτούμενων ειδών ηλεκτρονικού και λοιπού επιχειρησιακού εξοπλισμού για την </w:t>
      </w:r>
      <w:r w:rsidR="007422EA">
        <w:rPr>
          <w:rStyle w:val="Char10"/>
          <w:rFonts w:asciiTheme="minorHAnsi" w:hAnsiTheme="minorHAnsi" w:cstheme="minorHAnsi"/>
          <w:color w:val="000000"/>
          <w:sz w:val="22"/>
          <w:szCs w:val="22"/>
          <w:lang w:val="el-GR"/>
        </w:rPr>
        <w:t xml:space="preserve">κάλυψη των αναγκών των ανωτέρω κέντρων. </w:t>
      </w:r>
      <w:bookmarkStart w:id="11" w:name="_Hlk45647170"/>
    </w:p>
    <w:p w:rsidR="007422EA" w:rsidRPr="0078068E" w:rsidRDefault="007422EA" w:rsidP="0078068E">
      <w:pPr>
        <w:pStyle w:val="af1"/>
        <w:spacing w:after="0"/>
        <w:ind w:left="40" w:right="20"/>
        <w:rPr>
          <w:rStyle w:val="Char10"/>
          <w:rFonts w:asciiTheme="minorHAnsi" w:hAnsiTheme="minorHAnsi" w:cstheme="minorHAnsi"/>
          <w:color w:val="000000"/>
          <w:sz w:val="22"/>
          <w:szCs w:val="22"/>
          <w:lang w:val="el-GR"/>
        </w:rPr>
      </w:pPr>
    </w:p>
    <w:p w:rsidR="0078068E" w:rsidRPr="00B2787D" w:rsidRDefault="0078068E" w:rsidP="0078068E">
      <w:pPr>
        <w:pStyle w:val="42"/>
        <w:shd w:val="clear" w:color="auto" w:fill="auto"/>
        <w:spacing w:before="0" w:line="240" w:lineRule="auto"/>
        <w:ind w:firstLine="0"/>
        <w:rPr>
          <w:rFonts w:ascii="Calibri" w:hAnsi="Calibri"/>
          <w:lang w:val="el-GR"/>
        </w:rPr>
      </w:pPr>
      <w:bookmarkStart w:id="12" w:name="_Hlk40456301"/>
      <w:r w:rsidRPr="00B2787D">
        <w:rPr>
          <w:rFonts w:asciiTheme="minorHAnsi" w:hAnsiTheme="minorHAnsi" w:cstheme="minorHAnsi"/>
          <w:lang w:val="el-GR"/>
        </w:rPr>
        <w:t xml:space="preserve">Τα προς  προμήθεια είδη υποδιαιρούνται στις παρακάτω ομάδες και κατατάσσονται στους </w:t>
      </w:r>
      <w:r w:rsidRPr="00B2787D">
        <w:rPr>
          <w:rFonts w:ascii="Calibri" w:hAnsi="Calibri"/>
          <w:lang w:val="el-GR"/>
        </w:rPr>
        <w:t>αντίστοιχους  κωδικούς του Κοινού Λεξιλογίου δημοσίων συμβάσεων (</w:t>
      </w:r>
      <w:r w:rsidRPr="005C7A60">
        <w:rPr>
          <w:rFonts w:ascii="Calibri" w:hAnsi="Calibri"/>
        </w:rPr>
        <w:t>CPV</w:t>
      </w:r>
      <w:r w:rsidRPr="00B2787D">
        <w:rPr>
          <w:rFonts w:ascii="Calibri" w:hAnsi="Calibri"/>
          <w:lang w:val="el-GR"/>
        </w:rPr>
        <w:t xml:space="preserve">) : </w:t>
      </w:r>
    </w:p>
    <w:p w:rsidR="0078068E" w:rsidRPr="0078068E" w:rsidRDefault="0078068E" w:rsidP="0078068E">
      <w:pPr>
        <w:pStyle w:val="6"/>
        <w:jc w:val="left"/>
        <w:rPr>
          <w:rFonts w:ascii="Calibri" w:hAnsi="Calibri" w:cs="Calibri"/>
          <w:szCs w:val="22"/>
          <w:lang w:val="el-GR"/>
        </w:rPr>
      </w:pPr>
    </w:p>
    <w:tbl>
      <w:tblPr>
        <w:tblW w:w="9960" w:type="dxa"/>
        <w:tblInd w:w="-106" w:type="dxa"/>
        <w:tblLook w:val="00A0"/>
      </w:tblPr>
      <w:tblGrid>
        <w:gridCol w:w="1207"/>
        <w:gridCol w:w="6672"/>
        <w:gridCol w:w="2081"/>
      </w:tblGrid>
      <w:tr w:rsidR="0078068E" w:rsidRPr="004C5850" w:rsidTr="0078068E">
        <w:trPr>
          <w:trHeight w:val="300"/>
        </w:trPr>
        <w:tc>
          <w:tcPr>
            <w:tcW w:w="1207" w:type="dxa"/>
            <w:tcBorders>
              <w:top w:val="single" w:sz="4" w:space="0" w:color="auto"/>
              <w:left w:val="single" w:sz="4" w:space="0" w:color="auto"/>
              <w:bottom w:val="single" w:sz="4" w:space="0" w:color="auto"/>
              <w:right w:val="single" w:sz="4" w:space="0" w:color="auto"/>
            </w:tcBorders>
            <w:noWrap/>
            <w:vAlign w:val="center"/>
          </w:tcPr>
          <w:p w:rsidR="0078068E" w:rsidRPr="004C5850" w:rsidRDefault="0078068E" w:rsidP="0078068E">
            <w:pPr>
              <w:jc w:val="center"/>
              <w:rPr>
                <w:b/>
                <w:color w:val="000000"/>
                <w:szCs w:val="22"/>
              </w:rPr>
            </w:pPr>
            <w:r w:rsidRPr="004C5850">
              <w:rPr>
                <w:b/>
                <w:color w:val="000000"/>
                <w:szCs w:val="22"/>
              </w:rPr>
              <w:t xml:space="preserve">ΟΜΑΔΑ </w:t>
            </w:r>
          </w:p>
        </w:tc>
        <w:tc>
          <w:tcPr>
            <w:tcW w:w="6672" w:type="dxa"/>
            <w:tcBorders>
              <w:top w:val="single" w:sz="4" w:space="0" w:color="auto"/>
              <w:left w:val="nil"/>
              <w:bottom w:val="single" w:sz="4" w:space="0" w:color="auto"/>
              <w:right w:val="single" w:sz="4" w:space="0" w:color="auto"/>
            </w:tcBorders>
            <w:noWrap/>
            <w:vAlign w:val="bottom"/>
          </w:tcPr>
          <w:p w:rsidR="0078068E" w:rsidRPr="004C5850" w:rsidRDefault="0078068E" w:rsidP="0078068E">
            <w:pPr>
              <w:rPr>
                <w:rFonts w:cs="Verdana"/>
                <w:b/>
                <w:color w:val="000000"/>
                <w:szCs w:val="22"/>
              </w:rPr>
            </w:pPr>
            <w:r w:rsidRPr="004C5850">
              <w:rPr>
                <w:rFonts w:cs="Verdana"/>
                <w:b/>
                <w:color w:val="000000"/>
                <w:szCs w:val="22"/>
              </w:rPr>
              <w:t>ΠΕΡΙΓΡΑΦΗ</w:t>
            </w:r>
          </w:p>
        </w:tc>
        <w:tc>
          <w:tcPr>
            <w:tcW w:w="2081" w:type="dxa"/>
            <w:tcBorders>
              <w:top w:val="single" w:sz="4" w:space="0" w:color="auto"/>
              <w:left w:val="nil"/>
              <w:bottom w:val="single" w:sz="4" w:space="0" w:color="auto"/>
              <w:right w:val="single" w:sz="4" w:space="0" w:color="auto"/>
            </w:tcBorders>
            <w:noWrap/>
            <w:vAlign w:val="center"/>
          </w:tcPr>
          <w:p w:rsidR="0078068E" w:rsidRPr="004C5850" w:rsidRDefault="0078068E" w:rsidP="0078068E">
            <w:pPr>
              <w:jc w:val="right"/>
              <w:rPr>
                <w:b/>
                <w:szCs w:val="22"/>
                <w:lang w:val="en-US"/>
              </w:rPr>
            </w:pPr>
            <w:r w:rsidRPr="004C5850">
              <w:rPr>
                <w:b/>
                <w:szCs w:val="22"/>
                <w:lang w:val="en-US"/>
              </w:rPr>
              <w:t>CPV</w:t>
            </w:r>
          </w:p>
        </w:tc>
      </w:tr>
      <w:tr w:rsidR="0078068E" w:rsidRPr="004C5850" w:rsidTr="0078068E">
        <w:trPr>
          <w:trHeight w:val="300"/>
        </w:trPr>
        <w:tc>
          <w:tcPr>
            <w:tcW w:w="1207" w:type="dxa"/>
            <w:tcBorders>
              <w:top w:val="nil"/>
              <w:left w:val="single" w:sz="4" w:space="0" w:color="auto"/>
              <w:bottom w:val="single" w:sz="4" w:space="0" w:color="auto"/>
              <w:right w:val="single" w:sz="4" w:space="0" w:color="auto"/>
            </w:tcBorders>
            <w:noWrap/>
            <w:vAlign w:val="center"/>
          </w:tcPr>
          <w:p w:rsidR="0078068E" w:rsidRPr="004C5850" w:rsidRDefault="0078068E" w:rsidP="0078068E">
            <w:pPr>
              <w:jc w:val="center"/>
              <w:rPr>
                <w:color w:val="000000"/>
                <w:szCs w:val="22"/>
              </w:rPr>
            </w:pPr>
            <w:r w:rsidRPr="004C5850">
              <w:rPr>
                <w:color w:val="000000"/>
                <w:szCs w:val="22"/>
              </w:rPr>
              <w:t>Α.</w:t>
            </w:r>
          </w:p>
        </w:tc>
        <w:tc>
          <w:tcPr>
            <w:tcW w:w="6672" w:type="dxa"/>
            <w:tcBorders>
              <w:top w:val="single" w:sz="4" w:space="0" w:color="auto"/>
              <w:left w:val="nil"/>
              <w:bottom w:val="single" w:sz="4" w:space="0" w:color="auto"/>
              <w:right w:val="single" w:sz="4" w:space="0" w:color="auto"/>
            </w:tcBorders>
            <w:noWrap/>
            <w:vAlign w:val="bottom"/>
          </w:tcPr>
          <w:p w:rsidR="0078068E" w:rsidRPr="007422EA" w:rsidRDefault="007422EA" w:rsidP="0078068E">
            <w:pPr>
              <w:rPr>
                <w:szCs w:val="22"/>
                <w:lang w:val="el-GR" w:eastAsia="en-US"/>
              </w:rPr>
            </w:pPr>
            <w:r w:rsidRPr="007422EA">
              <w:rPr>
                <w:rFonts w:cs="Verdana"/>
                <w:color w:val="000000"/>
                <w:szCs w:val="22"/>
                <w:lang w:val="el-GR"/>
              </w:rPr>
              <w:t>ΕΞΟΠΛΙΣΜΟΣ ΕΠΙΧΕΙΡΗΣΙΑΚΩΝ ΜΟΝΑΔΩΝ ΑΜΕΣΗΣ ΕΠΕΜΒΑΣΗΣ</w:t>
            </w:r>
          </w:p>
        </w:tc>
        <w:tc>
          <w:tcPr>
            <w:tcW w:w="2081" w:type="dxa"/>
            <w:tcBorders>
              <w:top w:val="nil"/>
              <w:left w:val="nil"/>
              <w:bottom w:val="single" w:sz="4" w:space="0" w:color="auto"/>
              <w:right w:val="single" w:sz="4" w:space="0" w:color="auto"/>
            </w:tcBorders>
            <w:noWrap/>
            <w:vAlign w:val="center"/>
          </w:tcPr>
          <w:p w:rsidR="0078068E" w:rsidRPr="005F7765" w:rsidRDefault="007422EA" w:rsidP="0078068E">
            <w:pPr>
              <w:jc w:val="right"/>
              <w:rPr>
                <w:rFonts w:cs="Arial"/>
                <w:bCs/>
                <w:szCs w:val="22"/>
                <w:lang w:val="el-GR"/>
              </w:rPr>
            </w:pPr>
            <w:r w:rsidRPr="005F7765">
              <w:rPr>
                <w:rFonts w:cs="Arial"/>
                <w:bCs/>
                <w:szCs w:val="22"/>
                <w:lang w:val="el-GR"/>
              </w:rPr>
              <w:t>182</w:t>
            </w:r>
            <w:r w:rsidR="00A05335" w:rsidRPr="005F7765">
              <w:rPr>
                <w:rFonts w:cs="Arial"/>
                <w:bCs/>
                <w:szCs w:val="22"/>
                <w:lang w:val="el-GR"/>
              </w:rPr>
              <w:t>20000-7</w:t>
            </w:r>
          </w:p>
          <w:p w:rsidR="000D5AD9" w:rsidRPr="005F7765" w:rsidRDefault="000D5AD9" w:rsidP="0078068E">
            <w:pPr>
              <w:jc w:val="right"/>
              <w:rPr>
                <w:rFonts w:cs="Arial"/>
                <w:bCs/>
                <w:szCs w:val="22"/>
                <w:lang w:val="el-GR"/>
              </w:rPr>
            </w:pPr>
            <w:r w:rsidRPr="005F7765">
              <w:rPr>
                <w:rFonts w:cs="Arial"/>
                <w:bCs/>
                <w:szCs w:val="22"/>
                <w:lang w:val="el-GR"/>
              </w:rPr>
              <w:t>18141000-9, 18444000-3</w:t>
            </w:r>
          </w:p>
          <w:p w:rsidR="000D5AD9" w:rsidRPr="005F7765" w:rsidRDefault="000D5AD9" w:rsidP="0078068E">
            <w:pPr>
              <w:jc w:val="right"/>
              <w:rPr>
                <w:rFonts w:cs="Arial"/>
                <w:bCs/>
                <w:szCs w:val="22"/>
                <w:lang w:val="el-GR"/>
              </w:rPr>
            </w:pPr>
            <w:r w:rsidRPr="005F7765">
              <w:rPr>
                <w:rFonts w:cs="Arial"/>
                <w:bCs/>
                <w:szCs w:val="22"/>
                <w:lang w:val="el-GR"/>
              </w:rPr>
              <w:t>35113400-3</w:t>
            </w:r>
          </w:p>
        </w:tc>
      </w:tr>
      <w:tr w:rsidR="0078068E" w:rsidRPr="004C5850" w:rsidTr="0078068E">
        <w:trPr>
          <w:trHeight w:val="300"/>
        </w:trPr>
        <w:tc>
          <w:tcPr>
            <w:tcW w:w="1207" w:type="dxa"/>
            <w:tcBorders>
              <w:top w:val="nil"/>
              <w:left w:val="single" w:sz="4" w:space="0" w:color="auto"/>
              <w:bottom w:val="single" w:sz="4" w:space="0" w:color="auto"/>
              <w:right w:val="single" w:sz="4" w:space="0" w:color="auto"/>
            </w:tcBorders>
            <w:noWrap/>
            <w:vAlign w:val="center"/>
          </w:tcPr>
          <w:p w:rsidR="0078068E" w:rsidRPr="004C5850" w:rsidRDefault="0078068E" w:rsidP="0078068E">
            <w:pPr>
              <w:jc w:val="center"/>
              <w:rPr>
                <w:color w:val="000000"/>
                <w:szCs w:val="22"/>
              </w:rPr>
            </w:pPr>
            <w:r w:rsidRPr="004C5850">
              <w:rPr>
                <w:color w:val="000000"/>
                <w:szCs w:val="22"/>
              </w:rPr>
              <w:t>Β.</w:t>
            </w:r>
          </w:p>
        </w:tc>
        <w:tc>
          <w:tcPr>
            <w:tcW w:w="6672" w:type="dxa"/>
            <w:tcBorders>
              <w:top w:val="single" w:sz="4" w:space="0" w:color="auto"/>
              <w:left w:val="nil"/>
              <w:bottom w:val="single" w:sz="4" w:space="0" w:color="auto"/>
              <w:right w:val="single" w:sz="4" w:space="0" w:color="auto"/>
            </w:tcBorders>
            <w:noWrap/>
            <w:vAlign w:val="bottom"/>
          </w:tcPr>
          <w:p w:rsidR="0078068E" w:rsidRPr="007422EA" w:rsidRDefault="007422EA" w:rsidP="0078068E">
            <w:pPr>
              <w:rPr>
                <w:color w:val="000000"/>
                <w:szCs w:val="22"/>
                <w:lang w:val="el-GR"/>
              </w:rPr>
            </w:pPr>
            <w:r w:rsidRPr="007422EA">
              <w:rPr>
                <w:color w:val="000000"/>
                <w:szCs w:val="22"/>
                <w:lang w:val="el-GR"/>
              </w:rPr>
              <w:t>ΤΗΛΕΠΙΚΟΙΝΩΝΙΑΚΟΣ ΚΑΙ Η/Μ ΕΞΟΠΛΙΣΜΟΣ</w:t>
            </w:r>
          </w:p>
        </w:tc>
        <w:tc>
          <w:tcPr>
            <w:tcW w:w="2081" w:type="dxa"/>
            <w:tcBorders>
              <w:top w:val="nil"/>
              <w:left w:val="nil"/>
              <w:bottom w:val="single" w:sz="4" w:space="0" w:color="auto"/>
              <w:right w:val="single" w:sz="4" w:space="0" w:color="auto"/>
            </w:tcBorders>
            <w:noWrap/>
            <w:vAlign w:val="center"/>
          </w:tcPr>
          <w:p w:rsidR="0078068E" w:rsidRPr="005F7765" w:rsidRDefault="00A05335" w:rsidP="0078068E">
            <w:pPr>
              <w:jc w:val="right"/>
              <w:rPr>
                <w:rFonts w:cs="Arial"/>
                <w:szCs w:val="22"/>
                <w:lang w:val="el-GR"/>
              </w:rPr>
            </w:pPr>
            <w:bookmarkStart w:id="13" w:name="_Hlk54552118"/>
            <w:r w:rsidRPr="005F7765">
              <w:rPr>
                <w:rFonts w:cs="Arial"/>
                <w:szCs w:val="22"/>
                <w:lang w:val="el-GR"/>
              </w:rPr>
              <w:t>32522000-8</w:t>
            </w:r>
          </w:p>
          <w:p w:rsidR="00A05335" w:rsidRPr="005F7765" w:rsidRDefault="00A05335" w:rsidP="0078068E">
            <w:pPr>
              <w:jc w:val="right"/>
              <w:rPr>
                <w:rFonts w:cs="Arial"/>
                <w:szCs w:val="22"/>
                <w:lang w:val="el-GR"/>
              </w:rPr>
            </w:pPr>
            <w:r w:rsidRPr="005F7765">
              <w:rPr>
                <w:rFonts w:cs="Arial"/>
                <w:szCs w:val="22"/>
                <w:lang w:val="el-GR"/>
              </w:rPr>
              <w:t>31720000-9</w:t>
            </w:r>
            <w:bookmarkEnd w:id="13"/>
          </w:p>
        </w:tc>
      </w:tr>
      <w:tr w:rsidR="0078068E" w:rsidRPr="004C5850" w:rsidTr="0078068E">
        <w:trPr>
          <w:trHeight w:val="300"/>
        </w:trPr>
        <w:tc>
          <w:tcPr>
            <w:tcW w:w="1207" w:type="dxa"/>
            <w:tcBorders>
              <w:top w:val="nil"/>
              <w:left w:val="single" w:sz="4" w:space="0" w:color="auto"/>
              <w:bottom w:val="single" w:sz="4" w:space="0" w:color="auto"/>
              <w:right w:val="single" w:sz="4" w:space="0" w:color="auto"/>
            </w:tcBorders>
            <w:noWrap/>
            <w:vAlign w:val="center"/>
          </w:tcPr>
          <w:p w:rsidR="0078068E" w:rsidRPr="004C5850" w:rsidRDefault="0078068E" w:rsidP="0078068E">
            <w:pPr>
              <w:jc w:val="center"/>
              <w:rPr>
                <w:color w:val="000000"/>
                <w:szCs w:val="22"/>
              </w:rPr>
            </w:pPr>
            <w:r w:rsidRPr="004C5850">
              <w:rPr>
                <w:color w:val="000000"/>
                <w:szCs w:val="22"/>
              </w:rPr>
              <w:t>Γ.</w:t>
            </w:r>
          </w:p>
        </w:tc>
        <w:tc>
          <w:tcPr>
            <w:tcW w:w="6672" w:type="dxa"/>
            <w:tcBorders>
              <w:top w:val="single" w:sz="4" w:space="0" w:color="auto"/>
              <w:left w:val="nil"/>
              <w:bottom w:val="single" w:sz="4" w:space="0" w:color="auto"/>
              <w:right w:val="single" w:sz="4" w:space="0" w:color="auto"/>
            </w:tcBorders>
            <w:noWrap/>
            <w:vAlign w:val="bottom"/>
          </w:tcPr>
          <w:p w:rsidR="0078068E" w:rsidRPr="007422EA" w:rsidRDefault="007422EA" w:rsidP="0078068E">
            <w:pPr>
              <w:rPr>
                <w:color w:val="000000"/>
                <w:szCs w:val="22"/>
                <w:lang w:val="el-GR"/>
              </w:rPr>
            </w:pPr>
            <w:r>
              <w:rPr>
                <w:color w:val="000000"/>
                <w:szCs w:val="22"/>
                <w:lang w:val="el-GR"/>
              </w:rPr>
              <w:t>ΥΛΙΚΑ ΣΗΜΑΝΣΗΣ ΚΑΙ ΑΣΦΑΛΕΙΑΣ</w:t>
            </w:r>
          </w:p>
        </w:tc>
        <w:tc>
          <w:tcPr>
            <w:tcW w:w="2081" w:type="dxa"/>
            <w:tcBorders>
              <w:top w:val="nil"/>
              <w:left w:val="nil"/>
              <w:bottom w:val="single" w:sz="4" w:space="0" w:color="auto"/>
              <w:right w:val="single" w:sz="4" w:space="0" w:color="auto"/>
            </w:tcBorders>
            <w:noWrap/>
            <w:vAlign w:val="bottom"/>
          </w:tcPr>
          <w:p w:rsidR="0078068E" w:rsidRPr="005F7765" w:rsidRDefault="00A05335" w:rsidP="0078068E">
            <w:pPr>
              <w:jc w:val="right"/>
              <w:rPr>
                <w:rFonts w:cs="Arial"/>
                <w:color w:val="000000"/>
                <w:szCs w:val="22"/>
                <w:lang w:val="el-GR"/>
              </w:rPr>
            </w:pPr>
            <w:r w:rsidRPr="005F7765">
              <w:rPr>
                <w:rFonts w:cs="Arial"/>
                <w:color w:val="000000"/>
                <w:szCs w:val="22"/>
                <w:lang w:val="el-GR"/>
              </w:rPr>
              <w:t>44811000-8</w:t>
            </w:r>
          </w:p>
          <w:p w:rsidR="000D5AD9" w:rsidRPr="005F7765" w:rsidRDefault="000D5AD9" w:rsidP="0078068E">
            <w:pPr>
              <w:jc w:val="right"/>
              <w:rPr>
                <w:rFonts w:cs="Arial"/>
                <w:color w:val="000000"/>
                <w:szCs w:val="22"/>
                <w:lang w:val="el-GR"/>
              </w:rPr>
            </w:pPr>
            <w:r w:rsidRPr="005F7765">
              <w:rPr>
                <w:rFonts w:cs="Arial"/>
                <w:color w:val="000000"/>
                <w:szCs w:val="22"/>
                <w:lang w:val="el-GR"/>
              </w:rPr>
              <w:t>34922110-0</w:t>
            </w:r>
          </w:p>
        </w:tc>
      </w:tr>
      <w:tr w:rsidR="0078068E" w:rsidRPr="004C5850" w:rsidTr="0078068E">
        <w:trPr>
          <w:trHeight w:val="300"/>
        </w:trPr>
        <w:tc>
          <w:tcPr>
            <w:tcW w:w="1207" w:type="dxa"/>
            <w:tcBorders>
              <w:top w:val="nil"/>
              <w:left w:val="single" w:sz="4" w:space="0" w:color="auto"/>
              <w:bottom w:val="single" w:sz="4" w:space="0" w:color="auto"/>
              <w:right w:val="single" w:sz="4" w:space="0" w:color="auto"/>
            </w:tcBorders>
            <w:noWrap/>
            <w:vAlign w:val="center"/>
          </w:tcPr>
          <w:p w:rsidR="0078068E" w:rsidRPr="004C5850" w:rsidRDefault="0078068E" w:rsidP="0078068E">
            <w:pPr>
              <w:jc w:val="center"/>
              <w:rPr>
                <w:color w:val="000000"/>
                <w:szCs w:val="22"/>
              </w:rPr>
            </w:pPr>
            <w:r w:rsidRPr="004C5850">
              <w:rPr>
                <w:color w:val="000000"/>
                <w:szCs w:val="22"/>
              </w:rPr>
              <w:t>Δ.</w:t>
            </w:r>
          </w:p>
        </w:tc>
        <w:tc>
          <w:tcPr>
            <w:tcW w:w="6672" w:type="dxa"/>
            <w:tcBorders>
              <w:top w:val="single" w:sz="4" w:space="0" w:color="auto"/>
              <w:left w:val="nil"/>
              <w:bottom w:val="single" w:sz="4" w:space="0" w:color="auto"/>
              <w:right w:val="single" w:sz="4" w:space="0" w:color="auto"/>
            </w:tcBorders>
            <w:noWrap/>
            <w:vAlign w:val="bottom"/>
          </w:tcPr>
          <w:p w:rsidR="0078068E" w:rsidRPr="007422EA" w:rsidRDefault="007422EA" w:rsidP="0078068E">
            <w:pPr>
              <w:rPr>
                <w:color w:val="000000"/>
                <w:szCs w:val="22"/>
                <w:lang w:val="el-GR"/>
              </w:rPr>
            </w:pPr>
            <w:r w:rsidRPr="007422EA">
              <w:rPr>
                <w:color w:val="000000"/>
                <w:szCs w:val="22"/>
                <w:lang w:val="el-GR"/>
              </w:rPr>
              <w:t>ΤΗΛΕΜΕΤΡΙΚΟΣ ΣΤΑΘΜΟΣ ΠΡΟΛΗΨΗΣ ΠΛΗΜΜΥΡΙΚΩΝ ΦΑΙΝΟΜΕΝΩΝ &amp; ΜΟΛΥΝΣΗΣ ΤΟΥ ΥΔΑΤΙΝΟΥ ΠΕΡΙΒΑΛΛΟΝΤΟΣ</w:t>
            </w:r>
          </w:p>
        </w:tc>
        <w:tc>
          <w:tcPr>
            <w:tcW w:w="2081" w:type="dxa"/>
            <w:tcBorders>
              <w:top w:val="nil"/>
              <w:left w:val="nil"/>
              <w:bottom w:val="single" w:sz="4" w:space="0" w:color="auto"/>
              <w:right w:val="single" w:sz="4" w:space="0" w:color="auto"/>
            </w:tcBorders>
            <w:noWrap/>
            <w:vAlign w:val="bottom"/>
          </w:tcPr>
          <w:p w:rsidR="0078068E" w:rsidRPr="005F7765" w:rsidRDefault="00A05335" w:rsidP="0078068E">
            <w:pPr>
              <w:jc w:val="right"/>
              <w:rPr>
                <w:color w:val="000000"/>
                <w:szCs w:val="22"/>
                <w:lang w:val="el-GR"/>
              </w:rPr>
            </w:pPr>
            <w:r w:rsidRPr="005F7765">
              <w:rPr>
                <w:color w:val="000000"/>
                <w:szCs w:val="22"/>
                <w:lang w:val="el-GR"/>
              </w:rPr>
              <w:t>38120000-2</w:t>
            </w:r>
          </w:p>
          <w:p w:rsidR="00A05335" w:rsidRPr="005F7765" w:rsidRDefault="00A05335" w:rsidP="0078068E">
            <w:pPr>
              <w:jc w:val="right"/>
              <w:rPr>
                <w:color w:val="000000"/>
                <w:szCs w:val="22"/>
                <w:lang w:val="el-GR"/>
              </w:rPr>
            </w:pPr>
            <w:r w:rsidRPr="005F7765">
              <w:rPr>
                <w:color w:val="000000"/>
                <w:szCs w:val="22"/>
                <w:lang w:val="el-GR"/>
              </w:rPr>
              <w:t>38127000-1</w:t>
            </w:r>
          </w:p>
        </w:tc>
      </w:tr>
    </w:tbl>
    <w:bookmarkEnd w:id="12"/>
    <w:p w:rsidR="0078068E" w:rsidRPr="0078068E" w:rsidRDefault="0078068E" w:rsidP="0078068E">
      <w:pPr>
        <w:pStyle w:val="36"/>
        <w:spacing w:before="120" w:line="288" w:lineRule="auto"/>
        <w:rPr>
          <w:rFonts w:eastAsia="SimSun"/>
          <w:bCs/>
          <w:kern w:val="2"/>
          <w:sz w:val="22"/>
          <w:szCs w:val="22"/>
          <w:lang w:val="el-GR" w:eastAsia="hi-IN" w:bidi="hi-IN"/>
        </w:rPr>
      </w:pPr>
      <w:r w:rsidRPr="004E6BD2">
        <w:rPr>
          <w:rFonts w:eastAsia="SimSun"/>
          <w:bCs/>
          <w:kern w:val="2"/>
          <w:sz w:val="22"/>
          <w:szCs w:val="22"/>
          <w:lang w:val="el-GR" w:eastAsia="hi-IN" w:bidi="hi-IN"/>
        </w:rPr>
        <w:t xml:space="preserve">Ο πίνακας ποσοτήτων περιγράφεται στο παράρτημα </w:t>
      </w:r>
      <w:r w:rsidRPr="004E6BD2">
        <w:rPr>
          <w:rFonts w:eastAsia="SimSun"/>
          <w:bCs/>
          <w:kern w:val="2"/>
          <w:sz w:val="22"/>
          <w:szCs w:val="22"/>
          <w:lang w:val="en-US" w:eastAsia="hi-IN" w:bidi="hi-IN"/>
        </w:rPr>
        <w:t>I</w:t>
      </w:r>
      <w:r w:rsidR="00F75CCD" w:rsidRPr="004E6BD2">
        <w:rPr>
          <w:rFonts w:eastAsia="SimSun"/>
          <w:bCs/>
          <w:kern w:val="2"/>
          <w:sz w:val="22"/>
          <w:szCs w:val="22"/>
          <w:lang w:val="el-GR" w:eastAsia="hi-IN" w:bidi="hi-IN"/>
        </w:rPr>
        <w:t>Ι</w:t>
      </w:r>
      <w:r w:rsidRPr="004E6BD2">
        <w:rPr>
          <w:rFonts w:eastAsia="SimSun"/>
          <w:bCs/>
          <w:kern w:val="2"/>
          <w:sz w:val="22"/>
          <w:szCs w:val="22"/>
          <w:lang w:val="el-GR" w:eastAsia="hi-IN" w:bidi="hi-IN"/>
        </w:rPr>
        <w:t xml:space="preserve"> της παρούσης.</w:t>
      </w:r>
    </w:p>
    <w:p w:rsidR="000A1C99" w:rsidRPr="00EA76B4" w:rsidRDefault="000A1C99" w:rsidP="000A1C99">
      <w:pPr>
        <w:pStyle w:val="36"/>
        <w:rPr>
          <w:i/>
          <w:iCs/>
          <w:sz w:val="22"/>
          <w:szCs w:val="22"/>
          <w:lang w:val="el-GR"/>
        </w:rPr>
      </w:pPr>
      <w:r w:rsidRPr="00EA76B4">
        <w:rPr>
          <w:rFonts w:eastAsia="SimSun"/>
          <w:kern w:val="2"/>
          <w:sz w:val="22"/>
          <w:szCs w:val="22"/>
          <w:lang w:val="el-GR" w:eastAsia="hi-IN" w:bidi="hi-IN"/>
        </w:rPr>
        <w:t xml:space="preserve"> «</w:t>
      </w:r>
      <w:r w:rsidRPr="00EA76B4">
        <w:rPr>
          <w:rFonts w:eastAsia="SimSun"/>
          <w:i/>
          <w:kern w:val="2"/>
          <w:sz w:val="22"/>
          <w:szCs w:val="22"/>
          <w:lang w:val="el-GR" w:eastAsia="hi-IN" w:bidi="hi-IN"/>
        </w:rPr>
        <w:t xml:space="preserve">Οι συμμετέχοντες στο διαγωνισμό μπορούν να υποβάλλουν προσφορά για </w:t>
      </w:r>
      <w:r>
        <w:rPr>
          <w:rFonts w:eastAsia="SimSun"/>
          <w:i/>
          <w:kern w:val="2"/>
          <w:sz w:val="22"/>
          <w:szCs w:val="22"/>
          <w:lang w:val="el-GR" w:eastAsia="hi-IN" w:bidi="hi-IN"/>
        </w:rPr>
        <w:t>μια</w:t>
      </w:r>
      <w:r w:rsidRPr="00EA76B4">
        <w:rPr>
          <w:rFonts w:eastAsia="SimSun"/>
          <w:i/>
          <w:kern w:val="2"/>
          <w:sz w:val="22"/>
          <w:szCs w:val="22"/>
          <w:lang w:val="el-GR" w:eastAsia="hi-IN" w:bidi="hi-IN"/>
        </w:rPr>
        <w:t xml:space="preserve"> ή περισσότερ</w:t>
      </w:r>
      <w:r>
        <w:rPr>
          <w:rFonts w:eastAsia="SimSun"/>
          <w:i/>
          <w:kern w:val="2"/>
          <w:sz w:val="22"/>
          <w:szCs w:val="22"/>
          <w:lang w:val="el-GR" w:eastAsia="hi-IN" w:bidi="hi-IN"/>
        </w:rPr>
        <w:t xml:space="preserve">ες ομάδες όπως αυτές περιγράφονται στις τεχνικές προδιαγραφές </w:t>
      </w:r>
      <w:r w:rsidRPr="00EA76B4">
        <w:rPr>
          <w:rFonts w:eastAsia="SimSun"/>
          <w:i/>
          <w:kern w:val="2"/>
          <w:sz w:val="22"/>
          <w:szCs w:val="22"/>
          <w:lang w:val="el-GR" w:eastAsia="hi-IN" w:bidi="hi-IN"/>
        </w:rPr>
        <w:t>, για το σύνολο  όμως των ειδών της κάθε ομάδας</w:t>
      </w:r>
      <w:r>
        <w:rPr>
          <w:rFonts w:eastAsia="SimSun"/>
          <w:i/>
          <w:kern w:val="2"/>
          <w:sz w:val="22"/>
          <w:szCs w:val="22"/>
          <w:lang w:val="el-GR" w:eastAsia="hi-IN" w:bidi="hi-IN"/>
        </w:rPr>
        <w:t>.</w:t>
      </w:r>
      <w:r w:rsidR="008D4ED5" w:rsidRPr="008D4ED5">
        <w:rPr>
          <w:rFonts w:eastAsia="SimSun"/>
          <w:i/>
          <w:kern w:val="2"/>
          <w:sz w:val="22"/>
          <w:szCs w:val="22"/>
          <w:lang w:val="el-GR" w:eastAsia="hi-IN" w:bidi="hi-IN"/>
        </w:rPr>
        <w:t xml:space="preserve"> </w:t>
      </w:r>
      <w:r w:rsidRPr="00EA76B4">
        <w:rPr>
          <w:i/>
          <w:iCs/>
          <w:sz w:val="22"/>
          <w:szCs w:val="22"/>
          <w:lang w:val="el-GR"/>
        </w:rPr>
        <w:t>Απόρριψη ενός ή περισσοτέρων ειδών μίας ομάδας επιφέρει αυτόματα την απόρριψη της προσφοράς ολόκληρης της ομάδας</w:t>
      </w:r>
      <w:r>
        <w:rPr>
          <w:i/>
          <w:iCs/>
          <w:sz w:val="22"/>
          <w:szCs w:val="22"/>
          <w:lang w:val="el-GR"/>
        </w:rPr>
        <w:t>»</w:t>
      </w:r>
      <w:r w:rsidRPr="00EA76B4">
        <w:rPr>
          <w:i/>
          <w:iCs/>
          <w:sz w:val="22"/>
          <w:szCs w:val="22"/>
          <w:lang w:val="el-GR"/>
        </w:rPr>
        <w:t>.</w:t>
      </w:r>
    </w:p>
    <w:p w:rsidR="000A1C99" w:rsidRPr="000A1C99" w:rsidRDefault="000A1C99" w:rsidP="0078068E">
      <w:pPr>
        <w:pStyle w:val="36"/>
        <w:spacing w:before="120" w:line="288" w:lineRule="auto"/>
        <w:rPr>
          <w:bCs/>
          <w:i/>
          <w:iCs/>
          <w:sz w:val="22"/>
          <w:szCs w:val="22"/>
          <w:lang w:val="el-GR"/>
        </w:rPr>
      </w:pPr>
    </w:p>
    <w:bookmarkEnd w:id="11"/>
    <w:p w:rsidR="0078068E" w:rsidRPr="0078068E" w:rsidRDefault="0078068E" w:rsidP="0078068E">
      <w:pPr>
        <w:autoSpaceDE w:val="0"/>
        <w:autoSpaceDN w:val="0"/>
        <w:adjustRightInd w:val="0"/>
        <w:spacing w:line="288" w:lineRule="auto"/>
        <w:rPr>
          <w:b/>
          <w:bCs/>
          <w:szCs w:val="22"/>
          <w:u w:val="single"/>
          <w:lang w:val="el-GR"/>
        </w:rPr>
      </w:pPr>
      <w:r w:rsidRPr="0078068E">
        <w:rPr>
          <w:b/>
          <w:bCs/>
          <w:szCs w:val="22"/>
          <w:u w:val="single"/>
          <w:lang w:val="el-GR"/>
        </w:rPr>
        <w:t xml:space="preserve">Κριτήριο κατακύρωσης είναι η πλέον συμφέρουσα από οικονομική άποψη βάσει τιμής ανά </w:t>
      </w:r>
      <w:r w:rsidR="00925B8E">
        <w:rPr>
          <w:b/>
          <w:bCs/>
          <w:szCs w:val="22"/>
          <w:u w:val="single"/>
          <w:lang w:val="el-GR"/>
        </w:rPr>
        <w:t>ομάδα</w:t>
      </w:r>
      <w:r w:rsidRPr="0078068E">
        <w:rPr>
          <w:b/>
          <w:bCs/>
          <w:szCs w:val="22"/>
          <w:u w:val="single"/>
          <w:lang w:val="el-GR"/>
        </w:rPr>
        <w:t xml:space="preserve">. </w:t>
      </w:r>
    </w:p>
    <w:p w:rsidR="00247E9A" w:rsidRPr="00925B8E" w:rsidRDefault="00580F57" w:rsidP="00AF4B28">
      <w:pPr>
        <w:autoSpaceDE w:val="0"/>
        <w:autoSpaceDN w:val="0"/>
        <w:adjustRightInd w:val="0"/>
        <w:spacing w:after="0"/>
        <w:rPr>
          <w:b/>
          <w:bCs/>
          <w:szCs w:val="22"/>
          <w:lang w:val="el-GR"/>
        </w:rPr>
      </w:pPr>
      <w:r w:rsidRPr="00580F57">
        <w:rPr>
          <w:rFonts w:asciiTheme="minorHAnsi" w:hAnsiTheme="minorHAnsi" w:cs="Times New Roman"/>
          <w:b/>
          <w:bCs/>
          <w:color w:val="000000"/>
          <w:szCs w:val="22"/>
          <w:lang w:val="el-GR" w:eastAsia="el-GR"/>
        </w:rPr>
        <w:t xml:space="preserve">Η συνολική δαπάνη ανέρχεται στο ποσό  των εκατό τεσσάρων χιλιάδων οκτακοσίων τριάντα οκτώ ευρώ και </w:t>
      </w:r>
      <w:r w:rsidRPr="00580F57">
        <w:rPr>
          <w:rFonts w:asciiTheme="minorHAnsi" w:hAnsiTheme="minorHAnsi"/>
          <w:b/>
          <w:bCs/>
          <w:szCs w:val="22"/>
          <w:lang w:val="el-GR"/>
        </w:rPr>
        <w:t>είκοσι πέντε λεπτών</w:t>
      </w:r>
      <w:r w:rsidRPr="00580F57">
        <w:rPr>
          <w:rFonts w:asciiTheme="minorHAnsi" w:hAnsiTheme="minorHAnsi" w:cs="Times New Roman"/>
          <w:b/>
          <w:bCs/>
          <w:color w:val="000000"/>
          <w:szCs w:val="22"/>
          <w:lang w:val="el-GR" w:eastAsia="el-GR"/>
        </w:rPr>
        <w:t xml:space="preserve"> (</w:t>
      </w:r>
      <w:r w:rsidRPr="00580F57">
        <w:rPr>
          <w:rFonts w:asciiTheme="minorHAnsi" w:hAnsiTheme="minorHAnsi"/>
          <w:b/>
          <w:color w:val="000000"/>
          <w:szCs w:val="22"/>
          <w:lang w:val="el-GR"/>
        </w:rPr>
        <w:t>104.838,25</w:t>
      </w:r>
      <w:r w:rsidRPr="00580F57">
        <w:rPr>
          <w:rFonts w:asciiTheme="minorHAnsi" w:hAnsiTheme="minorHAnsi" w:cs="Times New Roman"/>
          <w:b/>
          <w:bCs/>
          <w:color w:val="000000"/>
          <w:szCs w:val="22"/>
          <w:lang w:val="el-GR" w:eastAsia="el-GR"/>
        </w:rPr>
        <w:t>€) χωρίς το ΦΠΑ, ήτοι των εκατό τριάντα ευρώ (130.000,00€) συμπεριλαμβανομένου του ΦΠΑ</w:t>
      </w:r>
      <w:r w:rsidRPr="00925B8E">
        <w:rPr>
          <w:rFonts w:cs="Times New Roman"/>
          <w:b/>
          <w:bCs/>
          <w:color w:val="000000"/>
          <w:szCs w:val="22"/>
          <w:lang w:val="el-GR" w:eastAsia="el-GR"/>
        </w:rPr>
        <w:t>.</w:t>
      </w:r>
      <w:r w:rsidR="00925B8E" w:rsidRPr="00925B8E">
        <w:rPr>
          <w:rFonts w:cs="Times New Roman"/>
          <w:b/>
          <w:bCs/>
          <w:color w:val="000000"/>
          <w:szCs w:val="22"/>
          <w:lang w:val="el-GR" w:eastAsia="el-GR"/>
        </w:rPr>
        <w:t xml:space="preserve">Η δαπάνη θα βαρύνει τον ΚΑ: </w:t>
      </w:r>
      <w:r w:rsidR="009C1817">
        <w:rPr>
          <w:rFonts w:cs="Times New Roman"/>
          <w:b/>
          <w:bCs/>
          <w:color w:val="000000"/>
          <w:szCs w:val="22"/>
          <w:lang w:val="el-GR" w:eastAsia="el-GR"/>
        </w:rPr>
        <w:t>30-7135.0005</w:t>
      </w:r>
      <w:r w:rsidR="00925B8E" w:rsidRPr="00925B8E">
        <w:rPr>
          <w:rFonts w:cs="Times New Roman"/>
          <w:b/>
          <w:bCs/>
          <w:color w:val="000000"/>
          <w:szCs w:val="22"/>
          <w:lang w:val="el-GR" w:eastAsia="el-GR"/>
        </w:rPr>
        <w:t xml:space="preserve"> του προϋπο</w:t>
      </w:r>
      <w:r w:rsidR="009C1817">
        <w:rPr>
          <w:rFonts w:cs="Times New Roman"/>
          <w:b/>
          <w:bCs/>
          <w:color w:val="000000"/>
          <w:szCs w:val="22"/>
          <w:lang w:val="el-GR" w:eastAsia="el-GR"/>
        </w:rPr>
        <w:t>λογισμού οικονομικού έτους 2020</w:t>
      </w:r>
      <w:r w:rsidR="00925B8E" w:rsidRPr="00925B8E">
        <w:rPr>
          <w:rFonts w:cs="Times New Roman"/>
          <w:b/>
          <w:bCs/>
          <w:color w:val="000000"/>
          <w:szCs w:val="22"/>
          <w:lang w:val="el-GR" w:eastAsia="el-GR"/>
        </w:rPr>
        <w:t xml:space="preserve"> του Δήμου</w:t>
      </w:r>
      <w:r w:rsidR="009C1817">
        <w:rPr>
          <w:rFonts w:cs="Times New Roman"/>
          <w:b/>
          <w:bCs/>
          <w:color w:val="000000"/>
          <w:szCs w:val="22"/>
          <w:lang w:val="el-GR" w:eastAsia="el-GR"/>
        </w:rPr>
        <w:t xml:space="preserve"> Τρικκαίων</w:t>
      </w:r>
      <w:r w:rsidR="00925B8E" w:rsidRPr="00925B8E">
        <w:rPr>
          <w:rFonts w:cs="Times New Roman"/>
          <w:b/>
          <w:bCs/>
          <w:color w:val="000000"/>
          <w:szCs w:val="22"/>
          <w:lang w:val="el-GR" w:eastAsia="el-GR"/>
        </w:rPr>
        <w:t>.</w:t>
      </w:r>
      <w:r w:rsidR="00925B8E" w:rsidRPr="00925B8E">
        <w:rPr>
          <w:rFonts w:cs="Times New Roman"/>
          <w:b/>
          <w:bCs/>
          <w:color w:val="000000"/>
          <w:szCs w:val="22"/>
          <w:lang w:val="el-GR" w:eastAsia="el-GR"/>
        </w:rPr>
        <w:tab/>
      </w:r>
    </w:p>
    <w:p w:rsidR="00AF4B28" w:rsidRDefault="00AF4B28" w:rsidP="00AF4B28">
      <w:pPr>
        <w:autoSpaceDE w:val="0"/>
        <w:autoSpaceDN w:val="0"/>
        <w:adjustRightInd w:val="0"/>
        <w:spacing w:after="0"/>
        <w:rPr>
          <w:szCs w:val="22"/>
          <w:lang w:val="el-GR"/>
        </w:rPr>
      </w:pPr>
      <w:r w:rsidRPr="00216E8A">
        <w:rPr>
          <w:szCs w:val="22"/>
          <w:lang w:val="el-GR"/>
        </w:rPr>
        <w:t xml:space="preserve">Οι τεχνικές προδιαγραφές των ειδών </w:t>
      </w:r>
      <w:r w:rsidR="00E8617D">
        <w:rPr>
          <w:szCs w:val="22"/>
          <w:lang w:val="el-GR"/>
        </w:rPr>
        <w:t xml:space="preserve">και ο αναλυτικός προϋπολογισμός </w:t>
      </w:r>
      <w:r w:rsidRPr="00216E8A">
        <w:rPr>
          <w:szCs w:val="22"/>
          <w:lang w:val="el-GR"/>
        </w:rPr>
        <w:t xml:space="preserve">επισυνάπτονται στη διακήρυξη και συγκεκριμένα στη μελέτη στο </w:t>
      </w:r>
      <w:r w:rsidRPr="003B25C4">
        <w:rPr>
          <w:szCs w:val="22"/>
          <w:lang w:val="el-GR"/>
        </w:rPr>
        <w:t>Παράρτημα Ι΄, το</w:t>
      </w:r>
      <w:r w:rsidRPr="00216E8A">
        <w:rPr>
          <w:szCs w:val="22"/>
          <w:lang w:val="el-GR"/>
        </w:rPr>
        <w:t xml:space="preserve"> οποίο αποτελεί αναπόσπαστο μέρος αυτής.</w:t>
      </w:r>
    </w:p>
    <w:p w:rsidR="00AF4B28" w:rsidRDefault="00AF4B28" w:rsidP="00AF4B28">
      <w:pPr>
        <w:pStyle w:val="37"/>
        <w:shd w:val="clear" w:color="auto" w:fill="auto"/>
        <w:tabs>
          <w:tab w:val="left" w:pos="740"/>
        </w:tabs>
        <w:spacing w:after="60" w:line="240" w:lineRule="auto"/>
        <w:ind w:right="23" w:firstLine="0"/>
        <w:jc w:val="both"/>
        <w:rPr>
          <w:bCs/>
          <w:szCs w:val="22"/>
        </w:rPr>
      </w:pPr>
    </w:p>
    <w:p w:rsidR="001237C1" w:rsidRPr="00B2787D" w:rsidRDefault="001237C1" w:rsidP="001237C1">
      <w:pPr>
        <w:pStyle w:val="26"/>
        <w:spacing w:after="240" w:line="240" w:lineRule="auto"/>
        <w:rPr>
          <w:bCs/>
          <w:szCs w:val="22"/>
          <w:lang w:val="el-GR"/>
        </w:rPr>
      </w:pPr>
      <w:r>
        <w:rPr>
          <w:bCs/>
          <w:szCs w:val="22"/>
          <w:lang w:val="el-GR"/>
        </w:rPr>
        <w:t xml:space="preserve">Στην παρούσα δεν υφίσταται δικαίωμα προαίρεσης. </w:t>
      </w:r>
    </w:p>
    <w:p w:rsidR="00B2787D" w:rsidRPr="005F7765" w:rsidRDefault="007B06EA" w:rsidP="007B06EA">
      <w:pPr>
        <w:pStyle w:val="70"/>
        <w:shd w:val="clear" w:color="auto" w:fill="auto"/>
        <w:spacing w:before="120" w:after="120" w:line="240" w:lineRule="auto"/>
        <w:ind w:right="62"/>
        <w:jc w:val="both"/>
        <w:rPr>
          <w:rFonts w:ascii="Calibri" w:hAnsi="Calibri" w:cs="Calibri"/>
          <w:b/>
          <w:sz w:val="22"/>
          <w:szCs w:val="22"/>
        </w:rPr>
      </w:pPr>
      <w:bookmarkStart w:id="14" w:name="_Hlk45443126"/>
      <w:r w:rsidRPr="005F7765">
        <w:rPr>
          <w:rFonts w:ascii="Calibri" w:hAnsi="Calibri" w:cs="Calibri"/>
          <w:b/>
          <w:sz w:val="22"/>
          <w:szCs w:val="22"/>
        </w:rPr>
        <w:t xml:space="preserve">Η διάρκεια της </w:t>
      </w:r>
      <w:r w:rsidR="00AB694B" w:rsidRPr="005F7765">
        <w:rPr>
          <w:rFonts w:ascii="Calibri" w:hAnsi="Calibri" w:cs="Calibri"/>
          <w:b/>
          <w:sz w:val="22"/>
          <w:szCs w:val="22"/>
        </w:rPr>
        <w:t xml:space="preserve">σύμβασης ορίζεται σε </w:t>
      </w:r>
      <w:r w:rsidR="009C1817">
        <w:rPr>
          <w:rFonts w:ascii="Calibri" w:hAnsi="Calibri" w:cs="Calibri"/>
          <w:b/>
          <w:sz w:val="22"/>
          <w:szCs w:val="22"/>
        </w:rPr>
        <w:t xml:space="preserve">πενήντα </w:t>
      </w:r>
      <w:r w:rsidR="00AB694B" w:rsidRPr="005F7765">
        <w:rPr>
          <w:rFonts w:ascii="Calibri" w:hAnsi="Calibri" w:cs="Calibri"/>
          <w:b/>
          <w:sz w:val="22"/>
          <w:szCs w:val="22"/>
        </w:rPr>
        <w:t>(</w:t>
      </w:r>
      <w:r w:rsidR="009C1817">
        <w:rPr>
          <w:rFonts w:ascii="Calibri" w:hAnsi="Calibri" w:cs="Calibri"/>
          <w:b/>
          <w:sz w:val="22"/>
          <w:szCs w:val="22"/>
        </w:rPr>
        <w:t>50</w:t>
      </w:r>
      <w:r w:rsidR="00AB694B" w:rsidRPr="005F7765">
        <w:rPr>
          <w:rFonts w:ascii="Calibri" w:hAnsi="Calibri" w:cs="Calibri"/>
          <w:b/>
          <w:sz w:val="22"/>
          <w:szCs w:val="22"/>
        </w:rPr>
        <w:t xml:space="preserve">) </w:t>
      </w:r>
      <w:r w:rsidR="009C1817">
        <w:rPr>
          <w:rFonts w:ascii="Calibri" w:hAnsi="Calibri" w:cs="Calibri"/>
          <w:b/>
          <w:sz w:val="22"/>
          <w:szCs w:val="22"/>
        </w:rPr>
        <w:t>ημέρες</w:t>
      </w:r>
      <w:r w:rsidR="00AB694B" w:rsidRPr="005F7765">
        <w:rPr>
          <w:rFonts w:ascii="Calibri" w:hAnsi="Calibri" w:cs="Calibri"/>
          <w:b/>
          <w:sz w:val="22"/>
          <w:szCs w:val="22"/>
        </w:rPr>
        <w:t>.</w:t>
      </w:r>
    </w:p>
    <w:bookmarkEnd w:id="14"/>
    <w:p w:rsidR="007B06EA" w:rsidRDefault="007B06EA" w:rsidP="007B06EA">
      <w:pPr>
        <w:spacing w:after="0"/>
        <w:rPr>
          <w:lang w:val="el-GR"/>
        </w:rPr>
      </w:pPr>
      <w:r>
        <w:rPr>
          <w:lang w:val="el-GR"/>
        </w:rPr>
        <w:t>Αναλυτική περιγραφή του φυσικού και οικονομικού αντικειμένου της σύμβασης δίδεται στο                ΠΑΡΑΡΤΗΜΑ Ι</w:t>
      </w:r>
      <w:r w:rsidR="00F75CCD">
        <w:rPr>
          <w:lang w:val="el-GR"/>
        </w:rPr>
        <w:t>Ι</w:t>
      </w:r>
      <w:r>
        <w:rPr>
          <w:lang w:val="el-GR"/>
        </w:rPr>
        <w:t xml:space="preserve"> της παρούσας </w:t>
      </w:r>
      <w:r w:rsidR="00F75CCD">
        <w:rPr>
          <w:lang w:val="el-GR"/>
        </w:rPr>
        <w:t>πρόσκλησης</w:t>
      </w:r>
      <w:r>
        <w:rPr>
          <w:lang w:val="el-GR"/>
        </w:rPr>
        <w:t xml:space="preserve">. </w:t>
      </w:r>
    </w:p>
    <w:p w:rsidR="007B06EA" w:rsidRDefault="007B06EA">
      <w:pPr>
        <w:rPr>
          <w:lang w:val="el-GR"/>
        </w:rPr>
      </w:pPr>
    </w:p>
    <w:p w:rsidR="006A2664" w:rsidRPr="000C4284" w:rsidRDefault="006A2664">
      <w:pPr>
        <w:pStyle w:val="20"/>
        <w:rPr>
          <w:lang w:val="el-GR"/>
        </w:rPr>
      </w:pPr>
      <w:bookmarkStart w:id="15" w:name="_Toc54947247"/>
      <w:r>
        <w:rPr>
          <w:lang w:val="el-GR"/>
        </w:rPr>
        <w:t>1.4</w:t>
      </w:r>
      <w:r>
        <w:rPr>
          <w:lang w:val="el-GR"/>
        </w:rPr>
        <w:tab/>
        <w:t>Θεσμικό πλαίσιο</w:t>
      </w:r>
      <w:bookmarkEnd w:id="15"/>
    </w:p>
    <w:p w:rsidR="006A2664" w:rsidRPr="000C4284" w:rsidRDefault="006A2664">
      <w:pPr>
        <w:rPr>
          <w:lang w:val="el-GR"/>
        </w:rPr>
      </w:pPr>
      <w:r>
        <w:rPr>
          <w:lang w:val="el-GR"/>
        </w:rPr>
        <w:t xml:space="preserve">Η ανάθεση και εκτέλεση της σύμβασης </w:t>
      </w:r>
      <w:proofErr w:type="spellStart"/>
      <w:r w:rsidR="00865260">
        <w:rPr>
          <w:lang w:val="el-GR"/>
        </w:rPr>
        <w:t>διέπονται</w:t>
      </w:r>
      <w:r>
        <w:rPr>
          <w:lang w:val="el-GR"/>
        </w:rPr>
        <w:t>από</w:t>
      </w:r>
      <w:proofErr w:type="spellEnd"/>
      <w:r>
        <w:rPr>
          <w:lang w:val="el-GR"/>
        </w:rPr>
        <w:t xml:space="preserve">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r>
        <w:rPr>
          <w:rStyle w:val="aa"/>
          <w:szCs w:val="22"/>
        </w:rPr>
        <w:footnoteReference w:id="1"/>
      </w:r>
      <w:r>
        <w:rPr>
          <w:lang w:val="el-GR"/>
        </w:rPr>
        <w:t>:</w:t>
      </w:r>
    </w:p>
    <w:p w:rsidR="006A2664" w:rsidRPr="000C4284" w:rsidRDefault="006A2664">
      <w:pPr>
        <w:numPr>
          <w:ilvl w:val="0"/>
          <w:numId w:val="9"/>
        </w:numPr>
        <w:ind w:left="284" w:hanging="284"/>
        <w:rPr>
          <w:lang w:val="el-GR"/>
        </w:rPr>
      </w:pPr>
      <w:r>
        <w:rPr>
          <w:lang w:val="el-GR"/>
        </w:rPr>
        <w:lastRenderedPageBreak/>
        <w:t>του ν. 4412/2016 (Α' 147) “</w:t>
      </w:r>
      <w:r>
        <w:rPr>
          <w:i/>
          <w:lang w:val="el-GR"/>
        </w:rPr>
        <w:t>Δημόσιες Συμβάσεις Έργων, Προμηθειών και Υπηρεσιών (προσαρμογή στις Οδηγίες 2014/24/ ΕΕ και 2014/25/ΕΕ)»</w:t>
      </w:r>
    </w:p>
    <w:p w:rsidR="006A2664" w:rsidRPr="00FE5B98" w:rsidRDefault="006A2664">
      <w:pPr>
        <w:numPr>
          <w:ilvl w:val="0"/>
          <w:numId w:val="9"/>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FE5B98" w:rsidRPr="00FE5B98" w:rsidRDefault="00FE5B98" w:rsidP="00FE5B98">
      <w:pPr>
        <w:numPr>
          <w:ilvl w:val="0"/>
          <w:numId w:val="9"/>
        </w:numPr>
        <w:ind w:left="284" w:hanging="284"/>
        <w:rPr>
          <w:color w:val="000000"/>
          <w:szCs w:val="22"/>
          <w:lang w:val="el-GR"/>
        </w:rPr>
      </w:pPr>
      <w:r w:rsidRPr="00FE5B98">
        <w:rPr>
          <w:color w:val="000000"/>
          <w:szCs w:val="22"/>
          <w:lang w:val="el-GR"/>
        </w:rPr>
        <w:t>του ν.4608/2019 “Ελληνική Αναπτυξιακή Τράπεζα και προσέλκυση Στρατηγικών Επενδύσεων και άλλες διατάξεις” (Α' 66)</w:t>
      </w:r>
    </w:p>
    <w:p w:rsidR="00FE5B98" w:rsidRPr="00FE5B98" w:rsidRDefault="00FE5B98" w:rsidP="00FE5B98">
      <w:pPr>
        <w:numPr>
          <w:ilvl w:val="0"/>
          <w:numId w:val="9"/>
        </w:numPr>
        <w:ind w:left="284" w:hanging="284"/>
        <w:rPr>
          <w:color w:val="000000"/>
          <w:szCs w:val="22"/>
          <w:lang w:val="el-GR"/>
        </w:rPr>
      </w:pPr>
      <w:r w:rsidRPr="00FE5B98">
        <w:rPr>
          <w:color w:val="000000"/>
          <w:szCs w:val="22"/>
          <w:lang w:val="el-GR"/>
        </w:rPr>
        <w:t>του ν. 4609/2019 “Ρυθμίσεις Μέριμνας Προσωπικού Ενόπλων Δυνάμεων, Στρατολογίας, Στρατιωτικής Δικαιοσύνης και άλλες διατάξεις” (Α' 67)</w:t>
      </w:r>
    </w:p>
    <w:p w:rsidR="00426022" w:rsidRDefault="006A2664" w:rsidP="00426022">
      <w:pPr>
        <w:numPr>
          <w:ilvl w:val="0"/>
          <w:numId w:val="9"/>
        </w:numPr>
        <w:ind w:left="284" w:hanging="284"/>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318/1992 (Α΄161) και λοιπές ρυθμίσεις</w:t>
      </w:r>
      <w:r>
        <w:rPr>
          <w:lang w:val="el-GR"/>
        </w:rPr>
        <w:t xml:space="preserve">» και ειδικότερα τις διατάξεις του άρθρου 1, </w:t>
      </w:r>
    </w:p>
    <w:p w:rsidR="00426022" w:rsidRDefault="00D6346C" w:rsidP="00426022">
      <w:pPr>
        <w:numPr>
          <w:ilvl w:val="0"/>
          <w:numId w:val="9"/>
        </w:numPr>
        <w:ind w:left="284" w:hanging="284"/>
        <w:rPr>
          <w:lang w:val="el-GR"/>
        </w:rPr>
      </w:pPr>
      <w:r w:rsidRPr="00426022">
        <w:rPr>
          <w:rFonts w:eastAsia="Calibri" w:cs="Times New Roman"/>
          <w:szCs w:val="22"/>
          <w:lang w:val="el-GR"/>
        </w:rPr>
        <w:t>Την παρ. 6 του άρθρου 26 ν. 4412/2016 «Δημόσιες Συμβάσεις Έργων, Προμηθειών και Υπηρεσιών (προσαρμογή στις Οδηγίες 2014/24/ ΕΕ και 2014/25/ΕΕ)» σύμφωνα με την οποία «</w:t>
      </w:r>
      <w:r w:rsidRPr="00426022">
        <w:rPr>
          <w:rFonts w:eastAsia="Calibri" w:cs="Times New Roman"/>
          <w:i/>
          <w:szCs w:val="22"/>
          <w:lang w:val="el-GR"/>
        </w:rPr>
        <w:t>Στις ειδικές περιπτώσεις και περιστάσεις που αναφέρονται ρητά στο άρθρο 32, οι αναθέτουσες αρχές μπορεί να προσφεύγουν σε διαδικασία με διαπραγμάτευση χωρίς προηγούμενη δημοσίευση ή διαγωνισμ</w:t>
      </w:r>
      <w:r w:rsidRPr="00426022">
        <w:rPr>
          <w:rFonts w:eastAsia="Calibri" w:cs="Times New Roman"/>
          <w:szCs w:val="22"/>
          <w:lang w:val="el-GR"/>
        </w:rPr>
        <w:t>ό.»</w:t>
      </w:r>
    </w:p>
    <w:p w:rsidR="00426022" w:rsidRDefault="00D6346C" w:rsidP="00426022">
      <w:pPr>
        <w:numPr>
          <w:ilvl w:val="0"/>
          <w:numId w:val="9"/>
        </w:numPr>
        <w:ind w:left="284" w:hanging="284"/>
        <w:rPr>
          <w:lang w:val="el-GR"/>
        </w:rPr>
      </w:pPr>
      <w:r w:rsidRPr="00426022">
        <w:rPr>
          <w:rFonts w:eastAsia="Calibri" w:cs="Times New Roman"/>
          <w:szCs w:val="22"/>
          <w:lang w:val="el-GR"/>
        </w:rPr>
        <w:t xml:space="preserve">Την </w:t>
      </w:r>
      <w:proofErr w:type="spellStart"/>
      <w:r w:rsidRPr="00426022">
        <w:rPr>
          <w:rFonts w:eastAsia="Calibri" w:cs="Times New Roman"/>
          <w:szCs w:val="22"/>
          <w:lang w:val="el-GR"/>
        </w:rPr>
        <w:t>περ</w:t>
      </w:r>
      <w:proofErr w:type="spellEnd"/>
      <w:r w:rsidRPr="00426022">
        <w:rPr>
          <w:rFonts w:eastAsia="Calibri" w:cs="Times New Roman"/>
          <w:szCs w:val="22"/>
          <w:lang w:val="el-GR"/>
        </w:rPr>
        <w:t>. γ’ της παρ. 2 άρθρ. 32 ν. 4412/2016 σύμφωνα με την οποία «</w:t>
      </w:r>
      <w:r w:rsidRPr="00426022">
        <w:rPr>
          <w:rFonts w:eastAsia="Calibri" w:cs="Times New Roman"/>
          <w:i/>
          <w:szCs w:val="22"/>
          <w:lang w:val="el-GR"/>
        </w:rPr>
        <w:t xml:space="preserve"> 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w:t>
      </w:r>
    </w:p>
    <w:p w:rsidR="00D6346C" w:rsidRPr="00426022" w:rsidRDefault="00D6346C" w:rsidP="00426022">
      <w:pPr>
        <w:numPr>
          <w:ilvl w:val="0"/>
          <w:numId w:val="9"/>
        </w:numPr>
        <w:ind w:left="284" w:hanging="284"/>
        <w:rPr>
          <w:lang w:val="el-GR"/>
        </w:rPr>
      </w:pPr>
      <w:r w:rsidRPr="00426022">
        <w:rPr>
          <w:rFonts w:eastAsia="Calibri" w:cs="Times New Roman"/>
          <w:szCs w:val="22"/>
          <w:lang w:val="el-GR"/>
        </w:rPr>
        <w:t xml:space="preserve">Την παρ. 1 του άρθρου 43 του ν. 4605/2019 σύμφωνα με την οποία                                                  </w:t>
      </w:r>
      <w:r w:rsidRPr="00426022">
        <w:rPr>
          <w:rFonts w:eastAsia="Calibri" w:cs="Times New Roman"/>
          <w:i/>
          <w:szCs w:val="22"/>
          <w:lang w:val="el-GR"/>
        </w:rPr>
        <w:t>«</w:t>
      </w:r>
      <w:r w:rsidRPr="00426022">
        <w:rPr>
          <w:i/>
          <w:szCs w:val="22"/>
          <w:lang w:val="el-GR"/>
        </w:rPr>
        <w:t xml:space="preserve">Εξαιρούνται της υποχρεωτικής εφαρμογής των άρθρων 22 παράγραφοι 1, 36, 72 παράγραφος 1 περίπτωση </w:t>
      </w:r>
      <w:proofErr w:type="spellStart"/>
      <w:r w:rsidRPr="00426022">
        <w:rPr>
          <w:i/>
          <w:szCs w:val="22"/>
          <w:lang w:val="el-GR"/>
        </w:rPr>
        <w:t>α΄</w:t>
      </w:r>
      <w:proofErr w:type="spellEnd"/>
      <w:r w:rsidRPr="00426022">
        <w:rPr>
          <w:i/>
          <w:szCs w:val="22"/>
          <w:lang w:val="el-GR"/>
        </w:rPr>
        <w:t>, 79 παράγραφοι 1 έως 4, και 221 παράγραφοι 8 και 9,                         οι ακόλουθες περιπτώσεις του άρθρου 32:</w:t>
      </w:r>
    </w:p>
    <w:p w:rsidR="00D6346C" w:rsidRPr="00426022" w:rsidRDefault="00D6346C" w:rsidP="000A1C99">
      <w:pPr>
        <w:spacing w:after="200"/>
        <w:ind w:left="284"/>
        <w:rPr>
          <w:i/>
          <w:szCs w:val="22"/>
          <w:lang w:val="el-GR"/>
        </w:rPr>
      </w:pPr>
      <w:r w:rsidRPr="00426022">
        <w:rPr>
          <w:i/>
          <w:szCs w:val="22"/>
          <w:lang w:val="el-GR"/>
        </w:rPr>
        <w:t>α) όπου ….</w:t>
      </w:r>
    </w:p>
    <w:p w:rsidR="00D6346C" w:rsidRPr="00426022" w:rsidRDefault="00D6346C" w:rsidP="000A1C99">
      <w:pPr>
        <w:spacing w:after="200"/>
        <w:ind w:left="284"/>
        <w:rPr>
          <w:i/>
          <w:szCs w:val="22"/>
          <w:lang w:val="el-GR"/>
        </w:rPr>
      </w:pPr>
      <w:r w:rsidRPr="00426022">
        <w:rPr>
          <w:i/>
          <w:szCs w:val="22"/>
          <w:lang w:val="el-GR"/>
        </w:rPr>
        <w:t xml:space="preserve">β) λόγω του επείγοντος χαρακτήρα της ανάθεσης σύμφωνα με την περίπτωση </w:t>
      </w:r>
      <w:proofErr w:type="spellStart"/>
      <w:r w:rsidRPr="00426022">
        <w:rPr>
          <w:i/>
          <w:szCs w:val="22"/>
          <w:lang w:val="el-GR"/>
        </w:rPr>
        <w:t>γ΄</w:t>
      </w:r>
      <w:proofErr w:type="spellEnd"/>
      <w:r w:rsidRPr="00426022">
        <w:rPr>
          <w:i/>
          <w:szCs w:val="22"/>
          <w:lang w:val="el-GR"/>
        </w:rPr>
        <w:t xml:space="preserve"> της παραγράφου 2, ή</w:t>
      </w:r>
    </w:p>
    <w:p w:rsidR="00D6346C" w:rsidRPr="00426022" w:rsidRDefault="00D6346C" w:rsidP="000A1C99">
      <w:pPr>
        <w:spacing w:after="200"/>
        <w:ind w:left="284"/>
        <w:rPr>
          <w:i/>
          <w:szCs w:val="22"/>
          <w:lang w:val="el-GR"/>
        </w:rPr>
      </w:pPr>
      <w:r w:rsidRPr="00426022">
        <w:rPr>
          <w:i/>
          <w:szCs w:val="22"/>
          <w:lang w:val="el-GR"/>
        </w:rPr>
        <w:t>γ) λόγω  ……</w:t>
      </w:r>
    </w:p>
    <w:p w:rsidR="00D6346C" w:rsidRPr="00DF421E" w:rsidRDefault="00D6346C" w:rsidP="00426022">
      <w:pPr>
        <w:spacing w:after="200"/>
        <w:ind w:left="284"/>
        <w:rPr>
          <w:rFonts w:eastAsia="Calibri" w:cs="Times New Roman"/>
          <w:i/>
          <w:szCs w:val="22"/>
          <w:lang w:val="el-GR"/>
        </w:rPr>
      </w:pPr>
      <w:r w:rsidRPr="00426022">
        <w:rPr>
          <w:i/>
          <w:szCs w:val="22"/>
          <w:lang w:val="el-GR"/>
        </w:rPr>
        <w:t xml:space="preserve">Στις περιπτώσεις </w:t>
      </w:r>
      <w:proofErr w:type="spellStart"/>
      <w:r w:rsidRPr="00426022">
        <w:rPr>
          <w:i/>
          <w:szCs w:val="22"/>
          <w:lang w:val="el-GR"/>
        </w:rPr>
        <w:t>α΄</w:t>
      </w:r>
      <w:proofErr w:type="spellEnd"/>
      <w:r w:rsidRPr="00426022">
        <w:rPr>
          <w:i/>
          <w:szCs w:val="22"/>
          <w:lang w:val="el-GR"/>
        </w:rPr>
        <w:t xml:space="preserve"> και </w:t>
      </w:r>
      <w:proofErr w:type="spellStart"/>
      <w:r w:rsidRPr="00426022">
        <w:rPr>
          <w:i/>
          <w:szCs w:val="22"/>
          <w:lang w:val="el-GR"/>
        </w:rPr>
        <w:t>β΄</w:t>
      </w:r>
      <w:proofErr w:type="spellEnd"/>
      <w:r w:rsidRPr="00426022">
        <w:rPr>
          <w:i/>
          <w:szCs w:val="22"/>
          <w:lang w:val="el-GR"/>
        </w:rPr>
        <w:t xml:space="preserve"> η διαδικασία διεξάγεται σύμφωνα με τα οριζόμενα στους όρους της πρόσκλησης, όπου υπάρχει, και η αξιολόγηση των προσφορών μπορεί να γίνεται σε ενιαίο στάδιο με την ανάθεση της σύμβασης. Στην περίπτωση </w:t>
      </w:r>
      <w:proofErr w:type="spellStart"/>
      <w:r w:rsidRPr="00426022">
        <w:rPr>
          <w:i/>
          <w:szCs w:val="22"/>
          <w:lang w:val="el-GR"/>
        </w:rPr>
        <w:t>γ΄</w:t>
      </w:r>
      <w:proofErr w:type="spellEnd"/>
      <w:r w:rsidRPr="00426022">
        <w:rPr>
          <w:i/>
          <w:szCs w:val="22"/>
          <w:lang w:val="el-GR"/>
        </w:rPr>
        <w:t xml:space="preserve"> δεν απαιτείται προηγούμενη πρόσκληση και η διαδικασία διεξάγεται με βάση τα ιδιαίτερα χαρακτηριστικά της συναλλαγής. Η διαδικασία της διαπραγμάτευσης γίνεται από τριμελές όργανο, το οποίο συγκροτείται από την Αναθέτουσα Αρχή και εισηγείται προς το αποφαινόμενο όργανο για κάθε θέμα που ανακύπτει κατά την ανάθεση της σύμβασης.».</w:t>
      </w:r>
    </w:p>
    <w:p w:rsidR="003C7013" w:rsidRPr="00426022" w:rsidRDefault="003C7013" w:rsidP="00426022">
      <w:pPr>
        <w:numPr>
          <w:ilvl w:val="0"/>
          <w:numId w:val="9"/>
        </w:numPr>
        <w:ind w:left="284" w:hanging="284"/>
        <w:rPr>
          <w:szCs w:val="22"/>
          <w:lang w:val="el-GR"/>
        </w:rPr>
      </w:pPr>
      <w:r w:rsidRPr="00426022">
        <w:rPr>
          <w:szCs w:val="22"/>
          <w:lang w:val="el-GR"/>
        </w:rPr>
        <w:t>την αρ.</w:t>
      </w:r>
      <w:r w:rsidR="008D4ED5" w:rsidRPr="008D4ED5">
        <w:rPr>
          <w:b/>
          <w:color w:val="0000FF"/>
          <w:szCs w:val="22"/>
          <w:lang w:val="el-GR"/>
        </w:rPr>
        <w:t xml:space="preserve"> 533</w:t>
      </w:r>
      <w:r w:rsidRPr="00426022">
        <w:rPr>
          <w:b/>
          <w:color w:val="0000FF"/>
          <w:szCs w:val="22"/>
          <w:lang w:val="el-GR"/>
        </w:rPr>
        <w:t xml:space="preserve">/2020 </w:t>
      </w:r>
      <w:r w:rsidRPr="00426022">
        <w:rPr>
          <w:szCs w:val="22"/>
          <w:lang w:val="el-GR"/>
        </w:rPr>
        <w:t xml:space="preserve">Απόφαση </w:t>
      </w:r>
      <w:r w:rsidR="00542145" w:rsidRPr="00426022">
        <w:rPr>
          <w:szCs w:val="22"/>
          <w:lang w:val="el-GR"/>
        </w:rPr>
        <w:t>της</w:t>
      </w:r>
      <w:r w:rsidR="008D4ED5" w:rsidRPr="008D4ED5">
        <w:rPr>
          <w:szCs w:val="22"/>
          <w:lang w:val="el-GR"/>
        </w:rPr>
        <w:t xml:space="preserve"> </w:t>
      </w:r>
      <w:r w:rsidR="00542145" w:rsidRPr="00426022">
        <w:rPr>
          <w:szCs w:val="22"/>
          <w:lang w:val="el-GR"/>
        </w:rPr>
        <w:t>Οικονομικής Επιτροπής</w:t>
      </w:r>
      <w:r w:rsidRPr="00426022">
        <w:rPr>
          <w:szCs w:val="22"/>
          <w:lang w:val="el-GR"/>
        </w:rPr>
        <w:t xml:space="preserve"> του Δήμου Τρικκαίων</w:t>
      </w:r>
      <w:r w:rsidR="008D4ED5" w:rsidRPr="008D4ED5">
        <w:rPr>
          <w:szCs w:val="22"/>
          <w:lang w:val="el-GR"/>
        </w:rPr>
        <w:t xml:space="preserve"> </w:t>
      </w:r>
      <w:r w:rsidR="00D6346C" w:rsidRPr="00426022">
        <w:rPr>
          <w:szCs w:val="22"/>
          <w:lang w:val="el-GR"/>
        </w:rPr>
        <w:t>περί προσφυγής στη διαδικασία διαπραγμάτευσης χωρίς προηγούμενη δημοσίευση</w:t>
      </w:r>
      <w:r w:rsidR="00426022" w:rsidRPr="00426022">
        <w:rPr>
          <w:szCs w:val="22"/>
          <w:lang w:val="el-GR"/>
        </w:rPr>
        <w:t>,</w:t>
      </w:r>
      <w:r w:rsidR="008D4ED5" w:rsidRPr="008D4ED5">
        <w:rPr>
          <w:szCs w:val="22"/>
          <w:lang w:val="el-GR"/>
        </w:rPr>
        <w:t xml:space="preserve"> </w:t>
      </w:r>
      <w:r w:rsidRPr="00426022">
        <w:rPr>
          <w:szCs w:val="22"/>
          <w:lang w:val="el-GR"/>
        </w:rPr>
        <w:t>συγκρότηση</w:t>
      </w:r>
      <w:r w:rsidR="00D6346C" w:rsidRPr="00426022">
        <w:rPr>
          <w:szCs w:val="22"/>
          <w:lang w:val="el-GR"/>
        </w:rPr>
        <w:t>ς</w:t>
      </w:r>
      <w:r w:rsidRPr="00426022">
        <w:rPr>
          <w:szCs w:val="22"/>
          <w:lang w:val="el-GR"/>
        </w:rPr>
        <w:t xml:space="preserve"> επιτροπ</w:t>
      </w:r>
      <w:r w:rsidR="00D6346C" w:rsidRPr="00426022">
        <w:rPr>
          <w:szCs w:val="22"/>
          <w:lang w:val="el-GR"/>
        </w:rPr>
        <w:t>ής διαπραγμάτευσης</w:t>
      </w:r>
      <w:r w:rsidR="00426022" w:rsidRPr="00426022">
        <w:rPr>
          <w:szCs w:val="22"/>
          <w:lang w:val="el-GR"/>
        </w:rPr>
        <w:t xml:space="preserve"> και έγκρισης των όρων διαπραγμάτευσης</w:t>
      </w:r>
      <w:r w:rsidR="00D6346C" w:rsidRPr="00426022">
        <w:rPr>
          <w:szCs w:val="22"/>
          <w:lang w:val="el-GR"/>
        </w:rPr>
        <w:t>.</w:t>
      </w:r>
    </w:p>
    <w:p w:rsidR="006A2664" w:rsidRPr="00426022" w:rsidRDefault="006A2664" w:rsidP="00426022">
      <w:pPr>
        <w:numPr>
          <w:ilvl w:val="0"/>
          <w:numId w:val="9"/>
        </w:numPr>
        <w:ind w:left="284" w:hanging="284"/>
        <w:rPr>
          <w:szCs w:val="22"/>
          <w:lang w:val="el-GR"/>
        </w:rPr>
      </w:pPr>
      <w:r w:rsidRPr="00426022">
        <w:rPr>
          <w:szCs w:val="22"/>
          <w:lang w:val="el-GR"/>
        </w:rPr>
        <w:t xml:space="preserve">των σε εκτέλεση των ανωτέρω νόμων </w:t>
      </w:r>
      <w:proofErr w:type="spellStart"/>
      <w:r w:rsidRPr="00426022">
        <w:rPr>
          <w:szCs w:val="22"/>
          <w:lang w:val="el-GR"/>
        </w:rPr>
        <w:t>εκδοθεισών</w:t>
      </w:r>
      <w:proofErr w:type="spellEnd"/>
      <w:r w:rsidRPr="00426022">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w:t>
      </w:r>
      <w:r w:rsidR="005D5016" w:rsidRPr="00426022">
        <w:rPr>
          <w:szCs w:val="22"/>
          <w:lang w:val="el-GR"/>
        </w:rPr>
        <w:t>ν δεν αναφέρονται ρητά παραπάνω.</w:t>
      </w:r>
    </w:p>
    <w:p w:rsidR="006A2664" w:rsidRPr="000C4284" w:rsidRDefault="006A2664">
      <w:pPr>
        <w:pStyle w:val="20"/>
        <w:rPr>
          <w:lang w:val="el-GR"/>
        </w:rPr>
      </w:pPr>
      <w:bookmarkStart w:id="16" w:name="_Toc54947248"/>
      <w:r>
        <w:rPr>
          <w:lang w:val="el-GR"/>
        </w:rPr>
        <w:lastRenderedPageBreak/>
        <w:t>1.5</w:t>
      </w:r>
      <w:r>
        <w:rPr>
          <w:lang w:val="el-GR"/>
        </w:rPr>
        <w:tab/>
        <w:t>Προθεσμία παραλαβής προσφορών και διενέργεια δια</w:t>
      </w:r>
      <w:r w:rsidR="00410E91">
        <w:rPr>
          <w:lang w:val="el-GR"/>
        </w:rPr>
        <w:t>δικασίας</w:t>
      </w:r>
      <w:bookmarkEnd w:id="16"/>
    </w:p>
    <w:p w:rsidR="00410E91" w:rsidRPr="00C82F44" w:rsidRDefault="00410E91" w:rsidP="00B82DA4">
      <w:pPr>
        <w:autoSpaceDE w:val="0"/>
        <w:autoSpaceDN w:val="0"/>
        <w:adjustRightInd w:val="0"/>
        <w:spacing w:before="120" w:line="288" w:lineRule="auto"/>
        <w:rPr>
          <w:sz w:val="20"/>
          <w:szCs w:val="20"/>
          <w:lang w:val="el-GR"/>
        </w:rPr>
      </w:pPr>
      <w:r w:rsidRPr="00C82F44">
        <w:rPr>
          <w:sz w:val="20"/>
          <w:szCs w:val="20"/>
          <w:lang w:val="el-GR"/>
        </w:rPr>
        <w:t>Ο</w:t>
      </w:r>
      <w:r w:rsidR="00A66730">
        <w:rPr>
          <w:sz w:val="20"/>
          <w:szCs w:val="20"/>
          <w:lang w:val="el-GR"/>
        </w:rPr>
        <w:t>ι προσφορές θα υποβληθούν στη Δ/</w:t>
      </w:r>
      <w:proofErr w:type="spellStart"/>
      <w:r w:rsidR="00A66730">
        <w:rPr>
          <w:sz w:val="20"/>
          <w:szCs w:val="20"/>
          <w:lang w:val="el-GR"/>
        </w:rPr>
        <w:t>νση</w:t>
      </w:r>
      <w:proofErr w:type="spellEnd"/>
      <w:r w:rsidR="00A66730">
        <w:rPr>
          <w:sz w:val="20"/>
          <w:szCs w:val="20"/>
          <w:lang w:val="el-GR"/>
        </w:rPr>
        <w:t xml:space="preserve">: Ασκληπιού 18, 42131 Τρίκαλα μέχρι </w:t>
      </w:r>
      <w:r w:rsidR="008D4ED5">
        <w:rPr>
          <w:sz w:val="20"/>
          <w:szCs w:val="20"/>
          <w:lang w:val="el-GR"/>
        </w:rPr>
        <w:t>τις</w:t>
      </w:r>
      <w:r w:rsidR="00A66730">
        <w:rPr>
          <w:sz w:val="20"/>
          <w:szCs w:val="20"/>
          <w:lang w:val="el-GR"/>
        </w:rPr>
        <w:t xml:space="preserve"> </w:t>
      </w:r>
      <w:r w:rsidR="008D4ED5">
        <w:rPr>
          <w:b/>
          <w:color w:val="0000FF"/>
          <w:sz w:val="20"/>
          <w:szCs w:val="20"/>
          <w:lang w:val="el-GR"/>
        </w:rPr>
        <w:t>18</w:t>
      </w:r>
      <w:r w:rsidR="00A66730" w:rsidRPr="00977F48">
        <w:rPr>
          <w:b/>
          <w:color w:val="0000FF"/>
          <w:sz w:val="20"/>
          <w:szCs w:val="20"/>
          <w:lang w:val="el-GR"/>
        </w:rPr>
        <w:t>/</w:t>
      </w:r>
      <w:r w:rsidR="008D4ED5">
        <w:rPr>
          <w:b/>
          <w:color w:val="0000FF"/>
          <w:sz w:val="20"/>
          <w:szCs w:val="20"/>
          <w:lang w:val="el-GR"/>
        </w:rPr>
        <w:t>11/</w:t>
      </w:r>
      <w:r w:rsidR="00A66730" w:rsidRPr="00977F48">
        <w:rPr>
          <w:b/>
          <w:color w:val="0000FF"/>
          <w:sz w:val="20"/>
          <w:szCs w:val="20"/>
          <w:lang w:val="el-GR"/>
        </w:rPr>
        <w:t xml:space="preserve">2020 </w:t>
      </w:r>
      <w:r w:rsidR="00A66730" w:rsidRPr="00977F48">
        <w:rPr>
          <w:sz w:val="20"/>
          <w:szCs w:val="20"/>
          <w:lang w:val="el-GR"/>
        </w:rPr>
        <w:t xml:space="preserve">ημέρα </w:t>
      </w:r>
      <w:r w:rsidR="008D4ED5">
        <w:rPr>
          <w:b/>
          <w:color w:val="0000FF"/>
          <w:sz w:val="20"/>
          <w:szCs w:val="20"/>
          <w:lang w:val="el-GR"/>
        </w:rPr>
        <w:t xml:space="preserve">Τετάρτη </w:t>
      </w:r>
      <w:r w:rsidR="00A66730" w:rsidRPr="00977F48">
        <w:rPr>
          <w:sz w:val="20"/>
          <w:szCs w:val="20"/>
          <w:lang w:val="el-GR"/>
        </w:rPr>
        <w:t xml:space="preserve">και ώρα </w:t>
      </w:r>
      <w:r w:rsidR="008D4ED5">
        <w:rPr>
          <w:b/>
          <w:sz w:val="20"/>
          <w:szCs w:val="20"/>
          <w:lang w:val="el-GR"/>
        </w:rPr>
        <w:t>13</w:t>
      </w:r>
      <w:r w:rsidR="00A66730">
        <w:rPr>
          <w:b/>
          <w:sz w:val="20"/>
          <w:szCs w:val="20"/>
          <w:lang w:val="el-GR"/>
        </w:rPr>
        <w:t>:00μ</w:t>
      </w:r>
      <w:r w:rsidR="00A66730" w:rsidRPr="00977F48">
        <w:rPr>
          <w:b/>
          <w:sz w:val="20"/>
          <w:szCs w:val="20"/>
          <w:lang w:val="el-GR"/>
        </w:rPr>
        <w:t>.μ.</w:t>
      </w:r>
      <w:r w:rsidR="00A66730">
        <w:rPr>
          <w:b/>
          <w:sz w:val="20"/>
          <w:szCs w:val="20"/>
          <w:lang w:val="el-GR"/>
        </w:rPr>
        <w:t xml:space="preserve">, στο Τμήμα Προμηθειών &amp; Αποθηκών </w:t>
      </w:r>
      <w:proofErr w:type="spellStart"/>
      <w:r w:rsidR="00B82DA4">
        <w:rPr>
          <w:b/>
          <w:sz w:val="20"/>
          <w:szCs w:val="20"/>
          <w:lang w:val="el-GR"/>
        </w:rPr>
        <w:t>υπόψιν</w:t>
      </w:r>
      <w:proofErr w:type="spellEnd"/>
      <w:r w:rsidR="00B82DA4">
        <w:rPr>
          <w:b/>
          <w:sz w:val="20"/>
          <w:szCs w:val="20"/>
          <w:lang w:val="el-GR"/>
        </w:rPr>
        <w:t xml:space="preserve"> της επιτροπής διαπραγμάτευσης.</w:t>
      </w:r>
    </w:p>
    <w:p w:rsidR="006A2664" w:rsidRPr="000C4284" w:rsidRDefault="006A2664">
      <w:pPr>
        <w:pStyle w:val="1"/>
        <w:tabs>
          <w:tab w:val="left" w:pos="567"/>
        </w:tabs>
        <w:ind w:left="567" w:hanging="567"/>
        <w:rPr>
          <w:lang w:val="el-GR"/>
        </w:rPr>
      </w:pPr>
      <w:bookmarkStart w:id="17" w:name="_Toc54947249"/>
      <w:r>
        <w:rPr>
          <w:rFonts w:ascii="Calibri" w:hAnsi="Calibri" w:cs="Calibri"/>
          <w:lang w:val="el-GR"/>
        </w:rPr>
        <w:lastRenderedPageBreak/>
        <w:t>2.</w:t>
      </w:r>
      <w:r>
        <w:rPr>
          <w:rFonts w:ascii="Calibri" w:hAnsi="Calibri" w:cs="Calibri"/>
          <w:lang w:val="el-GR"/>
        </w:rPr>
        <w:tab/>
        <w:t>ΓΕΝΙΚΟΙ ΚΑΙ ΕΙΔΙΚΟΙ ΟΡΟΙ ΣΥΜΜΕΤΟΧΗΣ</w:t>
      </w:r>
      <w:bookmarkEnd w:id="17"/>
    </w:p>
    <w:p w:rsidR="006A2664" w:rsidRPr="000C4284" w:rsidRDefault="006A2664">
      <w:pPr>
        <w:pStyle w:val="20"/>
        <w:rPr>
          <w:lang w:val="el-GR"/>
        </w:rPr>
      </w:pPr>
      <w:bookmarkStart w:id="18" w:name="_Toc54947250"/>
      <w:r>
        <w:rPr>
          <w:lang w:val="el-GR"/>
        </w:rPr>
        <w:t>2.1</w:t>
      </w:r>
      <w:r>
        <w:rPr>
          <w:lang w:val="el-GR"/>
        </w:rPr>
        <w:tab/>
        <w:t>Γενικές Πληροφορίες</w:t>
      </w:r>
      <w:bookmarkEnd w:id="18"/>
    </w:p>
    <w:p w:rsidR="006A2664" w:rsidRPr="000C4284" w:rsidRDefault="006A2664">
      <w:pPr>
        <w:pStyle w:val="3"/>
        <w:rPr>
          <w:lang w:val="el-GR"/>
        </w:rPr>
      </w:pPr>
      <w:bookmarkStart w:id="19" w:name="_Toc54947251"/>
      <w:r>
        <w:rPr>
          <w:lang w:val="el-GR"/>
        </w:rPr>
        <w:t>2.1.1</w:t>
      </w:r>
      <w:r>
        <w:rPr>
          <w:lang w:val="el-GR"/>
        </w:rPr>
        <w:tab/>
        <w:t>Έγγραφα της σύμβασης</w:t>
      </w:r>
      <w:bookmarkEnd w:id="19"/>
    </w:p>
    <w:p w:rsidR="00DB0A7E" w:rsidRDefault="00DB0A7E" w:rsidP="00DB0A7E">
      <w:pPr>
        <w:rPr>
          <w:lang w:val="el-GR"/>
        </w:rPr>
      </w:pPr>
      <w:r>
        <w:rPr>
          <w:lang w:val="el-GR"/>
        </w:rPr>
        <w:t>Τα έγγραφα της παρούσας διαδικασίας σύναψης  είναι τα ακόλουθα:</w:t>
      </w:r>
    </w:p>
    <w:p w:rsidR="00FD2738" w:rsidRPr="00070205" w:rsidRDefault="00DB0A7E" w:rsidP="00FD2738">
      <w:pPr>
        <w:numPr>
          <w:ilvl w:val="0"/>
          <w:numId w:val="5"/>
        </w:numPr>
        <w:spacing w:after="40"/>
        <w:ind w:left="567" w:hanging="567"/>
        <w:rPr>
          <w:rFonts w:eastAsia="Calibri"/>
          <w:lang w:val="el-GR"/>
        </w:rPr>
      </w:pPr>
      <w:r w:rsidRPr="00070205">
        <w:rPr>
          <w:lang w:val="el-GR"/>
        </w:rPr>
        <w:t xml:space="preserve">η </w:t>
      </w:r>
      <w:r w:rsidR="00FD2738">
        <w:rPr>
          <w:lang w:val="el-GR"/>
        </w:rPr>
        <w:t>ΠΡΟΣΚΛΗΣΗ ΥΠΟΒΟΛΗΣ ΠΡΟΣΦΟΡΩΝ</w:t>
      </w:r>
      <w:r w:rsidR="008D4ED5">
        <w:rPr>
          <w:lang w:val="el-GR"/>
        </w:rPr>
        <w:t xml:space="preserve"> </w:t>
      </w:r>
      <w:r w:rsidR="00FD2738" w:rsidRPr="00070205">
        <w:rPr>
          <w:lang w:val="el-GR"/>
        </w:rPr>
        <w:t xml:space="preserve">με τα παρακάτω Παραρτήματα που αποτελούν αναπόσπαστο μέρος αυτής . </w:t>
      </w:r>
    </w:p>
    <w:p w:rsidR="00FD2738" w:rsidRDefault="00FD2738" w:rsidP="00FD2738">
      <w:pPr>
        <w:spacing w:after="40"/>
        <w:ind w:left="567"/>
        <w:rPr>
          <w:lang w:val="el-GR"/>
        </w:rPr>
      </w:pPr>
      <w:r w:rsidRPr="00FD2738">
        <w:rPr>
          <w:lang w:val="el-GR"/>
        </w:rPr>
        <w:t>το παρών ΠΑΡΑ</w:t>
      </w:r>
      <w:r w:rsidR="005D317A">
        <w:rPr>
          <w:lang w:val="el-GR"/>
        </w:rPr>
        <w:t>Ρ</w:t>
      </w:r>
      <w:r w:rsidRPr="00FD2738">
        <w:rPr>
          <w:lang w:val="el-GR"/>
        </w:rPr>
        <w:t>ΤΗΜΑ Ι: ΓΕΝΙΚΟΙ ΚΑΙ ΕΙΔΙΚΟΙ ΟΡΟΙ</w:t>
      </w:r>
    </w:p>
    <w:p w:rsidR="00DB0A7E" w:rsidRPr="000D5AD9" w:rsidRDefault="00DB0A7E" w:rsidP="00DB0A7E">
      <w:pPr>
        <w:spacing w:after="40"/>
        <w:ind w:left="567"/>
        <w:rPr>
          <w:lang w:val="el-GR"/>
        </w:rPr>
      </w:pPr>
      <w:r w:rsidRPr="006345E5">
        <w:rPr>
          <w:lang w:val="el-GR"/>
        </w:rPr>
        <w:t xml:space="preserve">ΠΑΡΑΡΤΗΜΑ ΙΙ: </w:t>
      </w:r>
      <w:r w:rsidR="00C50BCF">
        <w:rPr>
          <w:lang w:val="el-GR"/>
        </w:rPr>
        <w:t>ΑΠΑΙΤΗΣΕΙΣ-ΤΕΧΝΙΚΕΣ ΠΡΟΔΙΑΓΡΑΦΕΣ</w:t>
      </w:r>
    </w:p>
    <w:p w:rsidR="00C50BCF" w:rsidRDefault="000C6F3A" w:rsidP="00DB0A7E">
      <w:pPr>
        <w:spacing w:after="40"/>
        <w:ind w:left="567"/>
        <w:rPr>
          <w:lang w:val="el-GR"/>
        </w:rPr>
      </w:pPr>
      <w:r>
        <w:rPr>
          <w:lang w:val="el-GR"/>
        </w:rPr>
        <w:t>ΠΑΡΑΡΤΗΜΑ ΙΙΙ:</w:t>
      </w:r>
      <w:r w:rsidR="00C50BCF">
        <w:rPr>
          <w:lang w:val="el-GR"/>
        </w:rPr>
        <w:t>ΦΥΛΛΟ ΣΥΜΜΟΡΦΩΣΗΣ</w:t>
      </w:r>
    </w:p>
    <w:p w:rsidR="000C6F3A" w:rsidRPr="000C6F3A" w:rsidRDefault="00C50BCF" w:rsidP="00DB0A7E">
      <w:pPr>
        <w:spacing w:after="40"/>
        <w:ind w:left="567"/>
        <w:rPr>
          <w:lang w:val="el-GR"/>
        </w:rPr>
      </w:pPr>
      <w:r>
        <w:rPr>
          <w:lang w:val="el-GR"/>
        </w:rPr>
        <w:t>ΠΑΡΑΡΤΗΜΑ Ι</w:t>
      </w:r>
      <w:r>
        <w:rPr>
          <w:lang w:val="en-US"/>
        </w:rPr>
        <w:t>V</w:t>
      </w:r>
      <w:r>
        <w:rPr>
          <w:lang w:val="el-GR"/>
        </w:rPr>
        <w:t>:</w:t>
      </w:r>
      <w:r w:rsidR="000C6F3A">
        <w:rPr>
          <w:lang w:val="el-GR"/>
        </w:rPr>
        <w:t>ΠΙΝΑΚΑΣ ΟΙΚΟΝΟΜΙΚΗΣ ΠΡΟΣΦΟΡΑΣ</w:t>
      </w:r>
    </w:p>
    <w:p w:rsidR="009A5858" w:rsidRPr="009A5858" w:rsidRDefault="009A5858" w:rsidP="009A5858">
      <w:pPr>
        <w:pStyle w:val="afc"/>
        <w:numPr>
          <w:ilvl w:val="0"/>
          <w:numId w:val="5"/>
        </w:numPr>
        <w:ind w:left="567" w:hanging="567"/>
        <w:rPr>
          <w:lang w:val="el-GR"/>
        </w:rPr>
      </w:pPr>
      <w:r w:rsidRPr="009A5858">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6A2664" w:rsidRPr="000C4284" w:rsidRDefault="006A2664">
      <w:pPr>
        <w:pStyle w:val="20"/>
        <w:rPr>
          <w:lang w:val="el-GR"/>
        </w:rPr>
      </w:pPr>
      <w:bookmarkStart w:id="20" w:name="_Toc54947252"/>
      <w:r>
        <w:rPr>
          <w:lang w:val="el-GR"/>
        </w:rPr>
        <w:t>2.2</w:t>
      </w:r>
      <w:r>
        <w:rPr>
          <w:lang w:val="el-GR"/>
        </w:rPr>
        <w:tab/>
        <w:t>Δικαίωμα Συμμετοχής - Κριτήρια Ποιοτικής Επιλογής</w:t>
      </w:r>
      <w:bookmarkEnd w:id="20"/>
    </w:p>
    <w:p w:rsidR="006A2664" w:rsidRPr="000C4284" w:rsidRDefault="006A2664">
      <w:pPr>
        <w:pStyle w:val="3"/>
        <w:rPr>
          <w:lang w:val="el-GR"/>
        </w:rPr>
      </w:pPr>
      <w:bookmarkStart w:id="21" w:name="_Toc54947253"/>
      <w:r>
        <w:rPr>
          <w:lang w:val="el-GR"/>
        </w:rPr>
        <w:t>2.2.1</w:t>
      </w:r>
      <w:r>
        <w:rPr>
          <w:lang w:val="el-GR"/>
        </w:rPr>
        <w:tab/>
        <w:t>Δικαίωμα συμμετοχής</w:t>
      </w:r>
      <w:bookmarkEnd w:id="21"/>
    </w:p>
    <w:p w:rsidR="006A2664" w:rsidRPr="000C4284" w:rsidRDefault="006A2664">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A2664" w:rsidRPr="000C4284" w:rsidRDefault="006A2664">
      <w:pPr>
        <w:rPr>
          <w:lang w:val="el-GR"/>
        </w:rPr>
      </w:pPr>
      <w:r>
        <w:rPr>
          <w:lang w:val="el-GR"/>
        </w:rPr>
        <w:t>α) κράτος-μέλος της Ένωσης,</w:t>
      </w:r>
    </w:p>
    <w:p w:rsidR="006A2664" w:rsidRPr="000C4284" w:rsidRDefault="006A2664">
      <w:pPr>
        <w:rPr>
          <w:lang w:val="el-GR"/>
        </w:rPr>
      </w:pPr>
      <w:r>
        <w:rPr>
          <w:lang w:val="el-GR"/>
        </w:rPr>
        <w:t>β) κράτος-μέλος του Ευρωπαϊκού Οικονομικού Χώρου (Ε.Ο.Χ.),</w:t>
      </w:r>
    </w:p>
    <w:p w:rsidR="006A2664" w:rsidRPr="000C4284" w:rsidRDefault="006A2664">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6A2664" w:rsidRDefault="006A2664">
      <w:pPr>
        <w:rPr>
          <w:b/>
          <w:bCs/>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E1049D" w:rsidRDefault="006A2664">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E467E0" w:rsidRPr="000C4284" w:rsidRDefault="006A2664" w:rsidP="009C1817">
      <w:pPr>
        <w:rPr>
          <w:lang w:val="el-GR"/>
        </w:rPr>
      </w:pP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 xml:space="preserve">. </w:t>
      </w:r>
    </w:p>
    <w:p w:rsidR="006A2664" w:rsidRDefault="006A2664">
      <w:pPr>
        <w:pStyle w:val="3"/>
        <w:rPr>
          <w:lang w:val="el-GR"/>
        </w:rPr>
      </w:pPr>
      <w:bookmarkStart w:id="22" w:name="_Toc54947254"/>
      <w:r>
        <w:rPr>
          <w:lang w:val="el-GR"/>
        </w:rPr>
        <w:t>2.2.2</w:t>
      </w:r>
      <w:r>
        <w:rPr>
          <w:lang w:val="el-GR"/>
        </w:rPr>
        <w:tab/>
        <w:t>Εγγύηση συμμετοχής</w:t>
      </w:r>
      <w:bookmarkEnd w:id="22"/>
    </w:p>
    <w:p w:rsidR="00A66333" w:rsidRDefault="00CA778B" w:rsidP="00A66333">
      <w:pPr>
        <w:rPr>
          <w:lang w:val="el-GR"/>
        </w:rPr>
      </w:pPr>
      <w:r>
        <w:rPr>
          <w:bCs/>
          <w:lang w:val="el-GR"/>
        </w:rPr>
        <w:t>Δεν απαιτείται εγγύηση συμμετοχής.</w:t>
      </w:r>
    </w:p>
    <w:p w:rsidR="006A2664" w:rsidRPr="000C4284" w:rsidRDefault="006A2664">
      <w:pPr>
        <w:pStyle w:val="3"/>
        <w:rPr>
          <w:lang w:val="el-GR"/>
        </w:rPr>
      </w:pPr>
      <w:bookmarkStart w:id="23" w:name="_Toc54947255"/>
      <w:r>
        <w:rPr>
          <w:lang w:val="el-GR"/>
        </w:rPr>
        <w:t>2.2.3</w:t>
      </w:r>
      <w:r>
        <w:rPr>
          <w:lang w:val="el-GR"/>
        </w:rPr>
        <w:tab/>
        <w:t>Λόγοι αποκλεισμού</w:t>
      </w:r>
      <w:bookmarkEnd w:id="23"/>
    </w:p>
    <w:p w:rsidR="006A2664" w:rsidRPr="000C4284" w:rsidRDefault="006A2664">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A2664" w:rsidRPr="000C4284" w:rsidRDefault="006A2664">
      <w:pPr>
        <w:rPr>
          <w:lang w:val="el-GR"/>
        </w:rPr>
      </w:pPr>
      <w:r>
        <w:rPr>
          <w:b/>
          <w:bCs/>
          <w:lang w:val="el-GR"/>
        </w:rPr>
        <w:t xml:space="preserve">2.2.3.1. </w:t>
      </w:r>
      <w:r>
        <w:rPr>
          <w:lang w:val="el-GR"/>
        </w:rPr>
        <w:t xml:space="preserve"> Όταν υπάρχει σε βάρος του αμετάκλητη καταδικαστική απόφαση για έναν από τους ακόλουθους λόγους: </w:t>
      </w:r>
    </w:p>
    <w:p w:rsidR="006A2664" w:rsidRPr="000C4284" w:rsidRDefault="006A266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6A2664" w:rsidRPr="000C4284" w:rsidRDefault="006A266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w:t>
      </w:r>
      <w:r>
        <w:rPr>
          <w:lang w:val="el-GR"/>
        </w:rPr>
        <w:lastRenderedPageBreak/>
        <w:t xml:space="preserve">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6A2664" w:rsidRPr="000C4284" w:rsidRDefault="006A266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6A2664" w:rsidRPr="000C4284" w:rsidRDefault="006A266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6A2664" w:rsidRPr="000C4284" w:rsidRDefault="006A266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6A2664" w:rsidRPr="000C4284" w:rsidRDefault="006A266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6A2664" w:rsidRPr="000C4284" w:rsidRDefault="006A2664">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6A2664" w:rsidRPr="000C4284" w:rsidRDefault="006A2664">
      <w:pPr>
        <w:rPr>
          <w:lang w:val="el-GR"/>
        </w:rPr>
      </w:pPr>
      <w:r>
        <w:rPr>
          <w:lang w:val="el-GR"/>
        </w:rPr>
        <w:t xml:space="preserve">Στις περιπτώσεις εταιρειών περιορισμένης ευθύνης (Ε.Π.Ε.) και προσωπικών εταιρειών (Ο.Ε. και Ε.Ε.) και </w:t>
      </w:r>
      <w:r w:rsidR="0017697D">
        <w:rPr>
          <w:lang w:val="el-GR"/>
        </w:rPr>
        <w:t xml:space="preserve">ιδιωτικών κεφαλαιουχικών εταιρειών(IKE), η υποχρέωση του προηγούμενου εδαφίου </w:t>
      </w:r>
      <w:r>
        <w:rPr>
          <w:lang w:val="el-GR"/>
        </w:rPr>
        <w:t>αφορά  στους διαχειριστές.</w:t>
      </w:r>
    </w:p>
    <w:p w:rsidR="006A2664" w:rsidRPr="000C4284" w:rsidRDefault="006A2664">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6A2664" w:rsidRPr="000C4284" w:rsidRDefault="006A2664">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rsidR="006A2664" w:rsidRPr="000C4284" w:rsidRDefault="006A2664">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126DA0" w:rsidRDefault="00126DA0" w:rsidP="00126DA0">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6A2664" w:rsidRPr="000C4284" w:rsidRDefault="006A2664">
      <w:pPr>
        <w:rPr>
          <w:lang w:val="el-GR"/>
        </w:rPr>
      </w:pPr>
      <w:r>
        <w:rPr>
          <w:b/>
          <w:bCs/>
          <w:lang w:val="el-GR"/>
        </w:rPr>
        <w:t>2.2.3.2.</w:t>
      </w:r>
      <w:r w:rsidR="0055287C">
        <w:rPr>
          <w:lang w:val="el-GR"/>
        </w:rPr>
        <w:t xml:space="preserve"> Στις ακόλουθες περιπτώσεις</w:t>
      </w:r>
      <w:r>
        <w:rPr>
          <w:lang w:val="el-GR"/>
        </w:rPr>
        <w:t>:</w:t>
      </w:r>
    </w:p>
    <w:p w:rsidR="006A2664" w:rsidRPr="000C4284" w:rsidRDefault="006A2664">
      <w:pPr>
        <w:rPr>
          <w:lang w:val="el-GR"/>
        </w:rPr>
      </w:pPr>
      <w:r>
        <w:rPr>
          <w:lang w:val="el-GR"/>
        </w:rPr>
        <w:t xml:space="preserve">α) όταν ο </w:t>
      </w:r>
      <w:r w:rsidR="0017697D">
        <w:rPr>
          <w:lang w:val="el-GR"/>
        </w:rPr>
        <w:t xml:space="preserve"> οικονομικός φορέας </w:t>
      </w:r>
      <w:r>
        <w:rPr>
          <w:lang w:val="el-GR"/>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A2664" w:rsidRPr="000C4284" w:rsidRDefault="006A2664">
      <w:pPr>
        <w:rPr>
          <w:lang w:val="el-GR"/>
        </w:rPr>
      </w:pPr>
      <w:r>
        <w:rPr>
          <w:lang w:val="el-GR"/>
        </w:rPr>
        <w:t xml:space="preserve">β) όταν η αναθέτουσα αρχή μπορεί να αποδείξει με τα κατάλληλα μέσα ότι ο </w:t>
      </w:r>
      <w:r w:rsidR="0017697D">
        <w:rPr>
          <w:lang w:val="el-GR"/>
        </w:rPr>
        <w:t xml:space="preserve"> οικονομικός φορέας </w:t>
      </w:r>
      <w:r>
        <w:rPr>
          <w:lang w:val="el-GR"/>
        </w:rPr>
        <w:t>έχει αθετήσει τις υποχρεώσεις του όσον αφορά την καταβολή φόρων ή εισφορών κοινωνικής ασφάλισης.</w:t>
      </w:r>
    </w:p>
    <w:p w:rsidR="006A2664" w:rsidRPr="000C4284" w:rsidRDefault="006A2664">
      <w:pPr>
        <w:rPr>
          <w:lang w:val="el-GR"/>
        </w:rPr>
      </w:pPr>
      <w:r>
        <w:rPr>
          <w:lang w:val="el-GR"/>
        </w:rPr>
        <w:lastRenderedPageBreak/>
        <w:t xml:space="preserve">Αν ο </w:t>
      </w:r>
      <w:r w:rsidR="0017697D">
        <w:rPr>
          <w:lang w:val="el-GR"/>
        </w:rPr>
        <w:t xml:space="preserve">οικονομικός φορέας </w:t>
      </w:r>
      <w:r>
        <w:rPr>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A2664" w:rsidRPr="000C4284" w:rsidRDefault="006A2664">
      <w:pPr>
        <w:rPr>
          <w:lang w:val="el-GR"/>
        </w:rPr>
      </w:pPr>
      <w:r>
        <w:rPr>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55287C">
        <w:rPr>
          <w:lang w:val="el-GR"/>
        </w:rPr>
        <w:t>τους.</w:t>
      </w:r>
    </w:p>
    <w:p w:rsidR="006A2664" w:rsidRPr="000C4284" w:rsidRDefault="006A2664">
      <w:pPr>
        <w:pStyle w:val="aff"/>
        <w:rPr>
          <w:lang w:val="el-GR"/>
        </w:rPr>
      </w:pPr>
      <w:r>
        <w:rPr>
          <w:lang w:val="el-GR"/>
        </w:rPr>
        <w:t>ή/και</w:t>
      </w:r>
    </w:p>
    <w:p w:rsidR="006A2664" w:rsidRDefault="006A2664">
      <w:pPr>
        <w:pStyle w:val="aff"/>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p>
    <w:p w:rsidR="006A2664" w:rsidRDefault="006A2664">
      <w:pPr>
        <w:rPr>
          <w:strike/>
          <w:lang w:val="el-GR"/>
        </w:rPr>
      </w:pPr>
    </w:p>
    <w:p w:rsidR="006A2664" w:rsidRPr="002E6B3E" w:rsidRDefault="002E6B3E">
      <w:pPr>
        <w:spacing w:line="360" w:lineRule="auto"/>
        <w:jc w:val="left"/>
        <w:rPr>
          <w:lang w:val="el-GR"/>
        </w:rPr>
      </w:pPr>
      <w:r>
        <w:rPr>
          <w:b/>
          <w:bCs/>
          <w:sz w:val="26"/>
          <w:szCs w:val="26"/>
          <w:lang w:val="el-GR"/>
        </w:rPr>
        <w:t>Κριτήρια Επιλογής</w:t>
      </w:r>
    </w:p>
    <w:p w:rsidR="006A2664" w:rsidRPr="000C4284" w:rsidRDefault="006A2664">
      <w:pPr>
        <w:pStyle w:val="3"/>
        <w:rPr>
          <w:lang w:val="el-GR"/>
        </w:rPr>
      </w:pPr>
      <w:bookmarkStart w:id="24" w:name="_Toc54947256"/>
      <w:r>
        <w:rPr>
          <w:lang w:val="el-GR"/>
        </w:rPr>
        <w:t>2.2.4</w:t>
      </w:r>
      <w:r>
        <w:rPr>
          <w:lang w:val="el-GR"/>
        </w:rPr>
        <w:tab/>
        <w:t>Καταλληλότητα άσκησης επαγγελματικής δραστηριότητας</w:t>
      </w:r>
      <w:bookmarkEnd w:id="24"/>
    </w:p>
    <w:p w:rsidR="00303F41" w:rsidRDefault="00303F41" w:rsidP="00303F41">
      <w:pPr>
        <w:spacing w:after="60"/>
        <w:rPr>
          <w:rFonts w:eastAsia="Calibri"/>
          <w:bCs/>
          <w:color w:val="000000"/>
          <w:lang w:val="el-GR"/>
        </w:rPr>
      </w:pPr>
      <w:r w:rsidRPr="00ED22F5">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w:t>
      </w:r>
      <w:r w:rsidRPr="00F104A2">
        <w:rPr>
          <w:rFonts w:eastAsia="Calibri"/>
          <w:b/>
          <w:bCs/>
          <w:color w:val="000000"/>
          <w:lang w:val="el-GR"/>
        </w:rPr>
        <w:t>συναφή με το αντικείμενο της προμήθειας</w:t>
      </w:r>
      <w:r w:rsidRPr="00ED22F5">
        <w:rPr>
          <w:rFonts w:eastAsia="Calibri"/>
          <w:bCs/>
          <w:color w:val="000000"/>
          <w:lang w:val="el-GR"/>
        </w:rPr>
        <w:t>.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rsidR="00303F41" w:rsidRDefault="00303F41" w:rsidP="00303F41">
      <w:pPr>
        <w:spacing w:after="60"/>
        <w:rPr>
          <w:rFonts w:eastAsia="Calibri"/>
          <w:bCs/>
          <w:color w:val="5B9BD5"/>
          <w:lang w:val="el-GR"/>
        </w:rPr>
      </w:pPr>
      <w:r w:rsidRPr="006A33C2">
        <w:rPr>
          <w:rFonts w:eastAsia="Calibri"/>
          <w:b/>
          <w:bCs/>
          <w:color w:val="000000"/>
          <w:u w:val="single"/>
          <w:lang w:val="el-GR"/>
        </w:rPr>
        <w:t xml:space="preserve">Οι εγκατεστημένοι στην Ελλάδα οικονομικοί φορείς απαιτείται να είναι εγγεγραμμένοι στο Βιοτεχνικό ή Εμπορικό ή Βιομηχανικό </w:t>
      </w:r>
      <w:r w:rsidRPr="00101AA1">
        <w:rPr>
          <w:rFonts w:eastAsia="Calibri"/>
          <w:b/>
          <w:bCs/>
          <w:color w:val="000000"/>
          <w:u w:val="single"/>
          <w:lang w:val="el-GR"/>
        </w:rPr>
        <w:t xml:space="preserve">Επιμελητήριο </w:t>
      </w:r>
      <w:r w:rsidRPr="00101AA1">
        <w:rPr>
          <w:rFonts w:eastAsia="Calibri"/>
          <w:bCs/>
          <w:color w:val="000000"/>
          <w:lang w:val="el-GR"/>
        </w:rPr>
        <w:t>ή στο Μητρώο Κατασκευαστών Αμυντικού Υλικού</w:t>
      </w:r>
      <w:r w:rsidRPr="00101AA1">
        <w:rPr>
          <w:rFonts w:eastAsia="Calibri"/>
          <w:bCs/>
          <w:color w:val="5B9BD5"/>
          <w:lang w:val="el-GR"/>
        </w:rPr>
        <w:t>.</w:t>
      </w:r>
    </w:p>
    <w:p w:rsidR="000A1C99" w:rsidRPr="00DF421E" w:rsidRDefault="000A1C99">
      <w:pPr>
        <w:pStyle w:val="20"/>
        <w:rPr>
          <w:lang w:val="el-GR"/>
        </w:rPr>
      </w:pPr>
    </w:p>
    <w:p w:rsidR="006A2664" w:rsidRPr="00105314" w:rsidRDefault="006A2664">
      <w:pPr>
        <w:pStyle w:val="20"/>
        <w:rPr>
          <w:lang w:val="el-GR"/>
        </w:rPr>
      </w:pPr>
      <w:bookmarkStart w:id="25" w:name="_Toc54947257"/>
      <w:r>
        <w:rPr>
          <w:lang w:val="el-GR"/>
        </w:rPr>
        <w:t>2.3</w:t>
      </w:r>
      <w:r>
        <w:rPr>
          <w:lang w:val="el-GR"/>
        </w:rPr>
        <w:tab/>
        <w:t>Κριτήρια Ανάθεσης</w:t>
      </w:r>
      <w:bookmarkEnd w:id="25"/>
    </w:p>
    <w:p w:rsidR="006A2664" w:rsidRPr="00105314" w:rsidRDefault="006A2664">
      <w:pPr>
        <w:pStyle w:val="3"/>
        <w:rPr>
          <w:lang w:val="el-GR"/>
        </w:rPr>
      </w:pPr>
      <w:bookmarkStart w:id="26" w:name="_Toc54947258"/>
      <w:r>
        <w:rPr>
          <w:lang w:val="el-GR"/>
        </w:rPr>
        <w:t>2.3.1</w:t>
      </w:r>
      <w:r>
        <w:rPr>
          <w:lang w:val="el-GR"/>
        </w:rPr>
        <w:tab/>
        <w:t>Κριτήριο ανάθεσης</w:t>
      </w:r>
      <w:bookmarkEnd w:id="26"/>
    </w:p>
    <w:p w:rsidR="006A2664" w:rsidRPr="00105314" w:rsidRDefault="006A2664">
      <w:pPr>
        <w:rPr>
          <w:lang w:val="el-GR"/>
        </w:rPr>
      </w:pPr>
      <w:r>
        <w:rPr>
          <w:lang w:val="el-GR"/>
        </w:rPr>
        <w:t>Κριτήριο ανάθεσης της Σύμβασης είναι η πλέον συμφέρουσα από οικονομική άποψη προσφορά:</w:t>
      </w:r>
    </w:p>
    <w:p w:rsidR="00A85481" w:rsidRPr="00A94F1B" w:rsidRDefault="006A2664" w:rsidP="00A85481">
      <w:pPr>
        <w:rPr>
          <w:rFonts w:eastAsia="SimSun"/>
          <w:b/>
          <w:bCs/>
          <w:i/>
          <w:kern w:val="2"/>
          <w:szCs w:val="22"/>
          <w:lang w:val="el-GR" w:eastAsia="hi-IN" w:bidi="hi-IN"/>
        </w:rPr>
      </w:pPr>
      <w:r w:rsidRPr="00877D79">
        <w:rPr>
          <w:b/>
          <w:bCs/>
          <w:lang w:val="el-GR"/>
        </w:rPr>
        <w:t>βάσει τιμής</w:t>
      </w:r>
      <w:r w:rsidR="00E774A8">
        <w:rPr>
          <w:b/>
          <w:bCs/>
          <w:lang w:val="el-GR"/>
        </w:rPr>
        <w:t xml:space="preserve"> ανά </w:t>
      </w:r>
      <w:r w:rsidR="00EC5465">
        <w:rPr>
          <w:b/>
          <w:bCs/>
          <w:lang w:val="el-GR"/>
        </w:rPr>
        <w:t>ομάδα</w:t>
      </w:r>
      <w:r w:rsidR="00877D79" w:rsidRPr="00A94F1B">
        <w:rPr>
          <w:b/>
          <w:bCs/>
          <w:lang w:val="el-GR"/>
        </w:rPr>
        <w:t>.</w:t>
      </w:r>
    </w:p>
    <w:p w:rsidR="005951D5" w:rsidRPr="00EC5465" w:rsidRDefault="000A1C99" w:rsidP="00EC5465">
      <w:pPr>
        <w:pStyle w:val="36"/>
        <w:rPr>
          <w:i/>
          <w:iCs/>
          <w:sz w:val="22"/>
          <w:szCs w:val="22"/>
          <w:lang w:val="el-GR"/>
        </w:rPr>
      </w:pPr>
      <w:r w:rsidRPr="00EA76B4">
        <w:rPr>
          <w:rFonts w:eastAsia="SimSun"/>
          <w:kern w:val="2"/>
          <w:sz w:val="22"/>
          <w:szCs w:val="22"/>
          <w:lang w:val="el-GR" w:eastAsia="hi-IN" w:bidi="hi-IN"/>
        </w:rPr>
        <w:t>«</w:t>
      </w:r>
      <w:r w:rsidRPr="00EA76B4">
        <w:rPr>
          <w:rFonts w:eastAsia="SimSun"/>
          <w:i/>
          <w:kern w:val="2"/>
          <w:sz w:val="22"/>
          <w:szCs w:val="22"/>
          <w:lang w:val="el-GR" w:eastAsia="hi-IN" w:bidi="hi-IN"/>
        </w:rPr>
        <w:t xml:space="preserve">Οι συμμετέχοντες στο διαγωνισμό μπορούν να υποβάλλουν προσφορά για </w:t>
      </w:r>
      <w:r>
        <w:rPr>
          <w:rFonts w:eastAsia="SimSun"/>
          <w:i/>
          <w:kern w:val="2"/>
          <w:sz w:val="22"/>
          <w:szCs w:val="22"/>
          <w:lang w:val="el-GR" w:eastAsia="hi-IN" w:bidi="hi-IN"/>
        </w:rPr>
        <w:t>μια</w:t>
      </w:r>
      <w:r w:rsidRPr="00EA76B4">
        <w:rPr>
          <w:rFonts w:eastAsia="SimSun"/>
          <w:i/>
          <w:kern w:val="2"/>
          <w:sz w:val="22"/>
          <w:szCs w:val="22"/>
          <w:lang w:val="el-GR" w:eastAsia="hi-IN" w:bidi="hi-IN"/>
        </w:rPr>
        <w:t xml:space="preserve"> ή περισσότερ</w:t>
      </w:r>
      <w:r>
        <w:rPr>
          <w:rFonts w:eastAsia="SimSun"/>
          <w:i/>
          <w:kern w:val="2"/>
          <w:sz w:val="22"/>
          <w:szCs w:val="22"/>
          <w:lang w:val="el-GR" w:eastAsia="hi-IN" w:bidi="hi-IN"/>
        </w:rPr>
        <w:t xml:space="preserve">ες ομάδες όπως αυτές περιγράφονται στις τεχνικές προδιαγραφές </w:t>
      </w:r>
      <w:r w:rsidRPr="00EA76B4">
        <w:rPr>
          <w:rFonts w:eastAsia="SimSun"/>
          <w:i/>
          <w:kern w:val="2"/>
          <w:sz w:val="22"/>
          <w:szCs w:val="22"/>
          <w:lang w:val="el-GR" w:eastAsia="hi-IN" w:bidi="hi-IN"/>
        </w:rPr>
        <w:t xml:space="preserve">, για το σύνολο  όμως των ειδών της κάθε </w:t>
      </w:r>
      <w:proofErr w:type="spellStart"/>
      <w:r w:rsidRPr="00EA76B4">
        <w:rPr>
          <w:rFonts w:eastAsia="SimSun"/>
          <w:i/>
          <w:kern w:val="2"/>
          <w:sz w:val="22"/>
          <w:szCs w:val="22"/>
          <w:lang w:val="el-GR" w:eastAsia="hi-IN" w:bidi="hi-IN"/>
        </w:rPr>
        <w:t>ομάδας</w:t>
      </w:r>
      <w:r>
        <w:rPr>
          <w:rFonts w:eastAsia="SimSun"/>
          <w:i/>
          <w:kern w:val="2"/>
          <w:sz w:val="22"/>
          <w:szCs w:val="22"/>
          <w:lang w:val="el-GR" w:eastAsia="hi-IN" w:bidi="hi-IN"/>
        </w:rPr>
        <w:t>.</w:t>
      </w:r>
      <w:r w:rsidRPr="00EA76B4">
        <w:rPr>
          <w:i/>
          <w:iCs/>
          <w:sz w:val="22"/>
          <w:szCs w:val="22"/>
          <w:lang w:val="el-GR"/>
        </w:rPr>
        <w:t>Απόρριψη</w:t>
      </w:r>
      <w:proofErr w:type="spellEnd"/>
      <w:r w:rsidRPr="00EA76B4">
        <w:rPr>
          <w:i/>
          <w:iCs/>
          <w:sz w:val="22"/>
          <w:szCs w:val="22"/>
          <w:lang w:val="el-GR"/>
        </w:rPr>
        <w:t xml:space="preserve"> ενός ή περισσοτέρων ειδών μίας ομάδας επιφέρει αυτόματα την απόρριψη της προσφοράς ολόκληρης της ομάδας</w:t>
      </w:r>
      <w:r>
        <w:rPr>
          <w:i/>
          <w:iCs/>
          <w:sz w:val="22"/>
          <w:szCs w:val="22"/>
          <w:lang w:val="el-GR"/>
        </w:rPr>
        <w:t>»</w:t>
      </w:r>
      <w:r w:rsidRPr="00EA76B4">
        <w:rPr>
          <w:i/>
          <w:iCs/>
          <w:sz w:val="22"/>
          <w:szCs w:val="22"/>
          <w:lang w:val="el-GR"/>
        </w:rPr>
        <w:t>.</w:t>
      </w:r>
    </w:p>
    <w:p w:rsidR="006A2664" w:rsidRPr="00105314" w:rsidRDefault="006A2664">
      <w:pPr>
        <w:pStyle w:val="20"/>
        <w:rPr>
          <w:lang w:val="el-GR"/>
        </w:rPr>
      </w:pPr>
      <w:bookmarkStart w:id="27" w:name="_Toc54947259"/>
      <w:r>
        <w:rPr>
          <w:lang w:val="el-GR"/>
        </w:rPr>
        <w:lastRenderedPageBreak/>
        <w:t>2.4</w:t>
      </w:r>
      <w:r>
        <w:rPr>
          <w:lang w:val="el-GR"/>
        </w:rPr>
        <w:tab/>
        <w:t>Κατάρτιση - Περιεχόμενο Προσφορών</w:t>
      </w:r>
      <w:bookmarkEnd w:id="27"/>
    </w:p>
    <w:p w:rsidR="006A2664" w:rsidRPr="00105314" w:rsidRDefault="006A2664">
      <w:pPr>
        <w:pStyle w:val="3"/>
        <w:rPr>
          <w:lang w:val="el-GR"/>
        </w:rPr>
      </w:pPr>
      <w:bookmarkStart w:id="28" w:name="_Toc54947260"/>
      <w:r>
        <w:rPr>
          <w:lang w:val="el-GR"/>
        </w:rPr>
        <w:t>2.4.1</w:t>
      </w:r>
      <w:r>
        <w:rPr>
          <w:lang w:val="el-GR"/>
        </w:rPr>
        <w:tab/>
        <w:t>Γενικοί όροι υποβολής προσφορών</w:t>
      </w:r>
      <w:bookmarkEnd w:id="28"/>
    </w:p>
    <w:p w:rsidR="00720C55" w:rsidRPr="00A85481" w:rsidRDefault="006A2664" w:rsidP="00720C55">
      <w:pPr>
        <w:pStyle w:val="36"/>
        <w:rPr>
          <w:i/>
          <w:iCs/>
          <w:sz w:val="22"/>
          <w:szCs w:val="22"/>
          <w:lang w:val="el-GR"/>
        </w:rPr>
      </w:pPr>
      <w:r w:rsidRPr="00A85481">
        <w:rPr>
          <w:sz w:val="22"/>
          <w:szCs w:val="22"/>
          <w:lang w:val="el-GR"/>
        </w:rPr>
        <w:t xml:space="preserve">Οι προσφορές υποβάλλονται με βάση τις απαιτήσεις που ορίζονται στο </w:t>
      </w:r>
      <w:r w:rsidRPr="002C11AD">
        <w:rPr>
          <w:sz w:val="22"/>
          <w:szCs w:val="22"/>
          <w:lang w:val="el-GR"/>
        </w:rPr>
        <w:t>Παράρτημα</w:t>
      </w:r>
      <w:r w:rsidR="00747C21" w:rsidRPr="002C11AD">
        <w:rPr>
          <w:sz w:val="22"/>
          <w:szCs w:val="22"/>
          <w:lang w:val="el-GR"/>
        </w:rPr>
        <w:t xml:space="preserve"> Ι </w:t>
      </w:r>
      <w:r w:rsidR="00062A49">
        <w:rPr>
          <w:sz w:val="22"/>
          <w:szCs w:val="22"/>
          <w:lang w:val="el-GR"/>
        </w:rPr>
        <w:t>της παρούσας</w:t>
      </w:r>
      <w:r w:rsidR="00912FBA">
        <w:rPr>
          <w:sz w:val="22"/>
          <w:szCs w:val="22"/>
          <w:lang w:val="el-GR"/>
        </w:rPr>
        <w:t>.</w:t>
      </w:r>
    </w:p>
    <w:p w:rsidR="00720C55" w:rsidRDefault="006A2664">
      <w:pPr>
        <w:rPr>
          <w:lang w:val="el-GR"/>
        </w:rPr>
      </w:pPr>
      <w:r>
        <w:rPr>
          <w:lang w:val="el-GR"/>
        </w:rPr>
        <w:t xml:space="preserve">Δεν επιτρέπονται εναλλακτικές προσφορές </w:t>
      </w:r>
    </w:p>
    <w:p w:rsidR="00062A49" w:rsidRDefault="00062A49">
      <w:pPr>
        <w:rPr>
          <w:lang w:val="el-GR"/>
        </w:rPr>
      </w:pPr>
    </w:p>
    <w:p w:rsidR="00062A49" w:rsidRPr="00062A49" w:rsidRDefault="00062A49" w:rsidP="00062A49">
      <w:pPr>
        <w:pStyle w:val="3"/>
        <w:spacing w:before="120"/>
        <w:rPr>
          <w:rFonts w:cs="Arial"/>
          <w:szCs w:val="22"/>
          <w:lang w:val="el-GR"/>
        </w:rPr>
      </w:pPr>
      <w:bookmarkStart w:id="29" w:name="_Toc54947261"/>
      <w:r w:rsidRPr="00062A49">
        <w:rPr>
          <w:rFonts w:cs="Arial"/>
          <w:szCs w:val="22"/>
          <w:lang w:val="el-GR"/>
        </w:rPr>
        <w:t>2.4.2.Υποβολή Προσφορών-Φάκελος υποβολής</w:t>
      </w:r>
      <w:bookmarkEnd w:id="29"/>
    </w:p>
    <w:p w:rsidR="00062A49" w:rsidRDefault="00062A49" w:rsidP="00062A49">
      <w:pPr>
        <w:autoSpaceDE w:val="0"/>
        <w:autoSpaceDN w:val="0"/>
        <w:adjustRightInd w:val="0"/>
        <w:rPr>
          <w:rFonts w:cs="Arial"/>
          <w:szCs w:val="22"/>
          <w:lang w:val="el-GR"/>
        </w:rPr>
      </w:pPr>
      <w:r w:rsidRPr="00062A49">
        <w:rPr>
          <w:szCs w:val="22"/>
          <w:lang w:val="el-GR"/>
        </w:rPr>
        <w:t xml:space="preserve">Οι προσφορές υποβάλλονται στην ελληνική γλώσσα </w:t>
      </w:r>
      <w:r w:rsidRPr="00062A49">
        <w:rPr>
          <w:rFonts w:cs="Arial"/>
          <w:szCs w:val="22"/>
          <w:lang w:val="el-GR"/>
        </w:rPr>
        <w:t xml:space="preserve">μέσα σε σφραγισμένο φάκελο με την ένδειξη: </w:t>
      </w:r>
    </w:p>
    <w:p w:rsidR="004F4CD0" w:rsidRPr="00062A49" w:rsidRDefault="004F4CD0" w:rsidP="00062A49">
      <w:pPr>
        <w:autoSpaceDE w:val="0"/>
        <w:autoSpaceDN w:val="0"/>
        <w:adjustRightInd w:val="0"/>
        <w:rPr>
          <w:rFonts w:cs="Arial"/>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8"/>
      </w:tblGrid>
      <w:tr w:rsidR="00062A49" w:rsidRPr="008D4ED5" w:rsidTr="002D1B2B">
        <w:trPr>
          <w:trHeight w:val="385"/>
          <w:jc w:val="center"/>
        </w:trPr>
        <w:tc>
          <w:tcPr>
            <w:tcW w:w="7158" w:type="dxa"/>
          </w:tcPr>
          <w:p w:rsidR="00062A49" w:rsidRPr="00062A49" w:rsidRDefault="00062A49" w:rsidP="002D1B2B">
            <w:pPr>
              <w:spacing w:after="0"/>
              <w:jc w:val="center"/>
              <w:rPr>
                <w:rFonts w:cs="Arial"/>
                <w:szCs w:val="22"/>
                <w:lang w:val="el-GR"/>
              </w:rPr>
            </w:pPr>
            <w:r w:rsidRPr="00062A49">
              <w:rPr>
                <w:rFonts w:cs="Arial"/>
                <w:szCs w:val="22"/>
                <w:lang w:val="el-GR"/>
              </w:rPr>
              <w:t>&lt;ΣΤΟΙΧΕΙΑ ΑΠΟΣΤΟΛΕΑ&gt;</w:t>
            </w:r>
          </w:p>
          <w:p w:rsidR="00062A49" w:rsidRPr="00062A49" w:rsidRDefault="00062A49" w:rsidP="002D1B2B">
            <w:pPr>
              <w:spacing w:after="0"/>
              <w:jc w:val="center"/>
              <w:rPr>
                <w:rFonts w:cs="Arial"/>
                <w:i/>
                <w:szCs w:val="22"/>
                <w:lang w:val="el-GR"/>
              </w:rPr>
            </w:pPr>
            <w:r w:rsidRPr="00062A49">
              <w:rPr>
                <w:rFonts w:cs="Arial"/>
                <w:i/>
                <w:szCs w:val="22"/>
                <w:lang w:val="el-GR"/>
              </w:rPr>
              <w:t xml:space="preserve">ΦΑΚΕΛΟΣ ΠΡΟΣΦΟΡΑΣ ΓΙΑ </w:t>
            </w:r>
            <w:r w:rsidR="00122632">
              <w:rPr>
                <w:rFonts w:cs="Arial"/>
                <w:i/>
                <w:szCs w:val="22"/>
                <w:lang w:val="el-GR"/>
              </w:rPr>
              <w:t>ΤΗ</w:t>
            </w:r>
          </w:p>
          <w:p w:rsidR="00062A49" w:rsidRPr="00062A49" w:rsidRDefault="00122632" w:rsidP="002D1B2B">
            <w:pPr>
              <w:spacing w:after="0"/>
              <w:jc w:val="center"/>
              <w:rPr>
                <w:rFonts w:cs="Arial"/>
                <w:i/>
                <w:szCs w:val="22"/>
                <w:lang w:val="el-GR"/>
              </w:rPr>
            </w:pPr>
            <w:r>
              <w:rPr>
                <w:rFonts w:cs="Arial"/>
                <w:i/>
                <w:szCs w:val="22"/>
                <w:lang w:val="el-GR"/>
              </w:rPr>
              <w:t>Διαδικασία Διαπραγμάτευσης</w:t>
            </w:r>
            <w:r w:rsidR="004F4CD0">
              <w:rPr>
                <w:rFonts w:cs="Arial"/>
                <w:i/>
                <w:szCs w:val="22"/>
                <w:lang w:val="el-GR"/>
              </w:rPr>
              <w:t xml:space="preserve"> χωρίς προηγούμενη διαπραγμάτευση</w:t>
            </w:r>
          </w:p>
          <w:p w:rsidR="00062A49" w:rsidRPr="00062A49" w:rsidRDefault="00062A49" w:rsidP="002D1B2B">
            <w:pPr>
              <w:spacing w:after="0"/>
              <w:ind w:left="57" w:right="57"/>
              <w:jc w:val="center"/>
              <w:rPr>
                <w:szCs w:val="22"/>
                <w:lang w:val="el-GR"/>
              </w:rPr>
            </w:pPr>
            <w:r w:rsidRPr="00062A49">
              <w:rPr>
                <w:rFonts w:cs="Arial"/>
                <w:b/>
                <w:color w:val="0000FF"/>
                <w:szCs w:val="22"/>
                <w:lang w:val="el-GR"/>
              </w:rPr>
              <w:t>«</w:t>
            </w:r>
            <w:r>
              <w:rPr>
                <w:b/>
                <w:color w:val="0000FF"/>
                <w:szCs w:val="22"/>
                <w:lang w:val="el-GR"/>
              </w:rPr>
              <w:t>Προμήθεια εξοπλισμού πολιτικής προστασίας για την πρόληψη και αντιμετώπιση φυσικών καταστροφών Δήμου Τρικκαίων</w:t>
            </w:r>
            <w:r w:rsidRPr="00062A49">
              <w:rPr>
                <w:b/>
                <w:color w:val="0000FF"/>
                <w:szCs w:val="22"/>
                <w:lang w:val="el-GR"/>
              </w:rPr>
              <w:t>»</w:t>
            </w:r>
          </w:p>
          <w:p w:rsidR="00062A49" w:rsidRDefault="00062A49" w:rsidP="002D1B2B">
            <w:pPr>
              <w:spacing w:before="60" w:after="60" w:line="288" w:lineRule="auto"/>
              <w:jc w:val="center"/>
              <w:rPr>
                <w:rFonts w:cs="Arial"/>
                <w:i/>
                <w:iCs/>
                <w:szCs w:val="22"/>
                <w:lang w:val="el-GR"/>
              </w:rPr>
            </w:pPr>
            <w:r>
              <w:rPr>
                <w:rFonts w:cs="Arial"/>
                <w:i/>
                <w:iCs/>
                <w:szCs w:val="22"/>
                <w:lang w:val="el-GR"/>
              </w:rPr>
              <w:t>Ομάδα ……….</w:t>
            </w:r>
          </w:p>
          <w:p w:rsidR="00062A49" w:rsidRPr="00062A49" w:rsidRDefault="00062A49" w:rsidP="002D1B2B">
            <w:pPr>
              <w:spacing w:before="60" w:after="60" w:line="288" w:lineRule="auto"/>
              <w:jc w:val="center"/>
              <w:rPr>
                <w:rFonts w:cs="Arial"/>
                <w:b/>
                <w:i/>
                <w:iCs/>
                <w:noProof/>
                <w:color w:val="002060"/>
                <w:szCs w:val="22"/>
                <w:lang w:val="el-GR"/>
              </w:rPr>
            </w:pPr>
            <w:r w:rsidRPr="00062A49">
              <w:rPr>
                <w:rFonts w:cs="Arial"/>
                <w:i/>
                <w:iCs/>
                <w:szCs w:val="22"/>
                <w:lang w:val="el-GR"/>
              </w:rPr>
              <w:t xml:space="preserve">Αρ. </w:t>
            </w:r>
            <w:proofErr w:type="spellStart"/>
            <w:r w:rsidRPr="00062A49">
              <w:rPr>
                <w:rFonts w:cs="Arial"/>
                <w:i/>
                <w:iCs/>
                <w:szCs w:val="22"/>
                <w:lang w:val="el-GR"/>
              </w:rPr>
              <w:t>Πρωτ</w:t>
            </w:r>
            <w:proofErr w:type="spellEnd"/>
            <w:r w:rsidRPr="00062A49">
              <w:rPr>
                <w:rFonts w:cs="Arial"/>
                <w:i/>
                <w:iCs/>
                <w:szCs w:val="22"/>
                <w:lang w:val="el-GR"/>
              </w:rPr>
              <w:t xml:space="preserve">. </w:t>
            </w:r>
            <w:r w:rsidR="00122632">
              <w:rPr>
                <w:rFonts w:cs="Arial"/>
                <w:i/>
                <w:iCs/>
                <w:szCs w:val="22"/>
                <w:lang w:val="el-GR"/>
              </w:rPr>
              <w:t>Πρόσκλησης</w:t>
            </w:r>
            <w:r w:rsidRPr="00062A49">
              <w:rPr>
                <w:rFonts w:cs="Arial"/>
                <w:i/>
                <w:iCs/>
                <w:szCs w:val="22"/>
                <w:lang w:val="el-GR"/>
              </w:rPr>
              <w:t>: …….</w:t>
            </w:r>
            <w:r w:rsidRPr="00062A49">
              <w:rPr>
                <w:rFonts w:cs="Arial"/>
                <w:b/>
                <w:i/>
                <w:iCs/>
                <w:color w:val="002060"/>
                <w:szCs w:val="22"/>
                <w:lang w:val="el-GR"/>
              </w:rPr>
              <w:t>/ …-..-20</w:t>
            </w:r>
            <w:r w:rsidR="00122632">
              <w:rPr>
                <w:rFonts w:cs="Arial"/>
                <w:b/>
                <w:i/>
                <w:iCs/>
                <w:color w:val="002060"/>
                <w:szCs w:val="22"/>
                <w:lang w:val="el-GR"/>
              </w:rPr>
              <w:t>20</w:t>
            </w:r>
          </w:p>
          <w:p w:rsidR="00062A49" w:rsidRPr="00062A49" w:rsidRDefault="00062A49" w:rsidP="002D1B2B">
            <w:pPr>
              <w:spacing w:before="60" w:after="60" w:line="288" w:lineRule="auto"/>
              <w:jc w:val="center"/>
              <w:rPr>
                <w:rFonts w:cs="Arial"/>
                <w:b/>
                <w:bCs/>
                <w:noProof/>
                <w:szCs w:val="22"/>
                <w:lang w:val="el-GR"/>
              </w:rPr>
            </w:pPr>
            <w:r w:rsidRPr="00062A49">
              <w:rPr>
                <w:rFonts w:cs="Arial"/>
                <w:b/>
                <w:szCs w:val="22"/>
                <w:lang w:val="el-GR"/>
              </w:rPr>
              <w:t>Αναθέτουσα  Αρχή :</w:t>
            </w:r>
            <w:r w:rsidR="00122632">
              <w:rPr>
                <w:rFonts w:cs="Arial"/>
                <w:b/>
                <w:bCs/>
                <w:noProof/>
                <w:szCs w:val="22"/>
                <w:lang w:val="el-GR"/>
              </w:rPr>
              <w:t>Δήμος Τρικκαίων</w:t>
            </w:r>
          </w:p>
        </w:tc>
      </w:tr>
    </w:tbl>
    <w:p w:rsidR="004F4CD0" w:rsidRDefault="004F4CD0" w:rsidP="00062A49">
      <w:pPr>
        <w:autoSpaceDE w:val="0"/>
        <w:autoSpaceDN w:val="0"/>
        <w:adjustRightInd w:val="0"/>
        <w:spacing w:before="60" w:after="60"/>
        <w:rPr>
          <w:szCs w:val="22"/>
          <w:lang w:val="el-GR"/>
        </w:rPr>
      </w:pPr>
    </w:p>
    <w:p w:rsidR="00062A49" w:rsidRPr="00062A49" w:rsidRDefault="00062A49" w:rsidP="00062A49">
      <w:pPr>
        <w:autoSpaceDE w:val="0"/>
        <w:autoSpaceDN w:val="0"/>
        <w:adjustRightInd w:val="0"/>
        <w:spacing w:before="60" w:after="60"/>
        <w:rPr>
          <w:rFonts w:cs="Arial"/>
          <w:color w:val="000000"/>
          <w:szCs w:val="22"/>
          <w:lang w:val="el-GR"/>
        </w:rPr>
      </w:pPr>
      <w:r w:rsidRPr="00062A49">
        <w:rPr>
          <w:szCs w:val="22"/>
          <w:lang w:val="el-GR"/>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 188). </w:t>
      </w:r>
    </w:p>
    <w:p w:rsidR="00062A49" w:rsidRPr="00062A49" w:rsidRDefault="00062A49" w:rsidP="00062A49">
      <w:pPr>
        <w:autoSpaceDE w:val="0"/>
        <w:autoSpaceDN w:val="0"/>
        <w:adjustRightInd w:val="0"/>
        <w:spacing w:before="60" w:after="0"/>
        <w:rPr>
          <w:rFonts w:cs="Arial"/>
          <w:color w:val="000000"/>
          <w:szCs w:val="22"/>
          <w:lang w:val="el-GR"/>
        </w:rPr>
      </w:pPr>
      <w:bookmarkStart w:id="30" w:name="OLE_LINK41"/>
      <w:bookmarkStart w:id="31" w:name="OLE_LINK42"/>
      <w:r w:rsidRPr="00062A49">
        <w:rPr>
          <w:rFonts w:cs="Arial"/>
          <w:color w:val="000000"/>
          <w:szCs w:val="22"/>
          <w:lang w:val="el-GR"/>
        </w:rPr>
        <w:t xml:space="preserve">Ο  Φάκελος της «ΠΡΟΣΦΟΡΑΣ» περιλαμβάνει τρεις επιμέρους κλειστούς και σφραγισμένους </w:t>
      </w:r>
      <w:proofErr w:type="spellStart"/>
      <w:r w:rsidRPr="00062A49">
        <w:rPr>
          <w:rFonts w:cs="Arial"/>
          <w:color w:val="000000"/>
          <w:szCs w:val="22"/>
          <w:lang w:val="el-GR"/>
        </w:rPr>
        <w:t>υποφακέλους</w:t>
      </w:r>
      <w:proofErr w:type="spellEnd"/>
      <w:r w:rsidRPr="00062A49">
        <w:rPr>
          <w:rFonts w:cs="Arial"/>
          <w:color w:val="000000"/>
          <w:szCs w:val="22"/>
          <w:lang w:val="el-GR"/>
        </w:rPr>
        <w:t xml:space="preserve">: </w:t>
      </w:r>
      <w:r w:rsidRPr="00062A49">
        <w:rPr>
          <w:rFonts w:cs="Arial"/>
          <w:b/>
          <w:color w:val="000000"/>
          <w:szCs w:val="22"/>
          <w:lang w:val="el-GR"/>
        </w:rPr>
        <w:t>α)</w:t>
      </w:r>
      <w:r w:rsidRPr="00062A49">
        <w:rPr>
          <w:rFonts w:cs="Arial"/>
          <w:color w:val="000000"/>
          <w:szCs w:val="22"/>
          <w:lang w:val="el-GR"/>
        </w:rPr>
        <w:t xml:space="preserve"> τον </w:t>
      </w:r>
      <w:proofErr w:type="spellStart"/>
      <w:r w:rsidRPr="00062A49">
        <w:rPr>
          <w:rFonts w:cs="Arial"/>
          <w:color w:val="000000"/>
          <w:szCs w:val="22"/>
          <w:lang w:val="el-GR"/>
        </w:rPr>
        <w:t>Υποφάκελο</w:t>
      </w:r>
      <w:proofErr w:type="spellEnd"/>
      <w:r w:rsidRPr="00062A49">
        <w:rPr>
          <w:rFonts w:cs="Arial"/>
          <w:color w:val="000000"/>
          <w:szCs w:val="22"/>
          <w:lang w:val="el-GR"/>
        </w:rPr>
        <w:t xml:space="preserve"> των </w:t>
      </w:r>
      <w:r w:rsidRPr="00062A49">
        <w:rPr>
          <w:rFonts w:cs="Arial"/>
          <w:b/>
          <w:color w:val="000000"/>
          <w:szCs w:val="22"/>
          <w:lang w:val="el-GR"/>
        </w:rPr>
        <w:t>Δικαιολογητικών Συμμετοχής</w:t>
      </w:r>
      <w:r w:rsidRPr="00062A49">
        <w:rPr>
          <w:rFonts w:cs="Arial"/>
          <w:color w:val="000000"/>
          <w:szCs w:val="22"/>
          <w:lang w:val="el-GR"/>
        </w:rPr>
        <w:t xml:space="preserve">,  </w:t>
      </w:r>
      <w:r w:rsidRPr="00062A49">
        <w:rPr>
          <w:rFonts w:cs="Arial"/>
          <w:b/>
          <w:color w:val="000000"/>
          <w:szCs w:val="22"/>
          <w:lang w:val="el-GR"/>
        </w:rPr>
        <w:t>β)</w:t>
      </w:r>
      <w:r w:rsidRPr="00062A49">
        <w:rPr>
          <w:rFonts w:cs="Arial"/>
          <w:color w:val="000000"/>
          <w:szCs w:val="22"/>
          <w:lang w:val="el-GR"/>
        </w:rPr>
        <w:t xml:space="preserve"> τον </w:t>
      </w:r>
      <w:proofErr w:type="spellStart"/>
      <w:r w:rsidRPr="00062A49">
        <w:rPr>
          <w:rFonts w:cs="Arial"/>
          <w:color w:val="000000"/>
          <w:szCs w:val="22"/>
          <w:lang w:val="el-GR"/>
        </w:rPr>
        <w:t>Υποφάκελο</w:t>
      </w:r>
      <w:proofErr w:type="spellEnd"/>
      <w:r w:rsidRPr="00062A49">
        <w:rPr>
          <w:rFonts w:cs="Arial"/>
          <w:color w:val="000000"/>
          <w:szCs w:val="22"/>
          <w:lang w:val="el-GR"/>
        </w:rPr>
        <w:t xml:space="preserve"> της </w:t>
      </w:r>
      <w:r w:rsidRPr="00062A49">
        <w:rPr>
          <w:rFonts w:cs="Arial"/>
          <w:b/>
          <w:color w:val="000000"/>
          <w:szCs w:val="22"/>
          <w:lang w:val="el-GR"/>
        </w:rPr>
        <w:t>Τεχνικής Προσφοράς</w:t>
      </w:r>
      <w:r w:rsidRPr="00062A49">
        <w:rPr>
          <w:rFonts w:cs="Arial"/>
          <w:color w:val="000000"/>
          <w:szCs w:val="22"/>
          <w:lang w:val="el-GR"/>
        </w:rPr>
        <w:t xml:space="preserve">, </w:t>
      </w:r>
      <w:r w:rsidRPr="00062A49">
        <w:rPr>
          <w:rFonts w:cs="Arial"/>
          <w:b/>
          <w:color w:val="000000"/>
          <w:szCs w:val="22"/>
          <w:lang w:val="el-GR"/>
        </w:rPr>
        <w:t>γ)</w:t>
      </w:r>
      <w:r w:rsidRPr="00062A49">
        <w:rPr>
          <w:rFonts w:cs="Arial"/>
          <w:color w:val="000000"/>
          <w:szCs w:val="22"/>
          <w:lang w:val="el-GR"/>
        </w:rPr>
        <w:t xml:space="preserve"> τον </w:t>
      </w:r>
      <w:proofErr w:type="spellStart"/>
      <w:r w:rsidRPr="00062A49">
        <w:rPr>
          <w:rFonts w:cs="Arial"/>
          <w:color w:val="000000"/>
          <w:szCs w:val="22"/>
          <w:lang w:val="el-GR"/>
        </w:rPr>
        <w:t>Υποφάκελο</w:t>
      </w:r>
      <w:proofErr w:type="spellEnd"/>
      <w:r w:rsidRPr="00062A49">
        <w:rPr>
          <w:rFonts w:cs="Arial"/>
          <w:color w:val="000000"/>
          <w:szCs w:val="22"/>
          <w:lang w:val="el-GR"/>
        </w:rPr>
        <w:t xml:space="preserve"> της </w:t>
      </w:r>
      <w:r w:rsidRPr="00062A49">
        <w:rPr>
          <w:rFonts w:cs="Arial"/>
          <w:b/>
          <w:color w:val="000000"/>
          <w:szCs w:val="22"/>
          <w:lang w:val="el-GR"/>
        </w:rPr>
        <w:t>Οικονομικής Προσφοράς</w:t>
      </w:r>
      <w:r w:rsidRPr="00062A49">
        <w:rPr>
          <w:rFonts w:cs="Arial"/>
          <w:color w:val="000000"/>
          <w:szCs w:val="22"/>
          <w:lang w:val="el-GR"/>
        </w:rPr>
        <w:t xml:space="preserve">. Έκαστος εκ των τριών </w:t>
      </w:r>
      <w:proofErr w:type="spellStart"/>
      <w:r w:rsidRPr="00062A49">
        <w:rPr>
          <w:rFonts w:cs="Arial"/>
          <w:color w:val="000000"/>
          <w:szCs w:val="22"/>
          <w:lang w:val="el-GR"/>
        </w:rPr>
        <w:t>Υποφακέλων</w:t>
      </w:r>
      <w:proofErr w:type="spellEnd"/>
      <w:r w:rsidRPr="00062A49">
        <w:rPr>
          <w:rFonts w:cs="Arial"/>
          <w:color w:val="000000"/>
          <w:szCs w:val="22"/>
          <w:lang w:val="el-GR"/>
        </w:rPr>
        <w:t xml:space="preserve"> υποχρεωτικά αναγράφει τις ενδείξεις του κυρίως φακέλου και τον τίτλο αντιστοίχως.</w:t>
      </w:r>
    </w:p>
    <w:bookmarkEnd w:id="30"/>
    <w:bookmarkEnd w:id="31"/>
    <w:p w:rsidR="00062A49" w:rsidRPr="00062A49" w:rsidRDefault="00062A49" w:rsidP="00062A49">
      <w:pPr>
        <w:shd w:val="clear" w:color="auto" w:fill="FFFFFF"/>
        <w:spacing w:after="0"/>
        <w:rPr>
          <w:color w:val="000000"/>
          <w:szCs w:val="22"/>
          <w:lang w:val="el-GR"/>
        </w:rPr>
      </w:pPr>
      <w:r w:rsidRPr="00062A49">
        <w:rPr>
          <w:color w:val="000000"/>
          <w:szCs w:val="22"/>
          <w:lang w:val="el-GR"/>
        </w:rPr>
        <w:t>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062A49" w:rsidRPr="00062A49" w:rsidRDefault="00062A49" w:rsidP="00062A49">
      <w:pPr>
        <w:shd w:val="clear" w:color="auto" w:fill="FFFFFF"/>
        <w:spacing w:after="0"/>
        <w:rPr>
          <w:color w:val="000000"/>
          <w:szCs w:val="22"/>
          <w:lang w:val="el-GR"/>
        </w:rPr>
      </w:pPr>
    </w:p>
    <w:p w:rsidR="00062A49" w:rsidRPr="00062A49" w:rsidRDefault="00062A49" w:rsidP="00062A49">
      <w:pPr>
        <w:shd w:val="clear" w:color="auto" w:fill="FFFFFF"/>
        <w:spacing w:before="60"/>
        <w:rPr>
          <w:color w:val="000000"/>
          <w:szCs w:val="22"/>
          <w:lang w:val="el-GR"/>
        </w:rPr>
      </w:pPr>
      <w:r w:rsidRPr="00062A49">
        <w:rPr>
          <w:color w:val="000000"/>
          <w:szCs w:val="22"/>
          <w:lang w:val="el-GR"/>
        </w:rPr>
        <w:t>Η ένωση οικονομικών φορέων υποβάλλει κοινή προσφορά, η οποία υπογράφεται υποχρεωτικά είτε από όλους τους οικονομικούς φ</w:t>
      </w:r>
      <w:r w:rsidRPr="00062A49">
        <w:rPr>
          <w:color w:val="000000"/>
          <w:szCs w:val="22"/>
        </w:rPr>
        <w:t>o</w:t>
      </w:r>
      <w:proofErr w:type="spellStart"/>
      <w:r w:rsidRPr="00062A49">
        <w:rPr>
          <w:color w:val="000000"/>
          <w:szCs w:val="22"/>
          <w:lang w:val="el-GR"/>
        </w:rPr>
        <w:t>ρείς</w:t>
      </w:r>
      <w:proofErr w:type="spellEnd"/>
      <w:r w:rsidRPr="00062A49">
        <w:rPr>
          <w:color w:val="000000"/>
          <w:szCs w:val="22"/>
          <w:lang w:val="el-GR"/>
        </w:rPr>
        <w:t xml:space="preserve">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062A49" w:rsidRPr="00062A49" w:rsidRDefault="00062A49" w:rsidP="00062A49">
      <w:pPr>
        <w:shd w:val="clear" w:color="auto" w:fill="FFFFFF"/>
        <w:spacing w:after="0"/>
        <w:rPr>
          <w:color w:val="000000"/>
          <w:szCs w:val="22"/>
          <w:lang w:val="el-GR"/>
        </w:rPr>
      </w:pPr>
    </w:p>
    <w:p w:rsidR="00062A49" w:rsidRPr="00062A49" w:rsidRDefault="00062A49" w:rsidP="00062A49">
      <w:pPr>
        <w:autoSpaceDE w:val="0"/>
        <w:autoSpaceDN w:val="0"/>
        <w:adjustRightInd w:val="0"/>
        <w:spacing w:after="0"/>
        <w:rPr>
          <w:rFonts w:cs="Arial"/>
          <w:b/>
          <w:color w:val="000000"/>
          <w:szCs w:val="22"/>
          <w:u w:val="single"/>
          <w:lang w:val="el-GR"/>
        </w:rPr>
      </w:pPr>
      <w:r w:rsidRPr="00062A49">
        <w:rPr>
          <w:rFonts w:cs="Arial"/>
          <w:b/>
          <w:color w:val="000000"/>
          <w:szCs w:val="22"/>
          <w:u w:val="single"/>
          <w:lang w:val="el-GR"/>
        </w:rPr>
        <w:t xml:space="preserve">α) </w:t>
      </w:r>
      <w:proofErr w:type="spellStart"/>
      <w:r w:rsidRPr="00062A49">
        <w:rPr>
          <w:rFonts w:cs="Arial"/>
          <w:b/>
          <w:color w:val="000000"/>
          <w:szCs w:val="22"/>
          <w:u w:val="single"/>
          <w:lang w:val="el-GR"/>
        </w:rPr>
        <w:t>Υποφάκελος</w:t>
      </w:r>
      <w:proofErr w:type="spellEnd"/>
      <w:r w:rsidRPr="00062A49">
        <w:rPr>
          <w:rFonts w:cs="Arial"/>
          <w:b/>
          <w:color w:val="000000"/>
          <w:szCs w:val="22"/>
          <w:u w:val="single"/>
          <w:lang w:val="el-GR"/>
        </w:rPr>
        <w:t xml:space="preserve"> Δικαιολογητικών Συμμετοχής</w:t>
      </w:r>
    </w:p>
    <w:p w:rsidR="00062A49" w:rsidRDefault="00062A49" w:rsidP="00062A49">
      <w:pPr>
        <w:autoSpaceDE w:val="0"/>
        <w:autoSpaceDN w:val="0"/>
        <w:adjustRightInd w:val="0"/>
        <w:rPr>
          <w:color w:val="000000"/>
          <w:szCs w:val="22"/>
          <w:lang w:val="el-GR"/>
        </w:rPr>
      </w:pPr>
      <w:r w:rsidRPr="00062A49">
        <w:rPr>
          <w:color w:val="000000"/>
          <w:szCs w:val="22"/>
          <w:lang w:val="el-GR"/>
        </w:rPr>
        <w:t xml:space="preserve">Θα περιέχει τα κάτωθι Δικαιολογητικά Συμμετοχής (ένα αντίτυπο): </w:t>
      </w:r>
    </w:p>
    <w:tbl>
      <w:tblPr>
        <w:tblW w:w="9678" w:type="dxa"/>
        <w:tblInd w:w="-10" w:type="dxa"/>
        <w:tblCellMar>
          <w:left w:w="0" w:type="dxa"/>
          <w:right w:w="0" w:type="dxa"/>
        </w:tblCellMar>
        <w:tblLook w:val="04A0"/>
      </w:tblPr>
      <w:tblGrid>
        <w:gridCol w:w="1012"/>
        <w:gridCol w:w="8666"/>
      </w:tblGrid>
      <w:tr w:rsidR="008E5194" w:rsidRPr="005F7765" w:rsidTr="008E5194">
        <w:trPr>
          <w:trHeight w:val="227"/>
          <w:tblHeader/>
        </w:trPr>
        <w:tc>
          <w:tcPr>
            <w:tcW w:w="523" w:type="pct"/>
            <w:tcBorders>
              <w:top w:val="single" w:sz="8" w:space="0" w:color="A6A6A6"/>
              <w:left w:val="single" w:sz="8" w:space="0" w:color="A6A6A6"/>
              <w:bottom w:val="single" w:sz="8" w:space="0" w:color="A6A6A6"/>
              <w:right w:val="single" w:sz="8" w:space="0" w:color="A6A6A6"/>
            </w:tcBorders>
            <w:shd w:val="clear" w:color="auto" w:fill="EEECE1"/>
          </w:tcPr>
          <w:p w:rsidR="008E5194" w:rsidRPr="005F7765" w:rsidRDefault="008E5194" w:rsidP="002D1B2B">
            <w:pPr>
              <w:pStyle w:val="xmsonormal"/>
              <w:ind w:left="57" w:right="57"/>
              <w:jc w:val="center"/>
              <w:rPr>
                <w:rFonts w:asciiTheme="minorHAnsi" w:hAnsiTheme="minorHAnsi" w:cstheme="minorHAnsi"/>
                <w:b/>
                <w:bCs/>
                <w:sz w:val="22"/>
                <w:szCs w:val="22"/>
              </w:rPr>
            </w:pPr>
            <w:r w:rsidRPr="005F7765">
              <w:rPr>
                <w:rFonts w:asciiTheme="minorHAnsi" w:hAnsiTheme="minorHAnsi" w:cstheme="minorHAnsi"/>
                <w:b/>
                <w:bCs/>
                <w:sz w:val="22"/>
                <w:szCs w:val="22"/>
              </w:rPr>
              <w:t>Α/Α</w:t>
            </w:r>
          </w:p>
        </w:tc>
        <w:tc>
          <w:tcPr>
            <w:tcW w:w="4477" w:type="pct"/>
            <w:tcBorders>
              <w:top w:val="single" w:sz="8" w:space="0" w:color="A6A6A6"/>
              <w:left w:val="single" w:sz="8" w:space="0" w:color="A6A6A6"/>
              <w:bottom w:val="single" w:sz="8" w:space="0" w:color="A6A6A6"/>
              <w:right w:val="single" w:sz="8" w:space="0" w:color="A6A6A6"/>
            </w:tcBorders>
            <w:shd w:val="clear" w:color="auto" w:fill="EEECE1"/>
            <w:tcMar>
              <w:top w:w="20" w:type="dxa"/>
              <w:left w:w="20" w:type="dxa"/>
              <w:bottom w:w="0" w:type="dxa"/>
              <w:right w:w="20" w:type="dxa"/>
            </w:tcMar>
            <w:vAlign w:val="center"/>
            <w:hideMark/>
          </w:tcPr>
          <w:p w:rsidR="008E5194" w:rsidRPr="005F7765" w:rsidRDefault="008E5194" w:rsidP="002D1B2B">
            <w:pPr>
              <w:pStyle w:val="xmsonormal"/>
              <w:ind w:left="57" w:right="57"/>
              <w:jc w:val="center"/>
              <w:rPr>
                <w:rFonts w:asciiTheme="minorHAnsi" w:hAnsiTheme="minorHAnsi" w:cstheme="minorHAnsi"/>
                <w:sz w:val="22"/>
                <w:szCs w:val="22"/>
              </w:rPr>
            </w:pPr>
            <w:r w:rsidRPr="005F7765">
              <w:rPr>
                <w:rFonts w:asciiTheme="minorHAnsi" w:hAnsiTheme="minorHAnsi" w:cstheme="minorHAnsi"/>
                <w:b/>
                <w:bCs/>
                <w:sz w:val="22"/>
                <w:szCs w:val="22"/>
              </w:rPr>
              <w:t>ΠΕΡΙΓΡΑΦΗ  ΔΙΚΑΙΟΛΟΓΗΤΙΚΟΥ</w:t>
            </w:r>
          </w:p>
        </w:tc>
      </w:tr>
      <w:tr w:rsidR="008E5194" w:rsidRPr="008D4ED5" w:rsidTr="008E5194">
        <w:trPr>
          <w:trHeight w:val="425"/>
        </w:trPr>
        <w:tc>
          <w:tcPr>
            <w:tcW w:w="523" w:type="pct"/>
            <w:tcBorders>
              <w:top w:val="nil"/>
              <w:left w:val="single" w:sz="8" w:space="0" w:color="A6A6A6"/>
              <w:bottom w:val="single" w:sz="8" w:space="0" w:color="A6A6A6"/>
              <w:right w:val="single" w:sz="8" w:space="0" w:color="A6A6A6"/>
            </w:tcBorders>
          </w:tcPr>
          <w:p w:rsidR="008E5194" w:rsidRPr="005F7765" w:rsidRDefault="008E5194" w:rsidP="008E5194">
            <w:pPr>
              <w:tabs>
                <w:tab w:val="left" w:pos="426"/>
              </w:tabs>
              <w:spacing w:before="120" w:after="0" w:line="360" w:lineRule="auto"/>
              <w:ind w:left="113" w:right="113"/>
              <w:rPr>
                <w:rFonts w:asciiTheme="minorHAnsi" w:hAnsiTheme="minorHAnsi" w:cstheme="minorHAnsi"/>
                <w:b/>
                <w:bCs/>
                <w:szCs w:val="22"/>
                <w:lang w:val="el-GR"/>
              </w:rPr>
            </w:pPr>
            <w:r w:rsidRPr="005F7765">
              <w:rPr>
                <w:rFonts w:asciiTheme="minorHAnsi" w:hAnsiTheme="minorHAnsi" w:cstheme="minorHAnsi"/>
                <w:b/>
                <w:bCs/>
                <w:szCs w:val="22"/>
                <w:lang w:val="el-GR"/>
              </w:rPr>
              <w:t>1</w:t>
            </w:r>
          </w:p>
        </w:tc>
        <w:tc>
          <w:tcPr>
            <w:tcW w:w="4477" w:type="pct"/>
            <w:tcBorders>
              <w:top w:val="nil"/>
              <w:left w:val="single" w:sz="8" w:space="0" w:color="A6A6A6"/>
              <w:bottom w:val="single" w:sz="8" w:space="0" w:color="A6A6A6"/>
              <w:right w:val="single" w:sz="8" w:space="0" w:color="A6A6A6"/>
            </w:tcBorders>
            <w:tcMar>
              <w:top w:w="20" w:type="dxa"/>
              <w:left w:w="20" w:type="dxa"/>
              <w:bottom w:w="0" w:type="dxa"/>
              <w:right w:w="20" w:type="dxa"/>
            </w:tcMar>
            <w:vAlign w:val="center"/>
          </w:tcPr>
          <w:p w:rsidR="008E5194" w:rsidRPr="005F7765" w:rsidRDefault="008E5194" w:rsidP="008E5194">
            <w:pPr>
              <w:tabs>
                <w:tab w:val="left" w:pos="426"/>
              </w:tabs>
              <w:spacing w:before="120" w:after="0" w:line="360" w:lineRule="auto"/>
              <w:ind w:left="113" w:right="113"/>
              <w:rPr>
                <w:rFonts w:asciiTheme="minorHAnsi" w:hAnsiTheme="minorHAnsi" w:cstheme="minorHAnsi"/>
                <w:b/>
                <w:bCs/>
                <w:szCs w:val="22"/>
                <w:u w:val="single"/>
                <w:lang w:val="el-GR"/>
              </w:rPr>
            </w:pPr>
            <w:r w:rsidRPr="005F7765">
              <w:rPr>
                <w:rFonts w:asciiTheme="minorHAnsi" w:hAnsiTheme="minorHAnsi" w:cstheme="minorHAnsi"/>
                <w:b/>
                <w:bCs/>
                <w:szCs w:val="22"/>
              </w:rPr>
              <w:t> </w:t>
            </w:r>
            <w:r w:rsidRPr="005F7765">
              <w:rPr>
                <w:rFonts w:asciiTheme="minorHAnsi" w:hAnsiTheme="minorHAnsi" w:cstheme="minorHAnsi"/>
                <w:b/>
                <w:bCs/>
                <w:szCs w:val="22"/>
                <w:u w:val="single"/>
                <w:lang w:val="el-GR"/>
              </w:rPr>
              <w:t>Απόσπασμα ποινικού μητρώου</w:t>
            </w:r>
            <w:r w:rsidRPr="005F7765">
              <w:rPr>
                <w:rFonts w:asciiTheme="minorHAnsi" w:hAnsiTheme="minorHAnsi" w:cstheme="minorHAnsi"/>
                <w:szCs w:val="22"/>
                <w:lang w:val="el-GR"/>
              </w:rPr>
              <w:t xml:space="preserve">, από το οποίο να προκύπτει, ότι δεν υπάρχει εις βάρος του οικονομικού φορέα τελεσίδικη καταδικαστική απόφαση, για κάποιο από τα  αδικήματα της παρ. 1, άρθρο 73 του ν. 4412/16,  </w:t>
            </w:r>
            <w:r w:rsidRPr="005F7765">
              <w:rPr>
                <w:rFonts w:asciiTheme="minorHAnsi" w:hAnsiTheme="minorHAnsi" w:cstheme="minorHAnsi"/>
                <w:szCs w:val="22"/>
                <w:u w:val="single"/>
                <w:lang w:val="el-GR"/>
              </w:rPr>
              <w:t xml:space="preserve">το οποίο θα έχει εκδοθεί έως και 3 μήνες πριν </w:t>
            </w:r>
            <w:r w:rsidRPr="005F7765">
              <w:rPr>
                <w:rFonts w:asciiTheme="minorHAnsi" w:hAnsiTheme="minorHAnsi" w:cstheme="minorHAnsi"/>
                <w:szCs w:val="22"/>
                <w:u w:val="single"/>
              </w:rPr>
              <w:t> </w:t>
            </w:r>
            <w:r w:rsidRPr="005F7765">
              <w:rPr>
                <w:rFonts w:asciiTheme="minorHAnsi" w:hAnsiTheme="minorHAnsi" w:cstheme="minorHAnsi"/>
                <w:szCs w:val="22"/>
                <w:u w:val="single"/>
                <w:lang w:val="el-GR"/>
              </w:rPr>
              <w:t xml:space="preserve">από την ημέρα </w:t>
            </w:r>
            <w:r w:rsidRPr="005F7765">
              <w:rPr>
                <w:rFonts w:asciiTheme="minorHAnsi" w:hAnsiTheme="minorHAnsi" w:cstheme="minorHAnsi"/>
                <w:szCs w:val="22"/>
                <w:u w:val="single"/>
              </w:rPr>
              <w:t> </w:t>
            </w:r>
            <w:r w:rsidRPr="005F7765">
              <w:rPr>
                <w:rFonts w:asciiTheme="minorHAnsi" w:hAnsiTheme="minorHAnsi" w:cstheme="minorHAnsi"/>
                <w:szCs w:val="22"/>
                <w:u w:val="single"/>
                <w:lang w:val="el-GR"/>
              </w:rPr>
              <w:t xml:space="preserve">υποβολής του. </w:t>
            </w:r>
            <w:r w:rsidRPr="005F7765">
              <w:rPr>
                <w:rFonts w:asciiTheme="minorHAnsi" w:hAnsiTheme="minorHAnsi" w:cstheme="minorHAnsi"/>
                <w:b/>
                <w:bCs/>
                <w:szCs w:val="22"/>
                <w:u w:val="single"/>
                <w:lang w:val="el-GR"/>
              </w:rPr>
              <w:t xml:space="preserve">«άρθρο 43, παρ. 7αδ του Ν. 4605/2019 </w:t>
            </w:r>
            <w:r w:rsidRPr="005F7765">
              <w:rPr>
                <w:rFonts w:asciiTheme="minorHAnsi" w:hAnsiTheme="minorHAnsi" w:cstheme="minorHAnsi"/>
                <w:b/>
                <w:bCs/>
                <w:szCs w:val="22"/>
                <w:u w:val="single"/>
              </w:rPr>
              <w:t> </w:t>
            </w:r>
            <w:r w:rsidRPr="005F7765">
              <w:rPr>
                <w:rFonts w:asciiTheme="minorHAnsi" w:hAnsiTheme="minorHAnsi" w:cstheme="minorHAnsi"/>
                <w:b/>
                <w:bCs/>
                <w:szCs w:val="22"/>
                <w:u w:val="single"/>
                <w:lang w:val="el-GR"/>
              </w:rPr>
              <w:t>(ΦΕΚ 52/Α΄/1-4-2019)».</w:t>
            </w:r>
          </w:p>
          <w:p w:rsidR="008E5194" w:rsidRPr="005F7765" w:rsidRDefault="008E5194" w:rsidP="008E5194">
            <w:pPr>
              <w:spacing w:after="0" w:line="360" w:lineRule="auto"/>
              <w:ind w:left="113" w:right="113"/>
              <w:rPr>
                <w:rFonts w:asciiTheme="minorHAnsi" w:hAnsiTheme="minorHAnsi" w:cstheme="minorHAnsi"/>
                <w:b/>
                <w:szCs w:val="22"/>
                <w:lang w:val="el-GR"/>
              </w:rPr>
            </w:pPr>
          </w:p>
          <w:p w:rsidR="008E5194" w:rsidRPr="005F7765" w:rsidRDefault="008E5194" w:rsidP="008E5194">
            <w:pPr>
              <w:spacing w:before="120" w:after="0" w:line="360" w:lineRule="auto"/>
              <w:ind w:left="397" w:right="113" w:hanging="284"/>
              <w:rPr>
                <w:rFonts w:asciiTheme="minorHAnsi" w:hAnsiTheme="minorHAnsi" w:cstheme="minorHAnsi"/>
                <w:b/>
                <w:szCs w:val="22"/>
                <w:lang w:val="el-GR"/>
              </w:rPr>
            </w:pPr>
            <w:r w:rsidRPr="005F7765">
              <w:rPr>
                <w:rFonts w:asciiTheme="minorHAnsi" w:hAnsiTheme="minorHAnsi" w:cstheme="minorHAnsi"/>
                <w:szCs w:val="22"/>
                <w:lang w:val="el-GR"/>
              </w:rPr>
              <w:lastRenderedPageBreak/>
              <w:t xml:space="preserve">α)στις περιπτώσεις εταιρειών περιορισμένης ευθύνης </w:t>
            </w:r>
            <w:r w:rsidRPr="005F7765">
              <w:rPr>
                <w:rFonts w:asciiTheme="minorHAnsi" w:hAnsiTheme="minorHAnsi" w:cstheme="minorHAnsi"/>
                <w:b/>
                <w:szCs w:val="22"/>
                <w:lang w:val="el-GR"/>
              </w:rPr>
              <w:t>(Ε.Π.Ε.)</w:t>
            </w:r>
            <w:r w:rsidRPr="005F7765">
              <w:rPr>
                <w:rFonts w:asciiTheme="minorHAnsi" w:hAnsiTheme="minorHAnsi" w:cstheme="minorHAnsi"/>
                <w:szCs w:val="22"/>
                <w:lang w:val="el-GR"/>
              </w:rPr>
              <w:t xml:space="preserve"> και προσωπικών εταιρειών   </w:t>
            </w:r>
            <w:r w:rsidRPr="005F7765">
              <w:rPr>
                <w:rFonts w:asciiTheme="minorHAnsi" w:hAnsiTheme="minorHAnsi" w:cstheme="minorHAnsi"/>
                <w:b/>
                <w:szCs w:val="22"/>
                <w:lang w:val="el-GR"/>
              </w:rPr>
              <w:t>(Ο.Ε. και Ε.Ε.),</w:t>
            </w:r>
            <w:r w:rsidRPr="005F7765">
              <w:rPr>
                <w:rFonts w:asciiTheme="minorHAnsi" w:hAnsiTheme="minorHAnsi" w:cstheme="minorHAnsi"/>
                <w:szCs w:val="22"/>
                <w:lang w:val="el-GR"/>
              </w:rPr>
              <w:t xml:space="preserve"> και </w:t>
            </w:r>
            <w:r w:rsidRPr="005F7765">
              <w:rPr>
                <w:rFonts w:asciiTheme="minorHAnsi" w:hAnsiTheme="minorHAnsi" w:cstheme="minorHAnsi"/>
                <w:b/>
                <w:szCs w:val="22"/>
                <w:lang w:val="el-GR"/>
              </w:rPr>
              <w:t>Ι.Κ.Ε</w:t>
            </w:r>
            <w:r w:rsidRPr="005F7765">
              <w:rPr>
                <w:rFonts w:asciiTheme="minorHAnsi" w:hAnsiTheme="minorHAnsi" w:cstheme="minorHAnsi"/>
                <w:szCs w:val="22"/>
                <w:lang w:val="el-GR"/>
              </w:rPr>
              <w:t>. ιδιωτικών κεφαλαιουχικών εταιρειών,</w:t>
            </w:r>
            <w:r w:rsidR="008D4ED5">
              <w:rPr>
                <w:rFonts w:asciiTheme="minorHAnsi" w:hAnsiTheme="minorHAnsi" w:cstheme="minorHAnsi"/>
                <w:szCs w:val="22"/>
                <w:lang w:val="el-GR"/>
              </w:rPr>
              <w:t xml:space="preserve"> </w:t>
            </w:r>
            <w:r w:rsidRPr="005F7765">
              <w:rPr>
                <w:rFonts w:asciiTheme="minorHAnsi" w:hAnsiTheme="minorHAnsi" w:cstheme="minorHAnsi"/>
                <w:b/>
                <w:szCs w:val="22"/>
                <w:u w:val="single"/>
                <w:lang w:val="el-GR"/>
              </w:rPr>
              <w:t>τους διαχειριστές</w:t>
            </w:r>
            <w:r w:rsidRPr="005F7765">
              <w:rPr>
                <w:rFonts w:asciiTheme="minorHAnsi" w:hAnsiTheme="minorHAnsi" w:cstheme="minorHAnsi"/>
                <w:b/>
                <w:szCs w:val="22"/>
                <w:lang w:val="el-GR"/>
              </w:rPr>
              <w:t>,</w:t>
            </w:r>
          </w:p>
          <w:p w:rsidR="008E5194" w:rsidRPr="005F7765" w:rsidRDefault="008E5194" w:rsidP="008E5194">
            <w:pPr>
              <w:spacing w:before="120" w:after="0" w:line="360" w:lineRule="auto"/>
              <w:ind w:left="397" w:right="113" w:hanging="284"/>
              <w:rPr>
                <w:rFonts w:asciiTheme="minorHAnsi" w:hAnsiTheme="minorHAnsi" w:cstheme="minorHAnsi"/>
                <w:b/>
                <w:szCs w:val="22"/>
                <w:lang w:val="el-GR"/>
              </w:rPr>
            </w:pPr>
            <w:r w:rsidRPr="005F7765">
              <w:rPr>
                <w:rFonts w:asciiTheme="minorHAnsi" w:hAnsiTheme="minorHAnsi" w:cstheme="minorHAnsi"/>
                <w:szCs w:val="22"/>
                <w:lang w:val="el-GR"/>
              </w:rPr>
              <w:t xml:space="preserve">β)στις περιπτώσεις ανωνύμων εταιρειών </w:t>
            </w:r>
            <w:r w:rsidRPr="005F7765">
              <w:rPr>
                <w:rFonts w:asciiTheme="minorHAnsi" w:hAnsiTheme="minorHAnsi" w:cstheme="minorHAnsi"/>
                <w:b/>
                <w:szCs w:val="22"/>
                <w:lang w:val="el-GR"/>
              </w:rPr>
              <w:t xml:space="preserve">(Α.Ε.), τον </w:t>
            </w:r>
            <w:r w:rsidRPr="005F7765">
              <w:rPr>
                <w:rFonts w:asciiTheme="minorHAnsi" w:hAnsiTheme="minorHAnsi" w:cstheme="minorHAnsi"/>
                <w:b/>
                <w:szCs w:val="22"/>
                <w:u w:val="single"/>
                <w:lang w:val="el-GR"/>
              </w:rPr>
              <w:t>Διευθύνοντα Σύμβουλο</w:t>
            </w:r>
            <w:r w:rsidRPr="005F7765">
              <w:rPr>
                <w:rFonts w:asciiTheme="minorHAnsi" w:hAnsiTheme="minorHAnsi" w:cstheme="minorHAnsi"/>
                <w:b/>
                <w:szCs w:val="22"/>
                <w:lang w:val="el-GR"/>
              </w:rPr>
              <w:t xml:space="preserve">, καθώς και </w:t>
            </w:r>
            <w:r w:rsidRPr="005F7765">
              <w:rPr>
                <w:rFonts w:asciiTheme="minorHAnsi" w:hAnsiTheme="minorHAnsi" w:cstheme="minorHAnsi"/>
                <w:b/>
                <w:szCs w:val="22"/>
                <w:u w:val="single"/>
                <w:lang w:val="el-GR"/>
              </w:rPr>
              <w:t>όλα τα μέλη του Διοικητικού Συμβουλίου.</w:t>
            </w:r>
            <w:r w:rsidRPr="005F7765">
              <w:rPr>
                <w:rFonts w:asciiTheme="minorHAnsi" w:hAnsiTheme="minorHAnsi" w:cstheme="minorHAnsi"/>
                <w:b/>
                <w:szCs w:val="22"/>
                <w:lang w:val="el-GR"/>
              </w:rPr>
              <w:t xml:space="preserve"> (</w:t>
            </w:r>
            <w:hyperlink r:id="rId13" w:tgtFrame="_blank" w:history="1">
              <w:r w:rsidRPr="005F7765">
                <w:rPr>
                  <w:rStyle w:val="-"/>
                  <w:rFonts w:asciiTheme="minorHAnsi" w:hAnsiTheme="minorHAnsi" w:cstheme="minorHAnsi"/>
                  <w:b/>
                  <w:szCs w:val="22"/>
                  <w:lang w:val="el-GR"/>
                </w:rPr>
                <w:t>άρθρο 73 παρ.1 Ν.4412/16</w:t>
              </w:r>
            </w:hyperlink>
            <w:r w:rsidRPr="005F7765">
              <w:rPr>
                <w:rFonts w:asciiTheme="minorHAnsi" w:hAnsiTheme="minorHAnsi" w:cstheme="minorHAnsi"/>
                <w:b/>
                <w:szCs w:val="22"/>
                <w:lang w:val="el-GR"/>
              </w:rPr>
              <w:t>),</w:t>
            </w:r>
          </w:p>
          <w:p w:rsidR="008E5194" w:rsidRPr="005F7765" w:rsidRDefault="008E5194" w:rsidP="008E5194">
            <w:pPr>
              <w:spacing w:before="120" w:after="0" w:line="360" w:lineRule="auto"/>
              <w:ind w:left="113" w:right="113"/>
              <w:rPr>
                <w:rFonts w:asciiTheme="minorHAnsi" w:hAnsiTheme="minorHAnsi" w:cstheme="minorHAnsi"/>
                <w:szCs w:val="22"/>
                <w:lang w:val="el-GR"/>
              </w:rPr>
            </w:pPr>
            <w:r w:rsidRPr="005F7765">
              <w:rPr>
                <w:rFonts w:asciiTheme="minorHAnsi" w:hAnsiTheme="minorHAnsi" w:cstheme="minorHAnsi"/>
                <w:szCs w:val="22"/>
                <w:lang w:val="el-GR"/>
              </w:rPr>
              <w:t>γ)σε όλες τις υπόλοιπες περιπτώσεις νομικών προσώπων</w:t>
            </w:r>
            <w:r w:rsidRPr="005F7765">
              <w:rPr>
                <w:rFonts w:asciiTheme="minorHAnsi" w:hAnsiTheme="minorHAnsi" w:cstheme="minorHAnsi"/>
                <w:b/>
                <w:szCs w:val="22"/>
                <w:lang w:val="el-GR"/>
              </w:rPr>
              <w:t xml:space="preserve">, το </w:t>
            </w:r>
            <w:r w:rsidRPr="005F7765">
              <w:rPr>
                <w:rFonts w:asciiTheme="minorHAnsi" w:hAnsiTheme="minorHAnsi" w:cstheme="minorHAnsi"/>
                <w:b/>
                <w:szCs w:val="22"/>
                <w:u w:val="single"/>
                <w:lang w:val="el-GR"/>
              </w:rPr>
              <w:t>νόμιμο εκπρόσωπο</w:t>
            </w:r>
            <w:r w:rsidRPr="005F7765">
              <w:rPr>
                <w:rFonts w:asciiTheme="minorHAnsi" w:hAnsiTheme="minorHAnsi" w:cstheme="minorHAnsi"/>
                <w:b/>
                <w:szCs w:val="22"/>
                <w:lang w:val="el-GR"/>
              </w:rPr>
              <w:t>.</w:t>
            </w:r>
          </w:p>
        </w:tc>
      </w:tr>
      <w:tr w:rsidR="008E5194" w:rsidRPr="008D4ED5" w:rsidTr="008E5194">
        <w:trPr>
          <w:trHeight w:val="425"/>
        </w:trPr>
        <w:tc>
          <w:tcPr>
            <w:tcW w:w="523" w:type="pct"/>
            <w:tcBorders>
              <w:top w:val="nil"/>
              <w:left w:val="single" w:sz="8" w:space="0" w:color="A6A6A6"/>
              <w:bottom w:val="single" w:sz="8" w:space="0" w:color="A6A6A6"/>
              <w:right w:val="single" w:sz="8" w:space="0" w:color="A6A6A6"/>
            </w:tcBorders>
          </w:tcPr>
          <w:p w:rsidR="008E5194" w:rsidRPr="005F7765" w:rsidRDefault="008E5194" w:rsidP="008E5194">
            <w:pPr>
              <w:autoSpaceDE w:val="0"/>
              <w:autoSpaceDN w:val="0"/>
              <w:adjustRightInd w:val="0"/>
              <w:spacing w:before="60" w:after="60"/>
              <w:ind w:left="113" w:right="113"/>
              <w:rPr>
                <w:rFonts w:asciiTheme="minorHAnsi" w:hAnsiTheme="minorHAnsi" w:cstheme="minorHAnsi"/>
                <w:b/>
                <w:szCs w:val="22"/>
                <w:lang w:val="el-GR"/>
              </w:rPr>
            </w:pPr>
            <w:r w:rsidRPr="005F7765">
              <w:rPr>
                <w:rFonts w:asciiTheme="minorHAnsi" w:hAnsiTheme="minorHAnsi" w:cstheme="minorHAnsi"/>
                <w:b/>
                <w:szCs w:val="22"/>
                <w:lang w:val="el-GR"/>
              </w:rPr>
              <w:lastRenderedPageBreak/>
              <w:t>2</w:t>
            </w:r>
          </w:p>
        </w:tc>
        <w:tc>
          <w:tcPr>
            <w:tcW w:w="4477" w:type="pct"/>
            <w:tcBorders>
              <w:top w:val="nil"/>
              <w:left w:val="single" w:sz="8" w:space="0" w:color="A6A6A6"/>
              <w:bottom w:val="single" w:sz="8" w:space="0" w:color="A6A6A6"/>
              <w:right w:val="single" w:sz="8" w:space="0" w:color="A6A6A6"/>
            </w:tcBorders>
            <w:tcMar>
              <w:top w:w="20" w:type="dxa"/>
              <w:left w:w="20" w:type="dxa"/>
              <w:bottom w:w="0" w:type="dxa"/>
              <w:right w:w="20" w:type="dxa"/>
            </w:tcMar>
            <w:vAlign w:val="center"/>
          </w:tcPr>
          <w:p w:rsidR="008E5194" w:rsidRPr="005F7765" w:rsidRDefault="00F806F1" w:rsidP="008E5194">
            <w:pPr>
              <w:autoSpaceDE w:val="0"/>
              <w:autoSpaceDN w:val="0"/>
              <w:adjustRightInd w:val="0"/>
              <w:spacing w:before="60" w:after="60"/>
              <w:ind w:left="113" w:right="113"/>
              <w:rPr>
                <w:rFonts w:asciiTheme="minorHAnsi" w:hAnsiTheme="minorHAnsi" w:cstheme="minorHAnsi"/>
                <w:b/>
                <w:szCs w:val="22"/>
                <w:lang w:val="el-GR"/>
              </w:rPr>
            </w:pPr>
            <w:r w:rsidRPr="005F7765">
              <w:rPr>
                <w:rFonts w:asciiTheme="minorHAnsi" w:hAnsiTheme="minorHAnsi" w:cstheme="minorHAnsi"/>
                <w:b/>
                <w:szCs w:val="22"/>
                <w:lang w:val="el-GR"/>
              </w:rPr>
              <w:t>α)</w:t>
            </w:r>
            <w:r w:rsidR="008E5194" w:rsidRPr="005F7765">
              <w:rPr>
                <w:rFonts w:asciiTheme="minorHAnsi" w:hAnsiTheme="minorHAnsi" w:cstheme="minorHAnsi"/>
                <w:b/>
                <w:szCs w:val="22"/>
                <w:lang w:val="el-GR"/>
              </w:rPr>
              <w:t>Φορολογική</w:t>
            </w:r>
            <w:r w:rsidR="008D4ED5">
              <w:rPr>
                <w:rFonts w:asciiTheme="minorHAnsi" w:hAnsiTheme="minorHAnsi" w:cstheme="minorHAnsi"/>
                <w:b/>
                <w:szCs w:val="22"/>
                <w:lang w:val="el-GR"/>
              </w:rPr>
              <w:t xml:space="preserve"> </w:t>
            </w:r>
            <w:r w:rsidR="008E5194" w:rsidRPr="005F7765">
              <w:rPr>
                <w:rFonts w:asciiTheme="minorHAnsi" w:hAnsiTheme="minorHAnsi" w:cstheme="minorHAnsi"/>
                <w:b/>
                <w:szCs w:val="22"/>
                <w:lang w:val="el-GR"/>
              </w:rPr>
              <w:t>(για κάθε νόμιμη χρήση)&amp; Ασφαλιστική Ενημερότητα(για συμμετοχή σε διαγωνισμούς)</w:t>
            </w:r>
            <w:r w:rsidR="008D4ED5">
              <w:rPr>
                <w:rFonts w:asciiTheme="minorHAnsi" w:hAnsiTheme="minorHAnsi" w:cstheme="minorHAnsi"/>
                <w:b/>
                <w:szCs w:val="22"/>
                <w:lang w:val="el-GR"/>
              </w:rPr>
              <w:t xml:space="preserve"> </w:t>
            </w:r>
            <w:r w:rsidR="008E5194" w:rsidRPr="005F7765">
              <w:rPr>
                <w:rFonts w:asciiTheme="minorHAnsi" w:hAnsiTheme="minorHAnsi" w:cstheme="minorHAnsi"/>
                <w:szCs w:val="22"/>
                <w:lang w:val="el-GR"/>
              </w:rPr>
              <w:t>τα οποία θα είναι σε ισχύ κατά το χρόνο υποβολή τους, άλλως, στην περίπτωση που δεν αναφέρεται χρόνος ισχύος, να έχουν εκδοθεί έως τρεις (3) μήνες πριν από την υποβολή τους.</w:t>
            </w:r>
          </w:p>
          <w:p w:rsidR="008E5194" w:rsidRPr="005F7765" w:rsidRDefault="00F806F1" w:rsidP="008E5194">
            <w:pPr>
              <w:autoSpaceDE w:val="0"/>
              <w:autoSpaceDN w:val="0"/>
              <w:adjustRightInd w:val="0"/>
              <w:spacing w:before="60" w:after="60"/>
              <w:ind w:left="113" w:right="113"/>
              <w:rPr>
                <w:rFonts w:asciiTheme="minorHAnsi" w:hAnsiTheme="minorHAnsi" w:cstheme="minorHAnsi"/>
                <w:szCs w:val="22"/>
                <w:lang w:val="el-GR"/>
              </w:rPr>
            </w:pPr>
            <w:r w:rsidRPr="005F7765">
              <w:rPr>
                <w:rFonts w:asciiTheme="minorHAnsi" w:hAnsiTheme="minorHAnsi" w:cstheme="minorHAnsi"/>
                <w:b/>
                <w:szCs w:val="22"/>
                <w:lang w:val="el-GR"/>
              </w:rPr>
              <w:t>β)</w:t>
            </w:r>
            <w:r w:rsidR="008E5194" w:rsidRPr="005F7765">
              <w:rPr>
                <w:rFonts w:asciiTheme="minorHAnsi" w:hAnsiTheme="minorHAnsi" w:cstheme="minorHAnsi"/>
                <w:b/>
                <w:szCs w:val="22"/>
                <w:lang w:val="el-GR"/>
              </w:rPr>
              <w:t xml:space="preserve">Υπεύθυνη Δήλωση </w:t>
            </w:r>
            <w:r w:rsidR="008E5194" w:rsidRPr="005F7765">
              <w:rPr>
                <w:rFonts w:asciiTheme="minorHAnsi" w:hAnsiTheme="minorHAnsi" w:cstheme="minorHAnsi"/>
                <w:szCs w:val="22"/>
                <w:lang w:val="el-GR"/>
              </w:rPr>
              <w:t>του άρθρου 8 του ν. 1599/86, στην οποία θα δηλώνει:</w:t>
            </w:r>
          </w:p>
          <w:p w:rsidR="008E5194" w:rsidRPr="005F7765" w:rsidRDefault="00F806F1" w:rsidP="008E5194">
            <w:pPr>
              <w:autoSpaceDE w:val="0"/>
              <w:autoSpaceDN w:val="0"/>
              <w:adjustRightInd w:val="0"/>
              <w:spacing w:before="60" w:after="60"/>
              <w:ind w:left="113" w:right="113"/>
              <w:rPr>
                <w:rFonts w:asciiTheme="minorHAnsi" w:hAnsiTheme="minorHAnsi" w:cstheme="minorHAnsi"/>
                <w:szCs w:val="22"/>
                <w:lang w:val="el-GR"/>
              </w:rPr>
            </w:pPr>
            <w:r w:rsidRPr="005F7765">
              <w:rPr>
                <w:rFonts w:asciiTheme="minorHAnsi" w:hAnsiTheme="minorHAnsi" w:cstheme="minorHAnsi"/>
                <w:szCs w:val="22"/>
                <w:lang w:val="el-GR"/>
              </w:rPr>
              <w:t>1)</w:t>
            </w:r>
            <w:r w:rsidR="008E5194" w:rsidRPr="005F7765">
              <w:rPr>
                <w:rFonts w:asciiTheme="minorHAnsi" w:hAnsiTheme="minorHAnsi" w:cstheme="minorHAnsi"/>
                <w:szCs w:val="22"/>
                <w:lang w:val="el-GR"/>
              </w:rPr>
              <w:t>τους ασφαλιστικούς φορείς, που είναι υπόχρεος να καταβάλλει εισφορές.</w:t>
            </w:r>
          </w:p>
          <w:p w:rsidR="008E5194" w:rsidRPr="005F7765" w:rsidRDefault="008E5194" w:rsidP="008E5194">
            <w:pPr>
              <w:autoSpaceDE w:val="0"/>
              <w:autoSpaceDN w:val="0"/>
              <w:adjustRightInd w:val="0"/>
              <w:spacing w:before="60" w:after="60"/>
              <w:ind w:left="113" w:right="113"/>
              <w:rPr>
                <w:rFonts w:asciiTheme="minorHAnsi" w:hAnsiTheme="minorHAnsi" w:cstheme="minorHAnsi"/>
                <w:szCs w:val="22"/>
                <w:lang w:val="el-GR"/>
              </w:rPr>
            </w:pPr>
            <w:r w:rsidRPr="005F7765">
              <w:rPr>
                <w:rFonts w:asciiTheme="minorHAnsi" w:hAnsiTheme="minorHAnsi" w:cstheme="minorHAnsi"/>
                <w:szCs w:val="22"/>
                <w:lang w:val="el-GR"/>
              </w:rPr>
              <w:t xml:space="preserve">Αν ο οικονομικός φορέας είναι Έλληνας πολίτης ή έχει την εγκατάστασή του στην Ελλάδα, οι υποχρεώσεις του που αφορούν τους εισφορές κοινωνικής ασφάλισης καλύπτουν τόσο την </w:t>
            </w:r>
            <w:r w:rsidRPr="005F7765">
              <w:rPr>
                <w:rFonts w:asciiTheme="minorHAnsi" w:hAnsiTheme="minorHAnsi" w:cstheme="minorHAnsi"/>
                <w:szCs w:val="22"/>
                <w:u w:val="single"/>
                <w:lang w:val="el-GR"/>
              </w:rPr>
              <w:t>κύρια</w:t>
            </w:r>
            <w:r w:rsidRPr="005F7765">
              <w:rPr>
                <w:rFonts w:asciiTheme="minorHAnsi" w:hAnsiTheme="minorHAnsi" w:cstheme="minorHAnsi"/>
                <w:szCs w:val="22"/>
                <w:lang w:val="el-GR"/>
              </w:rPr>
              <w:t xml:space="preserve"> όσο και την </w:t>
            </w:r>
            <w:r w:rsidRPr="005F7765">
              <w:rPr>
                <w:rFonts w:asciiTheme="minorHAnsi" w:hAnsiTheme="minorHAnsi" w:cstheme="minorHAnsi"/>
                <w:szCs w:val="22"/>
                <w:u w:val="single"/>
                <w:lang w:val="el-GR"/>
              </w:rPr>
              <w:t>επικουρική ασφάλιση</w:t>
            </w:r>
            <w:r w:rsidRPr="005F7765">
              <w:rPr>
                <w:rFonts w:asciiTheme="minorHAnsi" w:hAnsiTheme="minorHAnsi" w:cstheme="minorHAnsi"/>
                <w:szCs w:val="22"/>
                <w:lang w:val="el-GR"/>
              </w:rPr>
              <w:t>.</w:t>
            </w:r>
          </w:p>
          <w:p w:rsidR="008E5194" w:rsidRPr="005F7765" w:rsidRDefault="00F806F1" w:rsidP="008E5194">
            <w:pPr>
              <w:pStyle w:val="xmsolistparagraph"/>
              <w:autoSpaceDE w:val="0"/>
              <w:autoSpaceDN w:val="0"/>
              <w:spacing w:before="120" w:line="360" w:lineRule="auto"/>
              <w:ind w:left="113" w:right="113"/>
              <w:jc w:val="both"/>
              <w:rPr>
                <w:rFonts w:asciiTheme="minorHAnsi" w:hAnsiTheme="minorHAnsi" w:cstheme="minorHAnsi"/>
                <w:b/>
                <w:bCs/>
                <w:sz w:val="22"/>
                <w:szCs w:val="22"/>
              </w:rPr>
            </w:pPr>
            <w:r w:rsidRPr="005F7765">
              <w:rPr>
                <w:rFonts w:asciiTheme="minorHAnsi" w:hAnsiTheme="minorHAnsi" w:cstheme="minorHAnsi"/>
                <w:b/>
                <w:bCs/>
                <w:sz w:val="22"/>
                <w:szCs w:val="22"/>
              </w:rPr>
              <w:t>2</w:t>
            </w:r>
            <w:r w:rsidR="008E5194" w:rsidRPr="005F7765">
              <w:rPr>
                <w:rFonts w:asciiTheme="minorHAnsi" w:hAnsiTheme="minorHAnsi" w:cstheme="minorHAnsi"/>
                <w:b/>
                <w:bCs/>
                <w:sz w:val="22"/>
                <w:szCs w:val="22"/>
              </w:rPr>
              <w:t>)</w:t>
            </w:r>
            <w:r w:rsidR="008E5194" w:rsidRPr="005F7765">
              <w:rPr>
                <w:rFonts w:asciiTheme="minorHAnsi" w:hAnsiTheme="minorHAnsi" w:cstheme="minorHAnsi"/>
                <w:sz w:val="22"/>
                <w:szCs w:val="22"/>
              </w:rPr>
              <w:t xml:space="preserve">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tc>
      </w:tr>
      <w:tr w:rsidR="008E5194" w:rsidRPr="008D4ED5" w:rsidTr="008E5194">
        <w:trPr>
          <w:trHeight w:val="425"/>
        </w:trPr>
        <w:tc>
          <w:tcPr>
            <w:tcW w:w="523" w:type="pct"/>
            <w:tcBorders>
              <w:top w:val="nil"/>
              <w:left w:val="single" w:sz="8" w:space="0" w:color="A6A6A6"/>
              <w:bottom w:val="single" w:sz="8" w:space="0" w:color="A6A6A6"/>
              <w:right w:val="single" w:sz="8" w:space="0" w:color="A6A6A6"/>
            </w:tcBorders>
          </w:tcPr>
          <w:p w:rsidR="008E5194" w:rsidRPr="005F7765" w:rsidRDefault="00716848" w:rsidP="008E5194">
            <w:pPr>
              <w:pStyle w:val="xmsolistparagraph"/>
              <w:autoSpaceDE w:val="0"/>
              <w:autoSpaceDN w:val="0"/>
              <w:spacing w:before="120" w:line="360" w:lineRule="auto"/>
              <w:ind w:left="113" w:right="113"/>
              <w:jc w:val="both"/>
              <w:rPr>
                <w:rFonts w:asciiTheme="minorHAnsi" w:hAnsiTheme="minorHAnsi" w:cstheme="minorHAnsi"/>
                <w:b/>
                <w:bCs/>
                <w:sz w:val="22"/>
                <w:szCs w:val="22"/>
              </w:rPr>
            </w:pPr>
            <w:r w:rsidRPr="005F7765">
              <w:rPr>
                <w:rFonts w:asciiTheme="minorHAnsi" w:hAnsiTheme="minorHAnsi" w:cstheme="minorHAnsi"/>
                <w:b/>
                <w:bCs/>
                <w:sz w:val="22"/>
                <w:szCs w:val="22"/>
              </w:rPr>
              <w:t>3</w:t>
            </w:r>
          </w:p>
        </w:tc>
        <w:tc>
          <w:tcPr>
            <w:tcW w:w="4477" w:type="pct"/>
            <w:tcBorders>
              <w:top w:val="nil"/>
              <w:left w:val="single" w:sz="8" w:space="0" w:color="A6A6A6"/>
              <w:bottom w:val="single" w:sz="8" w:space="0" w:color="A6A6A6"/>
              <w:right w:val="single" w:sz="8" w:space="0" w:color="A6A6A6"/>
            </w:tcBorders>
            <w:tcMar>
              <w:top w:w="20" w:type="dxa"/>
              <w:left w:w="20" w:type="dxa"/>
              <w:bottom w:w="0" w:type="dxa"/>
              <w:right w:w="20" w:type="dxa"/>
            </w:tcMar>
            <w:vAlign w:val="center"/>
          </w:tcPr>
          <w:p w:rsidR="00335565" w:rsidRPr="005F7765" w:rsidRDefault="00335565" w:rsidP="00335565">
            <w:pPr>
              <w:rPr>
                <w:rFonts w:asciiTheme="minorHAnsi" w:hAnsiTheme="minorHAnsi" w:cstheme="minorHAnsi"/>
                <w:szCs w:val="22"/>
                <w:lang w:val="el-GR"/>
              </w:rPr>
            </w:pPr>
            <w:r w:rsidRPr="005F7765">
              <w:rPr>
                <w:rFonts w:asciiTheme="minorHAnsi" w:hAnsiTheme="minorHAnsi" w:cstheme="minorHAnsi"/>
                <w:b/>
                <w:szCs w:val="22"/>
                <w:lang w:val="el-GR"/>
              </w:rPr>
              <w:t xml:space="preserve">Πιστοποιητικό από τη Διεύθυνση Προγραμματισμού και Συντονισμού της Επιθεώρησης Εργασιακών Σχέσεων, </w:t>
            </w:r>
            <w:r w:rsidRPr="005F7765">
              <w:rPr>
                <w:rFonts w:asciiTheme="minorHAnsi" w:hAnsiTheme="minorHAnsi" w:cstheme="minorHAnsi"/>
                <w:szCs w:val="22"/>
                <w:lang w:val="el-GR"/>
              </w:rPr>
              <w:t>που θα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8E5194" w:rsidRPr="005F7765" w:rsidRDefault="00335565" w:rsidP="00335565">
            <w:pPr>
              <w:pStyle w:val="xmsolistparagraph"/>
              <w:autoSpaceDE w:val="0"/>
              <w:autoSpaceDN w:val="0"/>
              <w:spacing w:before="120" w:line="360" w:lineRule="auto"/>
              <w:ind w:left="113" w:right="113"/>
              <w:jc w:val="both"/>
              <w:rPr>
                <w:rFonts w:asciiTheme="minorHAnsi" w:hAnsiTheme="minorHAnsi" w:cstheme="minorHAnsi"/>
                <w:b/>
                <w:bCs/>
                <w:sz w:val="22"/>
                <w:szCs w:val="22"/>
              </w:rPr>
            </w:pPr>
            <w:r w:rsidRPr="005F7765">
              <w:rPr>
                <w:rFonts w:asciiTheme="minorHAnsi" w:hAnsiTheme="minorHAnsi" w:cstheme="minorHAnsi"/>
                <w:bCs/>
                <w:sz w:val="22"/>
                <w:szCs w:val="22"/>
              </w:rPr>
              <w:t xml:space="preserve">Μέχρι να καταστεί εφικτή η έκδοση του ανωτέρω πιστοποιητικού, αυτό αντικαθίσταται από </w:t>
            </w:r>
            <w:r w:rsidRPr="005F7765">
              <w:rPr>
                <w:rFonts w:asciiTheme="minorHAnsi" w:hAnsiTheme="minorHAnsi" w:cstheme="minorHAnsi"/>
                <w:b/>
                <w:sz w:val="22"/>
                <w:szCs w:val="22"/>
              </w:rPr>
              <w:t>υπεύθυνη δήλωση</w:t>
            </w:r>
            <w:r w:rsidRPr="005F7765">
              <w:rPr>
                <w:rFonts w:asciiTheme="minorHAnsi" w:hAnsiTheme="minorHAnsi" w:cstheme="minorHAnsi"/>
                <w:bCs/>
                <w:sz w:val="22"/>
                <w:szCs w:val="22"/>
              </w:rPr>
              <w:t xml:space="preserve"> του οικονομικού φορέα, χωρίς να απαιτείται επίσημη δήλωση του ΣΕΠΕ σχετικά με την έκδοση του πιστοποιητικού</w:t>
            </w:r>
          </w:p>
        </w:tc>
      </w:tr>
      <w:tr w:rsidR="00335565" w:rsidRPr="008D4ED5" w:rsidTr="008E5194">
        <w:trPr>
          <w:trHeight w:val="425"/>
        </w:trPr>
        <w:tc>
          <w:tcPr>
            <w:tcW w:w="523" w:type="pct"/>
            <w:tcBorders>
              <w:top w:val="nil"/>
              <w:left w:val="single" w:sz="8" w:space="0" w:color="A6A6A6"/>
              <w:bottom w:val="single" w:sz="8" w:space="0" w:color="A6A6A6"/>
              <w:right w:val="single" w:sz="8" w:space="0" w:color="A6A6A6"/>
            </w:tcBorders>
          </w:tcPr>
          <w:p w:rsidR="00335565" w:rsidRPr="005F7765" w:rsidRDefault="00335565" w:rsidP="008E5194">
            <w:pPr>
              <w:pStyle w:val="xmsolistparagraph"/>
              <w:autoSpaceDE w:val="0"/>
              <w:autoSpaceDN w:val="0"/>
              <w:spacing w:before="120" w:line="360" w:lineRule="auto"/>
              <w:ind w:left="113" w:right="113"/>
              <w:jc w:val="both"/>
              <w:rPr>
                <w:rFonts w:asciiTheme="minorHAnsi" w:hAnsiTheme="minorHAnsi" w:cstheme="minorHAnsi"/>
                <w:b/>
                <w:bCs/>
                <w:sz w:val="22"/>
                <w:szCs w:val="22"/>
              </w:rPr>
            </w:pPr>
          </w:p>
        </w:tc>
        <w:tc>
          <w:tcPr>
            <w:tcW w:w="4477" w:type="pct"/>
            <w:tcBorders>
              <w:top w:val="nil"/>
              <w:left w:val="single" w:sz="8" w:space="0" w:color="A6A6A6"/>
              <w:bottom w:val="single" w:sz="8" w:space="0" w:color="A6A6A6"/>
              <w:right w:val="single" w:sz="8" w:space="0" w:color="A6A6A6"/>
            </w:tcBorders>
            <w:tcMar>
              <w:top w:w="20" w:type="dxa"/>
              <w:left w:w="20" w:type="dxa"/>
              <w:bottom w:w="0" w:type="dxa"/>
              <w:right w:w="20" w:type="dxa"/>
            </w:tcMar>
            <w:vAlign w:val="center"/>
          </w:tcPr>
          <w:p w:rsidR="00335565" w:rsidRPr="005F7765" w:rsidRDefault="00335565" w:rsidP="008E5194">
            <w:pPr>
              <w:pStyle w:val="xmsolistparagraph"/>
              <w:autoSpaceDE w:val="0"/>
              <w:autoSpaceDN w:val="0"/>
              <w:spacing w:before="120" w:line="360" w:lineRule="auto"/>
              <w:ind w:left="113" w:right="113"/>
              <w:jc w:val="both"/>
              <w:rPr>
                <w:rFonts w:asciiTheme="minorHAnsi" w:hAnsiTheme="minorHAnsi" w:cstheme="minorHAnsi"/>
                <w:b/>
                <w:bCs/>
                <w:sz w:val="22"/>
                <w:szCs w:val="22"/>
              </w:rPr>
            </w:pPr>
            <w:r w:rsidRPr="005F7765">
              <w:rPr>
                <w:rFonts w:asciiTheme="minorHAnsi" w:hAnsiTheme="minorHAnsi" w:cstheme="minorHAnsi"/>
                <w:b/>
                <w:sz w:val="22"/>
                <w:szCs w:val="22"/>
              </w:rPr>
              <w:t>Πιστοποιητικό του οικείου Επιμελητηρίου</w:t>
            </w:r>
            <w:r w:rsidR="008D4ED5">
              <w:rPr>
                <w:rFonts w:asciiTheme="minorHAnsi" w:hAnsiTheme="minorHAnsi" w:cstheme="minorHAnsi"/>
                <w:b/>
                <w:sz w:val="22"/>
                <w:szCs w:val="22"/>
              </w:rPr>
              <w:t xml:space="preserve"> </w:t>
            </w:r>
            <w:r w:rsidRPr="005F7765">
              <w:rPr>
                <w:rFonts w:asciiTheme="minorHAnsi" w:hAnsiTheme="minorHAnsi" w:cstheme="minorHAnsi"/>
                <w:sz w:val="22"/>
                <w:szCs w:val="22"/>
              </w:rPr>
              <w:t xml:space="preserve">που θα έχει εκδοθεί έως τριάντα (30) εργάσιμες ημέρες  πριν από την υποβολή του με το οποίο θα πιστοποιείται η εγγραφή τους σε αυτό  και το ειδικό επάγγελμά τους..  </w:t>
            </w:r>
          </w:p>
        </w:tc>
      </w:tr>
      <w:tr w:rsidR="00335565" w:rsidRPr="008D4ED5" w:rsidTr="008E5194">
        <w:trPr>
          <w:trHeight w:val="425"/>
        </w:trPr>
        <w:tc>
          <w:tcPr>
            <w:tcW w:w="523" w:type="pct"/>
            <w:tcBorders>
              <w:top w:val="nil"/>
              <w:left w:val="single" w:sz="8" w:space="0" w:color="A6A6A6"/>
              <w:bottom w:val="single" w:sz="8" w:space="0" w:color="A6A6A6"/>
              <w:right w:val="single" w:sz="8" w:space="0" w:color="A6A6A6"/>
            </w:tcBorders>
          </w:tcPr>
          <w:p w:rsidR="00335565" w:rsidRPr="005F7765" w:rsidRDefault="00EB5F9C" w:rsidP="008E5194">
            <w:pPr>
              <w:pStyle w:val="xmsolistparagraph"/>
              <w:autoSpaceDE w:val="0"/>
              <w:autoSpaceDN w:val="0"/>
              <w:spacing w:before="120" w:line="360" w:lineRule="auto"/>
              <w:ind w:left="113" w:right="113"/>
              <w:jc w:val="both"/>
              <w:rPr>
                <w:rFonts w:asciiTheme="minorHAnsi" w:hAnsiTheme="minorHAnsi" w:cstheme="minorHAnsi"/>
                <w:b/>
                <w:bCs/>
                <w:sz w:val="22"/>
                <w:szCs w:val="22"/>
              </w:rPr>
            </w:pPr>
            <w:r w:rsidRPr="005F7765">
              <w:rPr>
                <w:rFonts w:asciiTheme="minorHAnsi" w:hAnsiTheme="minorHAnsi" w:cstheme="minorHAnsi"/>
                <w:b/>
                <w:bCs/>
                <w:sz w:val="22"/>
                <w:szCs w:val="22"/>
              </w:rPr>
              <w:t>4</w:t>
            </w:r>
          </w:p>
        </w:tc>
        <w:tc>
          <w:tcPr>
            <w:tcW w:w="4477" w:type="pct"/>
            <w:tcBorders>
              <w:top w:val="nil"/>
              <w:left w:val="single" w:sz="8" w:space="0" w:color="A6A6A6"/>
              <w:bottom w:val="single" w:sz="8" w:space="0" w:color="A6A6A6"/>
              <w:right w:val="single" w:sz="8" w:space="0" w:color="A6A6A6"/>
            </w:tcBorders>
            <w:tcMar>
              <w:top w:w="20" w:type="dxa"/>
              <w:left w:w="20" w:type="dxa"/>
              <w:bottom w:w="0" w:type="dxa"/>
              <w:right w:w="20" w:type="dxa"/>
            </w:tcMar>
            <w:vAlign w:val="center"/>
          </w:tcPr>
          <w:p w:rsidR="00716848" w:rsidRPr="005F7765" w:rsidRDefault="00716848" w:rsidP="00716848">
            <w:pPr>
              <w:rPr>
                <w:rFonts w:asciiTheme="minorHAnsi" w:hAnsiTheme="minorHAnsi" w:cstheme="minorHAnsi"/>
                <w:szCs w:val="22"/>
                <w:lang w:val="el-GR"/>
              </w:rPr>
            </w:pPr>
            <w:r w:rsidRPr="005F7765">
              <w:rPr>
                <w:rFonts w:asciiTheme="minorHAnsi" w:hAnsiTheme="minorHAnsi" w:cstheme="minorHAnsi"/>
                <w:b/>
                <w:iCs/>
                <w:szCs w:val="22"/>
                <w:u w:val="single"/>
                <w:lang w:val="el-GR"/>
              </w:rPr>
              <w:t>Νομιμοποιητικά έγγραφα του οικονομικού φορέα.</w:t>
            </w:r>
            <w:r w:rsidRPr="005F7765">
              <w:rPr>
                <w:rFonts w:asciiTheme="minorHAnsi" w:hAnsiTheme="minorHAnsi" w:cstheme="minorHAnsi"/>
                <w:szCs w:val="22"/>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16848" w:rsidRPr="005F7765" w:rsidRDefault="009F5EDA" w:rsidP="00716848">
            <w:pPr>
              <w:rPr>
                <w:rFonts w:asciiTheme="minorHAnsi" w:hAnsiTheme="minorHAnsi" w:cstheme="minorHAnsi"/>
                <w:szCs w:val="22"/>
                <w:lang w:val="el-GR"/>
              </w:rPr>
            </w:pPr>
            <w:r w:rsidRPr="005F7765">
              <w:rPr>
                <w:rFonts w:asciiTheme="minorHAnsi" w:hAnsiTheme="minorHAnsi" w:cstheme="minorHAnsi"/>
                <w:szCs w:val="22"/>
                <w:lang w:val="el-GR"/>
              </w:rPr>
              <w:t>Για τη</w:t>
            </w:r>
            <w:r w:rsidR="00716848" w:rsidRPr="005F7765">
              <w:rPr>
                <w:rFonts w:asciiTheme="minorHAnsi" w:hAnsiTheme="minorHAnsi" w:cstheme="minorHAnsi"/>
                <w:szCs w:val="22"/>
                <w:lang w:val="el-GR"/>
              </w:rPr>
              <w:t xml:space="preserve"> νόμιμη σύσταση και τ</w:t>
            </w:r>
            <w:r w:rsidRPr="005F7765">
              <w:rPr>
                <w:rFonts w:asciiTheme="minorHAnsi" w:hAnsiTheme="minorHAnsi" w:cstheme="minorHAnsi"/>
                <w:szCs w:val="22"/>
                <w:lang w:val="el-GR"/>
              </w:rPr>
              <w:t>ις</w:t>
            </w:r>
            <w:r w:rsidR="00716848" w:rsidRPr="005F7765">
              <w:rPr>
                <w:rFonts w:asciiTheme="minorHAnsi" w:hAnsiTheme="minorHAnsi" w:cstheme="minorHAnsi"/>
                <w:szCs w:val="22"/>
                <w:lang w:val="el-GR"/>
              </w:rPr>
              <w:t xml:space="preserve"> μεταβολ</w:t>
            </w:r>
            <w:r w:rsidRPr="005F7765">
              <w:rPr>
                <w:rFonts w:asciiTheme="minorHAnsi" w:hAnsiTheme="minorHAnsi" w:cstheme="minorHAnsi"/>
                <w:szCs w:val="22"/>
                <w:lang w:val="el-GR"/>
              </w:rPr>
              <w:t>ές</w:t>
            </w:r>
            <w:r w:rsidR="00716848" w:rsidRPr="005F7765">
              <w:rPr>
                <w:rFonts w:asciiTheme="minorHAnsi" w:hAnsiTheme="minorHAnsi" w:cstheme="minorHAnsi"/>
                <w:szCs w:val="22"/>
                <w:lang w:val="el-GR"/>
              </w:rPr>
              <w:t xml:space="preserve">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w:t>
            </w:r>
            <w:r w:rsidR="00716848" w:rsidRPr="005F7765">
              <w:rPr>
                <w:rFonts w:asciiTheme="minorHAnsi" w:hAnsiTheme="minorHAnsi" w:cstheme="minorHAnsi"/>
                <w:szCs w:val="22"/>
                <w:lang w:val="el-GR"/>
              </w:rPr>
              <w:lastRenderedPageBreak/>
              <w:t>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35565" w:rsidRPr="005F7765" w:rsidRDefault="00335565" w:rsidP="009F5EDA">
            <w:pPr>
              <w:rPr>
                <w:rFonts w:asciiTheme="minorHAnsi" w:hAnsiTheme="minorHAnsi" w:cstheme="minorHAnsi"/>
                <w:b/>
                <w:bCs/>
                <w:szCs w:val="22"/>
                <w:lang w:val="el-GR"/>
              </w:rPr>
            </w:pPr>
          </w:p>
        </w:tc>
      </w:tr>
    </w:tbl>
    <w:p w:rsidR="00DE2C56" w:rsidRDefault="00DE2C56" w:rsidP="00062A49">
      <w:pPr>
        <w:autoSpaceDE w:val="0"/>
        <w:autoSpaceDN w:val="0"/>
        <w:adjustRightInd w:val="0"/>
        <w:rPr>
          <w:color w:val="000000"/>
          <w:szCs w:val="22"/>
          <w:lang w:val="el-GR"/>
        </w:rPr>
      </w:pPr>
    </w:p>
    <w:p w:rsidR="00EB5F9C" w:rsidRPr="00207E0B" w:rsidRDefault="00EB5F9C" w:rsidP="00EB5F9C">
      <w:pPr>
        <w:autoSpaceDE w:val="0"/>
        <w:autoSpaceDN w:val="0"/>
        <w:adjustRightInd w:val="0"/>
        <w:spacing w:after="60"/>
        <w:rPr>
          <w:rFonts w:cs="Arial"/>
          <w:b/>
          <w:color w:val="000000"/>
          <w:szCs w:val="22"/>
          <w:u w:val="single"/>
          <w:lang w:val="el-GR"/>
        </w:rPr>
      </w:pPr>
      <w:r w:rsidRPr="00207E0B">
        <w:rPr>
          <w:rFonts w:cs="Arial"/>
          <w:b/>
          <w:color w:val="000000"/>
          <w:szCs w:val="22"/>
          <w:u w:val="single"/>
          <w:lang w:val="el-GR"/>
        </w:rPr>
        <w:t xml:space="preserve">β) </w:t>
      </w:r>
      <w:proofErr w:type="spellStart"/>
      <w:r w:rsidRPr="00207E0B">
        <w:rPr>
          <w:rFonts w:cs="Arial"/>
          <w:b/>
          <w:color w:val="000000"/>
          <w:szCs w:val="22"/>
          <w:u w:val="single"/>
          <w:lang w:val="el-GR"/>
        </w:rPr>
        <w:t>Υποφάκελος</w:t>
      </w:r>
      <w:proofErr w:type="spellEnd"/>
      <w:r w:rsidRPr="00207E0B">
        <w:rPr>
          <w:rFonts w:cs="Arial"/>
          <w:b/>
          <w:color w:val="000000"/>
          <w:szCs w:val="22"/>
          <w:u w:val="single"/>
          <w:lang w:val="el-GR"/>
        </w:rPr>
        <w:t xml:space="preserve"> Τεχνικής Προσφοράς</w:t>
      </w:r>
    </w:p>
    <w:p w:rsidR="00EB5F9C" w:rsidRPr="00207E0B" w:rsidRDefault="00EB5F9C" w:rsidP="00EB5F9C">
      <w:pPr>
        <w:rPr>
          <w:szCs w:val="22"/>
          <w:lang w:val="el-GR"/>
        </w:rPr>
      </w:pPr>
      <w:r w:rsidRPr="00207E0B">
        <w:rPr>
          <w:szCs w:val="22"/>
          <w:lang w:val="el-GR"/>
        </w:rPr>
        <w:t>Η Τεχνική προσφορά  θα περιέχει τα παρακάτω:</w:t>
      </w:r>
    </w:p>
    <w:p w:rsidR="00EB5F9C" w:rsidRPr="00207E0B" w:rsidRDefault="00EB5F9C" w:rsidP="00EB5F9C">
      <w:pPr>
        <w:pStyle w:val="afc"/>
        <w:numPr>
          <w:ilvl w:val="0"/>
          <w:numId w:val="25"/>
        </w:numPr>
        <w:tabs>
          <w:tab w:val="left" w:pos="0"/>
          <w:tab w:val="left" w:pos="284"/>
        </w:tabs>
        <w:suppressAutoHyphens w:val="0"/>
        <w:autoSpaceDE w:val="0"/>
        <w:autoSpaceDN w:val="0"/>
        <w:adjustRightInd w:val="0"/>
        <w:spacing w:before="60" w:after="240" w:line="288" w:lineRule="auto"/>
        <w:ind w:left="567" w:hanging="425"/>
        <w:contextualSpacing w:val="0"/>
        <w:rPr>
          <w:szCs w:val="22"/>
          <w:lang w:val="el-GR"/>
        </w:rPr>
      </w:pPr>
      <w:r w:rsidRPr="00207E0B">
        <w:rPr>
          <w:rFonts w:cs="Arial"/>
          <w:b/>
          <w:szCs w:val="22"/>
          <w:lang w:val="el-GR"/>
        </w:rPr>
        <w:t xml:space="preserve">Υπεύθυνη δήλωση </w:t>
      </w:r>
      <w:r w:rsidRPr="00207E0B">
        <w:rPr>
          <w:rFonts w:cs="Arial"/>
          <w:szCs w:val="22"/>
          <w:lang w:val="el-GR"/>
        </w:rPr>
        <w:t xml:space="preserve">του άρθρου 8 του Ν. 1599/86 </w:t>
      </w:r>
      <w:r w:rsidRPr="00207E0B">
        <w:rPr>
          <w:szCs w:val="22"/>
          <w:lang w:val="el-GR"/>
        </w:rPr>
        <w:t>στην οποία ο οικονομικός φορέας θα δηλώνει ότι:</w:t>
      </w:r>
    </w:p>
    <w:p w:rsidR="00C50BCF" w:rsidRPr="00207E0B" w:rsidRDefault="00EB5F9C" w:rsidP="00C50BCF">
      <w:pPr>
        <w:pStyle w:val="afc"/>
        <w:tabs>
          <w:tab w:val="left" w:pos="0"/>
          <w:tab w:val="left" w:pos="284"/>
        </w:tabs>
        <w:autoSpaceDE w:val="0"/>
        <w:autoSpaceDN w:val="0"/>
        <w:adjustRightInd w:val="0"/>
        <w:spacing w:before="60" w:after="240" w:line="288" w:lineRule="auto"/>
        <w:ind w:left="567"/>
        <w:rPr>
          <w:szCs w:val="22"/>
          <w:lang w:val="el-GR"/>
        </w:rPr>
      </w:pPr>
      <w:r w:rsidRPr="00207E0B">
        <w:rPr>
          <w:rFonts w:cs="Arial"/>
          <w:b/>
          <w:szCs w:val="22"/>
          <w:lang w:val="el-GR"/>
        </w:rPr>
        <w:t>-</w:t>
      </w:r>
      <w:r w:rsidRPr="00207E0B">
        <w:rPr>
          <w:szCs w:val="22"/>
          <w:lang w:val="el-GR"/>
        </w:rPr>
        <w:t xml:space="preserve"> η τεχνική του προσφορά είναι σύμφωνη με τις απαιτήσεις </w:t>
      </w:r>
      <w:r w:rsidR="005F7765" w:rsidRPr="00207E0B">
        <w:rPr>
          <w:szCs w:val="22"/>
          <w:lang w:val="el-GR"/>
        </w:rPr>
        <w:t>και τις τεχνικές προδιαγραφές του Παραρτήματος ΙΙ</w:t>
      </w:r>
      <w:r w:rsidR="00C50BCF" w:rsidRPr="00207E0B">
        <w:rPr>
          <w:szCs w:val="22"/>
          <w:lang w:val="el-GR"/>
        </w:rPr>
        <w:t>-ΑΠΑΙΤΗΣΕΙΣ-ΤΕΧΝΙΚΕΣ ΠΡΟΔΙΑΓΡΑΦΕΣ .</w:t>
      </w:r>
    </w:p>
    <w:p w:rsidR="00C50BCF" w:rsidRPr="00207E0B" w:rsidRDefault="00C50BCF" w:rsidP="00C50BCF">
      <w:pPr>
        <w:pStyle w:val="afc"/>
        <w:tabs>
          <w:tab w:val="left" w:pos="0"/>
          <w:tab w:val="left" w:pos="284"/>
        </w:tabs>
        <w:autoSpaceDE w:val="0"/>
        <w:autoSpaceDN w:val="0"/>
        <w:adjustRightInd w:val="0"/>
        <w:spacing w:before="60" w:after="240" w:line="288" w:lineRule="auto"/>
        <w:ind w:left="567"/>
        <w:rPr>
          <w:szCs w:val="22"/>
          <w:lang w:val="el-GR"/>
        </w:rPr>
      </w:pPr>
      <w:r w:rsidRPr="00207E0B">
        <w:rPr>
          <w:rFonts w:cs="Arial"/>
          <w:b/>
          <w:szCs w:val="22"/>
          <w:lang w:val="el-GR"/>
        </w:rPr>
        <w:t>-</w:t>
      </w:r>
      <w:r w:rsidRPr="00207E0B">
        <w:rPr>
          <w:rFonts w:cs="Arial"/>
          <w:bCs/>
          <w:szCs w:val="22"/>
          <w:lang w:val="el-GR"/>
        </w:rPr>
        <w:t xml:space="preserve">θα διαθέτει στην Ελλάδα επί μία τουλάχιστον πενταετία, μετά τη λήξη της εγγύησης των συσκευών, την παροχή </w:t>
      </w:r>
      <w:r w:rsidRPr="009C1817">
        <w:rPr>
          <w:rFonts w:cs="Arial"/>
          <w:bCs/>
          <w:szCs w:val="22"/>
          <w:lang w:val="el-GR"/>
        </w:rPr>
        <w:t>τεχνικής υποστήριξης</w:t>
      </w:r>
      <w:r w:rsidRPr="00207E0B">
        <w:rPr>
          <w:rFonts w:cs="Arial"/>
          <w:bCs/>
          <w:szCs w:val="22"/>
          <w:lang w:val="el-GR"/>
        </w:rPr>
        <w:t xml:space="preserve"> που θα αφορά την αποκατάσταση βλαβών και τη σωστή συντήρηση των συσκευών.</w:t>
      </w:r>
    </w:p>
    <w:p w:rsidR="00207E0B" w:rsidRPr="00207E0B" w:rsidRDefault="00207E0B" w:rsidP="00207E0B">
      <w:pPr>
        <w:tabs>
          <w:tab w:val="left" w:pos="284"/>
          <w:tab w:val="left" w:pos="709"/>
        </w:tabs>
        <w:autoSpaceDE w:val="0"/>
        <w:autoSpaceDN w:val="0"/>
        <w:adjustRightInd w:val="0"/>
        <w:spacing w:before="60" w:after="240" w:line="288" w:lineRule="auto"/>
        <w:ind w:left="284" w:hanging="284"/>
        <w:rPr>
          <w:szCs w:val="22"/>
          <w:lang w:val="el-GR"/>
        </w:rPr>
      </w:pPr>
      <w:r w:rsidRPr="00207E0B">
        <w:rPr>
          <w:b/>
          <w:szCs w:val="22"/>
          <w:lang w:val="el-GR"/>
        </w:rPr>
        <w:t xml:space="preserve">2. </w:t>
      </w:r>
      <w:r w:rsidR="00EB5F9C" w:rsidRPr="00207E0B">
        <w:rPr>
          <w:b/>
          <w:szCs w:val="22"/>
          <w:lang w:val="el-GR"/>
        </w:rPr>
        <w:t xml:space="preserve">Τεχνική περιγραφή, </w:t>
      </w:r>
      <w:proofErr w:type="spellStart"/>
      <w:r w:rsidR="00EB5F9C" w:rsidRPr="00207E0B">
        <w:rPr>
          <w:b/>
          <w:szCs w:val="22"/>
          <w:lang w:val="el-GR"/>
        </w:rPr>
        <w:t>προσπέκτους</w:t>
      </w:r>
      <w:proofErr w:type="spellEnd"/>
      <w:r>
        <w:rPr>
          <w:b/>
          <w:szCs w:val="22"/>
          <w:lang w:val="el-GR"/>
        </w:rPr>
        <w:t>, τα απαιτούμενα πιστοποιητικά</w:t>
      </w:r>
      <w:r w:rsidR="00EB5F9C" w:rsidRPr="00207E0B">
        <w:rPr>
          <w:szCs w:val="22"/>
          <w:lang w:val="el-GR"/>
        </w:rPr>
        <w:t xml:space="preserve"> και ότι είναι απαραίτητο στοιχείο για να βοηθήσει την αξιολόγηση των προσφορών και να τεκμηριώνει τα παραπάνω. </w:t>
      </w:r>
    </w:p>
    <w:p w:rsidR="00207E0B" w:rsidRPr="00207E0B" w:rsidRDefault="00207E0B" w:rsidP="00207E0B">
      <w:pPr>
        <w:tabs>
          <w:tab w:val="left" w:pos="284"/>
          <w:tab w:val="left" w:pos="709"/>
        </w:tabs>
        <w:autoSpaceDE w:val="0"/>
        <w:autoSpaceDN w:val="0"/>
        <w:adjustRightInd w:val="0"/>
        <w:spacing w:before="60" w:after="240" w:line="288" w:lineRule="auto"/>
        <w:ind w:left="284" w:hanging="284"/>
        <w:rPr>
          <w:b/>
          <w:szCs w:val="22"/>
          <w:lang w:val="el-GR"/>
        </w:rPr>
      </w:pPr>
      <w:r w:rsidRPr="00207E0B">
        <w:rPr>
          <w:b/>
          <w:szCs w:val="22"/>
          <w:lang w:val="el-GR"/>
        </w:rPr>
        <w:t xml:space="preserve">3. </w:t>
      </w:r>
      <w:r w:rsidRPr="00207E0B">
        <w:rPr>
          <w:bCs/>
          <w:szCs w:val="22"/>
          <w:lang w:val="el-GR"/>
        </w:rPr>
        <w:t>Συμπληρωμένο το</w:t>
      </w:r>
      <w:r w:rsidR="009F0C9F">
        <w:rPr>
          <w:bCs/>
          <w:szCs w:val="22"/>
          <w:lang w:val="el-GR"/>
        </w:rPr>
        <w:t xml:space="preserve"> </w:t>
      </w:r>
      <w:r w:rsidR="00EB5F9C" w:rsidRPr="00207E0B">
        <w:rPr>
          <w:b/>
          <w:szCs w:val="22"/>
          <w:lang w:val="el-GR"/>
        </w:rPr>
        <w:t>Φύλλο συμμόρφωσης</w:t>
      </w:r>
      <w:r w:rsidRPr="00207E0B">
        <w:rPr>
          <w:b/>
          <w:szCs w:val="22"/>
          <w:lang w:val="el-GR"/>
        </w:rPr>
        <w:t xml:space="preserve"> του Παραρτήματος ΙΙΙ</w:t>
      </w:r>
      <w:r w:rsidR="00C50BCF" w:rsidRPr="00207E0B">
        <w:rPr>
          <w:b/>
          <w:szCs w:val="22"/>
          <w:lang w:val="el-GR"/>
        </w:rPr>
        <w:t>.</w:t>
      </w:r>
    </w:p>
    <w:p w:rsidR="00EB5F9C" w:rsidRPr="00EC5465" w:rsidRDefault="00EB5F9C" w:rsidP="00062A49">
      <w:pPr>
        <w:autoSpaceDE w:val="0"/>
        <w:autoSpaceDN w:val="0"/>
        <w:adjustRightInd w:val="0"/>
        <w:rPr>
          <w:color w:val="000000"/>
          <w:szCs w:val="22"/>
          <w:lang w:val="el-GR"/>
        </w:rPr>
      </w:pPr>
    </w:p>
    <w:p w:rsidR="00964641" w:rsidRPr="00EC5465" w:rsidRDefault="00964641" w:rsidP="00964641">
      <w:pPr>
        <w:suppressAutoHyphens w:val="0"/>
        <w:rPr>
          <w:b/>
          <w:szCs w:val="22"/>
          <w:u w:val="single"/>
          <w:lang w:val="el-GR"/>
        </w:rPr>
      </w:pPr>
      <w:r w:rsidRPr="00EC5465">
        <w:rPr>
          <w:b/>
          <w:szCs w:val="22"/>
          <w:u w:val="single"/>
          <w:lang w:val="el-GR"/>
        </w:rPr>
        <w:t xml:space="preserve">γ) </w:t>
      </w:r>
      <w:proofErr w:type="spellStart"/>
      <w:r w:rsidRPr="00EC5465">
        <w:rPr>
          <w:b/>
          <w:szCs w:val="22"/>
          <w:u w:val="single"/>
          <w:lang w:val="el-GR"/>
        </w:rPr>
        <w:t>Υποφάκελος</w:t>
      </w:r>
      <w:proofErr w:type="spellEnd"/>
      <w:r w:rsidRPr="00EC5465">
        <w:rPr>
          <w:b/>
          <w:szCs w:val="22"/>
          <w:u w:val="single"/>
          <w:lang w:val="el-GR"/>
        </w:rPr>
        <w:t xml:space="preserve"> Οικονομικής Προσφοράς</w:t>
      </w:r>
    </w:p>
    <w:p w:rsidR="00964641" w:rsidRPr="00EC5465" w:rsidRDefault="00964641" w:rsidP="00964641">
      <w:pPr>
        <w:spacing w:after="0"/>
        <w:rPr>
          <w:szCs w:val="22"/>
          <w:lang w:val="el-GR" w:eastAsia="el-GR"/>
        </w:rPr>
      </w:pPr>
      <w:bookmarkStart w:id="32" w:name="OLE_LINK48"/>
      <w:bookmarkStart w:id="33" w:name="OLE_LINK52"/>
      <w:r w:rsidRPr="00EC5465">
        <w:rPr>
          <w:szCs w:val="22"/>
          <w:lang w:val="el-GR"/>
        </w:rPr>
        <w:t xml:space="preserve">Θα περιέχει  την οικονομική  προσφορά  σε ένα αντίτυπο. Η οικονομική προσφορά θα συνταχθεί σύμφωνα με το  </w:t>
      </w:r>
      <w:r w:rsidRPr="00EC5465">
        <w:rPr>
          <w:b/>
          <w:color w:val="0000FA"/>
          <w:szCs w:val="22"/>
          <w:u w:val="single"/>
          <w:lang w:val="el-GR"/>
        </w:rPr>
        <w:t xml:space="preserve">ΠΑΡΑΡΤΗΜΑ </w:t>
      </w:r>
      <w:r w:rsidR="000C6F3A">
        <w:rPr>
          <w:b/>
          <w:color w:val="0000FA"/>
          <w:szCs w:val="22"/>
          <w:u w:val="single"/>
          <w:lang w:val="en-US"/>
        </w:rPr>
        <w:t>IV</w:t>
      </w:r>
      <w:r w:rsidRPr="00EC5465">
        <w:rPr>
          <w:b/>
          <w:color w:val="0000FA"/>
          <w:szCs w:val="22"/>
          <w:u w:val="single"/>
          <w:lang w:val="el-GR"/>
        </w:rPr>
        <w:t>:  ΠΙΝΑΚΕΣ ΟΙΚΟΝΟΜΙΚΩΝ ΠΡΟΣΦΟΡΩΝ</w:t>
      </w:r>
      <w:r w:rsidRPr="00EC5465">
        <w:rPr>
          <w:szCs w:val="22"/>
          <w:lang w:val="el-GR"/>
        </w:rPr>
        <w:t xml:space="preserve"> της  μελέτης, που αποτελεί αναπόσπαστο μέρος της παρούσας</w:t>
      </w:r>
      <w:r w:rsidR="00F22D1A" w:rsidRPr="00EC5465">
        <w:rPr>
          <w:szCs w:val="22"/>
          <w:lang w:val="el-GR"/>
        </w:rPr>
        <w:t xml:space="preserve"> πρόσκλησης</w:t>
      </w:r>
      <w:r w:rsidRPr="00EC5465">
        <w:rPr>
          <w:szCs w:val="22"/>
          <w:lang w:val="el-GR"/>
        </w:rPr>
        <w:t xml:space="preserve">.  Η  προσφερόμενη τιμή </w:t>
      </w:r>
      <w:r w:rsidRPr="00EC5465">
        <w:rPr>
          <w:szCs w:val="22"/>
          <w:lang w:val="el-GR" w:eastAsia="el-GR"/>
        </w:rPr>
        <w:t xml:space="preserve"> του προς προμήθεια υλικού δίνεται  σε ευρώ ανά μονάδα.</w:t>
      </w:r>
    </w:p>
    <w:p w:rsidR="00964641" w:rsidRPr="00EC5465" w:rsidRDefault="00964641" w:rsidP="00964641">
      <w:pPr>
        <w:spacing w:after="0"/>
        <w:rPr>
          <w:szCs w:val="22"/>
          <w:lang w:val="el-GR" w:eastAsia="el-GR"/>
        </w:rPr>
      </w:pPr>
    </w:p>
    <w:p w:rsidR="00964641" w:rsidRPr="00EC5465" w:rsidRDefault="00964641" w:rsidP="00964641">
      <w:pPr>
        <w:autoSpaceDE w:val="0"/>
        <w:autoSpaceDN w:val="0"/>
        <w:adjustRightInd w:val="0"/>
        <w:rPr>
          <w:szCs w:val="22"/>
          <w:lang w:val="el-GR"/>
        </w:rPr>
      </w:pPr>
      <w:r w:rsidRPr="00EC5465">
        <w:rPr>
          <w:szCs w:val="22"/>
          <w:lang w:val="el-GR"/>
        </w:rPr>
        <w:t>Δεκτές προσφορές θα γίνονται για το σύνολο των ζητούμενων ειδών</w:t>
      </w:r>
      <w:r w:rsidR="00F22D1A" w:rsidRPr="00EC5465">
        <w:rPr>
          <w:szCs w:val="22"/>
          <w:lang w:val="el-GR"/>
        </w:rPr>
        <w:t xml:space="preserve"> ανά ομάδα</w:t>
      </w:r>
      <w:r w:rsidRPr="00EC5465">
        <w:rPr>
          <w:szCs w:val="22"/>
          <w:lang w:val="el-GR"/>
        </w:rPr>
        <w:t>.</w:t>
      </w:r>
    </w:p>
    <w:p w:rsidR="00964641" w:rsidRPr="00EC5465" w:rsidRDefault="00964641" w:rsidP="00964641">
      <w:pPr>
        <w:autoSpaceDE w:val="0"/>
        <w:autoSpaceDN w:val="0"/>
        <w:adjustRightInd w:val="0"/>
        <w:rPr>
          <w:szCs w:val="22"/>
          <w:lang w:val="el-GR"/>
        </w:rPr>
      </w:pPr>
      <w:r w:rsidRPr="00EC5465">
        <w:rPr>
          <w:szCs w:val="22"/>
          <w:lang w:val="el-GR"/>
        </w:rPr>
        <w:t xml:space="preserve">Σε περίπτωση ισότιμης προσφοράς θα διενεργείται </w:t>
      </w:r>
      <w:r w:rsidRPr="00EC5465">
        <w:rPr>
          <w:b/>
          <w:szCs w:val="22"/>
          <w:u w:val="single"/>
          <w:lang w:val="el-GR"/>
        </w:rPr>
        <w:t>κλήρωση.</w:t>
      </w:r>
    </w:p>
    <w:p w:rsidR="00964641" w:rsidRPr="00EC5465" w:rsidRDefault="00964641" w:rsidP="00964641">
      <w:pPr>
        <w:autoSpaceDE w:val="0"/>
        <w:autoSpaceDN w:val="0"/>
        <w:adjustRightInd w:val="0"/>
        <w:spacing w:after="0"/>
        <w:rPr>
          <w:rFonts w:cs="Tahoma"/>
          <w:b/>
          <w:szCs w:val="22"/>
          <w:u w:val="single"/>
          <w:lang w:val="el-GR"/>
        </w:rPr>
      </w:pPr>
    </w:p>
    <w:p w:rsidR="00964641" w:rsidRPr="00EC5465" w:rsidRDefault="00964641" w:rsidP="00964641">
      <w:pPr>
        <w:autoSpaceDE w:val="0"/>
        <w:autoSpaceDN w:val="0"/>
        <w:adjustRightInd w:val="0"/>
        <w:rPr>
          <w:rFonts w:cs="Tahoma"/>
          <w:b/>
          <w:szCs w:val="22"/>
          <w:u w:val="single"/>
          <w:lang w:val="el-GR"/>
        </w:rPr>
      </w:pPr>
      <w:r w:rsidRPr="00EC5465">
        <w:rPr>
          <w:rFonts w:cs="Tahoma"/>
          <w:b/>
          <w:szCs w:val="22"/>
          <w:u w:val="single"/>
          <w:lang w:val="el-GR"/>
        </w:rPr>
        <w:t>Τιμές Προφοράς</w:t>
      </w:r>
    </w:p>
    <w:p w:rsidR="00964641" w:rsidRPr="00EC5465" w:rsidRDefault="00964641" w:rsidP="00964641">
      <w:pPr>
        <w:suppressAutoHyphens w:val="0"/>
        <w:autoSpaceDE w:val="0"/>
        <w:autoSpaceDN w:val="0"/>
        <w:adjustRightInd w:val="0"/>
        <w:spacing w:after="0" w:line="288" w:lineRule="auto"/>
        <w:rPr>
          <w:szCs w:val="22"/>
          <w:lang w:val="el-GR"/>
        </w:rPr>
      </w:pPr>
      <w:r w:rsidRPr="00EC5465">
        <w:rPr>
          <w:bCs/>
          <w:szCs w:val="22"/>
          <w:lang w:val="el-GR"/>
        </w:rPr>
        <w:t xml:space="preserve">Οι τιμές είναι σταθερές και δεν αναπροσαρμόζονται. </w:t>
      </w:r>
    </w:p>
    <w:bookmarkEnd w:id="32"/>
    <w:bookmarkEnd w:id="33"/>
    <w:p w:rsidR="00964641" w:rsidRPr="00EC5465" w:rsidRDefault="00964641" w:rsidP="00964641">
      <w:pPr>
        <w:spacing w:after="0"/>
        <w:rPr>
          <w:szCs w:val="22"/>
          <w:lang w:val="el-GR"/>
        </w:rPr>
      </w:pPr>
      <w:r w:rsidRPr="00EC5465">
        <w:rPr>
          <w:szCs w:val="22"/>
          <w:lang w:val="el-GR"/>
        </w:rPr>
        <w:t>Η συνολική  τιμή  χωρίς Φ.Π.Α. θα αναγράφεται αριθμητικώς και ολογράφως ως εξής:</w:t>
      </w:r>
    </w:p>
    <w:p w:rsidR="00964641" w:rsidRPr="00EC5465" w:rsidRDefault="00964641" w:rsidP="00964641">
      <w:pPr>
        <w:spacing w:after="0"/>
        <w:ind w:firstLine="397"/>
        <w:rPr>
          <w:szCs w:val="22"/>
          <w:lang w:val="el-GR"/>
        </w:rPr>
      </w:pPr>
      <w:r w:rsidRPr="00EC5465">
        <w:rPr>
          <w:b/>
          <w:szCs w:val="22"/>
          <w:lang w:val="el-GR"/>
        </w:rPr>
        <w:t xml:space="preserve">α. </w:t>
      </w:r>
      <w:r w:rsidRPr="00EC5465">
        <w:rPr>
          <w:szCs w:val="22"/>
          <w:lang w:val="el-GR"/>
        </w:rPr>
        <w:t>Τιμή με κρατήσεις, χωρίς Φ.Π.Α.</w:t>
      </w:r>
    </w:p>
    <w:p w:rsidR="00964641" w:rsidRPr="00EC5465" w:rsidRDefault="00964641" w:rsidP="00964641">
      <w:pPr>
        <w:spacing w:after="0"/>
        <w:ind w:firstLine="397"/>
        <w:rPr>
          <w:szCs w:val="22"/>
          <w:lang w:val="el-GR"/>
        </w:rPr>
      </w:pPr>
      <w:r w:rsidRPr="00EC5465">
        <w:rPr>
          <w:b/>
          <w:szCs w:val="22"/>
          <w:lang w:val="el-GR"/>
        </w:rPr>
        <w:t xml:space="preserve">β. </w:t>
      </w:r>
      <w:r w:rsidRPr="00EC5465">
        <w:rPr>
          <w:szCs w:val="22"/>
          <w:lang w:val="el-GR"/>
        </w:rPr>
        <w:t>Ποσοστό Φ.Π.Α. (επί τοις εκατό) στο οποίο υπάγεται το είδος.</w:t>
      </w:r>
    </w:p>
    <w:p w:rsidR="00964641" w:rsidRPr="00EC5465" w:rsidRDefault="00964641" w:rsidP="00964641">
      <w:pPr>
        <w:spacing w:after="0"/>
        <w:ind w:firstLine="397"/>
        <w:rPr>
          <w:szCs w:val="22"/>
          <w:lang w:val="el-GR"/>
        </w:rPr>
      </w:pPr>
      <w:r w:rsidRPr="00EC5465">
        <w:rPr>
          <w:b/>
          <w:szCs w:val="22"/>
          <w:lang w:val="el-GR"/>
        </w:rPr>
        <w:t>γ.</w:t>
      </w:r>
      <w:r w:rsidRPr="00EC5465">
        <w:rPr>
          <w:szCs w:val="22"/>
          <w:lang w:val="el-GR"/>
        </w:rPr>
        <w:t xml:space="preserve"> Συνολική τιμή με ΦΠΑ</w:t>
      </w:r>
    </w:p>
    <w:p w:rsidR="00964641" w:rsidRPr="00EC5465" w:rsidRDefault="00964641" w:rsidP="00964641">
      <w:pPr>
        <w:pStyle w:val="61"/>
        <w:shd w:val="clear" w:color="auto" w:fill="auto"/>
        <w:spacing w:before="120" w:line="240" w:lineRule="auto"/>
        <w:ind w:right="23" w:firstLine="0"/>
        <w:jc w:val="both"/>
        <w:rPr>
          <w:rFonts w:ascii="Calibri" w:hAnsi="Calibri"/>
          <w:lang w:val="el-GR"/>
        </w:rPr>
      </w:pPr>
      <w:r w:rsidRPr="00EC5465">
        <w:rPr>
          <w:rFonts w:ascii="Calibri" w:hAnsi="Calibri"/>
          <w:lang w:val="el-GR"/>
        </w:rPr>
        <w:t>Σε περίπτωση διαφοράς μεταξύ αριθμού και ολογράφως, σε κάθε περίπτωση, ισχύει το ολογράφως.</w:t>
      </w:r>
    </w:p>
    <w:p w:rsidR="00964641" w:rsidRPr="00EC5465" w:rsidRDefault="00964641" w:rsidP="00964641">
      <w:pPr>
        <w:pStyle w:val="61"/>
        <w:shd w:val="clear" w:color="auto" w:fill="auto"/>
        <w:tabs>
          <w:tab w:val="left" w:pos="414"/>
        </w:tabs>
        <w:spacing w:before="0" w:line="240" w:lineRule="auto"/>
        <w:ind w:right="23" w:firstLine="0"/>
        <w:jc w:val="both"/>
        <w:rPr>
          <w:rFonts w:ascii="Calibri" w:hAnsi="Calibri"/>
          <w:b/>
          <w:lang w:val="el-GR"/>
        </w:rPr>
      </w:pPr>
      <w:r w:rsidRPr="00EC5465">
        <w:rPr>
          <w:rFonts w:ascii="Calibri" w:hAnsi="Calibri"/>
          <w:b/>
          <w:lang w:val="el-GR"/>
        </w:rPr>
        <w:t xml:space="preserve">Προσφορά για μέρος των ζητούμενων ειδών </w:t>
      </w:r>
      <w:r w:rsidR="00F22D1A" w:rsidRPr="00EC5465">
        <w:rPr>
          <w:rFonts w:ascii="Calibri" w:hAnsi="Calibri"/>
          <w:b/>
          <w:lang w:val="el-GR"/>
        </w:rPr>
        <w:t xml:space="preserve"> της ομάδας</w:t>
      </w:r>
      <w:r w:rsidRPr="00EC5465">
        <w:rPr>
          <w:rFonts w:ascii="Calibri" w:hAnsi="Calibri"/>
          <w:b/>
          <w:lang w:val="el-GR"/>
        </w:rPr>
        <w:t xml:space="preserve"> απορρίπτεται ως απαράδεκτη. </w:t>
      </w:r>
    </w:p>
    <w:p w:rsidR="00964641" w:rsidRPr="00EC5465" w:rsidRDefault="00964641" w:rsidP="00964641">
      <w:pPr>
        <w:pStyle w:val="61"/>
        <w:shd w:val="clear" w:color="auto" w:fill="auto"/>
        <w:tabs>
          <w:tab w:val="left" w:pos="414"/>
        </w:tabs>
        <w:spacing w:before="0" w:line="240" w:lineRule="auto"/>
        <w:ind w:right="23" w:firstLine="0"/>
        <w:jc w:val="both"/>
        <w:rPr>
          <w:rFonts w:ascii="Calibri" w:hAnsi="Calibri"/>
          <w:b/>
          <w:lang w:val="el-GR"/>
        </w:rPr>
      </w:pPr>
    </w:p>
    <w:p w:rsidR="00964641" w:rsidRPr="00EC5465" w:rsidRDefault="00964641" w:rsidP="00964641">
      <w:pPr>
        <w:pStyle w:val="61"/>
        <w:shd w:val="clear" w:color="auto" w:fill="auto"/>
        <w:tabs>
          <w:tab w:val="left" w:pos="414"/>
        </w:tabs>
        <w:spacing w:before="60" w:line="240" w:lineRule="auto"/>
        <w:ind w:right="23" w:firstLine="0"/>
        <w:jc w:val="both"/>
        <w:rPr>
          <w:rFonts w:ascii="Calibri" w:hAnsi="Calibri"/>
          <w:lang w:val="el-GR"/>
        </w:rPr>
      </w:pPr>
      <w:r w:rsidRPr="00EC5465">
        <w:rPr>
          <w:rFonts w:ascii="Calibri" w:hAnsi="Calibri"/>
          <w:lang w:val="el-GR"/>
        </w:rPr>
        <w:t>Επίσης περιπτώσεις Προσφορών που παρουσιάζουν επιφυλάξεις ή τροποποιήσεις σε οποιονδήποτε όρο της παρούσας Διακήρυξης απορρίπτονται.</w:t>
      </w:r>
    </w:p>
    <w:p w:rsidR="00964641" w:rsidRPr="00EC5465" w:rsidRDefault="00964641" w:rsidP="00964641">
      <w:pPr>
        <w:pStyle w:val="61"/>
        <w:shd w:val="clear" w:color="auto" w:fill="auto"/>
        <w:tabs>
          <w:tab w:val="left" w:pos="399"/>
        </w:tabs>
        <w:spacing w:before="0" w:line="240" w:lineRule="auto"/>
        <w:ind w:firstLine="0"/>
        <w:jc w:val="both"/>
        <w:rPr>
          <w:rFonts w:ascii="Calibri" w:hAnsi="Calibri"/>
          <w:lang w:val="el-GR"/>
        </w:rPr>
      </w:pPr>
      <w:r w:rsidRPr="00EC5465">
        <w:rPr>
          <w:rFonts w:ascii="Calibri" w:hAnsi="Calibri"/>
          <w:lang w:val="el-GR"/>
        </w:rPr>
        <w:t>Η επίδοση εναλλακτικών προσφορών δεν επιτρέπεται και δε γίνονται δεκτές αντιπροσφορές.</w:t>
      </w:r>
    </w:p>
    <w:p w:rsidR="00964641" w:rsidRPr="00EC5465" w:rsidRDefault="00964641" w:rsidP="00964641">
      <w:pPr>
        <w:pStyle w:val="61"/>
        <w:shd w:val="clear" w:color="auto" w:fill="auto"/>
        <w:tabs>
          <w:tab w:val="left" w:pos="399"/>
        </w:tabs>
        <w:spacing w:before="0" w:line="240" w:lineRule="auto"/>
        <w:ind w:firstLine="0"/>
        <w:jc w:val="both"/>
        <w:rPr>
          <w:rFonts w:ascii="Calibri" w:hAnsi="Calibri"/>
          <w:lang w:val="el-GR"/>
        </w:rPr>
      </w:pPr>
    </w:p>
    <w:p w:rsidR="00964641" w:rsidRPr="00EC5465" w:rsidRDefault="00964641" w:rsidP="00964641">
      <w:pPr>
        <w:pStyle w:val="61"/>
        <w:shd w:val="clear" w:color="auto" w:fill="auto"/>
        <w:spacing w:before="60" w:after="240" w:line="240" w:lineRule="auto"/>
        <w:ind w:right="23" w:firstLine="0"/>
        <w:jc w:val="both"/>
        <w:rPr>
          <w:rFonts w:ascii="Calibri" w:hAnsi="Calibri"/>
          <w:lang w:val="el-GR"/>
        </w:rPr>
      </w:pPr>
      <w:r w:rsidRPr="00EC5465">
        <w:rPr>
          <w:rFonts w:ascii="Calibri" w:hAnsi="Calibri"/>
          <w:lang w:val="el-GR"/>
        </w:rPr>
        <w:t xml:space="preserve">Οι τεχνικές και οικονομικές προσφορές θα πρέπει να προκύπτουν με σαφήνεια, να μην έχουν </w:t>
      </w:r>
      <w:proofErr w:type="spellStart"/>
      <w:r w:rsidRPr="00EC5465">
        <w:rPr>
          <w:rFonts w:ascii="Calibri" w:hAnsi="Calibri"/>
          <w:lang w:val="el-GR"/>
        </w:rPr>
        <w:t>ξέσματα</w:t>
      </w:r>
      <w:proofErr w:type="spellEnd"/>
      <w:r w:rsidRPr="00EC5465">
        <w:rPr>
          <w:rFonts w:ascii="Calibri" w:hAnsi="Calibri"/>
          <w:lang w:val="el-GR"/>
        </w:rPr>
        <w:t xml:space="preserve"> και σβησίματα, προσθήκες, διορθώσεις. Αν υπάρχει οποιαδήποτε προσθήκη ή διόρθωση, αυτή πρέπει να είναι καθαρογραμμένη και </w:t>
      </w:r>
      <w:proofErr w:type="spellStart"/>
      <w:r w:rsidRPr="00EC5465">
        <w:rPr>
          <w:rFonts w:ascii="Calibri" w:hAnsi="Calibri"/>
          <w:lang w:val="el-GR"/>
        </w:rPr>
        <w:t>μονογραμμένη</w:t>
      </w:r>
      <w:proofErr w:type="spellEnd"/>
      <w:r w:rsidRPr="00EC5465">
        <w:rPr>
          <w:rFonts w:ascii="Calibri" w:hAnsi="Calibri"/>
          <w:lang w:val="el-GR"/>
        </w:rPr>
        <w:t xml:space="preserve"> από τον Υποψήφιο Ανάδοχο, η δε Επιτροπή </w:t>
      </w:r>
      <w:r w:rsidR="00F22D1A" w:rsidRPr="00EC5465">
        <w:rPr>
          <w:rFonts w:ascii="Calibri" w:hAnsi="Calibri"/>
          <w:lang w:val="el-GR"/>
        </w:rPr>
        <w:t>διαπραγμάτευσης</w:t>
      </w:r>
      <w:r w:rsidRPr="00EC5465">
        <w:rPr>
          <w:rFonts w:ascii="Calibri" w:hAnsi="Calibri"/>
          <w:lang w:val="el-GR"/>
        </w:rPr>
        <w:t xml:space="preserve">, </w:t>
      </w:r>
      <w:r w:rsidRPr="00EC5465">
        <w:rPr>
          <w:rFonts w:ascii="Calibri" w:hAnsi="Calibri"/>
          <w:lang w:val="el-GR"/>
        </w:rPr>
        <w:lastRenderedPageBreak/>
        <w:t xml:space="preserve">κατά τον έλεγχο, μονογράφει την τυχόν διόρθωση ή προσθήκη. Η προσφορά απορρίπτεται, όταν υπάρχουν σε αυτή διορθώσεις που την καθιστούν ασαφή, κατά την κρίση της Επιτροπής </w:t>
      </w:r>
      <w:r w:rsidR="00F22D1A" w:rsidRPr="00EC5465">
        <w:rPr>
          <w:rFonts w:ascii="Calibri" w:hAnsi="Calibri"/>
          <w:lang w:val="el-GR"/>
        </w:rPr>
        <w:t>διαπραγμάτευσης</w:t>
      </w:r>
      <w:r w:rsidRPr="00EC5465">
        <w:rPr>
          <w:rFonts w:ascii="Calibri" w:hAnsi="Calibri"/>
          <w:lang w:val="el-GR"/>
        </w:rPr>
        <w:t>.</w:t>
      </w:r>
    </w:p>
    <w:p w:rsidR="006A2664" w:rsidRPr="00A86E9E" w:rsidRDefault="006A2664">
      <w:pPr>
        <w:pStyle w:val="3"/>
        <w:rPr>
          <w:rFonts w:asciiTheme="minorHAnsi" w:hAnsiTheme="minorHAnsi" w:cstheme="minorHAnsi"/>
          <w:lang w:val="el-GR"/>
        </w:rPr>
      </w:pPr>
      <w:bookmarkStart w:id="34" w:name="_Toc54947262"/>
      <w:r w:rsidRPr="00A86E9E">
        <w:rPr>
          <w:rFonts w:asciiTheme="minorHAnsi" w:hAnsiTheme="minorHAnsi" w:cstheme="minorHAnsi"/>
          <w:lang w:val="el-GR"/>
        </w:rPr>
        <w:t>2.4.5</w:t>
      </w:r>
      <w:r w:rsidRPr="00A86E9E">
        <w:rPr>
          <w:rFonts w:asciiTheme="minorHAnsi" w:hAnsiTheme="minorHAnsi" w:cstheme="minorHAnsi"/>
          <w:lang w:val="el-GR"/>
        </w:rPr>
        <w:tab/>
        <w:t>Χρόνος ισχύος των προσφορών</w:t>
      </w:r>
      <w:bookmarkEnd w:id="34"/>
    </w:p>
    <w:p w:rsidR="00521812" w:rsidRPr="00A86E9E" w:rsidRDefault="00521812" w:rsidP="00521812">
      <w:pPr>
        <w:rPr>
          <w:rFonts w:asciiTheme="minorHAnsi" w:hAnsiTheme="minorHAnsi" w:cstheme="minorHAnsi"/>
          <w:lang w:val="el-GR" w:eastAsia="el-GR"/>
        </w:rPr>
      </w:pPr>
      <w:r w:rsidRPr="00A86E9E">
        <w:rPr>
          <w:rFonts w:asciiTheme="minorHAnsi" w:hAnsiTheme="minorHAnsi" w:cstheme="minorHAnsi"/>
          <w:lang w:val="el-GR" w:eastAsia="el-GR"/>
        </w:rPr>
        <w:t>Οι υποβαλλόμενες προσφορές ισχύουν και δεσμεύουν τους οικονομικούς φορείς για διάστημα 6 μηνών από την επόμενη της διενέργειας του διαγωνισμού.</w:t>
      </w:r>
    </w:p>
    <w:p w:rsidR="00521812" w:rsidRPr="00A86E9E" w:rsidRDefault="00521812" w:rsidP="00521812">
      <w:pPr>
        <w:rPr>
          <w:rFonts w:asciiTheme="minorHAnsi" w:hAnsiTheme="minorHAnsi" w:cstheme="minorHAnsi"/>
          <w:lang w:val="el-GR" w:eastAsia="el-GR"/>
        </w:rPr>
      </w:pPr>
      <w:r w:rsidRPr="00A86E9E">
        <w:rPr>
          <w:rFonts w:asciiTheme="minorHAnsi" w:hAnsiTheme="minorHAnsi" w:cstheme="minorHAnsi"/>
          <w:lang w:val="el-GR" w:eastAsia="el-GR"/>
        </w:rPr>
        <w:t>Προσφορά η οποία ορίζει χρόνο ισχύος μικρότερο από τον ανωτέρω προβλεπόμενο απορρίπτεται.</w:t>
      </w:r>
    </w:p>
    <w:p w:rsidR="0071637F" w:rsidRPr="00A86E9E" w:rsidRDefault="00521812" w:rsidP="00521812">
      <w:pPr>
        <w:rPr>
          <w:rFonts w:asciiTheme="minorHAnsi" w:hAnsiTheme="minorHAnsi" w:cstheme="minorHAnsi"/>
          <w:lang w:val="el-GR"/>
        </w:rPr>
      </w:pPr>
      <w:r w:rsidRPr="00A86E9E">
        <w:rPr>
          <w:rFonts w:asciiTheme="minorHAnsi" w:hAnsiTheme="minorHAnsi" w:cstheme="minorHAnsi"/>
          <w:lang w:val="el-GR" w:eastAsia="el-GR"/>
        </w:rPr>
        <w:t>Κατά τα λοιπά ισχύει το άρθρο 72 παρ. 1 α του ν. 4412/2016.</w:t>
      </w:r>
    </w:p>
    <w:p w:rsidR="006A2664" w:rsidRPr="00105314" w:rsidRDefault="006A2664">
      <w:pPr>
        <w:pStyle w:val="3"/>
        <w:rPr>
          <w:lang w:val="el-GR"/>
        </w:rPr>
      </w:pPr>
      <w:bookmarkStart w:id="35" w:name="_Toc54947263"/>
      <w:r>
        <w:rPr>
          <w:lang w:val="el-GR"/>
        </w:rPr>
        <w:t>2.4.6</w:t>
      </w:r>
      <w:r>
        <w:rPr>
          <w:lang w:val="el-GR"/>
        </w:rPr>
        <w:tab/>
        <w:t>Λόγοι απόρριψης προσφορών</w:t>
      </w:r>
      <w:bookmarkEnd w:id="35"/>
    </w:p>
    <w:p w:rsidR="00521812" w:rsidRPr="00EC5465" w:rsidRDefault="00521812" w:rsidP="00521812">
      <w:pPr>
        <w:spacing w:after="0"/>
        <w:rPr>
          <w:szCs w:val="22"/>
          <w:lang w:val="el-GR"/>
        </w:rPr>
      </w:pPr>
      <w:bookmarkStart w:id="36" w:name="OLE_LINK34"/>
      <w:bookmarkStart w:id="37" w:name="OLE_LINK35"/>
      <w:bookmarkStart w:id="38" w:name="OLE_LINK36"/>
      <w:r w:rsidRPr="00EC5465">
        <w:rPr>
          <w:szCs w:val="22"/>
          <w:lang w:val="en-US"/>
        </w:rPr>
        <w:t>H</w:t>
      </w:r>
      <w:r w:rsidRPr="00EC5465">
        <w:rPr>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521812" w:rsidRPr="00EC5465" w:rsidRDefault="00521812" w:rsidP="00521812">
      <w:pPr>
        <w:spacing w:after="0"/>
        <w:rPr>
          <w:szCs w:val="22"/>
          <w:lang w:val="el-GR"/>
        </w:rPr>
      </w:pPr>
    </w:p>
    <w:p w:rsidR="00521812" w:rsidRPr="00EC5465" w:rsidRDefault="00521812" w:rsidP="00521812">
      <w:pPr>
        <w:spacing w:after="0"/>
        <w:rPr>
          <w:szCs w:val="22"/>
          <w:lang w:val="el-GR"/>
        </w:rPr>
      </w:pPr>
      <w:r w:rsidRPr="00EC5465">
        <w:rPr>
          <w:szCs w:val="22"/>
          <w:lang w:val="el-GR"/>
        </w:rPr>
        <w:t xml:space="preserve">α) η οποία δεν υποβάλλεται εμπρόθεσμα, με τον τρόπο και με το περιεχόμενο που ορίζεται στη παρούσα διακήρυξη </w:t>
      </w:r>
    </w:p>
    <w:p w:rsidR="00521812" w:rsidRPr="00EC5465" w:rsidRDefault="00521812" w:rsidP="00521812">
      <w:pPr>
        <w:spacing w:after="0"/>
        <w:rPr>
          <w:szCs w:val="22"/>
          <w:lang w:val="el-GR"/>
        </w:rPr>
      </w:pPr>
    </w:p>
    <w:p w:rsidR="00521812" w:rsidRPr="00EC5465" w:rsidRDefault="00521812" w:rsidP="00521812">
      <w:pPr>
        <w:spacing w:after="0"/>
        <w:rPr>
          <w:szCs w:val="22"/>
          <w:lang w:val="el-GR"/>
        </w:rPr>
      </w:pPr>
      <w:r w:rsidRPr="00EC5465">
        <w:rPr>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τους όρους  της παρούσης διακήρυξης,</w:t>
      </w:r>
    </w:p>
    <w:p w:rsidR="00521812" w:rsidRPr="00EC5465" w:rsidRDefault="00521812" w:rsidP="00521812">
      <w:pPr>
        <w:spacing w:after="0"/>
        <w:rPr>
          <w:szCs w:val="22"/>
          <w:lang w:val="el-GR"/>
        </w:rPr>
      </w:pPr>
    </w:p>
    <w:p w:rsidR="00521812" w:rsidRPr="00EC5465" w:rsidRDefault="00521812" w:rsidP="00521812">
      <w:pPr>
        <w:spacing w:after="0"/>
        <w:rPr>
          <w:szCs w:val="22"/>
          <w:lang w:val="el-GR"/>
        </w:rPr>
      </w:pPr>
      <w:r w:rsidRPr="00EC5465">
        <w:rPr>
          <w:szCs w:val="22"/>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το άρθρο 102 του ν. 4412/2016,</w:t>
      </w:r>
    </w:p>
    <w:p w:rsidR="00521812" w:rsidRPr="00EC5465" w:rsidRDefault="00521812" w:rsidP="00521812">
      <w:pPr>
        <w:spacing w:after="0"/>
        <w:rPr>
          <w:szCs w:val="22"/>
          <w:lang w:val="el-GR"/>
        </w:rPr>
      </w:pPr>
    </w:p>
    <w:p w:rsidR="00521812" w:rsidRPr="00EC5465" w:rsidRDefault="00521812" w:rsidP="00521812">
      <w:pPr>
        <w:spacing w:after="0"/>
        <w:rPr>
          <w:szCs w:val="22"/>
          <w:lang w:val="el-GR"/>
        </w:rPr>
      </w:pPr>
      <w:r w:rsidRPr="00EC5465">
        <w:rPr>
          <w:szCs w:val="22"/>
          <w:lang w:val="el-GR"/>
        </w:rPr>
        <w:t xml:space="preserve">δ) η οποία είναι εναλλακτική προσφορά, </w:t>
      </w:r>
    </w:p>
    <w:p w:rsidR="00521812" w:rsidRPr="00EC5465" w:rsidRDefault="00521812" w:rsidP="00521812">
      <w:pPr>
        <w:spacing w:after="0"/>
        <w:rPr>
          <w:szCs w:val="22"/>
          <w:lang w:val="el-GR"/>
        </w:rPr>
      </w:pPr>
    </w:p>
    <w:p w:rsidR="00521812" w:rsidRPr="00EC5465" w:rsidRDefault="00521812" w:rsidP="00521812">
      <w:pPr>
        <w:spacing w:after="0"/>
        <w:rPr>
          <w:szCs w:val="22"/>
          <w:lang w:val="el-GR"/>
        </w:rPr>
      </w:pPr>
      <w:r w:rsidRPr="00EC5465">
        <w:rPr>
          <w:szCs w:val="22"/>
          <w:lang w:val="el-GR"/>
        </w:rPr>
        <w:t>ε) η οποία είναι υπό αίρεση,</w:t>
      </w:r>
    </w:p>
    <w:p w:rsidR="00521812" w:rsidRPr="00EC5465" w:rsidRDefault="00521812" w:rsidP="00521812">
      <w:pPr>
        <w:spacing w:after="0"/>
        <w:rPr>
          <w:szCs w:val="22"/>
          <w:lang w:val="el-GR"/>
        </w:rPr>
      </w:pPr>
    </w:p>
    <w:p w:rsidR="00521812" w:rsidRPr="00EC5465" w:rsidRDefault="00521812" w:rsidP="00521812">
      <w:pPr>
        <w:spacing w:after="0"/>
        <w:rPr>
          <w:szCs w:val="22"/>
          <w:lang w:val="el-GR"/>
        </w:rPr>
      </w:pPr>
      <w:r w:rsidRPr="00EC5465">
        <w:rPr>
          <w:szCs w:val="22"/>
          <w:lang w:val="el-GR"/>
        </w:rPr>
        <w:t xml:space="preserve">ζ) </w:t>
      </w:r>
      <w:r w:rsidRPr="00EC5465">
        <w:rPr>
          <w:iCs/>
          <w:szCs w:val="22"/>
          <w:lang w:val="el-GR"/>
        </w:rPr>
        <w:t>η</w:t>
      </w:r>
      <w:r w:rsidRPr="00EC5465">
        <w:rPr>
          <w:szCs w:val="22"/>
          <w:lang w:val="el-GR"/>
        </w:rPr>
        <w:t xml:space="preserve"> οποία θέτει όρο αναπροσαρμογής, </w:t>
      </w:r>
    </w:p>
    <w:p w:rsidR="00521812" w:rsidRPr="00EC5465" w:rsidRDefault="00521812" w:rsidP="00521812">
      <w:pPr>
        <w:spacing w:after="0"/>
        <w:rPr>
          <w:szCs w:val="22"/>
          <w:lang w:val="el-GR"/>
        </w:rPr>
      </w:pPr>
    </w:p>
    <w:p w:rsidR="00521812" w:rsidRPr="00EC5465" w:rsidRDefault="00521812" w:rsidP="00521812">
      <w:pPr>
        <w:spacing w:after="0"/>
        <w:rPr>
          <w:szCs w:val="22"/>
          <w:lang w:val="el-GR"/>
        </w:rPr>
      </w:pPr>
      <w:r w:rsidRPr="00EC5465">
        <w:rPr>
          <w:szCs w:val="22"/>
          <w:lang w:val="el-GR"/>
        </w:rPr>
        <w:t>η) η οποία παρουσιάζει ελλείψεις ως προς τα δικαιολογητικά που ζητούνται από τα έγγραφα της παρούσης πρόσκλησης και αποκλίσεις ως προς τους όρους και τις τεχνικές προδιαγραφές της σύμβασης.</w:t>
      </w:r>
    </w:p>
    <w:bookmarkEnd w:id="36"/>
    <w:bookmarkEnd w:id="37"/>
    <w:bookmarkEnd w:id="38"/>
    <w:p w:rsidR="006A2664" w:rsidRPr="00EC5465" w:rsidRDefault="006A2664">
      <w:pPr>
        <w:rPr>
          <w:szCs w:val="22"/>
          <w:lang w:val="el-GR"/>
        </w:rPr>
      </w:pPr>
    </w:p>
    <w:p w:rsidR="006A2664" w:rsidRPr="00105314" w:rsidRDefault="006A2664">
      <w:pPr>
        <w:pStyle w:val="1"/>
        <w:tabs>
          <w:tab w:val="left" w:pos="567"/>
        </w:tabs>
        <w:ind w:left="567" w:hanging="567"/>
        <w:rPr>
          <w:lang w:val="el-GR"/>
        </w:rPr>
      </w:pPr>
      <w:bookmarkStart w:id="39" w:name="_Toc54947264"/>
      <w:r>
        <w:rPr>
          <w:lang w:val="el-GR"/>
        </w:rPr>
        <w:lastRenderedPageBreak/>
        <w:t>3.</w:t>
      </w:r>
      <w:r>
        <w:rPr>
          <w:lang w:val="el-GR"/>
        </w:rPr>
        <w:tab/>
        <w:t>ΔΙΕΝΕΡΓΕΙΑ ΔΙΑΔΙΚΑΣΙΑΣ - ΑΞΙΟΛΟΓΗΣΗ ΠΡΟΣΦΟΡΩΝ</w:t>
      </w:r>
      <w:bookmarkEnd w:id="39"/>
    </w:p>
    <w:p w:rsidR="006A2664" w:rsidRPr="00105314" w:rsidRDefault="006A2664" w:rsidP="000071E9">
      <w:pPr>
        <w:pStyle w:val="20"/>
        <w:pBdr>
          <w:left w:val="none" w:sz="0" w:space="2" w:color="000000"/>
        </w:pBdr>
        <w:spacing w:after="60"/>
        <w:textAlignment w:val="baseline"/>
        <w:rPr>
          <w:lang w:val="el-GR"/>
        </w:rPr>
      </w:pPr>
      <w:bookmarkStart w:id="40" w:name="_Toc54947265"/>
      <w:r>
        <w:rPr>
          <w:lang w:val="el-GR"/>
        </w:rPr>
        <w:t xml:space="preserve">3.1 </w:t>
      </w:r>
      <w:r>
        <w:rPr>
          <w:lang w:val="el-GR"/>
        </w:rPr>
        <w:tab/>
        <w:t>Αποσφράγιση και αξιολόγηση προσφορών</w:t>
      </w:r>
      <w:bookmarkEnd w:id="40"/>
    </w:p>
    <w:p w:rsidR="0048288F" w:rsidRPr="00C82F44" w:rsidRDefault="006A2664" w:rsidP="0048288F">
      <w:pPr>
        <w:pStyle w:val="3"/>
        <w:spacing w:before="120"/>
        <w:rPr>
          <w:rFonts w:ascii="Calibri" w:hAnsi="Calibri"/>
          <w:sz w:val="20"/>
          <w:szCs w:val="20"/>
          <w:lang w:val="el-GR"/>
        </w:rPr>
      </w:pPr>
      <w:bookmarkStart w:id="41" w:name="_Toc54947266"/>
      <w:r>
        <w:rPr>
          <w:rFonts w:cs="Arial"/>
          <w:kern w:val="1"/>
          <w:lang w:val="el-GR"/>
        </w:rPr>
        <w:t>3.1.1</w:t>
      </w:r>
      <w:r>
        <w:rPr>
          <w:rFonts w:cs="Arial"/>
          <w:kern w:val="1"/>
          <w:lang w:val="el-GR"/>
        </w:rPr>
        <w:tab/>
      </w:r>
      <w:r w:rsidR="0048288F" w:rsidRPr="00C82F44">
        <w:rPr>
          <w:rFonts w:ascii="Calibri" w:hAnsi="Calibri"/>
          <w:sz w:val="20"/>
          <w:szCs w:val="20"/>
          <w:lang w:val="el-GR"/>
        </w:rPr>
        <w:t xml:space="preserve">Διενέργεια </w:t>
      </w:r>
      <w:r w:rsidR="0048288F">
        <w:rPr>
          <w:rFonts w:ascii="Calibri" w:hAnsi="Calibri"/>
          <w:sz w:val="20"/>
          <w:szCs w:val="20"/>
          <w:lang w:val="el-GR"/>
        </w:rPr>
        <w:t>Διαδικασίας Διαπραγμάτευσης</w:t>
      </w:r>
      <w:bookmarkEnd w:id="41"/>
    </w:p>
    <w:p w:rsidR="0048288F" w:rsidRPr="00D80619" w:rsidRDefault="00C26F43" w:rsidP="0048288F">
      <w:pPr>
        <w:rPr>
          <w:rFonts w:asciiTheme="minorHAnsi" w:hAnsiTheme="minorHAnsi" w:cstheme="minorHAnsi"/>
          <w:color w:val="000000"/>
          <w:szCs w:val="22"/>
          <w:lang w:val="el-GR"/>
        </w:rPr>
      </w:pPr>
      <w:r w:rsidRPr="00D80619">
        <w:rPr>
          <w:rFonts w:asciiTheme="minorHAnsi" w:hAnsiTheme="minorHAnsi" w:cstheme="minorHAnsi"/>
          <w:color w:val="000000"/>
          <w:szCs w:val="22"/>
          <w:lang w:val="el-GR"/>
        </w:rPr>
        <w:t>Οι συμμετέχοντες στη διαδικασία</w:t>
      </w:r>
      <w:r w:rsidR="0048288F" w:rsidRPr="00D80619">
        <w:rPr>
          <w:rFonts w:asciiTheme="minorHAnsi" w:hAnsiTheme="minorHAnsi" w:cstheme="minorHAnsi"/>
          <w:color w:val="000000"/>
          <w:szCs w:val="22"/>
          <w:lang w:val="el-GR"/>
        </w:rPr>
        <w:t xml:space="preserve">, πρέπει να υποβάλλουν με οποιοδήποτε τρόπο, επί αποδείξει, την προσφορά τους. Συγκεκριμένα: </w:t>
      </w:r>
    </w:p>
    <w:p w:rsidR="0048288F" w:rsidRPr="00D80619" w:rsidRDefault="0048288F" w:rsidP="0048288F">
      <w:pPr>
        <w:rPr>
          <w:rFonts w:asciiTheme="minorHAnsi" w:hAnsiTheme="minorHAnsi" w:cstheme="minorHAnsi"/>
          <w:color w:val="000000"/>
          <w:szCs w:val="22"/>
          <w:lang w:val="el-GR"/>
        </w:rPr>
      </w:pPr>
      <w:r w:rsidRPr="00D80619">
        <w:rPr>
          <w:rFonts w:asciiTheme="minorHAnsi" w:hAnsiTheme="minorHAnsi" w:cstheme="minorHAnsi"/>
          <w:szCs w:val="22"/>
          <w:lang w:val="el-GR"/>
        </w:rPr>
        <w:t xml:space="preserve"> Οι προσφορές μπορεί να κατατίθενται με οποιοδήποτε τρόπο στ</w:t>
      </w:r>
      <w:r w:rsidR="00C26F43" w:rsidRPr="00D80619">
        <w:rPr>
          <w:rFonts w:asciiTheme="minorHAnsi" w:hAnsiTheme="minorHAnsi" w:cstheme="minorHAnsi"/>
          <w:szCs w:val="22"/>
          <w:lang w:val="el-GR"/>
        </w:rPr>
        <w:t>ο Τμήμα Προμηθειών και Αποθηκών του Δήμου Τρικκαίων</w:t>
      </w:r>
      <w:r w:rsidRPr="00D80619">
        <w:rPr>
          <w:rFonts w:asciiTheme="minorHAnsi" w:hAnsiTheme="minorHAnsi" w:cstheme="minorHAnsi"/>
          <w:szCs w:val="22"/>
          <w:lang w:val="el-GR"/>
        </w:rPr>
        <w:t xml:space="preserve">, </w:t>
      </w:r>
      <w:r w:rsidRPr="00D80619">
        <w:rPr>
          <w:rFonts w:asciiTheme="minorHAnsi" w:hAnsiTheme="minorHAnsi" w:cstheme="minorHAnsi"/>
          <w:b/>
          <w:szCs w:val="22"/>
          <w:lang w:val="el-GR"/>
        </w:rPr>
        <w:t xml:space="preserve">μέχρι </w:t>
      </w:r>
      <w:r w:rsidRPr="008D4ED5">
        <w:rPr>
          <w:rFonts w:asciiTheme="minorHAnsi" w:hAnsiTheme="minorHAnsi" w:cstheme="minorHAnsi"/>
          <w:b/>
          <w:szCs w:val="22"/>
          <w:lang w:val="el-GR"/>
        </w:rPr>
        <w:t>την</w:t>
      </w:r>
      <w:r w:rsidR="008D4ED5" w:rsidRPr="008D4ED5">
        <w:rPr>
          <w:rFonts w:asciiTheme="minorHAnsi" w:hAnsiTheme="minorHAnsi" w:cstheme="minorHAnsi"/>
          <w:b/>
          <w:color w:val="0000FF"/>
          <w:szCs w:val="22"/>
          <w:lang w:val="el-GR"/>
        </w:rPr>
        <w:t xml:space="preserve"> </w:t>
      </w:r>
      <w:r w:rsidR="008D4ED5">
        <w:rPr>
          <w:rFonts w:asciiTheme="minorHAnsi" w:hAnsiTheme="minorHAnsi" w:cstheme="minorHAnsi"/>
          <w:b/>
          <w:color w:val="0000FF"/>
          <w:szCs w:val="22"/>
          <w:lang w:val="el-GR"/>
        </w:rPr>
        <w:t xml:space="preserve"> Τετάρτη </w:t>
      </w:r>
      <w:r w:rsidR="008D4ED5" w:rsidRPr="008D4ED5">
        <w:rPr>
          <w:rFonts w:asciiTheme="minorHAnsi" w:hAnsiTheme="minorHAnsi" w:cstheme="minorHAnsi"/>
          <w:b/>
          <w:color w:val="0000FF"/>
          <w:szCs w:val="22"/>
          <w:lang w:val="el-GR"/>
        </w:rPr>
        <w:t xml:space="preserve"> 18</w:t>
      </w:r>
      <w:r w:rsidRPr="008D4ED5">
        <w:rPr>
          <w:rFonts w:asciiTheme="minorHAnsi" w:hAnsiTheme="minorHAnsi" w:cstheme="minorHAnsi"/>
          <w:b/>
          <w:color w:val="0000FF"/>
          <w:szCs w:val="22"/>
          <w:lang w:val="el-GR"/>
        </w:rPr>
        <w:t>/</w:t>
      </w:r>
      <w:r w:rsidR="008D4ED5" w:rsidRPr="008D4ED5">
        <w:rPr>
          <w:rFonts w:asciiTheme="minorHAnsi" w:hAnsiTheme="minorHAnsi" w:cstheme="minorHAnsi"/>
          <w:b/>
          <w:color w:val="0000FF"/>
          <w:szCs w:val="22"/>
          <w:lang w:val="el-GR"/>
        </w:rPr>
        <w:t>11</w:t>
      </w:r>
      <w:r w:rsidRPr="008D4ED5">
        <w:rPr>
          <w:rFonts w:asciiTheme="minorHAnsi" w:hAnsiTheme="minorHAnsi" w:cstheme="minorHAnsi"/>
          <w:b/>
          <w:color w:val="0000FF"/>
          <w:szCs w:val="22"/>
          <w:lang w:val="el-GR"/>
        </w:rPr>
        <w:t>/20</w:t>
      </w:r>
      <w:r w:rsidR="009C1817" w:rsidRPr="008D4ED5">
        <w:rPr>
          <w:rFonts w:asciiTheme="minorHAnsi" w:hAnsiTheme="minorHAnsi" w:cstheme="minorHAnsi"/>
          <w:b/>
          <w:color w:val="0000FF"/>
          <w:szCs w:val="22"/>
          <w:lang w:val="el-GR"/>
        </w:rPr>
        <w:t xml:space="preserve">20 </w:t>
      </w:r>
      <w:r w:rsidRPr="008D4ED5">
        <w:rPr>
          <w:rFonts w:asciiTheme="minorHAnsi" w:hAnsiTheme="minorHAnsi" w:cstheme="minorHAnsi"/>
          <w:b/>
          <w:szCs w:val="22"/>
          <w:lang w:val="el-GR"/>
        </w:rPr>
        <w:t>και ώρα 1</w:t>
      </w:r>
      <w:r w:rsidR="008D4ED5" w:rsidRPr="008D4ED5">
        <w:rPr>
          <w:rFonts w:asciiTheme="minorHAnsi" w:hAnsiTheme="minorHAnsi" w:cstheme="minorHAnsi"/>
          <w:b/>
          <w:szCs w:val="22"/>
          <w:lang w:val="el-GR"/>
        </w:rPr>
        <w:t xml:space="preserve">3:00 </w:t>
      </w:r>
      <w:proofErr w:type="spellStart"/>
      <w:r w:rsidR="008D4ED5" w:rsidRPr="008D4ED5">
        <w:rPr>
          <w:rFonts w:asciiTheme="minorHAnsi" w:hAnsiTheme="minorHAnsi" w:cstheme="minorHAnsi"/>
          <w:b/>
          <w:szCs w:val="22"/>
          <w:lang w:val="el-GR"/>
        </w:rPr>
        <w:t>μ</w:t>
      </w:r>
      <w:r w:rsidRPr="008D4ED5">
        <w:rPr>
          <w:rFonts w:asciiTheme="minorHAnsi" w:hAnsiTheme="minorHAnsi" w:cstheme="minorHAnsi"/>
          <w:b/>
          <w:szCs w:val="22"/>
          <w:lang w:val="el-GR"/>
        </w:rPr>
        <w:t>.μ</w:t>
      </w:r>
      <w:proofErr w:type="spellEnd"/>
      <w:r w:rsidRPr="008D4ED5">
        <w:rPr>
          <w:rFonts w:asciiTheme="minorHAnsi" w:hAnsiTheme="minorHAnsi" w:cstheme="minorHAnsi"/>
          <w:b/>
          <w:szCs w:val="22"/>
          <w:lang w:val="el-GR"/>
        </w:rPr>
        <w:t>.</w:t>
      </w:r>
      <w:r w:rsidR="009C1817" w:rsidRPr="008D4ED5">
        <w:rPr>
          <w:rFonts w:asciiTheme="minorHAnsi" w:hAnsiTheme="minorHAnsi" w:cstheme="minorHAnsi"/>
          <w:b/>
          <w:szCs w:val="22"/>
          <w:lang w:val="el-GR"/>
        </w:rPr>
        <w:t xml:space="preserve"> </w:t>
      </w:r>
      <w:r w:rsidR="008D4ED5">
        <w:rPr>
          <w:rFonts w:asciiTheme="minorHAnsi" w:hAnsiTheme="minorHAnsi" w:cstheme="minorHAnsi"/>
          <w:b/>
          <w:szCs w:val="22"/>
          <w:lang w:val="el-GR"/>
        </w:rPr>
        <w:t>οπότε και</w:t>
      </w:r>
      <w:r w:rsidR="00F51129" w:rsidRPr="00D80619">
        <w:rPr>
          <w:rFonts w:asciiTheme="minorHAnsi" w:hAnsiTheme="minorHAnsi" w:cstheme="minorHAnsi"/>
          <w:b/>
          <w:szCs w:val="22"/>
          <w:lang w:val="el-GR"/>
        </w:rPr>
        <w:t xml:space="preserve"> θα γίνει η αποσφράγιση.</w:t>
      </w:r>
    </w:p>
    <w:p w:rsidR="0048288F" w:rsidRPr="00D80619" w:rsidRDefault="0048288F" w:rsidP="0048288F">
      <w:pPr>
        <w:rPr>
          <w:rFonts w:asciiTheme="minorHAnsi" w:hAnsiTheme="minorHAnsi" w:cstheme="minorHAnsi"/>
          <w:color w:val="000000"/>
          <w:szCs w:val="22"/>
          <w:lang w:val="el-GR"/>
        </w:rPr>
      </w:pPr>
      <w:r w:rsidRPr="00D80619">
        <w:rPr>
          <w:rStyle w:val="Bodytext"/>
          <w:rFonts w:asciiTheme="minorHAnsi" w:hAnsiTheme="minorHAnsi" w:cstheme="minorHAnsi"/>
          <w:lang w:val="el-GR"/>
        </w:rPr>
        <w:t xml:space="preserve">Σε περίπτωση αποστολής (ταχυδρομικής ή </w:t>
      </w:r>
      <w:r w:rsidRPr="00D80619">
        <w:rPr>
          <w:rStyle w:val="Bodytext"/>
          <w:rFonts w:asciiTheme="minorHAnsi" w:hAnsiTheme="minorHAnsi" w:cstheme="minorHAnsi"/>
          <w:lang w:val="en-US" w:eastAsia="en-US"/>
        </w:rPr>
        <w:t>courier</w:t>
      </w:r>
      <w:r w:rsidRPr="00D80619">
        <w:rPr>
          <w:rStyle w:val="Bodytext"/>
          <w:rFonts w:asciiTheme="minorHAnsi" w:hAnsiTheme="minorHAnsi" w:cstheme="minorHAnsi"/>
          <w:lang w:val="el-GR" w:eastAsia="en-US"/>
        </w:rPr>
        <w:t xml:space="preserve">) </w:t>
      </w:r>
      <w:r w:rsidRPr="00D80619">
        <w:rPr>
          <w:rStyle w:val="Bodytext"/>
          <w:rFonts w:asciiTheme="minorHAnsi" w:hAnsiTheme="minorHAnsi" w:cstheme="minorHAnsi"/>
          <w:lang w:val="el-GR"/>
        </w:rPr>
        <w:t xml:space="preserve">ή κατάθεσης στο πρωτόκολλο, οι φάκελοι των προσφορών γίνονται δεκτοί εφόσον έχουν πρωτοκολληθεί στο πρωτόκολλο του Δήμου, το αργότερο μέχρι την ημερομηνία και ώρα διενέργειας διαγωνισμού. Ο Δήμος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Υπηρεσία ειδοποιηθεί εγκαίρως. Προσφορές που περιέρχονται στο Δήμο με οποιονδήποτε τρόπο πριν από την ως άνω ημερομηνία και ώρα, δεν αποσφραγίζονται αλλά πρωτοκολλούνται και φυλάσσονται από την Υπηρεσία και παραδίδονται στην Επιτροπή </w:t>
      </w:r>
      <w:r w:rsidR="00C26F43" w:rsidRPr="00D80619">
        <w:rPr>
          <w:rStyle w:val="Bodytext"/>
          <w:rFonts w:asciiTheme="minorHAnsi" w:hAnsiTheme="minorHAnsi" w:cstheme="minorHAnsi"/>
          <w:lang w:val="el-GR"/>
        </w:rPr>
        <w:t>Διαπραγμάτευσης</w:t>
      </w:r>
      <w:r w:rsidRPr="00D80619">
        <w:rPr>
          <w:rStyle w:val="Bodytext"/>
          <w:rFonts w:asciiTheme="minorHAnsi" w:hAnsiTheme="minorHAnsi" w:cstheme="minorHAnsi"/>
          <w:lang w:val="el-GR"/>
        </w:rPr>
        <w:t xml:space="preserve"> προ της εκπνοής της.</w:t>
      </w:r>
    </w:p>
    <w:p w:rsidR="0048288F" w:rsidRPr="00D80619" w:rsidRDefault="0048288F" w:rsidP="0048288F">
      <w:pPr>
        <w:shd w:val="clear" w:color="auto" w:fill="FFFFFF"/>
        <w:rPr>
          <w:rFonts w:asciiTheme="minorHAnsi" w:hAnsiTheme="minorHAnsi" w:cstheme="minorHAnsi"/>
          <w:color w:val="000000"/>
          <w:szCs w:val="22"/>
          <w:lang w:val="el-GR"/>
        </w:rPr>
      </w:pPr>
      <w:r w:rsidRPr="00D80619">
        <w:rPr>
          <w:rFonts w:asciiTheme="minorHAnsi" w:hAnsiTheme="minorHAnsi" w:cstheme="minorHAnsi"/>
          <w:color w:val="000000"/>
          <w:szCs w:val="22"/>
          <w:lang w:val="el-GR"/>
        </w:rPr>
        <w:t xml:space="preserve">Προσφορές, που υποβάλλονται εκπρόθεσμα, επιστρέφονται χωρίς να αποσφραγισθούν ή να αξιολογηθούν αντιστοίχως. </w:t>
      </w:r>
    </w:p>
    <w:p w:rsidR="006A2664" w:rsidRPr="00D80619" w:rsidRDefault="006A2664" w:rsidP="0048288F">
      <w:pPr>
        <w:pStyle w:val="3"/>
        <w:rPr>
          <w:rFonts w:asciiTheme="minorHAnsi" w:hAnsiTheme="minorHAnsi" w:cstheme="minorHAnsi"/>
          <w:szCs w:val="22"/>
          <w:lang w:val="el-GR"/>
        </w:rPr>
      </w:pPr>
      <w:bookmarkStart w:id="42" w:name="_Toc54947267"/>
      <w:r w:rsidRPr="00D80619">
        <w:rPr>
          <w:rFonts w:asciiTheme="minorHAnsi" w:hAnsiTheme="minorHAnsi" w:cstheme="minorHAnsi"/>
          <w:szCs w:val="22"/>
          <w:lang w:val="el-GR"/>
        </w:rPr>
        <w:t>3.1.2</w:t>
      </w:r>
      <w:r w:rsidRPr="00D80619">
        <w:rPr>
          <w:rFonts w:asciiTheme="minorHAnsi" w:hAnsiTheme="minorHAnsi" w:cstheme="minorHAnsi"/>
          <w:szCs w:val="22"/>
          <w:lang w:val="el-GR"/>
        </w:rPr>
        <w:tab/>
        <w:t>Αξιολόγηση προσφορών</w:t>
      </w:r>
      <w:r w:rsidR="009C1817">
        <w:rPr>
          <w:rFonts w:asciiTheme="minorHAnsi" w:hAnsiTheme="minorHAnsi" w:cstheme="minorHAnsi"/>
          <w:szCs w:val="22"/>
          <w:lang w:val="el-GR"/>
        </w:rPr>
        <w:t xml:space="preserve"> – Κατακύρωση –σύναψη σύμβασης</w:t>
      </w:r>
      <w:bookmarkEnd w:id="42"/>
    </w:p>
    <w:p w:rsidR="00F51129" w:rsidRPr="00D80619" w:rsidRDefault="00F51129" w:rsidP="00F51129">
      <w:pPr>
        <w:rPr>
          <w:rStyle w:val="Bodytext"/>
          <w:rFonts w:asciiTheme="minorHAnsi" w:hAnsiTheme="minorHAnsi" w:cstheme="minorHAnsi"/>
          <w:lang w:val="el-GR"/>
        </w:rPr>
      </w:pPr>
      <w:bookmarkStart w:id="43" w:name="_Toc482957558"/>
      <w:bookmarkStart w:id="44" w:name="_Toc482958114"/>
      <w:r w:rsidRPr="00D80619">
        <w:rPr>
          <w:rStyle w:val="Bodytext"/>
          <w:rFonts w:asciiTheme="minorHAnsi" w:hAnsiTheme="minorHAnsi" w:cstheme="minorHAnsi"/>
          <w:lang w:val="el-GR"/>
        </w:rPr>
        <w:t xml:space="preserve">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r w:rsidRPr="00D80619">
        <w:rPr>
          <w:rStyle w:val="Bodytext"/>
          <w:rFonts w:asciiTheme="minorHAnsi" w:hAnsiTheme="minorHAnsi" w:cstheme="minorHAnsi"/>
          <w:u w:val="single"/>
          <w:lang w:val="el-GR"/>
        </w:rPr>
        <w:t>Οι παριστάμενοι στη διαδικασία επιδεικνύουν αστυνομική ταυτότητα ή άλλο ισοδύναμο έγγραφο ταυτοποίησης και παραστατικό εκπροσώπησης</w:t>
      </w:r>
      <w:r w:rsidRPr="00D80619">
        <w:rPr>
          <w:rStyle w:val="Bodytext"/>
          <w:rFonts w:asciiTheme="minorHAnsi" w:hAnsiTheme="minorHAnsi" w:cstheme="minorHAnsi"/>
          <w:lang w:val="el-GR"/>
        </w:rPr>
        <w:t>.</w:t>
      </w:r>
      <w:bookmarkEnd w:id="43"/>
      <w:bookmarkEnd w:id="44"/>
    </w:p>
    <w:p w:rsidR="00F51129" w:rsidRPr="00D80619" w:rsidRDefault="00F51129" w:rsidP="00F51129">
      <w:pPr>
        <w:rPr>
          <w:rFonts w:asciiTheme="minorHAnsi" w:hAnsiTheme="minorHAnsi" w:cstheme="minorHAnsi"/>
          <w:szCs w:val="22"/>
          <w:u w:val="double"/>
          <w:lang w:val="el-GR"/>
        </w:rPr>
      </w:pPr>
      <w:r w:rsidRPr="00D80619">
        <w:rPr>
          <w:rFonts w:asciiTheme="minorHAnsi" w:hAnsiTheme="minorHAnsi" w:cstheme="minorHAnsi"/>
          <w:szCs w:val="22"/>
          <w:u w:val="double"/>
          <w:lang w:val="el-GR"/>
        </w:rPr>
        <w:t>Τα επιμέρους στάδια έχουν ως εξής:</w:t>
      </w:r>
    </w:p>
    <w:p w:rsidR="00F51129" w:rsidRPr="00D80619" w:rsidRDefault="00F51129" w:rsidP="00F51129">
      <w:pPr>
        <w:rPr>
          <w:rStyle w:val="Bodytext"/>
          <w:rFonts w:asciiTheme="minorHAnsi" w:hAnsiTheme="minorHAnsi" w:cstheme="minorHAnsi"/>
          <w:lang w:val="el-GR"/>
        </w:rPr>
      </w:pPr>
      <w:r w:rsidRPr="00D80619">
        <w:rPr>
          <w:rStyle w:val="Bodytext"/>
          <w:rFonts w:asciiTheme="minorHAnsi" w:hAnsiTheme="minorHAnsi" w:cstheme="minorHAnsi"/>
          <w:lang w:val="el-GR"/>
        </w:rPr>
        <w:t xml:space="preserve">α) </w:t>
      </w:r>
      <w:r w:rsidRPr="00D80619">
        <w:rPr>
          <w:rStyle w:val="Bodytext7"/>
          <w:rFonts w:asciiTheme="minorHAnsi" w:hAnsiTheme="minorHAnsi" w:cstheme="minorHAnsi"/>
          <w:sz w:val="22"/>
          <w:szCs w:val="22"/>
          <w:lang w:val="el-GR"/>
        </w:rPr>
        <w:t>Αποσφραγίζεται ο κυρίως φάκελος προσφοράς, ο φάκελος των δικαιολογητικών συμμετοχής, καθώς</w:t>
      </w:r>
      <w:r w:rsidR="009C1817">
        <w:rPr>
          <w:rStyle w:val="Bodytext7"/>
          <w:rFonts w:asciiTheme="minorHAnsi" w:hAnsiTheme="minorHAnsi" w:cstheme="minorHAnsi"/>
          <w:sz w:val="22"/>
          <w:szCs w:val="22"/>
          <w:lang w:val="el-GR"/>
        </w:rPr>
        <w:t xml:space="preserve">  </w:t>
      </w:r>
      <w:r w:rsidRPr="00D80619">
        <w:rPr>
          <w:rStyle w:val="Bodytext7"/>
          <w:rFonts w:asciiTheme="minorHAnsi" w:hAnsiTheme="minorHAnsi" w:cstheme="minorHAnsi"/>
          <w:sz w:val="22"/>
          <w:szCs w:val="22"/>
          <w:lang w:val="el-GR"/>
        </w:rPr>
        <w:t>και ο φάκελος της τεχνικής προσφοράς,</w:t>
      </w:r>
      <w:r w:rsidRPr="00D80619">
        <w:rPr>
          <w:rStyle w:val="Bodytext"/>
          <w:rFonts w:asciiTheme="minorHAnsi" w:hAnsiTheme="minorHAnsi" w:cstheme="minorHAnsi"/>
          <w:lang w:val="el-GR"/>
        </w:rPr>
        <w:t xml:space="preserve"> μονογράφονται δε και σφραγίζονται από το αρμόδιο όργανο όλα τα δικαιολογητικά που υποβάλλονται κατά το στάδιο αυτό και η τεχνική προσφορά, 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κρατούνται, προκειμένου να αποσφραγισθούν αφού ολοκληρωθεί η αξιολόγηση των δικαιολογητικών συμμετοχής και των τεχνικών προσφορών.</w:t>
      </w:r>
    </w:p>
    <w:p w:rsidR="00F51129" w:rsidRPr="00D80619" w:rsidRDefault="00F51129" w:rsidP="00F51129">
      <w:pPr>
        <w:spacing w:after="0"/>
        <w:rPr>
          <w:rFonts w:asciiTheme="minorHAnsi" w:hAnsiTheme="minorHAnsi" w:cstheme="minorHAnsi"/>
          <w:szCs w:val="22"/>
          <w:lang w:val="el-GR"/>
        </w:rPr>
      </w:pPr>
    </w:p>
    <w:p w:rsidR="00F51129" w:rsidRPr="00D80619" w:rsidRDefault="00F51129" w:rsidP="00F51129">
      <w:pPr>
        <w:textAlignment w:val="baseline"/>
        <w:rPr>
          <w:rStyle w:val="Bodytext7"/>
          <w:rFonts w:asciiTheme="minorHAnsi" w:hAnsiTheme="minorHAnsi" w:cstheme="minorHAnsi"/>
          <w:sz w:val="22"/>
          <w:szCs w:val="22"/>
          <w:lang w:val="el-GR"/>
        </w:rPr>
      </w:pPr>
      <w:r w:rsidRPr="00D80619">
        <w:rPr>
          <w:rStyle w:val="Bodytext"/>
          <w:rFonts w:asciiTheme="minorHAnsi" w:hAnsiTheme="minorHAnsi" w:cstheme="minorHAnsi"/>
          <w:lang w:val="el-GR"/>
        </w:rPr>
        <w:t xml:space="preserve">β) </w:t>
      </w:r>
      <w:r w:rsidRPr="00D80619">
        <w:rPr>
          <w:rStyle w:val="Bodytext7"/>
          <w:rFonts w:asciiTheme="minorHAnsi" w:hAnsiTheme="minorHAnsi" w:cstheme="minorHAnsi"/>
          <w:sz w:val="22"/>
          <w:szCs w:val="22"/>
          <w:lang w:val="el-GR"/>
        </w:rPr>
        <w:t>Στη συνέχεια το αρμόδιο όργανο προβαίνει στην αποσφράγιση των οικονομικών προσφορών αποσφραγίζονται, κατά την ημερομηνία και ώρα που ορίζεται στην ειδική πρόσκληση οι  φάκελοι των οικονομικών προσφορών</w:t>
      </w:r>
      <w:r w:rsidR="009215E9" w:rsidRPr="00D80619">
        <w:rPr>
          <w:rStyle w:val="Bodytext7"/>
          <w:rFonts w:asciiTheme="minorHAnsi" w:hAnsiTheme="minorHAnsi" w:cstheme="minorHAnsi"/>
          <w:sz w:val="22"/>
          <w:szCs w:val="22"/>
          <w:lang w:val="el-GR"/>
        </w:rPr>
        <w:t xml:space="preserve"> όσων συμμετεχόντων έγιναν αποδεκτοί κατά τα δικαιολογητικά συμμετοχής και τις τεχνικές προσφορές</w:t>
      </w:r>
      <w:r w:rsidRPr="00D80619">
        <w:rPr>
          <w:rStyle w:val="Bodytext7"/>
          <w:rFonts w:asciiTheme="minorHAnsi" w:hAnsiTheme="minorHAnsi" w:cstheme="minorHAnsi"/>
          <w:sz w:val="22"/>
          <w:szCs w:val="22"/>
          <w:lang w:val="el-GR"/>
        </w:rPr>
        <w:t xml:space="preserve"> .</w:t>
      </w:r>
    </w:p>
    <w:p w:rsidR="009215E9" w:rsidRPr="00D80619" w:rsidRDefault="009215E9" w:rsidP="00F51129">
      <w:pPr>
        <w:textAlignment w:val="baseline"/>
        <w:rPr>
          <w:rStyle w:val="Bodytext7"/>
          <w:rFonts w:asciiTheme="minorHAnsi" w:hAnsiTheme="minorHAnsi" w:cstheme="minorHAnsi"/>
          <w:sz w:val="22"/>
          <w:szCs w:val="22"/>
          <w:u w:val="none"/>
          <w:lang w:val="el-GR"/>
        </w:rPr>
      </w:pPr>
      <w:r w:rsidRPr="00D80619">
        <w:rPr>
          <w:rStyle w:val="Bodytext7"/>
          <w:rFonts w:asciiTheme="minorHAnsi" w:hAnsiTheme="minorHAnsi" w:cstheme="minorHAnsi"/>
          <w:sz w:val="22"/>
          <w:szCs w:val="22"/>
          <w:u w:val="none"/>
          <w:lang w:val="el-GR"/>
        </w:rPr>
        <w:t>Όλα τα παραπάνω στάδια μπορούν να γίνουν σε μια συνεδρίαση εάν το κρίνει δυνατό η επιτροπή.</w:t>
      </w:r>
    </w:p>
    <w:p w:rsidR="009215E9" w:rsidRDefault="009215E9" w:rsidP="00F51129">
      <w:pPr>
        <w:textAlignment w:val="baseline"/>
        <w:rPr>
          <w:rStyle w:val="Bodytext7"/>
          <w:rFonts w:asciiTheme="minorHAnsi" w:hAnsiTheme="minorHAnsi" w:cstheme="minorHAnsi"/>
          <w:sz w:val="22"/>
          <w:szCs w:val="22"/>
          <w:u w:val="none"/>
          <w:lang w:val="el-GR"/>
        </w:rPr>
      </w:pPr>
      <w:r w:rsidRPr="00D80619">
        <w:rPr>
          <w:rStyle w:val="Bodytext7"/>
          <w:rFonts w:asciiTheme="minorHAnsi" w:hAnsiTheme="minorHAnsi" w:cstheme="minorHAnsi"/>
          <w:sz w:val="22"/>
          <w:szCs w:val="22"/>
          <w:u w:val="none"/>
          <w:lang w:val="el-GR"/>
        </w:rPr>
        <w:t>Το πρακτικό διαπραγμάτευσης διαβιβάζεται προς έγκριση στην Οικονομική Επιτροπή πο</w:t>
      </w:r>
      <w:r w:rsidR="009C1817">
        <w:rPr>
          <w:rStyle w:val="Bodytext7"/>
          <w:rFonts w:asciiTheme="minorHAnsi" w:hAnsiTheme="minorHAnsi" w:cstheme="minorHAnsi"/>
          <w:sz w:val="22"/>
          <w:szCs w:val="22"/>
          <w:u w:val="none"/>
          <w:lang w:val="el-GR"/>
        </w:rPr>
        <w:t>υ</w:t>
      </w:r>
      <w:r w:rsidRPr="00D80619">
        <w:rPr>
          <w:rStyle w:val="Bodytext7"/>
          <w:rFonts w:asciiTheme="minorHAnsi" w:hAnsiTheme="minorHAnsi" w:cstheme="minorHAnsi"/>
          <w:sz w:val="22"/>
          <w:szCs w:val="22"/>
          <w:u w:val="none"/>
          <w:lang w:val="el-GR"/>
        </w:rPr>
        <w:t xml:space="preserve"> αποφαίνεται γι αυτό  και κατακυρώνετα</w:t>
      </w:r>
      <w:r w:rsidR="009C1817">
        <w:rPr>
          <w:rStyle w:val="Bodytext7"/>
          <w:rFonts w:asciiTheme="minorHAnsi" w:hAnsiTheme="minorHAnsi" w:cstheme="minorHAnsi"/>
          <w:sz w:val="22"/>
          <w:szCs w:val="22"/>
          <w:u w:val="none"/>
          <w:lang w:val="el-GR"/>
        </w:rPr>
        <w:t>ι το αποτέλεσμα της διαδικασίας και καλεί τον ανάδοχο για την υπογραφή της σύμβασης.</w:t>
      </w:r>
    </w:p>
    <w:p w:rsidR="009215E9" w:rsidRPr="000071E9" w:rsidRDefault="009C1817" w:rsidP="000071E9">
      <w:pPr>
        <w:pStyle w:val="aff0"/>
        <w:widowControl w:val="0"/>
        <w:suppressAutoHyphens w:val="0"/>
        <w:spacing w:after="0"/>
        <w:ind w:firstLine="0"/>
        <w:rPr>
          <w:rFonts w:ascii="Calibri" w:hAnsi="Calibri"/>
          <w:szCs w:val="22"/>
          <w:lang w:val="el-GR"/>
        </w:rPr>
      </w:pPr>
      <w:r w:rsidRPr="00A86E9E">
        <w:rPr>
          <w:rFonts w:ascii="Calibri" w:hAnsi="Calibri"/>
          <w:szCs w:val="22"/>
          <w:lang w:val="el-GR"/>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του(εφόσον απαιτείται από τη διακήρυξη)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w:t>
      </w:r>
      <w:r w:rsidRPr="00A86E9E">
        <w:rPr>
          <w:rFonts w:ascii="Calibri" w:hAnsi="Calibri"/>
          <w:szCs w:val="22"/>
          <w:lang w:val="el-GR"/>
        </w:rPr>
        <w:lastRenderedPageBreak/>
        <w:t>την υπογραφή του συμφωνητικού, η διαδικασία ανάθεσης ματαιώνεται.</w:t>
      </w:r>
    </w:p>
    <w:p w:rsidR="009215E9" w:rsidRPr="000071E9" w:rsidRDefault="009215E9" w:rsidP="000071E9">
      <w:pPr>
        <w:pStyle w:val="20"/>
        <w:pBdr>
          <w:left w:val="none" w:sz="0" w:space="2" w:color="000000"/>
        </w:pBdr>
        <w:spacing w:after="60"/>
        <w:textAlignment w:val="baseline"/>
        <w:rPr>
          <w:lang w:val="el-GR"/>
        </w:rPr>
      </w:pPr>
      <w:bookmarkStart w:id="45" w:name="_Toc54947268"/>
      <w:r w:rsidRPr="000071E9">
        <w:rPr>
          <w:lang w:val="el-GR"/>
        </w:rPr>
        <w:t>3.</w:t>
      </w:r>
      <w:r w:rsidR="009C1817" w:rsidRPr="000071E9">
        <w:rPr>
          <w:lang w:val="el-GR"/>
        </w:rPr>
        <w:t>2</w:t>
      </w:r>
      <w:r w:rsidRPr="000071E9">
        <w:rPr>
          <w:lang w:val="el-GR"/>
        </w:rPr>
        <w:t xml:space="preserve"> Ματαίωση διαδικασίας</w:t>
      </w:r>
      <w:bookmarkEnd w:id="45"/>
    </w:p>
    <w:p w:rsidR="009215E9" w:rsidRPr="00A86E9E" w:rsidRDefault="009215E9" w:rsidP="009215E9">
      <w:pPr>
        <w:widowControl w:val="0"/>
        <w:suppressAutoHyphens w:val="0"/>
        <w:spacing w:after="60"/>
        <w:rPr>
          <w:szCs w:val="22"/>
          <w:lang w:val="el-GR"/>
        </w:rPr>
      </w:pPr>
      <w:r w:rsidRPr="00A86E9E">
        <w:rPr>
          <w:b/>
          <w:szCs w:val="22"/>
          <w:lang w:val="el-GR"/>
        </w:rPr>
        <w:t>3.</w:t>
      </w:r>
      <w:r w:rsidR="009F0C9F">
        <w:rPr>
          <w:b/>
          <w:szCs w:val="22"/>
          <w:lang w:val="el-GR"/>
        </w:rPr>
        <w:t>3</w:t>
      </w:r>
      <w:r w:rsidRPr="00A86E9E">
        <w:rPr>
          <w:b/>
          <w:szCs w:val="22"/>
          <w:lang w:val="el-GR"/>
        </w:rPr>
        <w:t>.1</w:t>
      </w:r>
      <w:r w:rsidRPr="00A86E9E">
        <w:rPr>
          <w:szCs w:val="22"/>
          <w:lang w:val="el-GR"/>
        </w:rPr>
        <w:t xml:space="preserve"> Η αναθέτουσα αρχή με ε</w:t>
      </w:r>
      <w:r w:rsidR="009C1817">
        <w:rPr>
          <w:szCs w:val="22"/>
          <w:lang w:val="el-GR"/>
        </w:rPr>
        <w:t>ι</w:t>
      </w:r>
      <w:r w:rsidRPr="00A86E9E">
        <w:rPr>
          <w:szCs w:val="22"/>
          <w:lang w:val="el-GR"/>
        </w:rPr>
        <w:t>δικά αιτιολογημένη απόφασή της, μετά από γνώμη του αρμόδιου οργάνου, ματαιώνει τη διαδικασία σύναψης δημόσιας σύμβασης:</w:t>
      </w:r>
    </w:p>
    <w:p w:rsidR="009215E9" w:rsidRPr="00A86E9E" w:rsidRDefault="009215E9" w:rsidP="009215E9">
      <w:pPr>
        <w:widowControl w:val="0"/>
        <w:suppressAutoHyphens w:val="0"/>
        <w:spacing w:after="60"/>
        <w:rPr>
          <w:szCs w:val="22"/>
          <w:lang w:val="el-GR"/>
        </w:rPr>
      </w:pPr>
      <w:r w:rsidRPr="00A86E9E">
        <w:rPr>
          <w:szCs w:val="22"/>
          <w:lang w:val="el-GR"/>
        </w:rPr>
        <w:t xml:space="preserve">α) 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παρόντος βιβλίου και τα έγγραφα της σύμβασης ή </w:t>
      </w:r>
    </w:p>
    <w:p w:rsidR="009215E9" w:rsidRPr="00A86E9E" w:rsidRDefault="009215E9" w:rsidP="009215E9">
      <w:pPr>
        <w:widowControl w:val="0"/>
        <w:suppressAutoHyphens w:val="0"/>
        <w:spacing w:after="60"/>
        <w:rPr>
          <w:szCs w:val="22"/>
          <w:lang w:val="el-GR"/>
        </w:rPr>
      </w:pPr>
      <w:r w:rsidRPr="00A86E9E">
        <w:rPr>
          <w:szCs w:val="22"/>
          <w:lang w:val="el-GR"/>
        </w:rPr>
        <w:t xml:space="preserve">β) στην περίπτωση της προτελευταίας  παραγράφου του άρθρου 3.3.  </w:t>
      </w:r>
    </w:p>
    <w:p w:rsidR="009215E9" w:rsidRPr="00A86E9E" w:rsidRDefault="009215E9" w:rsidP="009215E9">
      <w:pPr>
        <w:widowControl w:val="0"/>
        <w:suppressAutoHyphens w:val="0"/>
        <w:spacing w:after="0"/>
        <w:rPr>
          <w:szCs w:val="22"/>
          <w:lang w:val="el-GR"/>
        </w:rPr>
      </w:pPr>
      <w:r w:rsidRPr="00A86E9E">
        <w:rPr>
          <w:b/>
          <w:szCs w:val="22"/>
          <w:lang w:val="el-GR"/>
        </w:rPr>
        <w:t>3.</w:t>
      </w:r>
      <w:r w:rsidR="009F0C9F">
        <w:rPr>
          <w:b/>
          <w:szCs w:val="22"/>
          <w:lang w:val="el-GR"/>
        </w:rPr>
        <w:t>3</w:t>
      </w:r>
      <w:r w:rsidRPr="00A86E9E">
        <w:rPr>
          <w:b/>
          <w:szCs w:val="22"/>
          <w:lang w:val="el-GR"/>
        </w:rPr>
        <w:t>.2</w:t>
      </w:r>
      <w:r w:rsidRPr="00A86E9E">
        <w:rPr>
          <w:szCs w:val="22"/>
          <w:lang w:val="el-GR"/>
        </w:rPr>
        <w:t xml:space="preserve"> Ματαίωση της διαδικασίας ανάθεσης δημόσιας σύμβασης μπορεί να λάβει χώρα με ειδικώς αιτιολογημένη απόφαση της αναθέτουσας αρχής, μετά από γνώμη του αρμόδιου οργάνου, στις ακόλουθες περιπτώσεις:</w:t>
      </w:r>
    </w:p>
    <w:p w:rsidR="009215E9" w:rsidRPr="00A86E9E" w:rsidRDefault="009215E9" w:rsidP="009215E9">
      <w:pPr>
        <w:widowControl w:val="0"/>
        <w:suppressAutoHyphens w:val="0"/>
        <w:spacing w:after="0"/>
        <w:rPr>
          <w:szCs w:val="22"/>
          <w:lang w:val="el-GR"/>
        </w:rPr>
      </w:pPr>
      <w:r w:rsidRPr="00A86E9E">
        <w:rPr>
          <w:szCs w:val="22"/>
          <w:lang w:val="el-GR"/>
        </w:rPr>
        <w:t>α) λόγω παράτυπης διεξαγωγής της διαδικασίας ανάθεσης,</w:t>
      </w:r>
    </w:p>
    <w:p w:rsidR="009215E9" w:rsidRPr="00A86E9E" w:rsidRDefault="009215E9" w:rsidP="009215E9">
      <w:pPr>
        <w:widowControl w:val="0"/>
        <w:suppressAutoHyphens w:val="0"/>
        <w:spacing w:after="0"/>
        <w:rPr>
          <w:szCs w:val="22"/>
          <w:lang w:val="el-GR"/>
        </w:rPr>
      </w:pPr>
      <w:r w:rsidRPr="00A86E9E">
        <w:rPr>
          <w:szCs w:val="22"/>
          <w:lang w:val="el-GR"/>
        </w:rPr>
        <w:t xml:space="preserve">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w:t>
      </w:r>
    </w:p>
    <w:p w:rsidR="009215E9" w:rsidRPr="00A86E9E" w:rsidRDefault="009215E9" w:rsidP="009215E9">
      <w:pPr>
        <w:widowControl w:val="0"/>
        <w:suppressAutoHyphens w:val="0"/>
        <w:spacing w:after="0"/>
        <w:rPr>
          <w:szCs w:val="22"/>
          <w:lang w:val="el-GR"/>
        </w:rPr>
      </w:pPr>
      <w:r w:rsidRPr="00A86E9E">
        <w:rPr>
          <w:szCs w:val="22"/>
          <w:lang w:val="el-GR"/>
        </w:rPr>
        <w:t xml:space="preserve">γ) αν λόγω ανωτέρας βίας, δεν είναι δυνατή η κανονική εκτέλεση της σύμβασης, </w:t>
      </w:r>
    </w:p>
    <w:p w:rsidR="009215E9" w:rsidRPr="00A86E9E" w:rsidRDefault="009215E9" w:rsidP="009215E9">
      <w:pPr>
        <w:widowControl w:val="0"/>
        <w:suppressAutoHyphens w:val="0"/>
        <w:spacing w:after="0"/>
        <w:rPr>
          <w:szCs w:val="22"/>
          <w:lang w:val="el-GR"/>
        </w:rPr>
      </w:pPr>
    </w:p>
    <w:p w:rsidR="009215E9" w:rsidRPr="00A86E9E" w:rsidRDefault="009215E9" w:rsidP="009215E9">
      <w:pPr>
        <w:widowControl w:val="0"/>
        <w:suppressAutoHyphens w:val="0"/>
        <w:spacing w:after="0"/>
        <w:rPr>
          <w:szCs w:val="22"/>
          <w:lang w:val="el-GR"/>
        </w:rPr>
      </w:pPr>
      <w:r w:rsidRPr="00A86E9E">
        <w:rPr>
          <w:szCs w:val="22"/>
          <w:lang w:val="el-GR"/>
        </w:rPr>
        <w:t>δ) αν η επιλεγείσα προσφορά κριθεί  ως  μη συμφέρουσα από οικονομική άποψη,</w:t>
      </w:r>
    </w:p>
    <w:p w:rsidR="009215E9" w:rsidRPr="00A86E9E" w:rsidRDefault="009215E9" w:rsidP="009215E9">
      <w:pPr>
        <w:widowControl w:val="0"/>
        <w:suppressAutoHyphens w:val="0"/>
        <w:spacing w:after="0"/>
        <w:rPr>
          <w:szCs w:val="22"/>
          <w:lang w:val="el-GR"/>
        </w:rPr>
      </w:pPr>
      <w:r w:rsidRPr="00A86E9E">
        <w:rPr>
          <w:szCs w:val="22"/>
          <w:lang w:val="el-GR"/>
        </w:rPr>
        <w:t>ε) στην περίπτωση της παραγράφου 4 του άρθρου 15 της παρούσης διακήρυξης,</w:t>
      </w:r>
    </w:p>
    <w:p w:rsidR="009215E9" w:rsidRPr="00A86E9E" w:rsidRDefault="009215E9" w:rsidP="009215E9">
      <w:pPr>
        <w:widowControl w:val="0"/>
        <w:suppressAutoHyphens w:val="0"/>
        <w:spacing w:after="60"/>
        <w:rPr>
          <w:szCs w:val="22"/>
          <w:lang w:val="el-GR"/>
        </w:rPr>
      </w:pPr>
      <w:r w:rsidRPr="00A86E9E">
        <w:rPr>
          <w:szCs w:val="22"/>
          <w:lang w:val="el-GR"/>
        </w:rPr>
        <w:t>στ) για άλλους επιτακτικούς λόγους δημοσίου συμφέροντος όπως ιδίως δημόσιας υγείας ή Προστασίας του περιβάλλοντος.</w:t>
      </w:r>
    </w:p>
    <w:p w:rsidR="009215E9" w:rsidRPr="00A86E9E" w:rsidRDefault="009215E9" w:rsidP="009215E9">
      <w:pPr>
        <w:widowControl w:val="0"/>
        <w:suppressAutoHyphens w:val="0"/>
        <w:spacing w:after="60"/>
        <w:rPr>
          <w:szCs w:val="22"/>
          <w:lang w:val="el-GR"/>
        </w:rPr>
      </w:pPr>
      <w:r w:rsidRPr="00A86E9E">
        <w:rPr>
          <w:b/>
          <w:szCs w:val="22"/>
          <w:lang w:val="el-GR"/>
        </w:rPr>
        <w:t>3.</w:t>
      </w:r>
      <w:r w:rsidR="009F0C9F">
        <w:rPr>
          <w:b/>
          <w:szCs w:val="22"/>
          <w:lang w:val="el-GR"/>
        </w:rPr>
        <w:t>3</w:t>
      </w:r>
      <w:r w:rsidRPr="00A86E9E">
        <w:rPr>
          <w:b/>
          <w:szCs w:val="22"/>
          <w:lang w:val="el-GR"/>
        </w:rPr>
        <w:t>.3</w:t>
      </w:r>
      <w:r w:rsidRPr="00A86E9E">
        <w:rPr>
          <w:szCs w:val="22"/>
          <w:lang w:val="el-GR"/>
        </w:rPr>
        <w:t xml:space="preserve"> 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9215E9" w:rsidRPr="00A86E9E" w:rsidRDefault="009215E9" w:rsidP="009215E9">
      <w:pPr>
        <w:widowControl w:val="0"/>
        <w:suppressAutoHyphens w:val="0"/>
        <w:spacing w:after="60"/>
        <w:rPr>
          <w:szCs w:val="22"/>
          <w:lang w:val="el-GR"/>
        </w:rPr>
      </w:pPr>
      <w:r w:rsidRPr="00A86E9E">
        <w:rPr>
          <w:b/>
          <w:szCs w:val="22"/>
          <w:lang w:val="el-GR"/>
        </w:rPr>
        <w:t>3.</w:t>
      </w:r>
      <w:r w:rsidR="009F0C9F">
        <w:rPr>
          <w:b/>
          <w:szCs w:val="22"/>
          <w:lang w:val="el-GR"/>
        </w:rPr>
        <w:t>3</w:t>
      </w:r>
      <w:r w:rsidRPr="00A86E9E">
        <w:rPr>
          <w:b/>
          <w:szCs w:val="22"/>
          <w:lang w:val="el-GR"/>
        </w:rPr>
        <w:t>.4</w:t>
      </w:r>
      <w:r w:rsidRPr="00A86E9E">
        <w:rPr>
          <w:szCs w:val="22"/>
          <w:lang w:val="el-GR"/>
        </w:rPr>
        <w:t xml:space="preserve">  Όταν συντρέχουν οι λόγοι για τη ματαίωση της διαδικασίας που αναφέρονται στις παραγράφους 1 και 2,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t>
      </w:r>
    </w:p>
    <w:p w:rsidR="009215E9" w:rsidRPr="00A86E9E" w:rsidRDefault="009215E9" w:rsidP="009215E9">
      <w:pPr>
        <w:widowControl w:val="0"/>
        <w:suppressAutoHyphens w:val="0"/>
        <w:spacing w:after="0"/>
        <w:rPr>
          <w:szCs w:val="22"/>
          <w:lang w:val="el-GR"/>
        </w:rPr>
      </w:pPr>
      <w:r w:rsidRPr="00A86E9E">
        <w:rPr>
          <w:b/>
          <w:szCs w:val="22"/>
          <w:lang w:val="el-GR"/>
        </w:rPr>
        <w:t>3.</w:t>
      </w:r>
      <w:r w:rsidR="009F0C9F">
        <w:rPr>
          <w:b/>
          <w:szCs w:val="22"/>
          <w:lang w:val="el-GR"/>
        </w:rPr>
        <w:t>3</w:t>
      </w:r>
      <w:r w:rsidRPr="00A86E9E">
        <w:rPr>
          <w:b/>
          <w:szCs w:val="22"/>
          <w:lang w:val="el-GR"/>
        </w:rPr>
        <w:t>.5</w:t>
      </w:r>
      <w:r w:rsidRPr="00A86E9E">
        <w:rPr>
          <w:szCs w:val="22"/>
          <w:lang w:val="el-GR"/>
        </w:rPr>
        <w:t xml:space="preserve"> 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άρθρων 29 ή 32 του Ν. 4412/2016, εφόσον, στην τελευταία αυτή περίπτωση, πληρούνται οι όροι και οι προϋποθέσεις των άρθρων αυτών.</w:t>
      </w:r>
    </w:p>
    <w:p w:rsidR="006A2664" w:rsidRPr="00105314" w:rsidRDefault="006A2664">
      <w:pPr>
        <w:pStyle w:val="1"/>
        <w:rPr>
          <w:lang w:val="el-GR"/>
        </w:rPr>
      </w:pPr>
      <w:bookmarkStart w:id="46" w:name="_Toc54947269"/>
      <w:r>
        <w:rPr>
          <w:lang w:val="el-GR"/>
        </w:rPr>
        <w:lastRenderedPageBreak/>
        <w:t>4.</w:t>
      </w:r>
      <w:r>
        <w:rPr>
          <w:lang w:val="el-GR"/>
        </w:rPr>
        <w:tab/>
        <w:t>ΟΡΟΙ ΕΚΤΕΛΕΣΗΣ ΤΗΣ ΣΥΜΒΑΣΗΣ</w:t>
      </w:r>
      <w:bookmarkEnd w:id="46"/>
    </w:p>
    <w:p w:rsidR="006A2664" w:rsidRPr="00105314" w:rsidRDefault="006A2664">
      <w:pPr>
        <w:pStyle w:val="20"/>
        <w:rPr>
          <w:lang w:val="el-GR"/>
        </w:rPr>
      </w:pPr>
      <w:bookmarkStart w:id="47" w:name="_Toc54947270"/>
      <w:r>
        <w:rPr>
          <w:lang w:val="el-GR"/>
        </w:rPr>
        <w:t>4.1</w:t>
      </w:r>
      <w:r>
        <w:rPr>
          <w:lang w:val="el-GR"/>
        </w:rPr>
        <w:tab/>
        <w:t>Εγγυήσεις  (καλής εκτέλεσης)</w:t>
      </w:r>
      <w:bookmarkEnd w:id="47"/>
    </w:p>
    <w:p w:rsidR="006A2664" w:rsidRPr="00105314" w:rsidRDefault="006A2664">
      <w:pPr>
        <w:rPr>
          <w:lang w:val="el-GR"/>
        </w:rPr>
      </w:pPr>
      <w:r>
        <w:rPr>
          <w:lang w:val="el-GR"/>
        </w:rPr>
        <w:t>Εγγύηση καλής εκτέλεσης</w:t>
      </w:r>
      <w:r w:rsidR="00793BA9">
        <w:rPr>
          <w:lang w:val="el-GR"/>
        </w:rPr>
        <w:t>:</w:t>
      </w:r>
    </w:p>
    <w:p w:rsidR="006A2664" w:rsidRPr="00105314" w:rsidRDefault="006A2664">
      <w:pPr>
        <w:rPr>
          <w:lang w:val="el-GR"/>
        </w:rPr>
      </w:pPr>
      <w:r>
        <w:rPr>
          <w:lang w:val="el-GR"/>
        </w:rPr>
        <w:t xml:space="preserve">Για την υπογραφή της σύμβασης </w:t>
      </w:r>
      <w:r w:rsidR="00F46BAE">
        <w:rPr>
          <w:lang w:val="el-GR"/>
        </w:rPr>
        <w:t xml:space="preserve">και εφόσον το συμβατικό ποσό είναι μεγαλύτερο του 20.000 € χωρίς ΦΠΑ, </w:t>
      </w:r>
      <w:r>
        <w:rPr>
          <w:lang w:val="el-GR"/>
        </w:rPr>
        <w:t xml:space="preserve">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A2664" w:rsidRPr="00105314" w:rsidRDefault="006A2664">
      <w:pPr>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B662D4">
        <w:rPr>
          <w:lang w:val="el-GR"/>
        </w:rPr>
        <w:t>.</w:t>
      </w:r>
      <w:r>
        <w:rPr>
          <w:lang w:val="el-GR"/>
        </w:rPr>
        <w:t xml:space="preserve"> Το περιεχόμενό της είναι σύμφωνο με το υπόδειγμα π</w:t>
      </w:r>
      <w:r w:rsidR="009C0A3A">
        <w:rPr>
          <w:lang w:val="el-GR"/>
        </w:rPr>
        <w:t xml:space="preserve">ου περιλαμβάνεται στο Παράρτημα </w:t>
      </w:r>
      <w:r w:rsidR="009C0A3A">
        <w:rPr>
          <w:lang w:val="en-US"/>
        </w:rPr>
        <w:t>V</w:t>
      </w:r>
      <w:r>
        <w:rPr>
          <w:lang w:val="el-GR"/>
        </w:rPr>
        <w:t xml:space="preserve"> της Διακήρυξης και τα οριζόμενα στο άρθρο 72 του ν. 4412/2016.</w:t>
      </w:r>
    </w:p>
    <w:p w:rsidR="006A2664" w:rsidRDefault="006A2664">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Pr>
          <w:rStyle w:val="FootnoteReference2"/>
          <w:lang w:val="el-GR"/>
        </w:rPr>
        <w:footnoteReference w:id="2"/>
      </w:r>
    </w:p>
    <w:p w:rsidR="006A2664" w:rsidRPr="00105314" w:rsidRDefault="006A2664">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A2664" w:rsidRPr="00105314" w:rsidRDefault="006A266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6A2664" w:rsidRDefault="006A2664">
      <w:pPr>
        <w:rPr>
          <w:lang w:val="el-GR"/>
        </w:rPr>
      </w:pPr>
      <w:r>
        <w:rPr>
          <w:lang w:val="el-GR"/>
        </w:rPr>
        <w:t xml:space="preserve">Η εγγύηση καλής εκτέλεσης επιστρέφονται στο σύνολό τους </w:t>
      </w:r>
      <w:r w:rsidRPr="008C406A">
        <w:rPr>
          <w:i/>
          <w:iCs/>
          <w:spacing w:val="5"/>
          <w:lang w:val="el-GR"/>
        </w:rPr>
        <w:t>[ή στην περίπτωση που τα υλικά είναι διαιρετά και η παράδοση γίνεται τμηματικά :</w:t>
      </w:r>
      <w:r>
        <w:rPr>
          <w:spacing w:val="5"/>
          <w:lang w:val="el-GR"/>
        </w:rPr>
        <w:t>αποδεσμεύονται τμηματικά, κατά το ποσό που αναλογεί στην αξία του μέρους του τμήματος των υλικών  που παραλήφθηκε οριστικά</w:t>
      </w:r>
      <w:r>
        <w:rPr>
          <w:i/>
          <w:iCs/>
          <w:color w:val="5B9BD5"/>
          <w:spacing w:val="5"/>
          <w:lang w:val="el-GR"/>
        </w:rPr>
        <w:t>]</w:t>
      </w:r>
      <w:r>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F46BAE" w:rsidRPr="00F46BAE" w:rsidRDefault="00F46BAE" w:rsidP="00F46BAE">
      <w:pPr>
        <w:pStyle w:val="20"/>
        <w:rPr>
          <w:lang w:val="el-GR"/>
        </w:rPr>
      </w:pPr>
      <w:bookmarkStart w:id="48" w:name="_Toc54947271"/>
      <w:r w:rsidRPr="00F46BAE">
        <w:rPr>
          <w:lang w:val="el-GR"/>
        </w:rPr>
        <w:t>4.2 Εγγυήσεις  (καλής λειτουργίας)</w:t>
      </w:r>
      <w:bookmarkEnd w:id="48"/>
    </w:p>
    <w:p w:rsidR="00F46BAE" w:rsidRPr="009C1817" w:rsidRDefault="00F46BAE" w:rsidP="00F46BAE">
      <w:pPr>
        <w:rPr>
          <w:rFonts w:eastAsia="SimSun"/>
          <w:szCs w:val="22"/>
          <w:lang w:val="el-GR"/>
        </w:rPr>
      </w:pPr>
      <w:r w:rsidRPr="009C1817">
        <w:rPr>
          <w:rFonts w:eastAsia="SimSun"/>
          <w:szCs w:val="22"/>
          <w:lang w:val="el-GR"/>
        </w:rPr>
        <w:t xml:space="preserve">Με την οριστική παραλαβή των υλικών, της </w:t>
      </w:r>
      <w:r w:rsidR="000071E9" w:rsidRPr="000071E9">
        <w:rPr>
          <w:rFonts w:eastAsia="SimSun"/>
          <w:szCs w:val="22"/>
          <w:lang w:val="el-GR"/>
        </w:rPr>
        <w:t>ομάδας Α, Β</w:t>
      </w:r>
      <w:r w:rsidR="000071E9">
        <w:rPr>
          <w:rFonts w:eastAsia="SimSun"/>
          <w:szCs w:val="22"/>
          <w:lang w:val="el-GR"/>
        </w:rPr>
        <w:t xml:space="preserve">, Δ, </w:t>
      </w:r>
      <w:r w:rsidRPr="009C1817">
        <w:rPr>
          <w:rFonts w:eastAsia="SimSun"/>
          <w:szCs w:val="22"/>
          <w:lang w:val="el-GR"/>
        </w:rPr>
        <w:t>ο ανάδοχος θα καταθέσει εγγυητική επιστολή καλής λειτουργίας</w:t>
      </w:r>
      <w:r w:rsidR="00A86E9E" w:rsidRPr="009C1817">
        <w:rPr>
          <w:rFonts w:eastAsia="SimSun"/>
          <w:szCs w:val="22"/>
          <w:lang w:val="el-GR"/>
        </w:rPr>
        <w:t xml:space="preserve">, ποσοστού 5% του συμβατικού τιμήματος, </w:t>
      </w:r>
      <w:r w:rsidRPr="009C1817">
        <w:rPr>
          <w:rFonts w:eastAsia="SimSun"/>
          <w:szCs w:val="22"/>
          <w:lang w:val="el-GR"/>
        </w:rPr>
        <w:t xml:space="preserve"> για την αποκατάσταση των ελαττωμάτων που τυχόν ανακύπτουν ή των ζημιών που προκαλούνται από δυσλειτουργία των αγαθών κατά την περίοδο εγγύησης καλής λειτουργίας. </w:t>
      </w:r>
    </w:p>
    <w:p w:rsidR="00F46BAE" w:rsidRPr="009C1817" w:rsidRDefault="00F46BAE" w:rsidP="00F46BAE">
      <w:pPr>
        <w:rPr>
          <w:szCs w:val="22"/>
          <w:lang w:val="el-GR"/>
        </w:rPr>
      </w:pPr>
      <w:r w:rsidRPr="009C1817">
        <w:rPr>
          <w:szCs w:val="22"/>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F46BAE" w:rsidRPr="009C1817" w:rsidRDefault="00F46BAE" w:rsidP="00F46BAE">
      <w:pPr>
        <w:rPr>
          <w:szCs w:val="22"/>
          <w:lang w:val="el-GR"/>
        </w:rPr>
      </w:pPr>
      <w:r w:rsidRPr="009C1817">
        <w:rPr>
          <w:szCs w:val="22"/>
          <w:lang w:val="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F46BAE" w:rsidRPr="000071E9" w:rsidRDefault="00F46BAE">
      <w:pPr>
        <w:rPr>
          <w:szCs w:val="22"/>
          <w:lang w:val="el-GR"/>
        </w:rPr>
      </w:pPr>
      <w:r w:rsidRPr="009C1817">
        <w:rPr>
          <w:szCs w:val="22"/>
          <w:lang w:val="el-GR"/>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w:t>
      </w:r>
      <w:r w:rsidRPr="009C1817">
        <w:rPr>
          <w:szCs w:val="22"/>
          <w:lang w:val="el-GR"/>
        </w:rPr>
        <w:lastRenderedPageBreak/>
        <w:t>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6A2664" w:rsidRPr="00105314" w:rsidRDefault="006A2664">
      <w:pPr>
        <w:pStyle w:val="20"/>
        <w:rPr>
          <w:lang w:val="el-GR"/>
        </w:rPr>
      </w:pPr>
      <w:bookmarkStart w:id="49" w:name="_Toc54947272"/>
      <w:r>
        <w:rPr>
          <w:lang w:val="el-GR"/>
        </w:rPr>
        <w:t>4.</w:t>
      </w:r>
      <w:r w:rsidR="00CD77D3">
        <w:rPr>
          <w:lang w:val="el-GR"/>
        </w:rPr>
        <w:t>3</w:t>
      </w:r>
      <w:r>
        <w:rPr>
          <w:lang w:val="el-GR"/>
        </w:rPr>
        <w:tab/>
        <w:t>Συμβατικό Πλαίσιο - Εφαρμοστέα Νομοθεσία</w:t>
      </w:r>
      <w:bookmarkEnd w:id="49"/>
    </w:p>
    <w:p w:rsidR="006A2664" w:rsidRPr="00105314" w:rsidRDefault="006A266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A2664" w:rsidRPr="000C4284" w:rsidRDefault="006A2664" w:rsidP="00BE20EB">
      <w:pPr>
        <w:pStyle w:val="20"/>
        <w:rPr>
          <w:lang w:val="el-GR"/>
        </w:rPr>
      </w:pPr>
      <w:bookmarkStart w:id="50" w:name="_Toc54947273"/>
      <w:r>
        <w:rPr>
          <w:lang w:val="el-GR"/>
        </w:rPr>
        <w:t>4.</w:t>
      </w:r>
      <w:r w:rsidR="00CD77D3">
        <w:rPr>
          <w:lang w:val="el-GR"/>
        </w:rPr>
        <w:t>4</w:t>
      </w:r>
      <w:r>
        <w:rPr>
          <w:lang w:val="el-GR"/>
        </w:rPr>
        <w:tab/>
        <w:t>Τροποποίηση σύμβασης κατά τη διάρκειά της</w:t>
      </w:r>
      <w:bookmarkEnd w:id="50"/>
    </w:p>
    <w:p w:rsidR="006B48BB" w:rsidRDefault="006B48BB">
      <w:pPr>
        <w:rPr>
          <w:i/>
          <w:iCs/>
          <w:color w:val="5B9BD5"/>
          <w:spacing w:val="5"/>
          <w:kern w:val="1"/>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Pr>
          <w:lang w:val="el-GR"/>
        </w:rPr>
        <w:t>περ</w:t>
      </w:r>
      <w:proofErr w:type="spellEnd"/>
      <w:r>
        <w:rPr>
          <w:lang w:val="el-GR"/>
        </w:rPr>
        <w:t>. β  της παρ. 11 του άρθρου 221 του ν. 4412/</w:t>
      </w:r>
      <w:r>
        <w:rPr>
          <w:rStyle w:val="WW-FootnoteReference5"/>
          <w:szCs w:val="22"/>
        </w:rPr>
        <w:footnoteReference w:id="3"/>
      </w:r>
      <w:r>
        <w:rPr>
          <w:rStyle w:val="FootnoteReference2"/>
          <w:szCs w:val="22"/>
          <w:lang w:val="el-GR"/>
        </w:rPr>
        <w:footnoteReference w:id="4"/>
      </w:r>
    </w:p>
    <w:p w:rsidR="006A2664" w:rsidRPr="000C4284" w:rsidRDefault="006A2664">
      <w:pPr>
        <w:pStyle w:val="20"/>
        <w:rPr>
          <w:lang w:val="el-GR"/>
        </w:rPr>
      </w:pPr>
      <w:bookmarkStart w:id="51" w:name="_Toc54947274"/>
      <w:r>
        <w:rPr>
          <w:lang w:val="el-GR"/>
        </w:rPr>
        <w:t>4.</w:t>
      </w:r>
      <w:r w:rsidR="00CD77D3">
        <w:rPr>
          <w:lang w:val="el-GR"/>
        </w:rPr>
        <w:t>5</w:t>
      </w:r>
      <w:r>
        <w:rPr>
          <w:lang w:val="el-GR"/>
        </w:rPr>
        <w:tab/>
        <w:t>Δικαίωμα μονομερούς λύσης της σύμβασης</w:t>
      </w:r>
      <w:bookmarkEnd w:id="51"/>
    </w:p>
    <w:p w:rsidR="006A2664" w:rsidRPr="000C4284" w:rsidRDefault="006A2664">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A2664" w:rsidRPr="000C4284" w:rsidRDefault="006A266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A2664" w:rsidRPr="000C4284" w:rsidRDefault="006A2664">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A2664" w:rsidRPr="000C4284" w:rsidRDefault="006A266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A2664" w:rsidRPr="00793BA9" w:rsidRDefault="006A2664">
      <w:pPr>
        <w:rPr>
          <w:lang w:val="el-GR"/>
        </w:rPr>
      </w:pPr>
    </w:p>
    <w:p w:rsidR="006A2664" w:rsidRPr="000C4284" w:rsidRDefault="006A2664">
      <w:pPr>
        <w:pStyle w:val="1"/>
        <w:rPr>
          <w:lang w:val="el-GR"/>
        </w:rPr>
      </w:pPr>
      <w:bookmarkStart w:id="52" w:name="_Toc54947275"/>
      <w:r>
        <w:rPr>
          <w:lang w:val="el-GR"/>
        </w:rPr>
        <w:lastRenderedPageBreak/>
        <w:t>5.</w:t>
      </w:r>
      <w:r>
        <w:rPr>
          <w:lang w:val="el-GR"/>
        </w:rPr>
        <w:tab/>
        <w:t>ΕΙΔΙΚΟΙ ΟΡΟΙ ΕΚΤΕΛΕΣΗΣ ΤΗΣ ΣΥΜΒΑΣΗΣ</w:t>
      </w:r>
      <w:bookmarkEnd w:id="52"/>
    </w:p>
    <w:p w:rsidR="006A2664" w:rsidRPr="000C4284" w:rsidRDefault="006A2664">
      <w:pPr>
        <w:pStyle w:val="20"/>
        <w:rPr>
          <w:lang w:val="el-GR"/>
        </w:rPr>
      </w:pPr>
      <w:bookmarkStart w:id="53" w:name="_Toc54947276"/>
      <w:r>
        <w:rPr>
          <w:lang w:val="el-GR"/>
        </w:rPr>
        <w:t>5.1</w:t>
      </w:r>
      <w:r>
        <w:rPr>
          <w:lang w:val="el-GR"/>
        </w:rPr>
        <w:tab/>
        <w:t>Τρόπος πληρωμής</w:t>
      </w:r>
      <w:bookmarkEnd w:id="53"/>
    </w:p>
    <w:p w:rsidR="006A2664" w:rsidRPr="000C4284" w:rsidRDefault="006A2664">
      <w:pPr>
        <w:rPr>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rsidR="00F717AB" w:rsidRDefault="006A2664">
      <w:pPr>
        <w:rPr>
          <w:b/>
          <w:lang w:val="el-GR"/>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υλικών</w:t>
      </w:r>
    </w:p>
    <w:p w:rsidR="006A2664" w:rsidRPr="000C4284" w:rsidRDefault="006A2664">
      <w:pPr>
        <w:rPr>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Pr>
          <w:rStyle w:val="WW-FootnoteReference17"/>
          <w:lang w:val="el-GR"/>
        </w:rPr>
        <w:footnoteReference w:id="5"/>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p>
    <w:p w:rsidR="006A2664" w:rsidRPr="000C4284" w:rsidRDefault="006A2664">
      <w:pPr>
        <w:rPr>
          <w:lang w:val="el-GR"/>
        </w:rPr>
      </w:pPr>
      <w:r>
        <w:rPr>
          <w:b/>
          <w:bCs/>
          <w:lang w:val="el-GR"/>
        </w:rPr>
        <w:t>5.1.2.</w:t>
      </w:r>
      <w:r>
        <w:rPr>
          <w:lang w:val="el-GR"/>
        </w:rPr>
        <w:t xml:space="preserve">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rsidR="006A2664" w:rsidRPr="000C4284" w:rsidRDefault="006A2664" w:rsidP="00BE20EB">
      <w:pPr>
        <w:rPr>
          <w:lang w:val="el-GR"/>
        </w:rPr>
      </w:pPr>
      <w:r>
        <w:rPr>
          <w:lang w:val="el-GR"/>
        </w:rPr>
        <w:t>α) Κράτηση 0,0</w:t>
      </w:r>
      <w:r w:rsidR="00BE20EB" w:rsidRPr="00996C3E">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00BE20EB">
        <w:rPr>
          <w:rStyle w:val="ad"/>
          <w:lang w:val="el-GR"/>
        </w:rPr>
        <w:footnoteReference w:id="6"/>
      </w:r>
    </w:p>
    <w:p w:rsidR="006A2664" w:rsidRDefault="006A2664">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7"/>
      </w:r>
    </w:p>
    <w:p w:rsidR="006A2664" w:rsidRPr="00996C3E" w:rsidRDefault="006A2664">
      <w:pPr>
        <w:rPr>
          <w:highlight w:val="yellow"/>
          <w:lang w:val="el-GR"/>
        </w:rPr>
      </w:pPr>
      <w:r>
        <w:rPr>
          <w:lang w:val="el-GR"/>
        </w:rPr>
        <w:t xml:space="preserve">γ) </w:t>
      </w:r>
      <w:r w:rsidRPr="003725EA">
        <w:rPr>
          <w:lang w:val="el-GR"/>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sidRPr="003725EA">
        <w:rPr>
          <w:rStyle w:val="WW-FootnoteReference16"/>
          <w:lang w:val="el-GR"/>
        </w:rPr>
        <w:footnoteReference w:id="8"/>
      </w:r>
      <w:r w:rsidRPr="003725EA">
        <w:rPr>
          <w:lang w:val="el-GR"/>
        </w:rPr>
        <w:t xml:space="preserve"> .</w:t>
      </w:r>
    </w:p>
    <w:p w:rsidR="006A2664" w:rsidRPr="000C4284" w:rsidRDefault="006A2664">
      <w:pPr>
        <w:rPr>
          <w:lang w:val="el-GR"/>
        </w:rPr>
      </w:pPr>
      <w:r>
        <w:rPr>
          <w:lang w:val="el-GR"/>
        </w:rPr>
        <w:t xml:space="preserve">Οι υπέρ τρίτων κρατήσεις υπόκεινται στο εκάστοτε ισχύον αναλογικό τέλος χαρτοσήμου </w:t>
      </w:r>
      <w:r w:rsidR="007D20AB">
        <w:rPr>
          <w:lang w:val="el-GR"/>
        </w:rPr>
        <w:t>3</w:t>
      </w:r>
      <w:r>
        <w:rPr>
          <w:lang w:val="el-GR"/>
        </w:rPr>
        <w:t xml:space="preserve">% και στην επ’ αυτού εισφορά υπέρ ΟΓΑ </w:t>
      </w:r>
      <w:r w:rsidR="007D20AB">
        <w:rPr>
          <w:lang w:val="el-GR"/>
        </w:rPr>
        <w:t>20</w:t>
      </w:r>
      <w:r>
        <w:rPr>
          <w:lang w:val="el-GR"/>
        </w:rPr>
        <w:t>%.</w:t>
      </w:r>
    </w:p>
    <w:p w:rsidR="006A2664" w:rsidRPr="000C4284" w:rsidRDefault="006A2664">
      <w:pPr>
        <w:rPr>
          <w:lang w:val="el-GR"/>
        </w:rPr>
      </w:pPr>
      <w:r>
        <w:rPr>
          <w:lang w:val="el-GR"/>
        </w:rPr>
        <w:t xml:space="preserve">Με κάθε πληρωμή θα γίνεται η προβλεπόμενη από την κείμενη νομοθεσία παρακράτηση φόρου εισοδήματος αξίας </w:t>
      </w:r>
      <w:r w:rsidR="007D20AB">
        <w:rPr>
          <w:lang w:val="el-GR"/>
        </w:rPr>
        <w:t>4</w:t>
      </w:r>
      <w:r>
        <w:rPr>
          <w:lang w:val="el-GR"/>
        </w:rPr>
        <w:t>% επί του καθαρού ποσού.</w:t>
      </w:r>
    </w:p>
    <w:p w:rsidR="006A2664" w:rsidRPr="000C4284" w:rsidRDefault="006A2664">
      <w:pPr>
        <w:pStyle w:val="20"/>
        <w:rPr>
          <w:lang w:val="el-GR"/>
        </w:rPr>
      </w:pPr>
      <w:bookmarkStart w:id="54" w:name="_Toc54947277"/>
      <w:r>
        <w:rPr>
          <w:lang w:val="el-GR"/>
        </w:rPr>
        <w:t>5.2</w:t>
      </w:r>
      <w:r>
        <w:rPr>
          <w:lang w:val="el-GR"/>
        </w:rPr>
        <w:tab/>
        <w:t>Κήρυξη οικονομικού φορέα εκπτώτου - Κυρώσεις</w:t>
      </w:r>
      <w:bookmarkEnd w:id="54"/>
    </w:p>
    <w:p w:rsidR="007D20AB" w:rsidRPr="00F5576A" w:rsidRDefault="006A2664">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9"/>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w:t>
      </w:r>
      <w:r w:rsidRPr="00F5576A">
        <w:rPr>
          <w:lang w:val="el-GR"/>
        </w:rPr>
        <w:t xml:space="preserve">παράγραφο </w:t>
      </w:r>
      <w:r w:rsidR="007D20AB" w:rsidRPr="00F5576A">
        <w:rPr>
          <w:lang w:val="el-GR"/>
        </w:rPr>
        <w:t>6.1</w:t>
      </w:r>
      <w:r w:rsidRPr="00F5576A">
        <w:rPr>
          <w:lang w:val="el-GR"/>
        </w:rPr>
        <w:t>της παρούσας</w:t>
      </w:r>
      <w:r w:rsidR="007D20AB" w:rsidRPr="00F5576A">
        <w:rPr>
          <w:lang w:val="el-GR"/>
        </w:rPr>
        <w:t>.</w:t>
      </w:r>
    </w:p>
    <w:p w:rsidR="006A2664" w:rsidRPr="000C4284" w:rsidRDefault="006A2664">
      <w:pPr>
        <w:suppressAutoHyphens w:val="0"/>
        <w:autoSpaceDE w:val="0"/>
        <w:rPr>
          <w:lang w:val="el-GR"/>
        </w:rPr>
      </w:pPr>
      <w:r>
        <w:rPr>
          <w:lang w:val="el-GR"/>
        </w:rPr>
        <w:t>Δεν κηρύσσεται έκπτωτος  όταν:</w:t>
      </w:r>
    </w:p>
    <w:p w:rsidR="006A2664" w:rsidRPr="000C4284" w:rsidRDefault="006A2664">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rsidR="006A2664" w:rsidRPr="000C4284" w:rsidRDefault="006A2664">
      <w:pPr>
        <w:suppressAutoHyphens w:val="0"/>
        <w:autoSpaceDE w:val="0"/>
        <w:rPr>
          <w:lang w:val="el-GR"/>
        </w:rPr>
      </w:pPr>
      <w:r>
        <w:rPr>
          <w:lang w:val="el-GR"/>
        </w:rPr>
        <w:t>β) συντρέχουν λόγοι ανωτέρας βίας</w:t>
      </w:r>
    </w:p>
    <w:p w:rsidR="006A2664" w:rsidRPr="000C4284" w:rsidRDefault="006A2664">
      <w:pPr>
        <w:suppressAutoHyphens w:val="0"/>
        <w:autoSpaceDE w:val="0"/>
        <w:rPr>
          <w:lang w:val="el-GR"/>
        </w:rPr>
      </w:pPr>
      <w:r>
        <w:rPr>
          <w:lang w:val="el-GR"/>
        </w:rPr>
        <w:lastRenderedPageBreak/>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A2664" w:rsidRPr="000C4284" w:rsidRDefault="006A2664">
      <w:pPr>
        <w:suppressAutoHyphens w:val="0"/>
        <w:autoSpaceDE w:val="0"/>
        <w:rPr>
          <w:lang w:val="el-GR"/>
        </w:rPr>
      </w:pPr>
      <w:r>
        <w:rPr>
          <w:lang w:val="el-GR"/>
        </w:rPr>
        <w:t>α) ολική κατάπτωση της εγγύησης καλής εκτέλεσης της σύμβασης,</w:t>
      </w:r>
    </w:p>
    <w:p w:rsidR="006A2664" w:rsidRPr="00C07A7C" w:rsidRDefault="006A2664">
      <w:pPr>
        <w:suppressAutoHyphens w:val="0"/>
        <w:autoSpaceDE w:val="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r w:rsidR="007D20AB">
        <w:rPr>
          <w:lang w:val="el-GR"/>
        </w:rPr>
        <w:t>.</w:t>
      </w:r>
    </w:p>
    <w:p w:rsidR="006A2664" w:rsidRPr="000C4284" w:rsidRDefault="006A2664">
      <w:pPr>
        <w:suppressAutoHyphens w:val="0"/>
        <w:autoSpaceDE w:val="0"/>
        <w:rPr>
          <w:lang w:val="el-GR"/>
        </w:rPr>
      </w:pPr>
      <w:r w:rsidRPr="00793BA9">
        <w:rPr>
          <w:b/>
          <w:bCs/>
          <w:lang w:val="el-GR"/>
        </w:rPr>
        <w:t>5.2.2.</w:t>
      </w:r>
      <w:r w:rsidRPr="00793BA9">
        <w:rPr>
          <w:lang w:val="el-GR"/>
        </w:rPr>
        <w:t xml:space="preserve">  Αν το υλικό φορτωθεί - παραδοθεί ή αντικατασταθεί μετά τη λήξη του</w:t>
      </w:r>
      <w:r>
        <w:rPr>
          <w:lang w:val="el-GR"/>
        </w:rPr>
        <w:t xml:space="preserve">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0"/>
      </w:r>
      <w:r>
        <w:rPr>
          <w:lang w:val="el-GR"/>
        </w:rPr>
        <w:t xml:space="preserve"> 5% επί της συμβατικής αξίας της ποσότητας που παραδόθηκε εκπρόθεσμα.</w:t>
      </w:r>
    </w:p>
    <w:p w:rsidR="006A2664" w:rsidRPr="000C4284" w:rsidRDefault="006A2664">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A2664" w:rsidRPr="000C4284" w:rsidRDefault="006A2664">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A2664" w:rsidRPr="000C4284" w:rsidRDefault="006A2664">
      <w:pPr>
        <w:suppressAutoHyphens w:val="0"/>
        <w:autoSpaceDE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6A2664" w:rsidRPr="000C4284" w:rsidRDefault="006A2664">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BE20EB" w:rsidRDefault="006A2664">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0071E9" w:rsidRDefault="000071E9">
      <w:pPr>
        <w:suppressAutoHyphens w:val="0"/>
        <w:autoSpaceDE w:val="0"/>
        <w:rPr>
          <w:lang w:val="el-GR"/>
        </w:rPr>
      </w:pPr>
    </w:p>
    <w:p w:rsidR="00BE20EB" w:rsidRPr="00512D1B" w:rsidRDefault="00BE20EB" w:rsidP="00E65021">
      <w:pPr>
        <w:pStyle w:val="20"/>
        <w:suppressAutoHyphens w:val="0"/>
        <w:autoSpaceDE w:val="0"/>
        <w:rPr>
          <w:lang w:val="el-GR"/>
        </w:rPr>
      </w:pPr>
      <w:bookmarkStart w:id="55" w:name="_Toc54947278"/>
      <w:r w:rsidRPr="00512D1B">
        <w:rPr>
          <w:lang w:val="el-GR"/>
        </w:rPr>
        <w:t>5.</w:t>
      </w:r>
      <w:r w:rsidR="000071E9">
        <w:rPr>
          <w:lang w:val="el-GR"/>
        </w:rPr>
        <w:t>3</w:t>
      </w:r>
      <w:r w:rsidRPr="00512D1B">
        <w:rPr>
          <w:lang w:val="el-GR"/>
        </w:rPr>
        <w:tab/>
        <w:t>Δικαστική επίλυση διαφορών</w:t>
      </w:r>
      <w:bookmarkEnd w:id="55"/>
    </w:p>
    <w:p w:rsidR="00BE20EB" w:rsidRPr="00793BA9" w:rsidRDefault="00BE20EB" w:rsidP="00BE20EB">
      <w:pPr>
        <w:rPr>
          <w:b/>
          <w:sz w:val="24"/>
          <w:lang w:val="el-GR"/>
        </w:rPr>
      </w:pPr>
      <w:r w:rsidRPr="003F2068">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3F2068">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Pr>
          <w:lang w:val="el-GR"/>
        </w:rPr>
        <w:t xml:space="preserve">και </w:t>
      </w:r>
      <w:r w:rsidRPr="003F2068">
        <w:rPr>
          <w:lang w:val="el-GR"/>
        </w:rPr>
        <w:t>6 του άρθρου 205Α του ν. 4412/2016</w:t>
      </w:r>
      <w:r w:rsidRPr="003F2068">
        <w:rPr>
          <w:rStyle w:val="ad"/>
          <w:lang w:val="el-GR"/>
        </w:rPr>
        <w:footnoteReference w:id="11"/>
      </w:r>
      <w:r w:rsidRPr="003F2068">
        <w:rPr>
          <w:lang w:val="el-GR"/>
        </w:rPr>
        <w:t>.</w:t>
      </w:r>
      <w:r w:rsidR="00500583" w:rsidRPr="00500583">
        <w:rPr>
          <w:lang w:val="el-GR"/>
        </w:rPr>
        <w:t xml:space="preserve"> Πριν από την άσκηση της προσφυγής στο Διοικητικό Εφετείο προηγείται υποχρεωτικά η τήρηση της προβλεπόμενης στο άρθρο 205 </w:t>
      </w:r>
      <w:proofErr w:type="spellStart"/>
      <w:r w:rsidR="00500583" w:rsidRPr="00500583">
        <w:rPr>
          <w:lang w:val="el-GR"/>
        </w:rPr>
        <w:t>ενδικοφανούς</w:t>
      </w:r>
      <w:proofErr w:type="spellEnd"/>
      <w:r w:rsidR="00500583" w:rsidRPr="00500583">
        <w:rPr>
          <w:lang w:val="el-GR"/>
        </w:rPr>
        <w:t xml:space="preserve"> διαδικασίας, διαφορετικά η προσφυγή απορρίπτεται ως απαράδεκτη</w:t>
      </w:r>
      <w:r w:rsidR="00793BA9">
        <w:rPr>
          <w:lang w:val="el-GR"/>
        </w:rPr>
        <w:t>.</w:t>
      </w:r>
    </w:p>
    <w:p w:rsidR="006A2664" w:rsidRPr="000C4284" w:rsidRDefault="006A2664">
      <w:pPr>
        <w:pStyle w:val="1"/>
        <w:tabs>
          <w:tab w:val="left" w:pos="851"/>
        </w:tabs>
        <w:ind w:left="851" w:hanging="851"/>
        <w:rPr>
          <w:lang w:val="el-GR"/>
        </w:rPr>
      </w:pPr>
      <w:bookmarkStart w:id="56" w:name="_Toc54947279"/>
      <w:r>
        <w:rPr>
          <w:lang w:val="el-GR"/>
        </w:rPr>
        <w:lastRenderedPageBreak/>
        <w:t>6.</w:t>
      </w:r>
      <w:r>
        <w:rPr>
          <w:lang w:val="el-GR"/>
        </w:rPr>
        <w:tab/>
        <w:t>ΕΙΔΙΚΟΙ ΟΡΟΙ ΕΚΤΕΛΕΣΗΣ</w:t>
      </w:r>
      <w:bookmarkEnd w:id="56"/>
    </w:p>
    <w:p w:rsidR="006A2664" w:rsidRPr="000C4284" w:rsidRDefault="006A2664">
      <w:pPr>
        <w:pStyle w:val="20"/>
        <w:rPr>
          <w:lang w:val="el-GR"/>
        </w:rPr>
      </w:pPr>
      <w:bookmarkStart w:id="57" w:name="_Toc54947280"/>
      <w:r>
        <w:rPr>
          <w:lang w:val="el-GR"/>
        </w:rPr>
        <w:t xml:space="preserve">6.1 </w:t>
      </w:r>
      <w:r>
        <w:rPr>
          <w:lang w:val="el-GR"/>
        </w:rPr>
        <w:tab/>
        <w:t>Χρόνος παράδοσης υλικών</w:t>
      </w:r>
      <w:bookmarkEnd w:id="57"/>
    </w:p>
    <w:p w:rsidR="00542145" w:rsidRPr="00542145" w:rsidRDefault="006A2664" w:rsidP="00542145">
      <w:pPr>
        <w:pStyle w:val="Standard"/>
        <w:widowControl/>
        <w:rPr>
          <w:rFonts w:ascii="Calibri" w:hAnsi="Calibri" w:cs="Calibri"/>
          <w:b/>
          <w:sz w:val="22"/>
        </w:rPr>
      </w:pPr>
      <w:r>
        <w:rPr>
          <w:rFonts w:ascii="Calibri" w:hAnsi="Calibri" w:cs="Calibri"/>
          <w:b/>
          <w:bCs/>
          <w:sz w:val="22"/>
          <w:lang w:eastAsia="el-GR" w:bidi="ar-SA"/>
        </w:rPr>
        <w:t>6.1.1.</w:t>
      </w:r>
      <w:r w:rsidR="00542145" w:rsidRPr="00A86E9E">
        <w:rPr>
          <w:rFonts w:ascii="Calibri" w:hAnsi="Calibri" w:cs="Calibri"/>
          <w:b/>
          <w:sz w:val="22"/>
        </w:rPr>
        <w:t xml:space="preserve">Η διάρκεια της συμβάσεως ορίζεται  </w:t>
      </w:r>
      <w:r w:rsidR="000071E9">
        <w:rPr>
          <w:rFonts w:ascii="Calibri" w:hAnsi="Calibri" w:cs="Calibri"/>
          <w:b/>
          <w:sz w:val="22"/>
        </w:rPr>
        <w:t xml:space="preserve">πενήντα </w:t>
      </w:r>
      <w:r w:rsidR="00BE74AC" w:rsidRPr="00A86E9E">
        <w:rPr>
          <w:rFonts w:ascii="Calibri" w:hAnsi="Calibri" w:cs="Calibri"/>
          <w:b/>
          <w:sz w:val="22"/>
        </w:rPr>
        <w:t>(</w:t>
      </w:r>
      <w:r w:rsidR="000071E9">
        <w:rPr>
          <w:rFonts w:ascii="Calibri" w:hAnsi="Calibri" w:cs="Calibri"/>
          <w:b/>
          <w:sz w:val="22"/>
        </w:rPr>
        <w:t>50</w:t>
      </w:r>
      <w:r w:rsidR="00BE74AC" w:rsidRPr="00A86E9E">
        <w:rPr>
          <w:rFonts w:ascii="Calibri" w:hAnsi="Calibri" w:cs="Calibri"/>
          <w:b/>
          <w:sz w:val="22"/>
        </w:rPr>
        <w:t xml:space="preserve">) </w:t>
      </w:r>
      <w:r w:rsidR="000071E9">
        <w:rPr>
          <w:rFonts w:ascii="Calibri" w:hAnsi="Calibri" w:cs="Calibri"/>
          <w:b/>
          <w:sz w:val="22"/>
        </w:rPr>
        <w:t>ημέρες</w:t>
      </w:r>
      <w:r w:rsidR="00BE74AC" w:rsidRPr="00A86E9E">
        <w:rPr>
          <w:rFonts w:ascii="Calibri" w:hAnsi="Calibri" w:cs="Calibri"/>
          <w:b/>
          <w:sz w:val="22"/>
        </w:rPr>
        <w:t xml:space="preserve"> από την υπογραφή της σύμβασης.</w:t>
      </w:r>
      <w:bookmarkStart w:id="58" w:name="_GoBack"/>
      <w:bookmarkEnd w:id="58"/>
    </w:p>
    <w:p w:rsidR="00542145" w:rsidRDefault="00542145" w:rsidP="00542145">
      <w:pPr>
        <w:pStyle w:val="Standard"/>
        <w:widowControl/>
        <w:rPr>
          <w:rFonts w:asciiTheme="minorHAnsi" w:hAnsiTheme="minorHAnsi" w:cstheme="minorHAnsi"/>
          <w:bCs/>
          <w:sz w:val="22"/>
          <w:szCs w:val="22"/>
          <w:lang w:eastAsia="el-GR"/>
        </w:rPr>
      </w:pPr>
    </w:p>
    <w:p w:rsidR="006A2664" w:rsidRDefault="006A2664">
      <w:pPr>
        <w:pStyle w:val="Standard"/>
        <w:widowControl/>
        <w:spacing w:after="120"/>
        <w:jc w:val="both"/>
        <w:textAlignment w:val="auto"/>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6A2664" w:rsidRDefault="006A2664">
      <w:pPr>
        <w:pStyle w:val="Standard"/>
        <w:widowControl/>
        <w:spacing w:after="120"/>
        <w:jc w:val="both"/>
        <w:textAlignment w:val="auto"/>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A2664" w:rsidRDefault="006A2664">
      <w:pPr>
        <w:pStyle w:val="Standard"/>
        <w:widowControl/>
        <w:spacing w:after="120"/>
        <w:jc w:val="both"/>
        <w:textAlignment w:val="auto"/>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6A2664" w:rsidRDefault="006A2664">
      <w:pPr>
        <w:pStyle w:val="Standard"/>
        <w:widowControl/>
        <w:spacing w:after="120"/>
        <w:jc w:val="both"/>
        <w:textAlignment w:val="auto"/>
        <w:rPr>
          <w:rFonts w:ascii="Calibri" w:hAnsi="Calibri" w:cs="Calibri"/>
          <w:sz w:val="22"/>
          <w:lang w:eastAsia="el-GR" w:bidi="ar-SA"/>
        </w:rPr>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474A40" w:rsidRPr="00912FBA" w:rsidRDefault="00474A40" w:rsidP="00474A40">
      <w:pPr>
        <w:suppressAutoHyphens w:val="0"/>
        <w:autoSpaceDE w:val="0"/>
        <w:autoSpaceDN w:val="0"/>
        <w:adjustRightInd w:val="0"/>
        <w:spacing w:after="0"/>
        <w:rPr>
          <w:rFonts w:cs="Arial"/>
          <w:color w:val="000000"/>
          <w:szCs w:val="22"/>
          <w:lang w:val="el-GR"/>
        </w:rPr>
      </w:pPr>
      <w:r w:rsidRPr="00912FBA">
        <w:rPr>
          <w:rFonts w:cs="Arial"/>
          <w:color w:val="000000"/>
          <w:szCs w:val="22"/>
          <w:lang w:val="el-GR"/>
        </w:rPr>
        <w:t>Τα ακριβή μεγέθη στα είδη ατομικής προστασίας θα δοθούν στον ανάδοχο μετά την κατακύρωση της προμήθειας</w:t>
      </w:r>
      <w:r w:rsidR="00CB3450" w:rsidRPr="00912FBA">
        <w:rPr>
          <w:rFonts w:cs="Arial"/>
          <w:color w:val="000000"/>
          <w:szCs w:val="22"/>
          <w:lang w:val="el-GR"/>
        </w:rPr>
        <w:t xml:space="preserve"> και εντός πέντε (5) εργάσιμων ημερών,</w:t>
      </w:r>
      <w:r w:rsidRPr="00912FBA">
        <w:rPr>
          <w:rFonts w:cs="Arial"/>
          <w:color w:val="000000"/>
          <w:szCs w:val="22"/>
          <w:lang w:val="el-GR"/>
        </w:rPr>
        <w:t xml:space="preserve"> αναλυτικά για κάθε είδος. Ο ανάδοχος υποχρεούται να προσκομίσει δείγματα στα διαθέσιμα μεγέθη προκειμένου οι εργαζόμενοι να καθορίσουν πιο είναι το καταλληλότερο για τον καθένα από αυτούς. </w:t>
      </w:r>
    </w:p>
    <w:p w:rsidR="00474A40" w:rsidRPr="00912FBA" w:rsidRDefault="00474A40" w:rsidP="00474A40">
      <w:pPr>
        <w:pStyle w:val="aff0"/>
        <w:tabs>
          <w:tab w:val="left" w:pos="8640"/>
        </w:tabs>
        <w:suppressAutoHyphens w:val="0"/>
        <w:spacing w:after="0"/>
        <w:ind w:firstLine="0"/>
        <w:rPr>
          <w:rFonts w:ascii="Calibri" w:hAnsi="Calibri"/>
          <w:color w:val="000000"/>
          <w:szCs w:val="22"/>
          <w:lang w:val="el-GR"/>
        </w:rPr>
      </w:pPr>
      <w:r w:rsidRPr="00912FBA">
        <w:rPr>
          <w:rFonts w:ascii="Calibri" w:hAnsi="Calibri"/>
          <w:color w:val="000000"/>
          <w:szCs w:val="22"/>
          <w:lang w:val="el-GR"/>
        </w:rPr>
        <w:t xml:space="preserve">Κάθε εργονομικά εξελιγμένη ή αισθητική βελτίωση στα ΜΑΠ θα γίνεται δεκτή με την προϋπόθεση ότι δεν θα αποκλίνει από τα βασικά στοιχεία της προαναφερόμενης Τεχνικής Περιγραφής &amp; Προδιαγραφής που αφορούν σύμφωνα με Ευρωπαϊκά </w:t>
      </w:r>
      <w:r w:rsidRPr="00912FBA">
        <w:rPr>
          <w:rFonts w:ascii="Calibri" w:hAnsi="Calibri"/>
          <w:color w:val="000000"/>
          <w:szCs w:val="22"/>
        </w:rPr>
        <w:t>standard</w:t>
      </w:r>
      <w:r w:rsidRPr="00912FBA">
        <w:rPr>
          <w:rFonts w:ascii="Calibri" w:hAnsi="Calibri"/>
          <w:color w:val="000000"/>
          <w:szCs w:val="22"/>
          <w:lang w:val="el-GR"/>
        </w:rPr>
        <w:t xml:space="preserve"> εκφρασμένα κατά ΕΝ.</w:t>
      </w:r>
    </w:p>
    <w:p w:rsidR="00474A40" w:rsidRPr="00912FBA" w:rsidRDefault="00474A40" w:rsidP="00474A40">
      <w:pPr>
        <w:pStyle w:val="aff0"/>
        <w:tabs>
          <w:tab w:val="left" w:pos="8640"/>
        </w:tabs>
        <w:suppressAutoHyphens w:val="0"/>
        <w:spacing w:after="0"/>
        <w:ind w:firstLine="0"/>
        <w:rPr>
          <w:rFonts w:ascii="Calibri" w:hAnsi="Calibri"/>
          <w:color w:val="000000"/>
          <w:szCs w:val="22"/>
          <w:lang w:val="el-GR"/>
        </w:rPr>
      </w:pPr>
      <w:r w:rsidRPr="00912FBA">
        <w:rPr>
          <w:rFonts w:ascii="Calibri" w:eastAsia="SimSun" w:hAnsi="Calibri"/>
          <w:i/>
          <w:kern w:val="2"/>
          <w:szCs w:val="22"/>
          <w:lang w:val="el-GR" w:eastAsia="hi-IN" w:bidi="hi-IN"/>
        </w:rPr>
        <w:t>Οι συμμετέχοντες στο διαγωνισμό μπορούν να υποβάλλουν προσφορά για ένα ή περισσότερα είδη μιας ή περισσοτέρων ομάδων.</w:t>
      </w:r>
    </w:p>
    <w:p w:rsidR="00474A40" w:rsidRPr="00912FBA" w:rsidRDefault="00474A40" w:rsidP="00474A40">
      <w:pPr>
        <w:pStyle w:val="aff0"/>
        <w:tabs>
          <w:tab w:val="left" w:pos="8640"/>
        </w:tabs>
        <w:suppressAutoHyphens w:val="0"/>
        <w:spacing w:after="0"/>
        <w:ind w:firstLine="0"/>
        <w:rPr>
          <w:rFonts w:ascii="Calibri" w:hAnsi="Calibri"/>
          <w:color w:val="000000"/>
          <w:szCs w:val="22"/>
          <w:lang w:val="el-GR"/>
        </w:rPr>
      </w:pPr>
      <w:r w:rsidRPr="00912FBA">
        <w:rPr>
          <w:rStyle w:val="Char10"/>
          <w:rFonts w:ascii="Calibri" w:hAnsi="Calibri"/>
          <w:color w:val="000000"/>
          <w:szCs w:val="22"/>
          <w:lang w:val="el-GR"/>
        </w:rPr>
        <w:t>Ο ανάδοχος υποχρεούται να διαθέτει επαρκή μέσα προκειμένου για την παράδοση των ειδών χωρίς να δικαιούται καμιάς από το λόγο αυτό πρόσθετης αποζημίωσης. Η υπηρεσία δύναται σε κάθε στιγμή να απαιτήσει από τον ανάδοχο την άμεση παράδοση της προμήθειας</w:t>
      </w:r>
    </w:p>
    <w:p w:rsidR="00474A40" w:rsidRPr="00912FBA" w:rsidRDefault="00474A40" w:rsidP="00474A40">
      <w:pPr>
        <w:pStyle w:val="aff0"/>
        <w:tabs>
          <w:tab w:val="left" w:pos="8640"/>
        </w:tabs>
        <w:suppressAutoHyphens w:val="0"/>
        <w:spacing w:after="0"/>
        <w:ind w:firstLine="0"/>
        <w:rPr>
          <w:rFonts w:ascii="Calibri" w:hAnsi="Calibri"/>
          <w:color w:val="000000"/>
          <w:szCs w:val="22"/>
          <w:lang w:val="el-GR"/>
        </w:rPr>
      </w:pPr>
      <w:r w:rsidRPr="00912FBA">
        <w:rPr>
          <w:rFonts w:ascii="Calibri" w:hAnsi="Calibri"/>
          <w:color w:val="000000"/>
          <w:szCs w:val="22"/>
          <w:lang w:val="el-GR"/>
        </w:rPr>
        <w:t>Ο ανάδοχος δεν τελεί σε σχέση «</w:t>
      </w:r>
      <w:proofErr w:type="spellStart"/>
      <w:r w:rsidRPr="00912FBA">
        <w:rPr>
          <w:rFonts w:ascii="Calibri" w:hAnsi="Calibri"/>
          <w:color w:val="000000"/>
          <w:szCs w:val="22"/>
          <w:lang w:val="el-GR"/>
        </w:rPr>
        <w:t>προστήσεως</w:t>
      </w:r>
      <w:proofErr w:type="spellEnd"/>
      <w:r w:rsidRPr="00912FBA">
        <w:rPr>
          <w:rFonts w:ascii="Calibri" w:hAnsi="Calibri"/>
          <w:color w:val="000000"/>
          <w:szCs w:val="22"/>
          <w:lang w:val="el-GR"/>
        </w:rPr>
        <w:t>» προς τον εργοδότη και ευθύνεται προσωπικά αυτός και μόνο σε όλη τη διάρκεια εκτέλεσης της σύμβασης, για αποζημιώσεις για ζημιές που θα προκληθούν από τον ίδιο τον ανάδοχο, το πάσης φύσεως προσωπικό του, τα μεταφορικά του μέσα, τα μηχανήματα, τα εργαλεία κλπ., σε πρόσωπα ή σε ξένη ιδιοκτησία και σε έργα του Δημοσίου, των δήμων κοινοτήτων ή τρίτων, αποκλειόμενης ρητά και απόλυτα  κάθε ευθύνης του εργοδότη.</w:t>
      </w:r>
    </w:p>
    <w:p w:rsidR="00474A40" w:rsidRPr="00912FBA" w:rsidRDefault="00474A40" w:rsidP="00474A40">
      <w:pPr>
        <w:pStyle w:val="aff0"/>
        <w:tabs>
          <w:tab w:val="left" w:pos="8640"/>
        </w:tabs>
        <w:suppressAutoHyphens w:val="0"/>
        <w:spacing w:after="0"/>
        <w:ind w:firstLine="0"/>
        <w:rPr>
          <w:rStyle w:val="Char10"/>
          <w:rFonts w:ascii="Calibri" w:hAnsi="Calibri"/>
          <w:color w:val="000000"/>
          <w:szCs w:val="22"/>
          <w:lang w:val="el-GR"/>
        </w:rPr>
      </w:pPr>
      <w:r w:rsidRPr="00912FBA">
        <w:rPr>
          <w:rStyle w:val="Char10"/>
          <w:rFonts w:ascii="Calibri" w:hAnsi="Calibri"/>
          <w:color w:val="000000"/>
          <w:szCs w:val="22"/>
          <w:lang w:val="el-GR"/>
        </w:rPr>
        <w:t xml:space="preserve">Οι ποσότητες των ειδών είναι υπολογισμένες με στοιχεία τα οποία μπορεί να μεταβληθούν (π.χ. συνταξιοδοτήσεις, προσλήψεις, μετακινήσεις). Θα μπορούν να αυξομειωθούν ανάλογα με τις ανάγκες της Υπηρεσίας. Ειδικότερα για το επιπλέον προσωπικό που τυχόν θα προκύψει, </w:t>
      </w:r>
      <w:r w:rsidRPr="00912FBA">
        <w:rPr>
          <w:rFonts w:ascii="Calibri" w:hAnsi="Calibri"/>
          <w:color w:val="000000"/>
          <w:szCs w:val="22"/>
          <w:u w:val="single"/>
          <w:lang w:val="el-GR"/>
        </w:rPr>
        <w:t>δεν είναι υποχρεωμένος ο Δήμος να προβεί στη προμήθεια των αντίστοιχων ειδών μέσων ατομικής προστασίας</w:t>
      </w:r>
      <w:r w:rsidRPr="00912FBA">
        <w:rPr>
          <w:rStyle w:val="Char10"/>
          <w:rFonts w:ascii="Calibri" w:hAnsi="Calibri"/>
          <w:color w:val="000000"/>
          <w:szCs w:val="22"/>
          <w:lang w:val="el-GR"/>
        </w:rPr>
        <w:t xml:space="preserve"> από τον ανάδοχο, εάν δεν έχουν πραγματοποιηθεί οι προβλεπόμενες συμβάσεις.</w:t>
      </w:r>
    </w:p>
    <w:p w:rsidR="00474A40" w:rsidRPr="00912FBA" w:rsidRDefault="00474A40" w:rsidP="00474A40">
      <w:pPr>
        <w:pStyle w:val="aff0"/>
        <w:tabs>
          <w:tab w:val="left" w:pos="8640"/>
        </w:tabs>
        <w:suppressAutoHyphens w:val="0"/>
        <w:spacing w:after="0"/>
        <w:ind w:firstLine="0"/>
        <w:rPr>
          <w:rStyle w:val="Char10"/>
          <w:rFonts w:ascii="Calibri" w:hAnsi="Calibri"/>
          <w:color w:val="000000"/>
          <w:szCs w:val="22"/>
          <w:lang w:val="el-GR"/>
        </w:rPr>
      </w:pPr>
      <w:r w:rsidRPr="00912FBA">
        <w:rPr>
          <w:rStyle w:val="Char10"/>
          <w:rFonts w:ascii="Calibri" w:hAnsi="Calibri"/>
          <w:color w:val="000000"/>
          <w:szCs w:val="22"/>
          <w:lang w:val="el-GR"/>
        </w:rPr>
        <w:t xml:space="preserve">Η παράδοση των ειδών θα γίνεται στον Δήμο τμηματικά, κατόπιν παραγγελίας προς τον Ανάδοχο, το ανώτερο εντός </w:t>
      </w:r>
      <w:r w:rsidRPr="00912FBA">
        <w:rPr>
          <w:rFonts w:ascii="Calibri" w:hAnsi="Calibri"/>
          <w:color w:val="000000"/>
          <w:szCs w:val="22"/>
          <w:u w:val="single"/>
          <w:lang w:val="el-GR"/>
        </w:rPr>
        <w:t>είκοσι (20) ημερών</w:t>
      </w:r>
      <w:r w:rsidRPr="00912FBA">
        <w:rPr>
          <w:rStyle w:val="Char10"/>
          <w:rFonts w:ascii="Calibri" w:hAnsi="Calibri"/>
          <w:color w:val="000000"/>
          <w:szCs w:val="22"/>
          <w:lang w:val="el-GR"/>
        </w:rPr>
        <w:t xml:space="preserve"> από την ημερομηνία της παραγγελίας. Παράταση προθεσμίας παρέχεται στον Ανάδοχο κατόπιν εντολής της αρμόδιας Δ/</w:t>
      </w:r>
      <w:proofErr w:type="spellStart"/>
      <w:r w:rsidRPr="00912FBA">
        <w:rPr>
          <w:rStyle w:val="Char10"/>
          <w:rFonts w:ascii="Calibri" w:hAnsi="Calibri"/>
          <w:color w:val="000000"/>
          <w:szCs w:val="22"/>
          <w:lang w:val="el-GR"/>
        </w:rPr>
        <w:t>νσης</w:t>
      </w:r>
      <w:proofErr w:type="spellEnd"/>
      <w:r w:rsidRPr="00912FBA">
        <w:rPr>
          <w:rStyle w:val="Char10"/>
          <w:rFonts w:ascii="Calibri" w:hAnsi="Calibri"/>
          <w:color w:val="000000"/>
          <w:szCs w:val="22"/>
          <w:lang w:val="el-GR"/>
        </w:rPr>
        <w:t>.</w:t>
      </w:r>
    </w:p>
    <w:p w:rsidR="00474A40" w:rsidRPr="00474A40" w:rsidRDefault="00474A40" w:rsidP="00474A40">
      <w:pPr>
        <w:pStyle w:val="aff0"/>
        <w:tabs>
          <w:tab w:val="left" w:pos="8640"/>
        </w:tabs>
        <w:suppressAutoHyphens w:val="0"/>
        <w:spacing w:after="0"/>
        <w:ind w:firstLine="0"/>
        <w:rPr>
          <w:rFonts w:ascii="Calibri" w:hAnsi="Calibri"/>
          <w:color w:val="000000"/>
          <w:szCs w:val="22"/>
          <w:lang w:val="el-GR"/>
        </w:rPr>
      </w:pPr>
      <w:r w:rsidRPr="00912FBA">
        <w:rPr>
          <w:rFonts w:ascii="Calibri" w:hAnsi="Calibri"/>
          <w:color w:val="000000"/>
          <w:szCs w:val="22"/>
          <w:lang w:val="el-GR"/>
        </w:rPr>
        <w:t xml:space="preserve">Τα είδη θα παραδοθούν στην Αποθήκη του Δήμου (Αμαξοστάσιο Δήμου Τρικκαίων-Κηπάκι </w:t>
      </w:r>
      <w:proofErr w:type="spellStart"/>
      <w:r w:rsidRPr="00912FBA">
        <w:rPr>
          <w:rFonts w:ascii="Calibri" w:hAnsi="Calibri"/>
          <w:color w:val="000000"/>
          <w:szCs w:val="22"/>
          <w:lang w:val="el-GR"/>
        </w:rPr>
        <w:t>Σαραγίων</w:t>
      </w:r>
      <w:proofErr w:type="spellEnd"/>
      <w:r w:rsidRPr="00912FBA">
        <w:rPr>
          <w:rFonts w:ascii="Calibri" w:hAnsi="Calibri"/>
          <w:color w:val="000000"/>
          <w:szCs w:val="22"/>
          <w:lang w:val="el-GR"/>
        </w:rPr>
        <w:t>, 42100 Τρίκαλα)</w:t>
      </w:r>
    </w:p>
    <w:p w:rsidR="00474A40" w:rsidRDefault="00474A40">
      <w:pPr>
        <w:pStyle w:val="Standard"/>
        <w:widowControl/>
        <w:spacing w:after="120"/>
        <w:jc w:val="both"/>
        <w:textAlignment w:val="auto"/>
      </w:pPr>
    </w:p>
    <w:p w:rsidR="006A2664" w:rsidRPr="000C4284" w:rsidRDefault="006A2664">
      <w:pPr>
        <w:pStyle w:val="20"/>
        <w:ind w:left="0" w:firstLine="0"/>
        <w:rPr>
          <w:lang w:val="el-GR"/>
        </w:rPr>
      </w:pPr>
      <w:bookmarkStart w:id="59" w:name="_Toc54947281"/>
      <w:r>
        <w:rPr>
          <w:lang w:val="el-GR"/>
        </w:rPr>
        <w:lastRenderedPageBreak/>
        <w:t xml:space="preserve">6.2 </w:t>
      </w:r>
      <w:r>
        <w:rPr>
          <w:lang w:val="el-GR"/>
        </w:rPr>
        <w:tab/>
        <w:t>Παραλαβή υλικών - Χρόνος και τρόπος παραλαβής υλικών</w:t>
      </w:r>
      <w:bookmarkEnd w:id="59"/>
    </w:p>
    <w:p w:rsidR="00A9793A" w:rsidRDefault="006A2664">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w:t>
      </w:r>
      <w:proofErr w:type="spellStart"/>
      <w:r>
        <w:rPr>
          <w:lang w:val="el-GR"/>
        </w:rPr>
        <w:t>εδ</w:t>
      </w:r>
      <w:proofErr w:type="spellEnd"/>
      <w:r>
        <w:rPr>
          <w:lang w:val="el-GR"/>
        </w:rPr>
        <w:t>. β του άρθρου 221 του Ν.4412/16</w:t>
      </w:r>
      <w:r>
        <w:rPr>
          <w:rStyle w:val="WW-FootnoteReference15"/>
          <w:lang w:val="el-GR"/>
        </w:rPr>
        <w:footnoteReference w:id="12"/>
      </w:r>
      <w:r>
        <w:rPr>
          <w:lang w:val="el-GR"/>
        </w:rPr>
        <w:t xml:space="preserve">  σύμφωνα με τα οριζόμενα στο άρθρο 208 του ως άνω νόμου και το Παράρτημα</w:t>
      </w:r>
      <w:r w:rsidR="00A9793A">
        <w:rPr>
          <w:lang w:val="en-US"/>
        </w:rPr>
        <w:t>VI</w:t>
      </w:r>
      <w:r>
        <w:rPr>
          <w:lang w:val="el-GR"/>
        </w:rPr>
        <w:t xml:space="preserve">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6A2664" w:rsidRPr="000C4284" w:rsidRDefault="006A2664">
      <w:pPr>
        <w:rPr>
          <w:lang w:val="el-GR"/>
        </w:rPr>
      </w:pPr>
      <w:r>
        <w:rPr>
          <w:lang w:val="el-GR"/>
        </w:rPr>
        <w:t>Το κόστος της διενέργειας των ελέγχων βαρύνει τον ανάδοχο.</w:t>
      </w:r>
    </w:p>
    <w:p w:rsidR="006A2664" w:rsidRPr="000C4284" w:rsidRDefault="006A2664">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6A2664" w:rsidRPr="000C4284" w:rsidRDefault="006A2664">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6A2664" w:rsidRPr="000C4284" w:rsidRDefault="006A2664">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6A2664" w:rsidRPr="000C4284" w:rsidRDefault="006A2664">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A2664" w:rsidRPr="000C4284" w:rsidRDefault="006A2664">
      <w:pPr>
        <w:rPr>
          <w:lang w:val="el-GR"/>
        </w:rPr>
      </w:pPr>
      <w:r>
        <w:rPr>
          <w:lang w:val="el-GR"/>
        </w:rPr>
        <w:t>Το αποτέλεσμα  της κατ</w:t>
      </w:r>
      <w:r w:rsidR="00793BA9">
        <w:rPr>
          <w:lang w:val="el-GR"/>
        </w:rPr>
        <w:t xml:space="preserve">’ </w:t>
      </w:r>
      <w:r>
        <w:rPr>
          <w:lang w:val="el-GR"/>
        </w:rPr>
        <w:t>έφεση εξέτασης είναι υποχρεωτικό και τελεσίδικο και για τα δύο μέρη.</w:t>
      </w:r>
    </w:p>
    <w:p w:rsidR="006A2664" w:rsidRPr="000C4284" w:rsidRDefault="006A2664">
      <w:pPr>
        <w:rPr>
          <w:lang w:val="el-GR"/>
        </w:rPr>
      </w:pPr>
      <w:r>
        <w:rPr>
          <w:lang w:val="el-GR"/>
        </w:rPr>
        <w:t>Ο ανάδοχος δεν μπορεί να ζητήσει παραπομπή σε δευτεροβάθμια επιτροπή παραλαβ</w:t>
      </w:r>
      <w:r w:rsidR="00793BA9">
        <w:rPr>
          <w:lang w:val="el-GR"/>
        </w:rPr>
        <w:t xml:space="preserve">ής μετά τα αποτελέσματα της κατ’ </w:t>
      </w:r>
      <w:r>
        <w:rPr>
          <w:lang w:val="el-GR"/>
        </w:rPr>
        <w:t>έφεση εξέτασης.</w:t>
      </w:r>
    </w:p>
    <w:p w:rsidR="007A6088" w:rsidRPr="007A6088" w:rsidRDefault="006A2664" w:rsidP="007A6088">
      <w:pPr>
        <w:rPr>
          <w:lang w:val="el-GR"/>
        </w:rPr>
      </w:pPr>
      <w:r>
        <w:rPr>
          <w:b/>
          <w:lang w:val="el-GR"/>
        </w:rPr>
        <w:t>6.2.2.</w:t>
      </w:r>
      <w:r w:rsidR="007A6088" w:rsidRPr="007A6088">
        <w:rPr>
          <w:lang w:val="el-GR"/>
        </w:rPr>
        <w:t xml:space="preserve">Η παραλαβή των υλικών και η έκδοση των σχετικών πρωτοκόλλων παραλαβής πραγματοποιείται μέσα σε </w:t>
      </w:r>
      <w:r w:rsidR="007A6088" w:rsidRPr="007A6088">
        <w:rPr>
          <w:b/>
          <w:lang w:val="el-GR"/>
        </w:rPr>
        <w:t>10 ημέρες</w:t>
      </w:r>
      <w:r w:rsidR="007A6088" w:rsidRPr="007A6088">
        <w:rPr>
          <w:lang w:val="el-GR"/>
        </w:rPr>
        <w:t xml:space="preserve"> από την παραλαβή τους. </w:t>
      </w:r>
    </w:p>
    <w:p w:rsidR="007A6088" w:rsidRPr="007A6088" w:rsidRDefault="007A6088" w:rsidP="007A6088">
      <w:pPr>
        <w:rPr>
          <w:lang w:val="el-GR"/>
        </w:rPr>
      </w:pPr>
      <w:r w:rsidRPr="007A6088">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7A6088" w:rsidRPr="007A6088" w:rsidRDefault="007A6088" w:rsidP="007A6088">
      <w:pPr>
        <w:rPr>
          <w:lang w:val="el-GR"/>
        </w:rPr>
      </w:pPr>
      <w:r w:rsidRPr="007A6088">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w:t>
      </w:r>
      <w:r w:rsidRPr="007A6088">
        <w:rPr>
          <w:lang w:val="el-GR"/>
        </w:rPr>
        <w:lastRenderedPageBreak/>
        <w:t>πρωτόκολλα. Οι τυχόν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7A6088" w:rsidRPr="007A6088" w:rsidRDefault="007A6088" w:rsidP="007A6088">
      <w:pPr>
        <w:rPr>
          <w:lang w:val="el-GR"/>
        </w:rPr>
      </w:pPr>
      <w:r w:rsidRPr="007A6088">
        <w:rPr>
          <w:lang w:val="el-GR"/>
        </w:rPr>
        <w:t xml:space="preserve">Ο εξοπλισμός στη συνέχεια θα παραδοθεί για λειτουργία στον Κύριο του Έργου, σύμφωνα με την </w:t>
      </w:r>
      <w:r w:rsidR="00A301C4">
        <w:rPr>
          <w:lang w:val="el-GR"/>
        </w:rPr>
        <w:t>από 31/10/2017</w:t>
      </w:r>
      <w:r w:rsidRPr="007A6088">
        <w:rPr>
          <w:lang w:val="el-GR"/>
        </w:rPr>
        <w:t xml:space="preserve"> Προγραμματική Σύμβαση.</w:t>
      </w:r>
    </w:p>
    <w:p w:rsidR="007A6088" w:rsidRDefault="007A6088">
      <w:pPr>
        <w:rPr>
          <w:lang w:val="el-GR"/>
        </w:rPr>
      </w:pPr>
    </w:p>
    <w:p w:rsidR="006A2664" w:rsidRPr="000C4284" w:rsidRDefault="006A2664">
      <w:pPr>
        <w:pStyle w:val="20"/>
        <w:rPr>
          <w:lang w:val="el-GR"/>
        </w:rPr>
      </w:pPr>
      <w:bookmarkStart w:id="60" w:name="_Toc54947282"/>
      <w:r>
        <w:rPr>
          <w:lang w:val="el-GR"/>
        </w:rPr>
        <w:t>6.</w:t>
      </w:r>
      <w:r w:rsidR="00A23EDD">
        <w:rPr>
          <w:lang w:val="el-GR"/>
        </w:rPr>
        <w:t>3</w:t>
      </w:r>
      <w:r>
        <w:rPr>
          <w:lang w:val="el-GR"/>
        </w:rPr>
        <w:tab/>
        <w:t>Απόρριψη συμβατικών υλικών – Αντικατάσταση</w:t>
      </w:r>
      <w:bookmarkEnd w:id="60"/>
    </w:p>
    <w:p w:rsidR="006A2664" w:rsidRPr="000C4284" w:rsidRDefault="006A2664">
      <w:pPr>
        <w:rPr>
          <w:lang w:val="el-GR"/>
        </w:rPr>
      </w:pPr>
      <w:r>
        <w:rPr>
          <w:rFonts w:eastAsia="SimSun"/>
          <w:b/>
          <w:bCs/>
          <w:szCs w:val="22"/>
          <w:lang w:val="el-GR"/>
        </w:rPr>
        <w:t>6.</w:t>
      </w:r>
      <w:r w:rsidR="00A23EDD">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A2664" w:rsidRPr="000C4284" w:rsidRDefault="00A23EDD">
      <w:pPr>
        <w:rPr>
          <w:lang w:val="el-GR"/>
        </w:rPr>
      </w:pPr>
      <w:r>
        <w:rPr>
          <w:rFonts w:eastAsia="SimSun"/>
          <w:b/>
          <w:bCs/>
          <w:szCs w:val="22"/>
          <w:lang w:val="el-GR"/>
        </w:rPr>
        <w:t>6.3</w:t>
      </w:r>
      <w:r w:rsidR="006A2664">
        <w:rPr>
          <w:rFonts w:eastAsia="SimSun"/>
          <w:b/>
          <w:bCs/>
          <w:szCs w:val="22"/>
          <w:lang w:val="el-GR"/>
        </w:rPr>
        <w:t>.2.</w:t>
      </w:r>
      <w:r w:rsidR="006A2664">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006A2664">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A2664" w:rsidRPr="000C4284" w:rsidRDefault="00A23EDD">
      <w:pPr>
        <w:rPr>
          <w:lang w:val="el-GR"/>
        </w:rPr>
      </w:pPr>
      <w:r>
        <w:rPr>
          <w:rFonts w:eastAsia="SimSun"/>
          <w:b/>
          <w:bCs/>
          <w:szCs w:val="22"/>
          <w:lang w:val="el-GR"/>
        </w:rPr>
        <w:t>6.3</w:t>
      </w:r>
      <w:r w:rsidR="006A2664">
        <w:rPr>
          <w:rFonts w:eastAsia="SimSun"/>
          <w:b/>
          <w:bCs/>
          <w:szCs w:val="22"/>
          <w:lang w:val="el-GR"/>
        </w:rPr>
        <w:t>.3.</w:t>
      </w:r>
      <w:r w:rsidR="006A2664">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6A2664" w:rsidRPr="000C4284" w:rsidRDefault="006A2664">
      <w:pPr>
        <w:pStyle w:val="20"/>
        <w:rPr>
          <w:lang w:val="el-GR"/>
        </w:rPr>
      </w:pPr>
      <w:bookmarkStart w:id="61" w:name="_Toc54947283"/>
      <w:r>
        <w:rPr>
          <w:lang w:val="el-GR"/>
        </w:rPr>
        <w:t>6.</w:t>
      </w:r>
      <w:r w:rsidR="00A23EDD">
        <w:rPr>
          <w:lang w:val="el-GR"/>
        </w:rPr>
        <w:t>4</w:t>
      </w:r>
      <w:r>
        <w:rPr>
          <w:lang w:val="el-GR"/>
        </w:rPr>
        <w:tab/>
        <w:t>Αναπροσαρμογή τιμής</w:t>
      </w:r>
      <w:bookmarkEnd w:id="61"/>
    </w:p>
    <w:p w:rsidR="00395DBE" w:rsidRPr="00395DBE" w:rsidRDefault="00395DBE" w:rsidP="00395DBE">
      <w:pPr>
        <w:suppressAutoHyphens w:val="0"/>
        <w:autoSpaceDE w:val="0"/>
        <w:autoSpaceDN w:val="0"/>
        <w:adjustRightInd w:val="0"/>
        <w:spacing w:after="0" w:line="288" w:lineRule="auto"/>
        <w:rPr>
          <w:szCs w:val="22"/>
          <w:lang w:val="el-GR"/>
        </w:rPr>
      </w:pPr>
      <w:bookmarkStart w:id="62" w:name="OLE_LINK114"/>
      <w:bookmarkStart w:id="63" w:name="OLE_LINK115"/>
      <w:bookmarkStart w:id="64" w:name="OLE_LINK116"/>
      <w:r w:rsidRPr="00395DBE">
        <w:rPr>
          <w:bCs/>
          <w:szCs w:val="22"/>
          <w:lang w:val="el-GR"/>
        </w:rPr>
        <w:t xml:space="preserve">Οι τιμές είναι σταθερές και δεν αναπροσαρμόζονται. </w:t>
      </w:r>
    </w:p>
    <w:p w:rsidR="00B605FD" w:rsidRPr="00B605FD" w:rsidRDefault="00A23EDD" w:rsidP="00E65021">
      <w:pPr>
        <w:pStyle w:val="20"/>
        <w:rPr>
          <w:b w:val="0"/>
          <w:lang w:val="el-GR"/>
        </w:rPr>
      </w:pPr>
      <w:bookmarkStart w:id="65" w:name="_Toc8305731"/>
      <w:bookmarkStart w:id="66" w:name="_Toc54947284"/>
      <w:bookmarkEnd w:id="62"/>
      <w:bookmarkEnd w:id="63"/>
      <w:bookmarkEnd w:id="64"/>
      <w:r>
        <w:rPr>
          <w:lang w:val="el-GR"/>
        </w:rPr>
        <w:t>6.5</w:t>
      </w:r>
      <w:r w:rsidR="00512D1B" w:rsidRPr="00512D1B">
        <w:rPr>
          <w:lang w:val="el-GR"/>
        </w:rPr>
        <w:tab/>
      </w:r>
      <w:r w:rsidR="00B605FD" w:rsidRPr="00C75C29">
        <w:rPr>
          <w:lang w:val="el-GR"/>
        </w:rPr>
        <w:t>Καταγγελία της σύμβασης- Υποκατάσταση αναδόχου</w:t>
      </w:r>
      <w:bookmarkEnd w:id="65"/>
      <w:bookmarkEnd w:id="66"/>
    </w:p>
    <w:p w:rsidR="00B605FD" w:rsidRPr="00B605FD" w:rsidRDefault="00B605FD" w:rsidP="00B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A23EDD">
        <w:rPr>
          <w:rFonts w:eastAsia="SimSun"/>
          <w:b/>
          <w:szCs w:val="22"/>
          <w:lang w:val="el-GR"/>
        </w:rPr>
        <w:t>5</w:t>
      </w:r>
      <w:r w:rsidRPr="00B605FD">
        <w:rPr>
          <w:rFonts w:eastAsia="SimSun"/>
          <w:b/>
          <w:szCs w:val="22"/>
          <w:lang w:val="el-GR"/>
        </w:rPr>
        <w:t>.1</w:t>
      </w:r>
      <w:r w:rsidRPr="00B605FD">
        <w:rPr>
          <w:rFonts w:eastAsia="SimSun"/>
          <w:szCs w:val="22"/>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w:t>
      </w:r>
      <w:r w:rsidRPr="00793BA9">
        <w:rPr>
          <w:rFonts w:eastAsia="SimSun"/>
          <w:szCs w:val="22"/>
          <w:lang w:val="el-GR"/>
        </w:rPr>
        <w:t>. 2.2.3.1 της</w:t>
      </w:r>
      <w:r w:rsidRPr="00B605FD">
        <w:rPr>
          <w:rFonts w:eastAsia="SimSun"/>
          <w:szCs w:val="22"/>
          <w:lang w:val="el-GR"/>
        </w:rPr>
        <w:t xml:space="preserve">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B605FD" w:rsidRPr="00B605FD" w:rsidRDefault="00B605FD" w:rsidP="00B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B605FD" w:rsidRPr="00B605FD" w:rsidRDefault="00B605FD" w:rsidP="00B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A23EDD">
        <w:rPr>
          <w:rFonts w:eastAsia="SimSun"/>
          <w:b/>
          <w:szCs w:val="22"/>
          <w:lang w:val="el-GR"/>
        </w:rPr>
        <w:t>5</w:t>
      </w:r>
      <w:r w:rsidRPr="00B605FD">
        <w:rPr>
          <w:rFonts w:eastAsia="SimSun"/>
          <w:b/>
          <w:szCs w:val="22"/>
          <w:lang w:val="el-GR"/>
        </w:rPr>
        <w:t xml:space="preserve">.2 </w:t>
      </w:r>
      <w:r w:rsidRPr="00B605FD">
        <w:rPr>
          <w:rFonts w:eastAsia="SimSun"/>
          <w:szCs w:val="22"/>
          <w:lang w:val="el-GR"/>
        </w:rPr>
        <w:t xml:space="preserve">Εάν ο </w:t>
      </w:r>
      <w:proofErr w:type="spellStart"/>
      <w:r w:rsidRPr="00B605FD">
        <w:rPr>
          <w:rFonts w:eastAsia="SimSun"/>
          <w:szCs w:val="22"/>
          <w:lang w:val="el-GR"/>
        </w:rPr>
        <w:t>ανάδοχοςπτωχεύσει</w:t>
      </w:r>
      <w:proofErr w:type="spellEnd"/>
      <w:r w:rsidRPr="00B605FD">
        <w:rPr>
          <w:rFonts w:eastAsia="SimSun"/>
          <w:szCs w:val="22"/>
          <w:lang w:val="el-GR"/>
        </w:rPr>
        <w:t xml:space="preserve">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B605FD" w:rsidRPr="00B605FD" w:rsidRDefault="00B605FD" w:rsidP="00B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B605FD" w:rsidRPr="00B605FD" w:rsidRDefault="00B605FD" w:rsidP="00B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A23EDD">
        <w:rPr>
          <w:rFonts w:eastAsia="SimSun"/>
          <w:b/>
          <w:szCs w:val="22"/>
          <w:lang w:val="el-GR"/>
        </w:rPr>
        <w:t>5</w:t>
      </w:r>
      <w:r w:rsidRPr="00B605FD">
        <w:rPr>
          <w:rFonts w:eastAsia="SimSun"/>
          <w:b/>
          <w:szCs w:val="22"/>
          <w:lang w:val="el-GR"/>
        </w:rPr>
        <w:t>.3</w:t>
      </w:r>
      <w:r w:rsidRPr="00B605FD">
        <w:rPr>
          <w:rFonts w:eastAsia="SimSun"/>
          <w:szCs w:val="22"/>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sidRPr="00B605FD">
        <w:rPr>
          <w:rFonts w:eastAsia="SimSun"/>
          <w:szCs w:val="22"/>
          <w:lang w:val="el-GR"/>
        </w:rPr>
        <w:t>ουν</w:t>
      </w:r>
      <w:proofErr w:type="spellEnd"/>
      <w:r w:rsidRPr="00B605FD">
        <w:rPr>
          <w:rFonts w:eastAsia="SimSun"/>
          <w:szCs w:val="22"/>
          <w:lang w:val="el-GR"/>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rsidR="00B605FD" w:rsidRDefault="00B605FD">
      <w:pPr>
        <w:rPr>
          <w:lang w:val="el-GR"/>
        </w:rPr>
      </w:pPr>
    </w:p>
    <w:p w:rsidR="00DC2FB2" w:rsidRDefault="00DC2FB2" w:rsidP="00DC2FB2">
      <w:pPr>
        <w:spacing w:line="264" w:lineRule="auto"/>
        <w:ind w:firstLine="397"/>
        <w:jc w:val="center"/>
        <w:rPr>
          <w:rFonts w:cs="Arial"/>
          <w:b/>
          <w:lang w:val="el-GR"/>
        </w:rPr>
      </w:pPr>
      <w:r w:rsidRPr="008E54C0">
        <w:rPr>
          <w:rFonts w:cs="Arial"/>
          <w:b/>
          <w:lang w:val="el-GR"/>
        </w:rPr>
        <w:t>Ο Δήμαρχος Τρικκαίων</w:t>
      </w:r>
    </w:p>
    <w:p w:rsidR="000071E9" w:rsidRPr="008E54C0" w:rsidRDefault="000071E9" w:rsidP="00DC2FB2">
      <w:pPr>
        <w:spacing w:line="264" w:lineRule="auto"/>
        <w:ind w:firstLine="397"/>
        <w:jc w:val="center"/>
        <w:rPr>
          <w:rFonts w:cs="Arial"/>
          <w:b/>
          <w:lang w:val="el-GR"/>
        </w:rPr>
      </w:pPr>
    </w:p>
    <w:p w:rsidR="00DC2FB2" w:rsidRPr="008E54C0" w:rsidRDefault="00DC2FB2" w:rsidP="00DC2FB2">
      <w:pPr>
        <w:spacing w:line="264" w:lineRule="auto"/>
        <w:ind w:firstLine="397"/>
        <w:jc w:val="center"/>
        <w:rPr>
          <w:rFonts w:cs="Arial"/>
          <w:b/>
          <w:lang w:val="el-GR"/>
        </w:rPr>
      </w:pPr>
      <w:r w:rsidRPr="008E54C0">
        <w:rPr>
          <w:rFonts w:cs="Arial"/>
          <w:b/>
          <w:lang w:val="el-GR"/>
        </w:rPr>
        <w:t>Δημήτρης Παπαστεργίου</w:t>
      </w:r>
    </w:p>
    <w:p w:rsidR="00DC2FB2" w:rsidRDefault="00DC2FB2" w:rsidP="00DC2FB2">
      <w:pPr>
        <w:pStyle w:val="1"/>
        <w:rPr>
          <w:lang w:val="el-GR"/>
        </w:rPr>
      </w:pPr>
      <w:bookmarkStart w:id="67" w:name="_Toc54947285"/>
      <w:r>
        <w:rPr>
          <w:rFonts w:ascii="Calibri" w:hAnsi="Calibri" w:cs="Calibri"/>
          <w:lang w:val="el-GR"/>
        </w:rPr>
        <w:lastRenderedPageBreak/>
        <w:t>ΠΑΡΑΡΤΗΜΑΤΑ</w:t>
      </w:r>
      <w:bookmarkEnd w:id="67"/>
    </w:p>
    <w:p w:rsidR="00DC2FB2" w:rsidRDefault="00DC2FB2" w:rsidP="00DC2FB2">
      <w:pPr>
        <w:pStyle w:val="1"/>
        <w:rPr>
          <w:lang w:val="el-GR"/>
        </w:rPr>
      </w:pPr>
      <w:bookmarkStart w:id="68" w:name="_Toc54947286"/>
      <w:r>
        <w:rPr>
          <w:rFonts w:ascii="Calibri" w:hAnsi="Calibri" w:cs="Calibri"/>
          <w:lang w:val="el-GR"/>
        </w:rPr>
        <w:lastRenderedPageBreak/>
        <w:t>ΠΑΡΑΡΤΗΜΑ Ι- ΜΕΛΕΤΗ</w:t>
      </w:r>
      <w:bookmarkEnd w:id="68"/>
    </w:p>
    <w:p w:rsidR="00DC2FB2" w:rsidRPr="007A1C8A" w:rsidRDefault="00DC2FB2" w:rsidP="00DC2FB2">
      <w:pPr>
        <w:rPr>
          <w:rFonts w:cs="Arial"/>
          <w:szCs w:val="22"/>
          <w:lang w:val="el-GR"/>
        </w:rPr>
      </w:pPr>
    </w:p>
    <w:p w:rsidR="00DC2FB2" w:rsidRPr="00070205" w:rsidRDefault="00DC2FB2" w:rsidP="00DC2FB2">
      <w:pPr>
        <w:rPr>
          <w:lang w:val="el-GR"/>
        </w:rPr>
      </w:pPr>
    </w:p>
    <w:p w:rsidR="00DC2FB2" w:rsidRPr="009662FA" w:rsidRDefault="00DC2FB2" w:rsidP="009662FA">
      <w:pPr>
        <w:pStyle w:val="20"/>
        <w:tabs>
          <w:tab w:val="clear" w:pos="567"/>
          <w:tab w:val="left" w:pos="0"/>
        </w:tabs>
        <w:ind w:left="0" w:firstLine="0"/>
        <w:rPr>
          <w:i/>
          <w:color w:val="5B9BD5"/>
          <w:lang w:val="el-GR"/>
        </w:rPr>
      </w:pPr>
      <w:bookmarkStart w:id="69" w:name="_Toc497816204"/>
      <w:bookmarkStart w:id="70" w:name="_Toc54947287"/>
      <w:r>
        <w:rPr>
          <w:lang w:val="el-GR"/>
        </w:rPr>
        <w:t xml:space="preserve">ΠΑΡΑΡΤΗΜΑ ΙI – </w:t>
      </w:r>
      <w:bookmarkEnd w:id="69"/>
      <w:r w:rsidR="009662FA">
        <w:rPr>
          <w:lang w:val="el-GR"/>
        </w:rPr>
        <w:t>ΦΥΛΛΟ ΣΥΜΜΟΡΦΩΣΗΣ</w:t>
      </w:r>
      <w:bookmarkEnd w:id="70"/>
    </w:p>
    <w:p w:rsidR="00DC2FB2" w:rsidRDefault="00DC2FB2" w:rsidP="00DC2FB2">
      <w:pPr>
        <w:pStyle w:val="normalwithoutspacing"/>
        <w:rPr>
          <w:i/>
          <w:color w:val="5B9BD5"/>
          <w:szCs w:val="22"/>
        </w:rPr>
      </w:pPr>
    </w:p>
    <w:p w:rsidR="00DC2FB2" w:rsidRDefault="00DC2FB2" w:rsidP="00DC2FB2">
      <w:pPr>
        <w:pStyle w:val="20"/>
        <w:tabs>
          <w:tab w:val="clear" w:pos="567"/>
          <w:tab w:val="left" w:pos="0"/>
        </w:tabs>
        <w:ind w:left="0" w:firstLine="0"/>
        <w:rPr>
          <w:lang w:val="el-GR"/>
        </w:rPr>
      </w:pPr>
      <w:bookmarkStart w:id="71" w:name="_Toc497816205"/>
      <w:bookmarkStart w:id="72" w:name="_Toc54947288"/>
      <w:r>
        <w:rPr>
          <w:lang w:val="el-GR"/>
        </w:rPr>
        <w:t xml:space="preserve">ΠΑΡΑΡΤΗΜΑ ΙIΙ – </w:t>
      </w:r>
      <w:bookmarkEnd w:id="71"/>
      <w:r w:rsidR="009662FA">
        <w:rPr>
          <w:lang w:val="el-GR"/>
        </w:rPr>
        <w:t>ΠΙΝΑΚΕΣ ΟΙΚΟΝΟΜΙΚΩΝ ΠΡΟΣΦΟΡΩΝ</w:t>
      </w:r>
      <w:bookmarkEnd w:id="72"/>
    </w:p>
    <w:p w:rsidR="00DC2FB2" w:rsidRDefault="00DC2FB2" w:rsidP="00DC2FB2">
      <w:pPr>
        <w:rPr>
          <w:lang w:val="el-GR"/>
        </w:rPr>
      </w:pPr>
    </w:p>
    <w:p w:rsidR="00DC2FB2" w:rsidRDefault="00DC2FB2" w:rsidP="00DC2FB2">
      <w:pPr>
        <w:rPr>
          <w:lang w:val="el-GR"/>
        </w:rPr>
      </w:pPr>
      <w:bookmarkStart w:id="73" w:name="_Toc474498735"/>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p w:rsidR="00DC2FB2" w:rsidRDefault="00DC2FB2" w:rsidP="00DC2FB2">
      <w:pPr>
        <w:rPr>
          <w:lang w:val="el-GR"/>
        </w:rPr>
      </w:pPr>
    </w:p>
    <w:bookmarkEnd w:id="73"/>
    <w:p w:rsidR="00DC2FB2" w:rsidRDefault="00DC2FB2" w:rsidP="00DC2FB2">
      <w:pPr>
        <w:rPr>
          <w:lang w:val="el-GR"/>
        </w:rPr>
      </w:pPr>
    </w:p>
    <w:sectPr w:rsidR="00DC2FB2" w:rsidSect="009662FA">
      <w:footerReference w:type="default" r:id="rId14"/>
      <w:footerReference w:type="first" r:id="rId15"/>
      <w:pgSz w:w="11906" w:h="16838"/>
      <w:pgMar w:top="1134" w:right="1134" w:bottom="567"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37" w:rsidRDefault="00046637">
      <w:pPr>
        <w:spacing w:after="0"/>
      </w:pPr>
      <w:r>
        <w:separator/>
      </w:r>
    </w:p>
  </w:endnote>
  <w:endnote w:type="continuationSeparator" w:id="0">
    <w:p w:rsidR="00046637" w:rsidRDefault="000466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17" w:rsidRDefault="009C1817">
    <w:pPr>
      <w:pStyle w:val="af6"/>
      <w:spacing w:after="0"/>
      <w:jc w:val="center"/>
      <w:rPr>
        <w:rFonts w:eastAsia="Times New Roman"/>
        <w:kern w:val="1"/>
        <w:sz w:val="18"/>
        <w:szCs w:val="18"/>
        <w:lang w:val="el-GR" w:eastAsia="zh-CN"/>
      </w:rPr>
    </w:pPr>
  </w:p>
  <w:p w:rsidR="009C1817" w:rsidRDefault="009C1817">
    <w:pPr>
      <w:pStyle w:val="af6"/>
      <w:spacing w:after="0"/>
      <w:jc w:val="center"/>
    </w:pPr>
    <w:r>
      <w:rPr>
        <w:sz w:val="20"/>
        <w:szCs w:val="20"/>
        <w:lang w:val="el-GR"/>
      </w:rPr>
      <w:t xml:space="preserve">Σελίδα </w:t>
    </w:r>
    <w:r w:rsidR="00123CDE">
      <w:rPr>
        <w:sz w:val="20"/>
        <w:szCs w:val="20"/>
      </w:rPr>
      <w:fldChar w:fldCharType="begin"/>
    </w:r>
    <w:r>
      <w:rPr>
        <w:sz w:val="20"/>
        <w:szCs w:val="20"/>
      </w:rPr>
      <w:instrText xml:space="preserve"> PAGE </w:instrText>
    </w:r>
    <w:r w:rsidR="00123CDE">
      <w:rPr>
        <w:sz w:val="20"/>
        <w:szCs w:val="20"/>
      </w:rPr>
      <w:fldChar w:fldCharType="separate"/>
    </w:r>
    <w:r w:rsidR="008D4ED5">
      <w:rPr>
        <w:noProof/>
        <w:sz w:val="20"/>
        <w:szCs w:val="20"/>
      </w:rPr>
      <w:t>2</w:t>
    </w:r>
    <w:r w:rsidR="00123CDE">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17" w:rsidRDefault="009C1817">
    <w:pPr>
      <w:pStyle w:val="af6"/>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37" w:rsidRDefault="00046637">
      <w:pPr>
        <w:spacing w:after="0"/>
      </w:pPr>
      <w:r>
        <w:separator/>
      </w:r>
    </w:p>
  </w:footnote>
  <w:footnote w:type="continuationSeparator" w:id="0">
    <w:p w:rsidR="00046637" w:rsidRDefault="00046637">
      <w:pPr>
        <w:spacing w:after="0"/>
      </w:pPr>
      <w:r>
        <w:continuationSeparator/>
      </w:r>
    </w:p>
  </w:footnote>
  <w:footnote w:id="1">
    <w:p w:rsidR="009C1817" w:rsidRPr="00105314" w:rsidRDefault="009C1817">
      <w:pPr>
        <w:pStyle w:val="afd"/>
        <w:rPr>
          <w:lang w:val="el-GR"/>
        </w:rPr>
      </w:pPr>
      <w:r>
        <w:rPr>
          <w:rStyle w:val="a6"/>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2">
    <w:p w:rsidR="009C1817" w:rsidRPr="00105314" w:rsidRDefault="009C1817">
      <w:pPr>
        <w:pStyle w:val="afd"/>
        <w:rPr>
          <w:lang w:val="el-GR"/>
        </w:rPr>
      </w:pPr>
      <w:r>
        <w:rPr>
          <w:rStyle w:val="a6"/>
        </w:rPr>
        <w:footnoteRef/>
      </w:r>
      <w:r>
        <w:rPr>
          <w:lang w:val="el-GR"/>
        </w:rPr>
        <w:tab/>
        <w:t xml:space="preserve">Εδάφιο πέμπτο περίπτωσης (β) παραγράφου 1 άρθρου 72 ν. 4412/2016. </w:t>
      </w:r>
    </w:p>
  </w:footnote>
  <w:footnote w:id="3">
    <w:p w:rsidR="009C1817" w:rsidRPr="00105314" w:rsidRDefault="009C1817" w:rsidP="006B48BB">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201 ν. 4412/2016, σε συνδυασμό με την περίπτωση </w:t>
      </w:r>
      <w:proofErr w:type="spellStart"/>
      <w:r>
        <w:rPr>
          <w:lang w:val="el-GR"/>
        </w:rPr>
        <w:t>ζ΄</w:t>
      </w:r>
      <w:proofErr w:type="spellEnd"/>
      <w:r>
        <w:rPr>
          <w:lang w:val="el-GR"/>
        </w:rPr>
        <w:t xml:space="preserve"> της παρ. 11 του</w:t>
      </w:r>
      <w:r>
        <w:rPr>
          <w:lang w:val="en-GB"/>
        </w:rPr>
        <w:t> </w:t>
      </w:r>
      <w:r w:rsidR="00123CDE">
        <w:fldChar w:fldCharType="begin"/>
      </w:r>
      <w:r w:rsidR="00123CDE">
        <w:instrText>HYPERLINK</w:instrText>
      </w:r>
      <w:r w:rsidR="00123CDE" w:rsidRPr="008D4ED5">
        <w:rPr>
          <w:lang w:val="el-GR"/>
        </w:rPr>
        <w:instrText xml:space="preserve"> "</w:instrText>
      </w:r>
      <w:r w:rsidR="00123CDE">
        <w:instrText>https</w:instrText>
      </w:r>
      <w:r w:rsidR="00123CDE" w:rsidRPr="008D4ED5">
        <w:rPr>
          <w:lang w:val="el-GR"/>
        </w:rPr>
        <w:instrText>://</w:instrText>
      </w:r>
      <w:r w:rsidR="00123CDE">
        <w:instrText>www</w:instrText>
      </w:r>
      <w:r w:rsidR="00123CDE" w:rsidRPr="008D4ED5">
        <w:rPr>
          <w:lang w:val="el-GR"/>
        </w:rPr>
        <w:instrText>.</w:instrText>
      </w:r>
      <w:r w:rsidR="00123CDE">
        <w:instrText>taxheaven</w:instrText>
      </w:r>
      <w:r w:rsidR="00123CDE" w:rsidRPr="008D4ED5">
        <w:rPr>
          <w:lang w:val="el-GR"/>
        </w:rPr>
        <w:instrText>.</w:instrText>
      </w:r>
      <w:r w:rsidR="00123CDE">
        <w:instrText>gr</w:instrText>
      </w:r>
      <w:r w:rsidR="00123CDE" w:rsidRPr="008D4ED5">
        <w:rPr>
          <w:lang w:val="el-GR"/>
        </w:rPr>
        <w:instrText>/</w:instrText>
      </w:r>
      <w:r w:rsidR="00123CDE">
        <w:instrText>laws</w:instrText>
      </w:r>
      <w:r w:rsidR="00123CDE" w:rsidRPr="008D4ED5">
        <w:rPr>
          <w:lang w:val="el-GR"/>
        </w:rPr>
        <w:instrText>/</w:instrText>
      </w:r>
      <w:r w:rsidR="00123CDE">
        <w:instrText>view</w:instrText>
      </w:r>
      <w:r w:rsidR="00123CDE" w:rsidRPr="008D4ED5">
        <w:rPr>
          <w:lang w:val="el-GR"/>
        </w:rPr>
        <w:instrText>/</w:instrText>
      </w:r>
      <w:r w:rsidR="00123CDE">
        <w:instrText>index</w:instrText>
      </w:r>
      <w:r w:rsidR="00123CDE" w:rsidRPr="008D4ED5">
        <w:rPr>
          <w:lang w:val="el-GR"/>
        </w:rPr>
        <w:instrText>/</w:instrText>
      </w:r>
      <w:r w:rsidR="00123CDE">
        <w:instrText>law</w:instrText>
      </w:r>
      <w:r w:rsidR="00123CDE" w:rsidRPr="008D4ED5">
        <w:rPr>
          <w:lang w:val="el-GR"/>
        </w:rPr>
        <w:instrText>/4412/</w:instrText>
      </w:r>
      <w:r w:rsidR="00123CDE">
        <w:instrText>year</w:instrText>
      </w:r>
      <w:r w:rsidR="00123CDE" w:rsidRPr="008D4ED5">
        <w:rPr>
          <w:lang w:val="el-GR"/>
        </w:rPr>
        <w:instrText>/2016/</w:instrText>
      </w:r>
      <w:r w:rsidR="00123CDE">
        <w:instrText>article</w:instrText>
      </w:r>
      <w:r w:rsidR="00123CDE" w:rsidRPr="008D4ED5">
        <w:rPr>
          <w:lang w:val="el-GR"/>
        </w:rPr>
        <w:instrText>/221"</w:instrText>
      </w:r>
      <w:r w:rsidR="00123CDE">
        <w:fldChar w:fldCharType="separate"/>
      </w:r>
      <w:r>
        <w:rPr>
          <w:rStyle w:val="-"/>
          <w:lang w:val="el-GR"/>
        </w:rPr>
        <w:t>άρθρου 221</w:t>
      </w:r>
      <w:r w:rsidR="00123CDE">
        <w:fldChar w:fldCharType="end"/>
      </w:r>
      <w:r>
        <w:rPr>
          <w:lang w:val="el-GR"/>
        </w:rPr>
        <w:t xml:space="preserve">, η οποία προστέθηκε με το άρθρο 107 </w:t>
      </w:r>
      <w:proofErr w:type="spellStart"/>
      <w:r>
        <w:rPr>
          <w:lang w:val="el-GR"/>
        </w:rPr>
        <w:t>περ</w:t>
      </w:r>
      <w:proofErr w:type="spellEnd"/>
      <w:r>
        <w:rPr>
          <w:lang w:val="el-GR"/>
        </w:rPr>
        <w:t>. 39 του ν. 4497/2017.</w:t>
      </w:r>
    </w:p>
  </w:footnote>
  <w:footnote w:id="4">
    <w:p w:rsidR="009C1817" w:rsidRPr="00105314" w:rsidRDefault="009C1817" w:rsidP="006B48BB">
      <w:pPr>
        <w:pStyle w:val="afd"/>
        <w:rPr>
          <w:lang w:val="el-GR"/>
        </w:rPr>
      </w:pPr>
      <w:r>
        <w:rPr>
          <w:rStyle w:val="a6"/>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Pr>
          <w:lang w:val="el-GR"/>
        </w:rPr>
        <w:t>Πρβλ</w:t>
      </w:r>
      <w:proofErr w:type="spellEnd"/>
      <w:r>
        <w:rPr>
          <w:lang w:val="el-GR"/>
        </w:rPr>
        <w:t>. άρθρο 132 παρ. 1 α ΤΟΥ Ν. 4412/2016).</w:t>
      </w:r>
    </w:p>
  </w:footnote>
  <w:footnote w:id="5">
    <w:p w:rsidR="009C1817" w:rsidRPr="00105314" w:rsidRDefault="009C1817">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200 παρ. 4 του ν. 4412/2016, όπως τροποποιήθηκε με το άρθρο 107 </w:t>
      </w:r>
      <w:proofErr w:type="spellStart"/>
      <w:r>
        <w:rPr>
          <w:lang w:val="el-GR"/>
        </w:rPr>
        <w:t>περ</w:t>
      </w:r>
      <w:proofErr w:type="spellEnd"/>
      <w:r>
        <w:rPr>
          <w:lang w:val="el-GR"/>
        </w:rPr>
        <w:t xml:space="preserve">. 34 και 35 του ν. 4497/2017. </w:t>
      </w:r>
    </w:p>
  </w:footnote>
  <w:footnote w:id="6">
    <w:p w:rsidR="009C1817" w:rsidRPr="001F7E31" w:rsidRDefault="009C1817" w:rsidP="00BE20EB">
      <w:pPr>
        <w:pStyle w:val="afd"/>
        <w:rPr>
          <w:b/>
          <w:lang w:val="el-GR"/>
        </w:rPr>
      </w:pPr>
      <w:r>
        <w:rPr>
          <w:rStyle w:val="ad"/>
        </w:rPr>
        <w:footnoteRef/>
      </w:r>
      <w:r>
        <w:rPr>
          <w:lang w:val="el-GR"/>
        </w:rPr>
        <w:tab/>
      </w:r>
      <w:proofErr w:type="spellStart"/>
      <w:r w:rsidRPr="001F7E31">
        <w:rPr>
          <w:szCs w:val="18"/>
          <w:lang w:val="el-GR"/>
        </w:rPr>
        <w:t>Πρβλ</w:t>
      </w:r>
      <w:proofErr w:type="spellEnd"/>
      <w:r w:rsidRPr="001F7E31">
        <w:rPr>
          <w:szCs w:val="18"/>
          <w:lang w:val="el-GR"/>
        </w:rPr>
        <w:t>. άρθρο 4 παρ. 3 έβδομο εδάφιο του ν. 4013/2011, όπως αντικαταστάθηκε από το άρθρο 44 του ν. 4605/2019.</w:t>
      </w:r>
    </w:p>
  </w:footnote>
  <w:footnote w:id="7">
    <w:p w:rsidR="009C1817" w:rsidRPr="00105314" w:rsidRDefault="009C1817">
      <w:pPr>
        <w:pStyle w:val="afd"/>
        <w:rPr>
          <w:lang w:val="el-GR"/>
        </w:rPr>
      </w:pPr>
      <w:r>
        <w:rPr>
          <w:rStyle w:val="a6"/>
        </w:rPr>
        <w:footnoteRef/>
      </w:r>
      <w:r>
        <w:rPr>
          <w:lang w:val="el-GR"/>
        </w:rPr>
        <w:tab/>
      </w:r>
      <w:r w:rsidRPr="00C07A7C">
        <w:rPr>
          <w:lang w:val="el-GR"/>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w:t>
      </w:r>
      <w:r>
        <w:rPr>
          <w:lang w:val="el-GR"/>
        </w:rPr>
        <w:t xml:space="preserve"> έκδοση της κοινής απόφασης του Υπουργού Οικονομίας, Ανάπτυξης και Τουρισμού και Οικονομικών της παρ. 6 του άρθρου 36 του ν. 4412/2016.</w:t>
      </w:r>
    </w:p>
  </w:footnote>
  <w:footnote w:id="8">
    <w:p w:rsidR="009C1817" w:rsidRPr="00105314" w:rsidRDefault="009C1817">
      <w:pPr>
        <w:pStyle w:val="afd"/>
        <w:rPr>
          <w:lang w:val="el-GR"/>
        </w:rPr>
      </w:pPr>
      <w:r>
        <w:rPr>
          <w:rStyle w:val="a6"/>
        </w:rPr>
        <w:footnoteRef/>
      </w:r>
      <w:r>
        <w:rPr>
          <w:lang w:val="el-GR"/>
        </w:rPr>
        <w:tab/>
      </w:r>
      <w:proofErr w:type="spellStart"/>
      <w:r>
        <w:rPr>
          <w:lang w:val="el-GR"/>
        </w:rPr>
        <w:t>Πρβλ</w:t>
      </w:r>
      <w:proofErr w:type="spellEnd"/>
      <w:r>
        <w:rPr>
          <w:lang w:val="el-GR"/>
        </w:rPr>
        <w:t xml:space="preserve">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9">
    <w:p w:rsidR="009C1817" w:rsidRPr="00105314" w:rsidRDefault="009C1817">
      <w:pPr>
        <w:pStyle w:val="afd"/>
        <w:rPr>
          <w:lang w:val="el-GR"/>
        </w:rPr>
      </w:pPr>
      <w:r>
        <w:rPr>
          <w:rStyle w:val="a6"/>
        </w:rPr>
        <w:footnoteRef/>
      </w:r>
      <w:r>
        <w:rPr>
          <w:lang w:val="el-GR"/>
        </w:rPr>
        <w:tab/>
        <w:t>Άρθρο 203 του ν. 4412/2016.</w:t>
      </w:r>
    </w:p>
  </w:footnote>
  <w:footnote w:id="10">
    <w:p w:rsidR="009C1817" w:rsidRPr="00105314" w:rsidRDefault="009C1817">
      <w:pPr>
        <w:pStyle w:val="afd"/>
        <w:rPr>
          <w:lang w:val="el-GR"/>
        </w:rPr>
      </w:pPr>
      <w:r>
        <w:rPr>
          <w:rStyle w:val="a6"/>
        </w:rPr>
        <w:footnoteRef/>
      </w:r>
      <w:r>
        <w:rPr>
          <w:lang w:val="el-GR"/>
        </w:rPr>
        <w:tab/>
        <w:t>Άρθρο 207 του ν. 4412/2016.</w:t>
      </w:r>
    </w:p>
  </w:footnote>
  <w:footnote w:id="11">
    <w:p w:rsidR="009C1817" w:rsidRPr="00022C43" w:rsidRDefault="009C1817" w:rsidP="00BE20EB">
      <w:pPr>
        <w:pStyle w:val="afd"/>
        <w:rPr>
          <w:lang w:val="el-GR"/>
        </w:rPr>
      </w:pPr>
      <w:r w:rsidRPr="00022C43">
        <w:rPr>
          <w:rStyle w:val="ad"/>
        </w:rPr>
        <w:footnoteRef/>
      </w:r>
      <w:r w:rsidRPr="00022C43">
        <w:rPr>
          <w:lang w:val="el-GR"/>
        </w:rPr>
        <w:tab/>
        <w:t xml:space="preserve">Πρβ. άρθρο 205Α του ν. 4412/2016, όπως προστέθηκε με το άρθρο 43 παρ. 24 </w:t>
      </w:r>
      <w:proofErr w:type="spellStart"/>
      <w:r w:rsidRPr="00022C43">
        <w:rPr>
          <w:lang w:val="el-GR"/>
        </w:rPr>
        <w:t>περ</w:t>
      </w:r>
      <w:proofErr w:type="spellEnd"/>
      <w:r w:rsidRPr="00022C43">
        <w:rPr>
          <w:lang w:val="el-GR"/>
        </w:rPr>
        <w:t xml:space="preserve">. α’ του ν. 4605/2019. </w:t>
      </w:r>
    </w:p>
  </w:footnote>
  <w:footnote w:id="12">
    <w:p w:rsidR="009C1817" w:rsidRPr="00105314" w:rsidRDefault="009C1817">
      <w:pPr>
        <w:pStyle w:val="afd"/>
        <w:rPr>
          <w:lang w:val="el-GR"/>
        </w:rPr>
      </w:pPr>
      <w:r>
        <w:rPr>
          <w:rStyle w:val="a6"/>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16462ECB"/>
    <w:multiLevelType w:val="hybridMultilevel"/>
    <w:tmpl w:val="505C5710"/>
    <w:lvl w:ilvl="0" w:tplc="82E2A2F0">
      <w:start w:val="1"/>
      <w:numFmt w:val="bullet"/>
      <w:lvlText w:val=""/>
      <w:lvlJc w:val="left"/>
      <w:pPr>
        <w:tabs>
          <w:tab w:val="num" w:pos="227"/>
        </w:tabs>
        <w:ind w:left="228" w:hanging="228"/>
      </w:pPr>
      <w:rPr>
        <w:rFonts w:ascii="Symbol" w:hAnsi="Symbol" w:hint="default"/>
      </w:rPr>
    </w:lvl>
    <w:lvl w:ilvl="1" w:tplc="04080003" w:tentative="1">
      <w:start w:val="1"/>
      <w:numFmt w:val="bullet"/>
      <w:lvlText w:val="o"/>
      <w:lvlJc w:val="left"/>
      <w:pPr>
        <w:tabs>
          <w:tab w:val="num" w:pos="732"/>
        </w:tabs>
        <w:ind w:left="732" w:hanging="360"/>
      </w:pPr>
      <w:rPr>
        <w:rFonts w:ascii="Courier New" w:hAnsi="Courier New" w:hint="default"/>
      </w:rPr>
    </w:lvl>
    <w:lvl w:ilvl="2" w:tplc="04080005" w:tentative="1">
      <w:start w:val="1"/>
      <w:numFmt w:val="bullet"/>
      <w:lvlText w:val=""/>
      <w:lvlJc w:val="left"/>
      <w:pPr>
        <w:tabs>
          <w:tab w:val="num" w:pos="1452"/>
        </w:tabs>
        <w:ind w:left="1452" w:hanging="360"/>
      </w:pPr>
      <w:rPr>
        <w:rFonts w:ascii="Wingdings" w:hAnsi="Wingdings" w:hint="default"/>
      </w:rPr>
    </w:lvl>
    <w:lvl w:ilvl="3" w:tplc="04080001" w:tentative="1">
      <w:start w:val="1"/>
      <w:numFmt w:val="bullet"/>
      <w:lvlText w:val=""/>
      <w:lvlJc w:val="left"/>
      <w:pPr>
        <w:tabs>
          <w:tab w:val="num" w:pos="2172"/>
        </w:tabs>
        <w:ind w:left="2172" w:hanging="360"/>
      </w:pPr>
      <w:rPr>
        <w:rFonts w:ascii="Symbol" w:hAnsi="Symbol" w:hint="default"/>
      </w:rPr>
    </w:lvl>
    <w:lvl w:ilvl="4" w:tplc="04080003" w:tentative="1">
      <w:start w:val="1"/>
      <w:numFmt w:val="bullet"/>
      <w:lvlText w:val="o"/>
      <w:lvlJc w:val="left"/>
      <w:pPr>
        <w:tabs>
          <w:tab w:val="num" w:pos="2892"/>
        </w:tabs>
        <w:ind w:left="2892" w:hanging="360"/>
      </w:pPr>
      <w:rPr>
        <w:rFonts w:ascii="Courier New" w:hAnsi="Courier New" w:hint="default"/>
      </w:rPr>
    </w:lvl>
    <w:lvl w:ilvl="5" w:tplc="04080005" w:tentative="1">
      <w:start w:val="1"/>
      <w:numFmt w:val="bullet"/>
      <w:lvlText w:val=""/>
      <w:lvlJc w:val="left"/>
      <w:pPr>
        <w:tabs>
          <w:tab w:val="num" w:pos="3612"/>
        </w:tabs>
        <w:ind w:left="3612" w:hanging="360"/>
      </w:pPr>
      <w:rPr>
        <w:rFonts w:ascii="Wingdings" w:hAnsi="Wingdings" w:hint="default"/>
      </w:rPr>
    </w:lvl>
    <w:lvl w:ilvl="6" w:tplc="04080001" w:tentative="1">
      <w:start w:val="1"/>
      <w:numFmt w:val="bullet"/>
      <w:lvlText w:val=""/>
      <w:lvlJc w:val="left"/>
      <w:pPr>
        <w:tabs>
          <w:tab w:val="num" w:pos="4332"/>
        </w:tabs>
        <w:ind w:left="4332" w:hanging="360"/>
      </w:pPr>
      <w:rPr>
        <w:rFonts w:ascii="Symbol" w:hAnsi="Symbol" w:hint="default"/>
      </w:rPr>
    </w:lvl>
    <w:lvl w:ilvl="7" w:tplc="04080003" w:tentative="1">
      <w:start w:val="1"/>
      <w:numFmt w:val="bullet"/>
      <w:lvlText w:val="o"/>
      <w:lvlJc w:val="left"/>
      <w:pPr>
        <w:tabs>
          <w:tab w:val="num" w:pos="5052"/>
        </w:tabs>
        <w:ind w:left="5052" w:hanging="360"/>
      </w:pPr>
      <w:rPr>
        <w:rFonts w:ascii="Courier New" w:hAnsi="Courier New" w:hint="default"/>
      </w:rPr>
    </w:lvl>
    <w:lvl w:ilvl="8" w:tplc="04080005" w:tentative="1">
      <w:start w:val="1"/>
      <w:numFmt w:val="bullet"/>
      <w:lvlText w:val=""/>
      <w:lvlJc w:val="left"/>
      <w:pPr>
        <w:tabs>
          <w:tab w:val="num" w:pos="5772"/>
        </w:tabs>
        <w:ind w:left="5772" w:hanging="360"/>
      </w:pPr>
      <w:rPr>
        <w:rFonts w:ascii="Wingdings" w:hAnsi="Wingdings" w:hint="default"/>
      </w:rPr>
    </w:lvl>
  </w:abstractNum>
  <w:abstractNum w:abstractNumId="11">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C535F5A"/>
    <w:multiLevelType w:val="hybridMultilevel"/>
    <w:tmpl w:val="92949CF6"/>
    <w:lvl w:ilvl="0" w:tplc="0408000F">
      <w:start w:val="1"/>
      <w:numFmt w:val="decimal"/>
      <w:lvlText w:val="%1."/>
      <w:lvlJc w:val="left"/>
      <w:pPr>
        <w:tabs>
          <w:tab w:val="num" w:pos="795"/>
        </w:tabs>
        <w:ind w:left="795" w:hanging="360"/>
      </w:p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13">
    <w:nsid w:val="1FED7AB4"/>
    <w:multiLevelType w:val="hybridMultilevel"/>
    <w:tmpl w:val="3F5C205C"/>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4">
    <w:nsid w:val="2D4C791F"/>
    <w:multiLevelType w:val="hybridMultilevel"/>
    <w:tmpl w:val="B31A74BE"/>
    <w:lvl w:ilvl="0" w:tplc="FF006D16">
      <w:start w:val="1"/>
      <w:numFmt w:val="decimal"/>
      <w:lvlText w:val="%1."/>
      <w:lvlJc w:val="left"/>
      <w:pPr>
        <w:ind w:left="360" w:hanging="360"/>
      </w:pPr>
      <w:rPr>
        <w:rFonts w:ascii="Calibri" w:hAnsi="Calibri" w:cs="Tahoma" w:hint="default"/>
        <w:color w:val="auto"/>
        <w:sz w:val="22"/>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8165C1E"/>
    <w:multiLevelType w:val="hybridMultilevel"/>
    <w:tmpl w:val="B3927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13842F8"/>
    <w:multiLevelType w:val="multilevel"/>
    <w:tmpl w:val="37783DC0"/>
    <w:lvl w:ilvl="0">
      <w:start w:val="1"/>
      <w:numFmt w:val="decimal"/>
      <w:lvlText w:val="%1."/>
      <w:lvlJc w:val="left"/>
      <w:pPr>
        <w:ind w:left="720" w:hanging="360"/>
      </w:pPr>
    </w:lvl>
    <w:lvl w:ilvl="1">
      <w:start w:val="2"/>
      <w:numFmt w:val="decimal"/>
      <w:isLgl/>
      <w:lvlText w:val="%1.%2"/>
      <w:lvlJc w:val="left"/>
      <w:pPr>
        <w:ind w:left="930" w:hanging="570"/>
      </w:pPr>
      <w:rPr>
        <w:rFonts w:hint="default"/>
      </w:rPr>
    </w:lvl>
    <w:lvl w:ilvl="2">
      <w:start w:val="5"/>
      <w:numFmt w:val="decimal"/>
      <w:isLgl/>
      <w:lvlText w:val="%1.%2.%3"/>
      <w:lvlJc w:val="left"/>
      <w:pPr>
        <w:ind w:left="59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7345C75"/>
    <w:multiLevelType w:val="hybridMultilevel"/>
    <w:tmpl w:val="1CD43F88"/>
    <w:lvl w:ilvl="0" w:tplc="0408000B">
      <w:start w:val="1"/>
      <w:numFmt w:val="bullet"/>
      <w:lvlText w:val=""/>
      <w:lvlJc w:val="left"/>
      <w:pPr>
        <w:ind w:left="768" w:hanging="360"/>
      </w:pPr>
      <w:rPr>
        <w:rFonts w:ascii="Wingdings" w:hAnsi="Wingdings"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9">
    <w:nsid w:val="4AAF700E"/>
    <w:multiLevelType w:val="hybridMultilevel"/>
    <w:tmpl w:val="14EE3BA2"/>
    <w:lvl w:ilvl="0" w:tplc="F59CE94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F821AF"/>
    <w:multiLevelType w:val="singleLevel"/>
    <w:tmpl w:val="EF60D806"/>
    <w:lvl w:ilvl="0">
      <w:start w:val="1"/>
      <w:numFmt w:val="decimal"/>
      <w:lvlText w:val="%1."/>
      <w:legacy w:legacy="1" w:legacySpace="0" w:legacyIndent="283"/>
      <w:lvlJc w:val="left"/>
      <w:pPr>
        <w:ind w:left="283" w:hanging="283"/>
      </w:pPr>
    </w:lvl>
  </w:abstractNum>
  <w:abstractNum w:abstractNumId="21">
    <w:nsid w:val="68A256A4"/>
    <w:multiLevelType w:val="hybridMultilevel"/>
    <w:tmpl w:val="8DA459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73346CB8"/>
    <w:multiLevelType w:val="hybridMultilevel"/>
    <w:tmpl w:val="6A4C6748"/>
    <w:lvl w:ilvl="0" w:tplc="D478A46A">
      <w:start w:val="1"/>
      <w:numFmt w:val="decimal"/>
      <w:lvlText w:val="%1."/>
      <w:lvlJc w:val="left"/>
      <w:pPr>
        <w:ind w:left="720" w:hanging="360"/>
      </w:pPr>
      <w:rPr>
        <w:rFonts w:cs="Arial"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7B816C9"/>
    <w:multiLevelType w:val="hybridMultilevel"/>
    <w:tmpl w:val="8DA459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7E5D09BF"/>
    <w:multiLevelType w:val="hybridMultilevel"/>
    <w:tmpl w:val="1BFAC378"/>
    <w:lvl w:ilvl="0" w:tplc="04080009">
      <w:start w:val="1"/>
      <w:numFmt w:val="bullet"/>
      <w:lvlText w:val=""/>
      <w:lvlJc w:val="left"/>
      <w:pPr>
        <w:ind w:left="833" w:hanging="360"/>
      </w:pPr>
      <w:rPr>
        <w:rFonts w:ascii="Wingdings" w:hAnsi="Wingdings"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4"/>
  </w:num>
  <w:num w:numId="13">
    <w:abstractNumId w:val="12"/>
  </w:num>
  <w:num w:numId="14">
    <w:abstractNumId w:val="17"/>
  </w:num>
  <w:num w:numId="15">
    <w:abstractNumId w:val="18"/>
  </w:num>
  <w:num w:numId="16">
    <w:abstractNumId w:val="10"/>
  </w:num>
  <w:num w:numId="17">
    <w:abstractNumId w:val="19"/>
  </w:num>
  <w:num w:numId="18">
    <w:abstractNumId w:val="20"/>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3"/>
  </w:num>
  <w:num w:numId="23">
    <w:abstractNumId w:val="24"/>
  </w:num>
  <w:num w:numId="24">
    <w:abstractNumId w:val="1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w:hdrShapeDefaults>
  <w:footnotePr>
    <w:footnote w:id="-1"/>
    <w:footnote w:id="0"/>
  </w:footnotePr>
  <w:endnotePr>
    <w:endnote w:id="-1"/>
    <w:endnote w:id="0"/>
  </w:endnotePr>
  <w:compat>
    <w:spaceForUL/>
    <w:balanceSingleByteDoubleByteWidth/>
    <w:doNotLeaveBackslashAlone/>
    <w:ulTrailSpace/>
    <w:adjustLineHeightInTable/>
  </w:compat>
  <w:rsids>
    <w:rsidRoot w:val="000C4284"/>
    <w:rsid w:val="00000162"/>
    <w:rsid w:val="00000813"/>
    <w:rsid w:val="000048EC"/>
    <w:rsid w:val="00006240"/>
    <w:rsid w:val="000071E9"/>
    <w:rsid w:val="00007F27"/>
    <w:rsid w:val="00013544"/>
    <w:rsid w:val="00016A8B"/>
    <w:rsid w:val="0001787A"/>
    <w:rsid w:val="000235D8"/>
    <w:rsid w:val="00024FE7"/>
    <w:rsid w:val="00030077"/>
    <w:rsid w:val="00037009"/>
    <w:rsid w:val="00042A45"/>
    <w:rsid w:val="00046637"/>
    <w:rsid w:val="00051B1F"/>
    <w:rsid w:val="00052467"/>
    <w:rsid w:val="00052B2C"/>
    <w:rsid w:val="00054621"/>
    <w:rsid w:val="00055955"/>
    <w:rsid w:val="00062A49"/>
    <w:rsid w:val="00065EFD"/>
    <w:rsid w:val="00075F7F"/>
    <w:rsid w:val="00076E35"/>
    <w:rsid w:val="0008361D"/>
    <w:rsid w:val="000839FF"/>
    <w:rsid w:val="000869F2"/>
    <w:rsid w:val="00093E61"/>
    <w:rsid w:val="000A1C99"/>
    <w:rsid w:val="000A36F3"/>
    <w:rsid w:val="000C4284"/>
    <w:rsid w:val="000C4BC3"/>
    <w:rsid w:val="000C6F3A"/>
    <w:rsid w:val="000D0D04"/>
    <w:rsid w:val="000D31CB"/>
    <w:rsid w:val="000D4B97"/>
    <w:rsid w:val="000D5AD9"/>
    <w:rsid w:val="000E3BC2"/>
    <w:rsid w:val="000E6929"/>
    <w:rsid w:val="000F0DDC"/>
    <w:rsid w:val="000F5AA9"/>
    <w:rsid w:val="000F6298"/>
    <w:rsid w:val="00102788"/>
    <w:rsid w:val="0010453A"/>
    <w:rsid w:val="00105314"/>
    <w:rsid w:val="001066FE"/>
    <w:rsid w:val="00112F71"/>
    <w:rsid w:val="00113169"/>
    <w:rsid w:val="00116DDD"/>
    <w:rsid w:val="00120DEF"/>
    <w:rsid w:val="00121811"/>
    <w:rsid w:val="00122632"/>
    <w:rsid w:val="001237C1"/>
    <w:rsid w:val="001238E8"/>
    <w:rsid w:val="00123CDE"/>
    <w:rsid w:val="001246C9"/>
    <w:rsid w:val="0012491A"/>
    <w:rsid w:val="00125818"/>
    <w:rsid w:val="00126DA0"/>
    <w:rsid w:val="001272B7"/>
    <w:rsid w:val="001303D9"/>
    <w:rsid w:val="00133D58"/>
    <w:rsid w:val="00135AAA"/>
    <w:rsid w:val="0014033E"/>
    <w:rsid w:val="00143BAB"/>
    <w:rsid w:val="001507A2"/>
    <w:rsid w:val="001510F2"/>
    <w:rsid w:val="001600B3"/>
    <w:rsid w:val="00160146"/>
    <w:rsid w:val="001628B0"/>
    <w:rsid w:val="00165C16"/>
    <w:rsid w:val="0017450A"/>
    <w:rsid w:val="0017545E"/>
    <w:rsid w:val="0017697D"/>
    <w:rsid w:val="001817DE"/>
    <w:rsid w:val="00192FA6"/>
    <w:rsid w:val="00193822"/>
    <w:rsid w:val="00194D58"/>
    <w:rsid w:val="001A2D76"/>
    <w:rsid w:val="001A6091"/>
    <w:rsid w:val="001B0E59"/>
    <w:rsid w:val="001B25F6"/>
    <w:rsid w:val="001B2DCA"/>
    <w:rsid w:val="001B7820"/>
    <w:rsid w:val="001C262A"/>
    <w:rsid w:val="001D29C3"/>
    <w:rsid w:val="001D5E6B"/>
    <w:rsid w:val="001D5E8F"/>
    <w:rsid w:val="001E1D98"/>
    <w:rsid w:val="001E6971"/>
    <w:rsid w:val="001E7795"/>
    <w:rsid w:val="001F0239"/>
    <w:rsid w:val="001F366E"/>
    <w:rsid w:val="001F54CE"/>
    <w:rsid w:val="001F581C"/>
    <w:rsid w:val="00200358"/>
    <w:rsid w:val="00207E0B"/>
    <w:rsid w:val="00214F98"/>
    <w:rsid w:val="002229C5"/>
    <w:rsid w:val="00246D0F"/>
    <w:rsid w:val="00247E9A"/>
    <w:rsid w:val="00250B4B"/>
    <w:rsid w:val="00251C42"/>
    <w:rsid w:val="00252E64"/>
    <w:rsid w:val="0025335D"/>
    <w:rsid w:val="00253694"/>
    <w:rsid w:val="0025755A"/>
    <w:rsid w:val="002626BB"/>
    <w:rsid w:val="00263F39"/>
    <w:rsid w:val="00264DC1"/>
    <w:rsid w:val="00266759"/>
    <w:rsid w:val="002731F8"/>
    <w:rsid w:val="00274152"/>
    <w:rsid w:val="00274785"/>
    <w:rsid w:val="00275214"/>
    <w:rsid w:val="00275B25"/>
    <w:rsid w:val="00281C06"/>
    <w:rsid w:val="00283707"/>
    <w:rsid w:val="0028582C"/>
    <w:rsid w:val="002945C7"/>
    <w:rsid w:val="002B02A3"/>
    <w:rsid w:val="002B4BF4"/>
    <w:rsid w:val="002B659A"/>
    <w:rsid w:val="002C010E"/>
    <w:rsid w:val="002C11AD"/>
    <w:rsid w:val="002C4C12"/>
    <w:rsid w:val="002D0AED"/>
    <w:rsid w:val="002D1B2B"/>
    <w:rsid w:val="002E2325"/>
    <w:rsid w:val="002E3EC4"/>
    <w:rsid w:val="002E6B3E"/>
    <w:rsid w:val="002F507F"/>
    <w:rsid w:val="00303F41"/>
    <w:rsid w:val="00305788"/>
    <w:rsid w:val="00312D49"/>
    <w:rsid w:val="00314B5D"/>
    <w:rsid w:val="003153A0"/>
    <w:rsid w:val="00316E63"/>
    <w:rsid w:val="00321ACF"/>
    <w:rsid w:val="00324A1D"/>
    <w:rsid w:val="0032619E"/>
    <w:rsid w:val="003303DB"/>
    <w:rsid w:val="003337CE"/>
    <w:rsid w:val="00335565"/>
    <w:rsid w:val="003368B7"/>
    <w:rsid w:val="0033754C"/>
    <w:rsid w:val="00341691"/>
    <w:rsid w:val="00347A49"/>
    <w:rsid w:val="00354514"/>
    <w:rsid w:val="00355CF9"/>
    <w:rsid w:val="00356D63"/>
    <w:rsid w:val="00356F6A"/>
    <w:rsid w:val="003607A4"/>
    <w:rsid w:val="003701B6"/>
    <w:rsid w:val="003725EA"/>
    <w:rsid w:val="003741A5"/>
    <w:rsid w:val="00374BC1"/>
    <w:rsid w:val="00377D55"/>
    <w:rsid w:val="00380E8F"/>
    <w:rsid w:val="00384316"/>
    <w:rsid w:val="00387E04"/>
    <w:rsid w:val="00392CF2"/>
    <w:rsid w:val="0039345C"/>
    <w:rsid w:val="00395DBE"/>
    <w:rsid w:val="00397C81"/>
    <w:rsid w:val="003A0CD3"/>
    <w:rsid w:val="003A21D3"/>
    <w:rsid w:val="003A7D34"/>
    <w:rsid w:val="003B224D"/>
    <w:rsid w:val="003B35DB"/>
    <w:rsid w:val="003B38A1"/>
    <w:rsid w:val="003B6F30"/>
    <w:rsid w:val="003C01C7"/>
    <w:rsid w:val="003C6520"/>
    <w:rsid w:val="003C7013"/>
    <w:rsid w:val="003D30F4"/>
    <w:rsid w:val="003D3B62"/>
    <w:rsid w:val="003D5A03"/>
    <w:rsid w:val="003E0287"/>
    <w:rsid w:val="003E0D81"/>
    <w:rsid w:val="003E3DE3"/>
    <w:rsid w:val="003E7D16"/>
    <w:rsid w:val="003F008B"/>
    <w:rsid w:val="003F309C"/>
    <w:rsid w:val="003F78FB"/>
    <w:rsid w:val="004001BA"/>
    <w:rsid w:val="00401ACD"/>
    <w:rsid w:val="00405416"/>
    <w:rsid w:val="00405ED2"/>
    <w:rsid w:val="0040701F"/>
    <w:rsid w:val="00410E91"/>
    <w:rsid w:val="00415F7F"/>
    <w:rsid w:val="004235FC"/>
    <w:rsid w:val="004241B6"/>
    <w:rsid w:val="004241EB"/>
    <w:rsid w:val="00426022"/>
    <w:rsid w:val="00427A5F"/>
    <w:rsid w:val="004329C5"/>
    <w:rsid w:val="00434495"/>
    <w:rsid w:val="00434796"/>
    <w:rsid w:val="00436FDA"/>
    <w:rsid w:val="00444B30"/>
    <w:rsid w:val="00446FDD"/>
    <w:rsid w:val="004506FF"/>
    <w:rsid w:val="0045116C"/>
    <w:rsid w:val="00454E6A"/>
    <w:rsid w:val="00456E6E"/>
    <w:rsid w:val="00460C36"/>
    <w:rsid w:val="00461BCE"/>
    <w:rsid w:val="00466B21"/>
    <w:rsid w:val="00474A40"/>
    <w:rsid w:val="004751F0"/>
    <w:rsid w:val="004760AE"/>
    <w:rsid w:val="00477DAD"/>
    <w:rsid w:val="00480436"/>
    <w:rsid w:val="0048288F"/>
    <w:rsid w:val="004851FD"/>
    <w:rsid w:val="00492CA3"/>
    <w:rsid w:val="004A418C"/>
    <w:rsid w:val="004B2473"/>
    <w:rsid w:val="004C136B"/>
    <w:rsid w:val="004C1E51"/>
    <w:rsid w:val="004C2146"/>
    <w:rsid w:val="004C3260"/>
    <w:rsid w:val="004D22E2"/>
    <w:rsid w:val="004E150B"/>
    <w:rsid w:val="004E6BD2"/>
    <w:rsid w:val="004E7026"/>
    <w:rsid w:val="004F4CD0"/>
    <w:rsid w:val="004F737A"/>
    <w:rsid w:val="00500583"/>
    <w:rsid w:val="00510F2E"/>
    <w:rsid w:val="005112E0"/>
    <w:rsid w:val="00512D1B"/>
    <w:rsid w:val="00517B55"/>
    <w:rsid w:val="00521812"/>
    <w:rsid w:val="005255F9"/>
    <w:rsid w:val="0052709A"/>
    <w:rsid w:val="005317CA"/>
    <w:rsid w:val="005351D7"/>
    <w:rsid w:val="00535298"/>
    <w:rsid w:val="00542145"/>
    <w:rsid w:val="00544385"/>
    <w:rsid w:val="005469A5"/>
    <w:rsid w:val="0055287C"/>
    <w:rsid w:val="00560E1A"/>
    <w:rsid w:val="00561A6C"/>
    <w:rsid w:val="00563CAC"/>
    <w:rsid w:val="0056741B"/>
    <w:rsid w:val="0057090E"/>
    <w:rsid w:val="0057793E"/>
    <w:rsid w:val="00577AC0"/>
    <w:rsid w:val="0058026C"/>
    <w:rsid w:val="00580F57"/>
    <w:rsid w:val="00593038"/>
    <w:rsid w:val="00593AA9"/>
    <w:rsid w:val="00593AB1"/>
    <w:rsid w:val="005951D5"/>
    <w:rsid w:val="005A4A78"/>
    <w:rsid w:val="005A5DB2"/>
    <w:rsid w:val="005B1DD5"/>
    <w:rsid w:val="005B554E"/>
    <w:rsid w:val="005B6E49"/>
    <w:rsid w:val="005B70A3"/>
    <w:rsid w:val="005C0F69"/>
    <w:rsid w:val="005C45A9"/>
    <w:rsid w:val="005C74B6"/>
    <w:rsid w:val="005D170D"/>
    <w:rsid w:val="005D317A"/>
    <w:rsid w:val="005D5016"/>
    <w:rsid w:val="005E5FA5"/>
    <w:rsid w:val="005E66D9"/>
    <w:rsid w:val="005E6B8A"/>
    <w:rsid w:val="005F2533"/>
    <w:rsid w:val="005F60DC"/>
    <w:rsid w:val="005F7765"/>
    <w:rsid w:val="0060109D"/>
    <w:rsid w:val="006070A6"/>
    <w:rsid w:val="00611D23"/>
    <w:rsid w:val="006141B9"/>
    <w:rsid w:val="00614C1A"/>
    <w:rsid w:val="00614DA6"/>
    <w:rsid w:val="0062454E"/>
    <w:rsid w:val="00624F0D"/>
    <w:rsid w:val="0063374A"/>
    <w:rsid w:val="0063454A"/>
    <w:rsid w:val="006345E5"/>
    <w:rsid w:val="006500CB"/>
    <w:rsid w:val="00651527"/>
    <w:rsid w:val="00653358"/>
    <w:rsid w:val="00653927"/>
    <w:rsid w:val="00653D60"/>
    <w:rsid w:val="006548EC"/>
    <w:rsid w:val="00655D81"/>
    <w:rsid w:val="00656413"/>
    <w:rsid w:val="00665B9B"/>
    <w:rsid w:val="006708DA"/>
    <w:rsid w:val="00671353"/>
    <w:rsid w:val="006915D1"/>
    <w:rsid w:val="00692BCD"/>
    <w:rsid w:val="00695BF0"/>
    <w:rsid w:val="006978E6"/>
    <w:rsid w:val="006A1F2C"/>
    <w:rsid w:val="006A2664"/>
    <w:rsid w:val="006B2017"/>
    <w:rsid w:val="006B48BB"/>
    <w:rsid w:val="006C258A"/>
    <w:rsid w:val="006C4514"/>
    <w:rsid w:val="006D098D"/>
    <w:rsid w:val="006D45B6"/>
    <w:rsid w:val="006E1901"/>
    <w:rsid w:val="006E52B0"/>
    <w:rsid w:val="006E76B0"/>
    <w:rsid w:val="006F15B9"/>
    <w:rsid w:val="006F3CED"/>
    <w:rsid w:val="007055B4"/>
    <w:rsid w:val="0071516D"/>
    <w:rsid w:val="0071637F"/>
    <w:rsid w:val="00716848"/>
    <w:rsid w:val="00720C55"/>
    <w:rsid w:val="00721A01"/>
    <w:rsid w:val="00725A4E"/>
    <w:rsid w:val="007267A2"/>
    <w:rsid w:val="0073411A"/>
    <w:rsid w:val="007412E3"/>
    <w:rsid w:val="007422EA"/>
    <w:rsid w:val="007435ED"/>
    <w:rsid w:val="00745D3C"/>
    <w:rsid w:val="00747C21"/>
    <w:rsid w:val="0075306F"/>
    <w:rsid w:val="007611A4"/>
    <w:rsid w:val="00766255"/>
    <w:rsid w:val="007708E5"/>
    <w:rsid w:val="00773718"/>
    <w:rsid w:val="00774BF6"/>
    <w:rsid w:val="00775869"/>
    <w:rsid w:val="0078068E"/>
    <w:rsid w:val="00785F06"/>
    <w:rsid w:val="00787AF6"/>
    <w:rsid w:val="0079062E"/>
    <w:rsid w:val="00793BA9"/>
    <w:rsid w:val="007944ED"/>
    <w:rsid w:val="0079602A"/>
    <w:rsid w:val="0079673D"/>
    <w:rsid w:val="007A550E"/>
    <w:rsid w:val="007A6088"/>
    <w:rsid w:val="007A7003"/>
    <w:rsid w:val="007A78C8"/>
    <w:rsid w:val="007B06EA"/>
    <w:rsid w:val="007B6E73"/>
    <w:rsid w:val="007C312E"/>
    <w:rsid w:val="007C3FB1"/>
    <w:rsid w:val="007D20AB"/>
    <w:rsid w:val="007E110B"/>
    <w:rsid w:val="007E7153"/>
    <w:rsid w:val="007F2BE6"/>
    <w:rsid w:val="007F4447"/>
    <w:rsid w:val="007F519F"/>
    <w:rsid w:val="0080676C"/>
    <w:rsid w:val="0081009B"/>
    <w:rsid w:val="00810E61"/>
    <w:rsid w:val="008113BE"/>
    <w:rsid w:val="008200FA"/>
    <w:rsid w:val="00820A4B"/>
    <w:rsid w:val="0082173E"/>
    <w:rsid w:val="008231FD"/>
    <w:rsid w:val="0082482E"/>
    <w:rsid w:val="008275AC"/>
    <w:rsid w:val="00832706"/>
    <w:rsid w:val="0084554D"/>
    <w:rsid w:val="00846BE0"/>
    <w:rsid w:val="008503E5"/>
    <w:rsid w:val="00857AE4"/>
    <w:rsid w:val="00864384"/>
    <w:rsid w:val="008650DA"/>
    <w:rsid w:val="00865260"/>
    <w:rsid w:val="00866120"/>
    <w:rsid w:val="008665D4"/>
    <w:rsid w:val="008710A3"/>
    <w:rsid w:val="008725EC"/>
    <w:rsid w:val="00872CC5"/>
    <w:rsid w:val="00876C41"/>
    <w:rsid w:val="0087786B"/>
    <w:rsid w:val="00877D79"/>
    <w:rsid w:val="008815FF"/>
    <w:rsid w:val="00881D77"/>
    <w:rsid w:val="00895419"/>
    <w:rsid w:val="008A50DB"/>
    <w:rsid w:val="008A6EDF"/>
    <w:rsid w:val="008B2F16"/>
    <w:rsid w:val="008B6EBD"/>
    <w:rsid w:val="008C3C4D"/>
    <w:rsid w:val="008C406A"/>
    <w:rsid w:val="008D0FE1"/>
    <w:rsid w:val="008D1AC7"/>
    <w:rsid w:val="008D4EA7"/>
    <w:rsid w:val="008D4ED5"/>
    <w:rsid w:val="008E0022"/>
    <w:rsid w:val="008E14EE"/>
    <w:rsid w:val="008E2F70"/>
    <w:rsid w:val="008E5194"/>
    <w:rsid w:val="008E7F2B"/>
    <w:rsid w:val="008F6D7E"/>
    <w:rsid w:val="00904684"/>
    <w:rsid w:val="009111C8"/>
    <w:rsid w:val="00911B22"/>
    <w:rsid w:val="00912FBA"/>
    <w:rsid w:val="00913A6D"/>
    <w:rsid w:val="009215E9"/>
    <w:rsid w:val="00925147"/>
    <w:rsid w:val="00925B8E"/>
    <w:rsid w:val="009342F5"/>
    <w:rsid w:val="009402C1"/>
    <w:rsid w:val="00943954"/>
    <w:rsid w:val="009523C1"/>
    <w:rsid w:val="00954470"/>
    <w:rsid w:val="00955984"/>
    <w:rsid w:val="00957C91"/>
    <w:rsid w:val="00964641"/>
    <w:rsid w:val="009662FA"/>
    <w:rsid w:val="0097052D"/>
    <w:rsid w:val="00970B8C"/>
    <w:rsid w:val="00980908"/>
    <w:rsid w:val="00982AAF"/>
    <w:rsid w:val="00985776"/>
    <w:rsid w:val="00985C76"/>
    <w:rsid w:val="009907C6"/>
    <w:rsid w:val="0099145E"/>
    <w:rsid w:val="00991E0C"/>
    <w:rsid w:val="009920E0"/>
    <w:rsid w:val="009938AF"/>
    <w:rsid w:val="00996AF7"/>
    <w:rsid w:val="00996C3E"/>
    <w:rsid w:val="009A0085"/>
    <w:rsid w:val="009A0DCC"/>
    <w:rsid w:val="009A5858"/>
    <w:rsid w:val="009A5FA2"/>
    <w:rsid w:val="009B0022"/>
    <w:rsid w:val="009B6E94"/>
    <w:rsid w:val="009C0A3A"/>
    <w:rsid w:val="009C1817"/>
    <w:rsid w:val="009C2769"/>
    <w:rsid w:val="009C75C2"/>
    <w:rsid w:val="009D18CA"/>
    <w:rsid w:val="009D1B9D"/>
    <w:rsid w:val="009D2727"/>
    <w:rsid w:val="009D4158"/>
    <w:rsid w:val="009D771D"/>
    <w:rsid w:val="009E4B9C"/>
    <w:rsid w:val="009F0C9F"/>
    <w:rsid w:val="009F456D"/>
    <w:rsid w:val="009F4EF0"/>
    <w:rsid w:val="009F5EDA"/>
    <w:rsid w:val="009F6A34"/>
    <w:rsid w:val="00A00B1E"/>
    <w:rsid w:val="00A03090"/>
    <w:rsid w:val="00A05335"/>
    <w:rsid w:val="00A05483"/>
    <w:rsid w:val="00A05588"/>
    <w:rsid w:val="00A154AD"/>
    <w:rsid w:val="00A16EBF"/>
    <w:rsid w:val="00A16F21"/>
    <w:rsid w:val="00A20EA0"/>
    <w:rsid w:val="00A23ACB"/>
    <w:rsid w:val="00A23EDD"/>
    <w:rsid w:val="00A301C4"/>
    <w:rsid w:val="00A31772"/>
    <w:rsid w:val="00A358F8"/>
    <w:rsid w:val="00A47970"/>
    <w:rsid w:val="00A55720"/>
    <w:rsid w:val="00A6347F"/>
    <w:rsid w:val="00A66333"/>
    <w:rsid w:val="00A66730"/>
    <w:rsid w:val="00A672B3"/>
    <w:rsid w:val="00A7427D"/>
    <w:rsid w:val="00A80692"/>
    <w:rsid w:val="00A8437C"/>
    <w:rsid w:val="00A85481"/>
    <w:rsid w:val="00A86E9E"/>
    <w:rsid w:val="00A94F1B"/>
    <w:rsid w:val="00A974F5"/>
    <w:rsid w:val="00A9767E"/>
    <w:rsid w:val="00A9793A"/>
    <w:rsid w:val="00AA0ACD"/>
    <w:rsid w:val="00AB2985"/>
    <w:rsid w:val="00AB694B"/>
    <w:rsid w:val="00AC03B6"/>
    <w:rsid w:val="00AD77B9"/>
    <w:rsid w:val="00AF3B05"/>
    <w:rsid w:val="00AF4B28"/>
    <w:rsid w:val="00AF6D58"/>
    <w:rsid w:val="00B0375C"/>
    <w:rsid w:val="00B039A5"/>
    <w:rsid w:val="00B03F9A"/>
    <w:rsid w:val="00B04BCB"/>
    <w:rsid w:val="00B06E53"/>
    <w:rsid w:val="00B176A3"/>
    <w:rsid w:val="00B20380"/>
    <w:rsid w:val="00B21556"/>
    <w:rsid w:val="00B2654A"/>
    <w:rsid w:val="00B27051"/>
    <w:rsid w:val="00B2787D"/>
    <w:rsid w:val="00B36BD1"/>
    <w:rsid w:val="00B3733B"/>
    <w:rsid w:val="00B403D8"/>
    <w:rsid w:val="00B41139"/>
    <w:rsid w:val="00B605FD"/>
    <w:rsid w:val="00B62B13"/>
    <w:rsid w:val="00B62CFE"/>
    <w:rsid w:val="00B662D4"/>
    <w:rsid w:val="00B71C3A"/>
    <w:rsid w:val="00B764AE"/>
    <w:rsid w:val="00B7764D"/>
    <w:rsid w:val="00B80D8C"/>
    <w:rsid w:val="00B82DA4"/>
    <w:rsid w:val="00B856AD"/>
    <w:rsid w:val="00B85EE7"/>
    <w:rsid w:val="00B92B87"/>
    <w:rsid w:val="00B946AC"/>
    <w:rsid w:val="00B94803"/>
    <w:rsid w:val="00BA2116"/>
    <w:rsid w:val="00BA2117"/>
    <w:rsid w:val="00BA4E90"/>
    <w:rsid w:val="00BA5980"/>
    <w:rsid w:val="00BA7827"/>
    <w:rsid w:val="00BB5316"/>
    <w:rsid w:val="00BB65D0"/>
    <w:rsid w:val="00BB6F60"/>
    <w:rsid w:val="00BC04A2"/>
    <w:rsid w:val="00BD2EF4"/>
    <w:rsid w:val="00BD4215"/>
    <w:rsid w:val="00BD782D"/>
    <w:rsid w:val="00BE20EB"/>
    <w:rsid w:val="00BE4BC1"/>
    <w:rsid w:val="00BE6B48"/>
    <w:rsid w:val="00BE74AC"/>
    <w:rsid w:val="00BF0047"/>
    <w:rsid w:val="00C02CEF"/>
    <w:rsid w:val="00C07A0C"/>
    <w:rsid w:val="00C07A7C"/>
    <w:rsid w:val="00C14E56"/>
    <w:rsid w:val="00C203E5"/>
    <w:rsid w:val="00C22D09"/>
    <w:rsid w:val="00C239DA"/>
    <w:rsid w:val="00C26F43"/>
    <w:rsid w:val="00C3160E"/>
    <w:rsid w:val="00C35530"/>
    <w:rsid w:val="00C37E93"/>
    <w:rsid w:val="00C50501"/>
    <w:rsid w:val="00C50845"/>
    <w:rsid w:val="00C50BCF"/>
    <w:rsid w:val="00C53645"/>
    <w:rsid w:val="00C57C08"/>
    <w:rsid w:val="00C7435C"/>
    <w:rsid w:val="00C75B72"/>
    <w:rsid w:val="00C75C29"/>
    <w:rsid w:val="00C80D37"/>
    <w:rsid w:val="00C83CEA"/>
    <w:rsid w:val="00C8581E"/>
    <w:rsid w:val="00C85922"/>
    <w:rsid w:val="00C90316"/>
    <w:rsid w:val="00C91257"/>
    <w:rsid w:val="00C912A0"/>
    <w:rsid w:val="00C92976"/>
    <w:rsid w:val="00C96BD5"/>
    <w:rsid w:val="00C97EC8"/>
    <w:rsid w:val="00CA0090"/>
    <w:rsid w:val="00CA03FF"/>
    <w:rsid w:val="00CA14D6"/>
    <w:rsid w:val="00CA778B"/>
    <w:rsid w:val="00CB1D24"/>
    <w:rsid w:val="00CB3450"/>
    <w:rsid w:val="00CB7024"/>
    <w:rsid w:val="00CC749F"/>
    <w:rsid w:val="00CD06E1"/>
    <w:rsid w:val="00CD1BE3"/>
    <w:rsid w:val="00CD46F7"/>
    <w:rsid w:val="00CD77D3"/>
    <w:rsid w:val="00CE15C1"/>
    <w:rsid w:val="00CE22E4"/>
    <w:rsid w:val="00CE39A7"/>
    <w:rsid w:val="00CE5097"/>
    <w:rsid w:val="00CE75A4"/>
    <w:rsid w:val="00CF70BA"/>
    <w:rsid w:val="00D005EA"/>
    <w:rsid w:val="00D15517"/>
    <w:rsid w:val="00D2423A"/>
    <w:rsid w:val="00D25791"/>
    <w:rsid w:val="00D323A7"/>
    <w:rsid w:val="00D5106F"/>
    <w:rsid w:val="00D53A1C"/>
    <w:rsid w:val="00D547C2"/>
    <w:rsid w:val="00D55572"/>
    <w:rsid w:val="00D55675"/>
    <w:rsid w:val="00D6007A"/>
    <w:rsid w:val="00D60275"/>
    <w:rsid w:val="00D626E5"/>
    <w:rsid w:val="00D62C8B"/>
    <w:rsid w:val="00D6346C"/>
    <w:rsid w:val="00D70107"/>
    <w:rsid w:val="00D70DC2"/>
    <w:rsid w:val="00D7368D"/>
    <w:rsid w:val="00D76B0B"/>
    <w:rsid w:val="00D80619"/>
    <w:rsid w:val="00D81EE6"/>
    <w:rsid w:val="00D820D8"/>
    <w:rsid w:val="00D8405C"/>
    <w:rsid w:val="00D8687C"/>
    <w:rsid w:val="00D9739B"/>
    <w:rsid w:val="00DA0144"/>
    <w:rsid w:val="00DA3312"/>
    <w:rsid w:val="00DA72D0"/>
    <w:rsid w:val="00DB0A7E"/>
    <w:rsid w:val="00DB5B4B"/>
    <w:rsid w:val="00DC0FC5"/>
    <w:rsid w:val="00DC2FB2"/>
    <w:rsid w:val="00DC309C"/>
    <w:rsid w:val="00DC3C35"/>
    <w:rsid w:val="00DD5C07"/>
    <w:rsid w:val="00DE04A5"/>
    <w:rsid w:val="00DE2C56"/>
    <w:rsid w:val="00DF421E"/>
    <w:rsid w:val="00DF4EE7"/>
    <w:rsid w:val="00E0070F"/>
    <w:rsid w:val="00E04E0E"/>
    <w:rsid w:val="00E054A9"/>
    <w:rsid w:val="00E05D63"/>
    <w:rsid w:val="00E0626E"/>
    <w:rsid w:val="00E1049D"/>
    <w:rsid w:val="00E1118D"/>
    <w:rsid w:val="00E12CE5"/>
    <w:rsid w:val="00E17BFF"/>
    <w:rsid w:val="00E22BC2"/>
    <w:rsid w:val="00E23BC4"/>
    <w:rsid w:val="00E25B2E"/>
    <w:rsid w:val="00E3513F"/>
    <w:rsid w:val="00E378AA"/>
    <w:rsid w:val="00E404D3"/>
    <w:rsid w:val="00E437EA"/>
    <w:rsid w:val="00E439AD"/>
    <w:rsid w:val="00E467E0"/>
    <w:rsid w:val="00E47DAA"/>
    <w:rsid w:val="00E50639"/>
    <w:rsid w:val="00E51045"/>
    <w:rsid w:val="00E55EDA"/>
    <w:rsid w:val="00E56582"/>
    <w:rsid w:val="00E61191"/>
    <w:rsid w:val="00E65021"/>
    <w:rsid w:val="00E66A1F"/>
    <w:rsid w:val="00E70955"/>
    <w:rsid w:val="00E774A8"/>
    <w:rsid w:val="00E80AB4"/>
    <w:rsid w:val="00E81136"/>
    <w:rsid w:val="00E8340D"/>
    <w:rsid w:val="00E8561F"/>
    <w:rsid w:val="00E8617D"/>
    <w:rsid w:val="00E93D38"/>
    <w:rsid w:val="00E96D1A"/>
    <w:rsid w:val="00E97B2C"/>
    <w:rsid w:val="00E97FCF"/>
    <w:rsid w:val="00EB1AE4"/>
    <w:rsid w:val="00EB4383"/>
    <w:rsid w:val="00EB5F54"/>
    <w:rsid w:val="00EB5F9C"/>
    <w:rsid w:val="00EC5465"/>
    <w:rsid w:val="00ED0BCD"/>
    <w:rsid w:val="00ED17F4"/>
    <w:rsid w:val="00ED2BD7"/>
    <w:rsid w:val="00ED585D"/>
    <w:rsid w:val="00EE0473"/>
    <w:rsid w:val="00EE3CCF"/>
    <w:rsid w:val="00EE426C"/>
    <w:rsid w:val="00EE7FA8"/>
    <w:rsid w:val="00EF2A16"/>
    <w:rsid w:val="00EF2D9E"/>
    <w:rsid w:val="00F073E5"/>
    <w:rsid w:val="00F07D2C"/>
    <w:rsid w:val="00F124BA"/>
    <w:rsid w:val="00F12DB0"/>
    <w:rsid w:val="00F1669F"/>
    <w:rsid w:val="00F22D1A"/>
    <w:rsid w:val="00F22F5D"/>
    <w:rsid w:val="00F244D2"/>
    <w:rsid w:val="00F264D0"/>
    <w:rsid w:val="00F26736"/>
    <w:rsid w:val="00F3481E"/>
    <w:rsid w:val="00F370A7"/>
    <w:rsid w:val="00F37AA3"/>
    <w:rsid w:val="00F45572"/>
    <w:rsid w:val="00F46BAE"/>
    <w:rsid w:val="00F50F3C"/>
    <w:rsid w:val="00F51129"/>
    <w:rsid w:val="00F5576A"/>
    <w:rsid w:val="00F559B4"/>
    <w:rsid w:val="00F63B5E"/>
    <w:rsid w:val="00F717AB"/>
    <w:rsid w:val="00F7196A"/>
    <w:rsid w:val="00F75CCD"/>
    <w:rsid w:val="00F77DBC"/>
    <w:rsid w:val="00F806F1"/>
    <w:rsid w:val="00F97EEC"/>
    <w:rsid w:val="00FA31F7"/>
    <w:rsid w:val="00FA4053"/>
    <w:rsid w:val="00FA6969"/>
    <w:rsid w:val="00FA7494"/>
    <w:rsid w:val="00FB04A4"/>
    <w:rsid w:val="00FB4926"/>
    <w:rsid w:val="00FB74EF"/>
    <w:rsid w:val="00FB78A5"/>
    <w:rsid w:val="00FC1349"/>
    <w:rsid w:val="00FD1B61"/>
    <w:rsid w:val="00FD2738"/>
    <w:rsid w:val="00FD4EE8"/>
    <w:rsid w:val="00FD56D7"/>
    <w:rsid w:val="00FD72FF"/>
    <w:rsid w:val="00FE4F73"/>
    <w:rsid w:val="00FE5B98"/>
    <w:rsid w:val="00FE6C44"/>
    <w:rsid w:val="00FF2BF8"/>
    <w:rsid w:val="00FF383F"/>
    <w:rsid w:val="00FF40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94"/>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C326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4C326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C3260"/>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4C3260"/>
    <w:pPr>
      <w:keepNext/>
      <w:spacing w:before="240" w:after="60"/>
      <w:outlineLvl w:val="3"/>
    </w:pPr>
    <w:rPr>
      <w:rFonts w:ascii="Arial" w:hAnsi="Arial" w:cs="Times New Roman"/>
      <w:b/>
      <w:bCs/>
      <w:szCs w:val="28"/>
    </w:rPr>
  </w:style>
  <w:style w:type="paragraph" w:styleId="5">
    <w:name w:val="heading 5"/>
    <w:basedOn w:val="a"/>
    <w:next w:val="a"/>
    <w:qFormat/>
    <w:rsid w:val="004C3260"/>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78068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C3260"/>
  </w:style>
  <w:style w:type="character" w:customStyle="1" w:styleId="WW8Num1z1">
    <w:name w:val="WW8Num1z1"/>
    <w:rsid w:val="004C3260"/>
  </w:style>
  <w:style w:type="character" w:customStyle="1" w:styleId="WW8Num1z2">
    <w:name w:val="WW8Num1z2"/>
    <w:rsid w:val="004C3260"/>
  </w:style>
  <w:style w:type="character" w:customStyle="1" w:styleId="WW8Num1z3">
    <w:name w:val="WW8Num1z3"/>
    <w:rsid w:val="004C3260"/>
  </w:style>
  <w:style w:type="character" w:customStyle="1" w:styleId="WW8Num1z4">
    <w:name w:val="WW8Num1z4"/>
    <w:rsid w:val="004C3260"/>
    <w:rPr>
      <w:rFonts w:ascii="Arial" w:hAnsi="Arial" w:cs="Times New Roman"/>
      <w:b w:val="0"/>
      <w:i w:val="0"/>
      <w:sz w:val="20"/>
      <w:szCs w:val="20"/>
    </w:rPr>
  </w:style>
  <w:style w:type="character" w:customStyle="1" w:styleId="WW8Num1z5">
    <w:name w:val="WW8Num1z5"/>
    <w:rsid w:val="004C3260"/>
  </w:style>
  <w:style w:type="character" w:customStyle="1" w:styleId="WW8Num1z6">
    <w:name w:val="WW8Num1z6"/>
    <w:rsid w:val="004C3260"/>
  </w:style>
  <w:style w:type="character" w:customStyle="1" w:styleId="WW8Num1z7">
    <w:name w:val="WW8Num1z7"/>
    <w:rsid w:val="004C3260"/>
  </w:style>
  <w:style w:type="character" w:customStyle="1" w:styleId="WW8Num1z8">
    <w:name w:val="WW8Num1z8"/>
    <w:rsid w:val="004C3260"/>
  </w:style>
  <w:style w:type="character" w:customStyle="1" w:styleId="WW8Num2z0">
    <w:name w:val="WW8Num2z0"/>
    <w:rsid w:val="004C3260"/>
    <w:rPr>
      <w:rFonts w:ascii="Symbol" w:hAnsi="Symbol" w:cs="Symbol"/>
      <w:lang w:val="el-GR"/>
    </w:rPr>
  </w:style>
  <w:style w:type="character" w:customStyle="1" w:styleId="WW8Num3z0">
    <w:name w:val="WW8Num3z0"/>
    <w:rsid w:val="004C3260"/>
    <w:rPr>
      <w:lang w:val="el-GR"/>
    </w:rPr>
  </w:style>
  <w:style w:type="character" w:customStyle="1" w:styleId="WW8Num4z0">
    <w:name w:val="WW8Num4z0"/>
    <w:rsid w:val="004C3260"/>
    <w:rPr>
      <w:rFonts w:ascii="Webdings" w:hAnsi="Webdings" w:cs="Webdings"/>
      <w:color w:val="333399"/>
      <w:sz w:val="16"/>
    </w:rPr>
  </w:style>
  <w:style w:type="character" w:customStyle="1" w:styleId="WW8Num5z0">
    <w:name w:val="WW8Num5z0"/>
    <w:rsid w:val="004C3260"/>
    <w:rPr>
      <w:highlight w:val="yellow"/>
      <w:lang w:val="el-GR"/>
    </w:rPr>
  </w:style>
  <w:style w:type="character" w:customStyle="1" w:styleId="WW8Num6z0">
    <w:name w:val="WW8Num6z0"/>
    <w:rsid w:val="004C3260"/>
    <w:rPr>
      <w:b/>
      <w:bCs/>
      <w:szCs w:val="22"/>
      <w:lang w:val="el-GR"/>
    </w:rPr>
  </w:style>
  <w:style w:type="character" w:customStyle="1" w:styleId="WW8Num6z1">
    <w:name w:val="WW8Num6z1"/>
    <w:rsid w:val="004C3260"/>
  </w:style>
  <w:style w:type="character" w:customStyle="1" w:styleId="WW8Num6z2">
    <w:name w:val="WW8Num6z2"/>
    <w:rsid w:val="004C3260"/>
  </w:style>
  <w:style w:type="character" w:customStyle="1" w:styleId="WW8Num6z3">
    <w:name w:val="WW8Num6z3"/>
    <w:rsid w:val="004C3260"/>
  </w:style>
  <w:style w:type="character" w:customStyle="1" w:styleId="WW8Num6z4">
    <w:name w:val="WW8Num6z4"/>
    <w:rsid w:val="004C3260"/>
  </w:style>
  <w:style w:type="character" w:customStyle="1" w:styleId="WW8Num6z5">
    <w:name w:val="WW8Num6z5"/>
    <w:rsid w:val="004C3260"/>
  </w:style>
  <w:style w:type="character" w:customStyle="1" w:styleId="WW8Num6z6">
    <w:name w:val="WW8Num6z6"/>
    <w:rsid w:val="004C3260"/>
  </w:style>
  <w:style w:type="character" w:customStyle="1" w:styleId="WW8Num6z7">
    <w:name w:val="WW8Num6z7"/>
    <w:rsid w:val="004C3260"/>
  </w:style>
  <w:style w:type="character" w:customStyle="1" w:styleId="WW8Num6z8">
    <w:name w:val="WW8Num6z8"/>
    <w:rsid w:val="004C3260"/>
  </w:style>
  <w:style w:type="character" w:customStyle="1" w:styleId="WW8Num7z0">
    <w:name w:val="WW8Num7z0"/>
    <w:rsid w:val="004C3260"/>
    <w:rPr>
      <w:b/>
      <w:bCs/>
      <w:szCs w:val="22"/>
      <w:lang w:val="el-GR"/>
    </w:rPr>
  </w:style>
  <w:style w:type="character" w:customStyle="1" w:styleId="WW8Num7z1">
    <w:name w:val="WW8Num7z1"/>
    <w:rsid w:val="004C3260"/>
    <w:rPr>
      <w:rFonts w:eastAsia="Calibri"/>
      <w:lang w:val="el-GR"/>
    </w:rPr>
  </w:style>
  <w:style w:type="character" w:customStyle="1" w:styleId="WW8Num7z2">
    <w:name w:val="WW8Num7z2"/>
    <w:rsid w:val="004C3260"/>
  </w:style>
  <w:style w:type="character" w:customStyle="1" w:styleId="WW8Num7z3">
    <w:name w:val="WW8Num7z3"/>
    <w:rsid w:val="004C3260"/>
  </w:style>
  <w:style w:type="character" w:customStyle="1" w:styleId="WW8Num7z4">
    <w:name w:val="WW8Num7z4"/>
    <w:rsid w:val="004C3260"/>
  </w:style>
  <w:style w:type="character" w:customStyle="1" w:styleId="WW8Num7z5">
    <w:name w:val="WW8Num7z5"/>
    <w:rsid w:val="004C3260"/>
  </w:style>
  <w:style w:type="character" w:customStyle="1" w:styleId="WW8Num7z6">
    <w:name w:val="WW8Num7z6"/>
    <w:rsid w:val="004C3260"/>
  </w:style>
  <w:style w:type="character" w:customStyle="1" w:styleId="WW8Num7z7">
    <w:name w:val="WW8Num7z7"/>
    <w:rsid w:val="004C3260"/>
  </w:style>
  <w:style w:type="character" w:customStyle="1" w:styleId="WW8Num7z8">
    <w:name w:val="WW8Num7z8"/>
    <w:rsid w:val="004C3260"/>
  </w:style>
  <w:style w:type="character" w:customStyle="1" w:styleId="WW8Num8z0">
    <w:name w:val="WW8Num8z0"/>
    <w:rsid w:val="004C3260"/>
    <w:rPr>
      <w:rFonts w:ascii="Symbol" w:hAnsi="Symbol" w:cs="OpenSymbol"/>
      <w:color w:val="5B9BD5"/>
    </w:rPr>
  </w:style>
  <w:style w:type="character" w:customStyle="1" w:styleId="WW8Num9z0">
    <w:name w:val="WW8Num9z0"/>
    <w:rsid w:val="004C3260"/>
    <w:rPr>
      <w:rFonts w:ascii="Angsana New" w:hAnsi="Angsana New" w:cs="Angsana New"/>
      <w:color w:val="000000"/>
      <w:kern w:val="1"/>
      <w:szCs w:val="22"/>
      <w:shd w:val="clear" w:color="auto" w:fill="FFFFFF"/>
      <w:lang w:val="el-GR"/>
    </w:rPr>
  </w:style>
  <w:style w:type="character" w:customStyle="1" w:styleId="WW8Num10z0">
    <w:name w:val="WW8Num10z0"/>
    <w:rsid w:val="004C3260"/>
    <w:rPr>
      <w:rFonts w:ascii="Symbol" w:hAnsi="Symbol" w:cs="Symbol"/>
      <w:kern w:val="1"/>
      <w:shd w:val="clear" w:color="auto" w:fill="C0C0C0"/>
      <w:lang w:val="el-GR"/>
    </w:rPr>
  </w:style>
  <w:style w:type="character" w:customStyle="1" w:styleId="WW8Num10z1">
    <w:name w:val="WW8Num10z1"/>
    <w:rsid w:val="004C3260"/>
  </w:style>
  <w:style w:type="character" w:customStyle="1" w:styleId="WW8Num10z2">
    <w:name w:val="WW8Num10z2"/>
    <w:rsid w:val="004C3260"/>
  </w:style>
  <w:style w:type="character" w:customStyle="1" w:styleId="WW8Num10z3">
    <w:name w:val="WW8Num10z3"/>
    <w:rsid w:val="004C3260"/>
  </w:style>
  <w:style w:type="character" w:customStyle="1" w:styleId="WW8Num10z4">
    <w:name w:val="WW8Num10z4"/>
    <w:rsid w:val="004C3260"/>
  </w:style>
  <w:style w:type="character" w:customStyle="1" w:styleId="WW8Num10z5">
    <w:name w:val="WW8Num10z5"/>
    <w:rsid w:val="004C3260"/>
  </w:style>
  <w:style w:type="character" w:customStyle="1" w:styleId="WW8Num10z6">
    <w:name w:val="WW8Num10z6"/>
    <w:rsid w:val="004C3260"/>
  </w:style>
  <w:style w:type="character" w:customStyle="1" w:styleId="WW8Num10z7">
    <w:name w:val="WW8Num10z7"/>
    <w:rsid w:val="004C3260"/>
  </w:style>
  <w:style w:type="character" w:customStyle="1" w:styleId="WW8Num10z8">
    <w:name w:val="WW8Num10z8"/>
    <w:rsid w:val="004C3260"/>
  </w:style>
  <w:style w:type="character" w:customStyle="1" w:styleId="WW8Num11z0">
    <w:name w:val="WW8Num11z0"/>
    <w:rsid w:val="004C3260"/>
    <w:rPr>
      <w:rFonts w:ascii="Symbol" w:hAnsi="Symbol" w:cs="Symbol" w:hint="default"/>
      <w:lang w:val="el-GR"/>
    </w:rPr>
  </w:style>
  <w:style w:type="character" w:customStyle="1" w:styleId="WW8Num11z1">
    <w:name w:val="WW8Num11z1"/>
    <w:rsid w:val="004C3260"/>
    <w:rPr>
      <w:rFonts w:ascii="Courier New" w:hAnsi="Courier New" w:cs="Courier New" w:hint="default"/>
    </w:rPr>
  </w:style>
  <w:style w:type="character" w:customStyle="1" w:styleId="WW8Num11z2">
    <w:name w:val="WW8Num11z2"/>
    <w:rsid w:val="004C3260"/>
    <w:rPr>
      <w:rFonts w:ascii="Wingdings" w:hAnsi="Wingdings" w:cs="Wingdings" w:hint="default"/>
    </w:rPr>
  </w:style>
  <w:style w:type="character" w:customStyle="1" w:styleId="WW-DefaultParagraphFont">
    <w:name w:val="WW-Default Paragraph Font"/>
    <w:rsid w:val="004C3260"/>
  </w:style>
  <w:style w:type="character" w:customStyle="1" w:styleId="WW8Num8z1">
    <w:name w:val="WW8Num8z1"/>
    <w:rsid w:val="004C3260"/>
    <w:rPr>
      <w:rFonts w:eastAsia="Calibri"/>
      <w:lang w:val="el-GR"/>
    </w:rPr>
  </w:style>
  <w:style w:type="character" w:customStyle="1" w:styleId="WW8Num8z2">
    <w:name w:val="WW8Num8z2"/>
    <w:rsid w:val="004C3260"/>
  </w:style>
  <w:style w:type="character" w:customStyle="1" w:styleId="WW8Num8z3">
    <w:name w:val="WW8Num8z3"/>
    <w:rsid w:val="004C3260"/>
  </w:style>
  <w:style w:type="character" w:customStyle="1" w:styleId="WW8Num8z4">
    <w:name w:val="WW8Num8z4"/>
    <w:rsid w:val="004C3260"/>
  </w:style>
  <w:style w:type="character" w:customStyle="1" w:styleId="WW8Num8z5">
    <w:name w:val="WW8Num8z5"/>
    <w:rsid w:val="004C3260"/>
  </w:style>
  <w:style w:type="character" w:customStyle="1" w:styleId="WW8Num8z6">
    <w:name w:val="WW8Num8z6"/>
    <w:rsid w:val="004C3260"/>
  </w:style>
  <w:style w:type="character" w:customStyle="1" w:styleId="WW8Num8z7">
    <w:name w:val="WW8Num8z7"/>
    <w:rsid w:val="004C3260"/>
  </w:style>
  <w:style w:type="character" w:customStyle="1" w:styleId="WW8Num8z8">
    <w:name w:val="WW8Num8z8"/>
    <w:rsid w:val="004C3260"/>
  </w:style>
  <w:style w:type="character" w:customStyle="1" w:styleId="WW8Num11z3">
    <w:name w:val="WW8Num11z3"/>
    <w:rsid w:val="004C3260"/>
  </w:style>
  <w:style w:type="character" w:customStyle="1" w:styleId="WW8Num11z4">
    <w:name w:val="WW8Num11z4"/>
    <w:rsid w:val="004C3260"/>
  </w:style>
  <w:style w:type="character" w:customStyle="1" w:styleId="WW8Num11z5">
    <w:name w:val="WW8Num11z5"/>
    <w:rsid w:val="004C3260"/>
  </w:style>
  <w:style w:type="character" w:customStyle="1" w:styleId="WW8Num11z6">
    <w:name w:val="WW8Num11z6"/>
    <w:rsid w:val="004C3260"/>
  </w:style>
  <w:style w:type="character" w:customStyle="1" w:styleId="WW8Num11z7">
    <w:name w:val="WW8Num11z7"/>
    <w:rsid w:val="004C3260"/>
  </w:style>
  <w:style w:type="character" w:customStyle="1" w:styleId="WW8Num11z8">
    <w:name w:val="WW8Num11z8"/>
    <w:rsid w:val="004C3260"/>
  </w:style>
  <w:style w:type="character" w:customStyle="1" w:styleId="WW-DefaultParagraphFont1">
    <w:name w:val="WW-Default Paragraph Font1"/>
    <w:rsid w:val="004C3260"/>
  </w:style>
  <w:style w:type="character" w:customStyle="1" w:styleId="40">
    <w:name w:val="Προεπιλεγμένη γραμματοσειρά4"/>
    <w:rsid w:val="004C3260"/>
  </w:style>
  <w:style w:type="character" w:customStyle="1" w:styleId="WW8Num2z1">
    <w:name w:val="WW8Num2z1"/>
    <w:rsid w:val="004C3260"/>
  </w:style>
  <w:style w:type="character" w:customStyle="1" w:styleId="WW8Num2z2">
    <w:name w:val="WW8Num2z2"/>
    <w:rsid w:val="004C3260"/>
  </w:style>
  <w:style w:type="character" w:customStyle="1" w:styleId="WW8Num2z3">
    <w:name w:val="WW8Num2z3"/>
    <w:rsid w:val="004C3260"/>
  </w:style>
  <w:style w:type="character" w:customStyle="1" w:styleId="WW8Num2z4">
    <w:name w:val="WW8Num2z4"/>
    <w:rsid w:val="004C3260"/>
    <w:rPr>
      <w:rFonts w:ascii="Arial" w:hAnsi="Arial" w:cs="Times New Roman"/>
      <w:b w:val="0"/>
      <w:i w:val="0"/>
      <w:sz w:val="20"/>
      <w:szCs w:val="20"/>
    </w:rPr>
  </w:style>
  <w:style w:type="character" w:customStyle="1" w:styleId="WW8Num2z5">
    <w:name w:val="WW8Num2z5"/>
    <w:rsid w:val="004C3260"/>
  </w:style>
  <w:style w:type="character" w:customStyle="1" w:styleId="WW8Num2z6">
    <w:name w:val="WW8Num2z6"/>
    <w:rsid w:val="004C3260"/>
  </w:style>
  <w:style w:type="character" w:customStyle="1" w:styleId="WW8Num2z7">
    <w:name w:val="WW8Num2z7"/>
    <w:rsid w:val="004C3260"/>
  </w:style>
  <w:style w:type="character" w:customStyle="1" w:styleId="WW8Num2z8">
    <w:name w:val="WW8Num2z8"/>
    <w:rsid w:val="004C3260"/>
  </w:style>
  <w:style w:type="character" w:customStyle="1" w:styleId="WW8Num9z1">
    <w:name w:val="WW8Num9z1"/>
    <w:rsid w:val="004C3260"/>
    <w:rPr>
      <w:rFonts w:eastAsia="Calibri"/>
      <w:lang w:val="el-GR"/>
    </w:rPr>
  </w:style>
  <w:style w:type="character" w:customStyle="1" w:styleId="WW8Num9z2">
    <w:name w:val="WW8Num9z2"/>
    <w:rsid w:val="004C3260"/>
  </w:style>
  <w:style w:type="character" w:customStyle="1" w:styleId="WW8Num9z3">
    <w:name w:val="WW8Num9z3"/>
    <w:rsid w:val="004C3260"/>
  </w:style>
  <w:style w:type="character" w:customStyle="1" w:styleId="WW8Num9z4">
    <w:name w:val="WW8Num9z4"/>
    <w:rsid w:val="004C3260"/>
  </w:style>
  <w:style w:type="character" w:customStyle="1" w:styleId="WW8Num9z5">
    <w:name w:val="WW8Num9z5"/>
    <w:rsid w:val="004C3260"/>
  </w:style>
  <w:style w:type="character" w:customStyle="1" w:styleId="WW8Num9z6">
    <w:name w:val="WW8Num9z6"/>
    <w:rsid w:val="004C3260"/>
  </w:style>
  <w:style w:type="character" w:customStyle="1" w:styleId="WW8Num9z7">
    <w:name w:val="WW8Num9z7"/>
    <w:rsid w:val="004C3260"/>
  </w:style>
  <w:style w:type="character" w:customStyle="1" w:styleId="WW8Num9z8">
    <w:name w:val="WW8Num9z8"/>
    <w:rsid w:val="004C3260"/>
  </w:style>
  <w:style w:type="character" w:customStyle="1" w:styleId="WW-DefaultParagraphFont11">
    <w:name w:val="WW-Default Paragraph Font11"/>
    <w:rsid w:val="004C3260"/>
  </w:style>
  <w:style w:type="character" w:customStyle="1" w:styleId="WW8Num12z0">
    <w:name w:val="WW8Num12z0"/>
    <w:rsid w:val="004C3260"/>
    <w:rPr>
      <w:rFonts w:ascii="Symbol" w:hAnsi="Symbol" w:cs="Symbol"/>
    </w:rPr>
  </w:style>
  <w:style w:type="character" w:customStyle="1" w:styleId="WW8Num12z1">
    <w:name w:val="WW8Num12z1"/>
    <w:rsid w:val="004C3260"/>
    <w:rPr>
      <w:rFonts w:ascii="Courier New" w:hAnsi="Courier New" w:cs="Courier New"/>
    </w:rPr>
  </w:style>
  <w:style w:type="character" w:customStyle="1" w:styleId="WW8Num12z2">
    <w:name w:val="WW8Num12z2"/>
    <w:rsid w:val="004C3260"/>
    <w:rPr>
      <w:rFonts w:ascii="Wingdings" w:hAnsi="Wingdings" w:cs="Wingdings"/>
    </w:rPr>
  </w:style>
  <w:style w:type="character" w:customStyle="1" w:styleId="WW-DefaultParagraphFont111">
    <w:name w:val="WW-Default Paragraph Font111"/>
    <w:rsid w:val="004C3260"/>
  </w:style>
  <w:style w:type="character" w:customStyle="1" w:styleId="WW-DefaultParagraphFont1111">
    <w:name w:val="WW-Default Paragraph Font1111"/>
    <w:rsid w:val="004C3260"/>
  </w:style>
  <w:style w:type="character" w:customStyle="1" w:styleId="WW-DefaultParagraphFont11111">
    <w:name w:val="WW-Default Paragraph Font11111"/>
    <w:rsid w:val="004C3260"/>
  </w:style>
  <w:style w:type="character" w:customStyle="1" w:styleId="30">
    <w:name w:val="Προεπιλεγμένη γραμματοσειρά3"/>
    <w:rsid w:val="004C3260"/>
  </w:style>
  <w:style w:type="character" w:customStyle="1" w:styleId="WW-DefaultParagraphFont111111">
    <w:name w:val="WW-Default Paragraph Font111111"/>
    <w:rsid w:val="004C3260"/>
  </w:style>
  <w:style w:type="character" w:customStyle="1" w:styleId="DefaultParagraphFont2">
    <w:name w:val="Default Paragraph Font2"/>
    <w:rsid w:val="004C3260"/>
  </w:style>
  <w:style w:type="character" w:customStyle="1" w:styleId="WW8Num12z3">
    <w:name w:val="WW8Num12z3"/>
    <w:rsid w:val="004C3260"/>
  </w:style>
  <w:style w:type="character" w:customStyle="1" w:styleId="WW8Num12z4">
    <w:name w:val="WW8Num12z4"/>
    <w:rsid w:val="004C3260"/>
  </w:style>
  <w:style w:type="character" w:customStyle="1" w:styleId="WW8Num12z5">
    <w:name w:val="WW8Num12z5"/>
    <w:rsid w:val="004C3260"/>
  </w:style>
  <w:style w:type="character" w:customStyle="1" w:styleId="WW8Num12z6">
    <w:name w:val="WW8Num12z6"/>
    <w:rsid w:val="004C3260"/>
  </w:style>
  <w:style w:type="character" w:customStyle="1" w:styleId="WW8Num12z7">
    <w:name w:val="WW8Num12z7"/>
    <w:rsid w:val="004C3260"/>
  </w:style>
  <w:style w:type="character" w:customStyle="1" w:styleId="WW8Num12z8">
    <w:name w:val="WW8Num12z8"/>
    <w:rsid w:val="004C3260"/>
  </w:style>
  <w:style w:type="character" w:customStyle="1" w:styleId="WW8Num13z0">
    <w:name w:val="WW8Num13z0"/>
    <w:rsid w:val="004C3260"/>
    <w:rPr>
      <w:rFonts w:ascii="Symbol" w:hAnsi="Symbol" w:cs="OpenSymbol"/>
    </w:rPr>
  </w:style>
  <w:style w:type="character" w:customStyle="1" w:styleId="WW-DefaultParagraphFont1111111">
    <w:name w:val="WW-Default Paragraph Font1111111"/>
    <w:rsid w:val="004C3260"/>
  </w:style>
  <w:style w:type="character" w:customStyle="1" w:styleId="WW8Num13z1">
    <w:name w:val="WW8Num13z1"/>
    <w:rsid w:val="004C3260"/>
    <w:rPr>
      <w:rFonts w:eastAsia="Calibri"/>
      <w:lang w:val="el-GR"/>
    </w:rPr>
  </w:style>
  <w:style w:type="character" w:customStyle="1" w:styleId="WW8Num13z2">
    <w:name w:val="WW8Num13z2"/>
    <w:rsid w:val="004C3260"/>
  </w:style>
  <w:style w:type="character" w:customStyle="1" w:styleId="WW8Num13z3">
    <w:name w:val="WW8Num13z3"/>
    <w:rsid w:val="004C3260"/>
  </w:style>
  <w:style w:type="character" w:customStyle="1" w:styleId="WW8Num13z4">
    <w:name w:val="WW8Num13z4"/>
    <w:rsid w:val="004C3260"/>
  </w:style>
  <w:style w:type="character" w:customStyle="1" w:styleId="WW8Num13z5">
    <w:name w:val="WW8Num13z5"/>
    <w:rsid w:val="004C3260"/>
  </w:style>
  <w:style w:type="character" w:customStyle="1" w:styleId="WW8Num13z6">
    <w:name w:val="WW8Num13z6"/>
    <w:rsid w:val="004C3260"/>
  </w:style>
  <w:style w:type="character" w:customStyle="1" w:styleId="WW8Num13z7">
    <w:name w:val="WW8Num13z7"/>
    <w:rsid w:val="004C3260"/>
  </w:style>
  <w:style w:type="character" w:customStyle="1" w:styleId="WW8Num13z8">
    <w:name w:val="WW8Num13z8"/>
    <w:rsid w:val="004C3260"/>
  </w:style>
  <w:style w:type="character" w:customStyle="1" w:styleId="WW8Num14z0">
    <w:name w:val="WW8Num14z0"/>
    <w:rsid w:val="004C3260"/>
    <w:rPr>
      <w:rFonts w:ascii="Symbol" w:hAnsi="Symbol" w:cs="OpenSymbol"/>
    </w:rPr>
  </w:style>
  <w:style w:type="character" w:customStyle="1" w:styleId="WW8Num14z1">
    <w:name w:val="WW8Num14z1"/>
    <w:rsid w:val="004C3260"/>
  </w:style>
  <w:style w:type="character" w:customStyle="1" w:styleId="WW8Num14z2">
    <w:name w:val="WW8Num14z2"/>
    <w:rsid w:val="004C3260"/>
  </w:style>
  <w:style w:type="character" w:customStyle="1" w:styleId="WW8Num14z3">
    <w:name w:val="WW8Num14z3"/>
    <w:rsid w:val="004C3260"/>
  </w:style>
  <w:style w:type="character" w:customStyle="1" w:styleId="WW8Num14z4">
    <w:name w:val="WW8Num14z4"/>
    <w:rsid w:val="004C3260"/>
  </w:style>
  <w:style w:type="character" w:customStyle="1" w:styleId="WW8Num14z5">
    <w:name w:val="WW8Num14z5"/>
    <w:rsid w:val="004C3260"/>
  </w:style>
  <w:style w:type="character" w:customStyle="1" w:styleId="WW8Num14z6">
    <w:name w:val="WW8Num14z6"/>
    <w:rsid w:val="004C3260"/>
  </w:style>
  <w:style w:type="character" w:customStyle="1" w:styleId="WW8Num14z7">
    <w:name w:val="WW8Num14z7"/>
    <w:rsid w:val="004C3260"/>
  </w:style>
  <w:style w:type="character" w:customStyle="1" w:styleId="WW8Num14z8">
    <w:name w:val="WW8Num14z8"/>
    <w:rsid w:val="004C3260"/>
  </w:style>
  <w:style w:type="character" w:customStyle="1" w:styleId="WW8Num15z0">
    <w:name w:val="WW8Num15z0"/>
    <w:rsid w:val="004C3260"/>
  </w:style>
  <w:style w:type="character" w:customStyle="1" w:styleId="WW8Num15z1">
    <w:name w:val="WW8Num15z1"/>
    <w:rsid w:val="004C3260"/>
  </w:style>
  <w:style w:type="character" w:customStyle="1" w:styleId="WW8Num15z2">
    <w:name w:val="WW8Num15z2"/>
    <w:rsid w:val="004C3260"/>
  </w:style>
  <w:style w:type="character" w:customStyle="1" w:styleId="WW8Num15z3">
    <w:name w:val="WW8Num15z3"/>
    <w:rsid w:val="004C3260"/>
  </w:style>
  <w:style w:type="character" w:customStyle="1" w:styleId="WW8Num15z4">
    <w:name w:val="WW8Num15z4"/>
    <w:rsid w:val="004C3260"/>
  </w:style>
  <w:style w:type="character" w:customStyle="1" w:styleId="WW8Num15z5">
    <w:name w:val="WW8Num15z5"/>
    <w:rsid w:val="004C3260"/>
  </w:style>
  <w:style w:type="character" w:customStyle="1" w:styleId="WW8Num15z6">
    <w:name w:val="WW8Num15z6"/>
    <w:rsid w:val="004C3260"/>
  </w:style>
  <w:style w:type="character" w:customStyle="1" w:styleId="WW8Num15z7">
    <w:name w:val="WW8Num15z7"/>
    <w:rsid w:val="004C3260"/>
  </w:style>
  <w:style w:type="character" w:customStyle="1" w:styleId="WW8Num15z8">
    <w:name w:val="WW8Num15z8"/>
    <w:rsid w:val="004C3260"/>
  </w:style>
  <w:style w:type="character" w:customStyle="1" w:styleId="WW8Num16z0">
    <w:name w:val="WW8Num16z0"/>
    <w:rsid w:val="004C3260"/>
  </w:style>
  <w:style w:type="character" w:customStyle="1" w:styleId="WW8Num16z1">
    <w:name w:val="WW8Num16z1"/>
    <w:rsid w:val="004C3260"/>
  </w:style>
  <w:style w:type="character" w:customStyle="1" w:styleId="WW8Num16z2">
    <w:name w:val="WW8Num16z2"/>
    <w:rsid w:val="004C3260"/>
  </w:style>
  <w:style w:type="character" w:customStyle="1" w:styleId="WW8Num16z3">
    <w:name w:val="WW8Num16z3"/>
    <w:rsid w:val="004C3260"/>
  </w:style>
  <w:style w:type="character" w:customStyle="1" w:styleId="WW8Num16z4">
    <w:name w:val="WW8Num16z4"/>
    <w:rsid w:val="004C3260"/>
  </w:style>
  <w:style w:type="character" w:customStyle="1" w:styleId="WW8Num16z5">
    <w:name w:val="WW8Num16z5"/>
    <w:rsid w:val="004C3260"/>
  </w:style>
  <w:style w:type="character" w:customStyle="1" w:styleId="WW8Num16z6">
    <w:name w:val="WW8Num16z6"/>
    <w:rsid w:val="004C3260"/>
  </w:style>
  <w:style w:type="character" w:customStyle="1" w:styleId="WW8Num16z7">
    <w:name w:val="WW8Num16z7"/>
    <w:rsid w:val="004C3260"/>
  </w:style>
  <w:style w:type="character" w:customStyle="1" w:styleId="WW8Num16z8">
    <w:name w:val="WW8Num16z8"/>
    <w:rsid w:val="004C3260"/>
  </w:style>
  <w:style w:type="character" w:customStyle="1" w:styleId="WW-DefaultParagraphFont11111111">
    <w:name w:val="WW-Default Paragraph Font11111111"/>
    <w:rsid w:val="004C3260"/>
  </w:style>
  <w:style w:type="character" w:customStyle="1" w:styleId="WW-DefaultParagraphFont111111111">
    <w:name w:val="WW-Default Paragraph Font111111111"/>
    <w:rsid w:val="004C3260"/>
  </w:style>
  <w:style w:type="character" w:customStyle="1" w:styleId="WW-DefaultParagraphFont1111111111">
    <w:name w:val="WW-Default Paragraph Font1111111111"/>
    <w:rsid w:val="004C3260"/>
  </w:style>
  <w:style w:type="character" w:customStyle="1" w:styleId="WW-DefaultParagraphFont11111111111">
    <w:name w:val="WW-Default Paragraph Font11111111111"/>
    <w:rsid w:val="004C3260"/>
  </w:style>
  <w:style w:type="character" w:customStyle="1" w:styleId="WW-DefaultParagraphFont111111111111">
    <w:name w:val="WW-Default Paragraph Font111111111111"/>
    <w:rsid w:val="004C3260"/>
  </w:style>
  <w:style w:type="character" w:customStyle="1" w:styleId="WW8Num17z0">
    <w:name w:val="WW8Num17z0"/>
    <w:rsid w:val="004C3260"/>
  </w:style>
  <w:style w:type="character" w:customStyle="1" w:styleId="WW8Num17z1">
    <w:name w:val="WW8Num17z1"/>
    <w:rsid w:val="004C3260"/>
  </w:style>
  <w:style w:type="character" w:customStyle="1" w:styleId="WW8Num17z2">
    <w:name w:val="WW8Num17z2"/>
    <w:rsid w:val="004C3260"/>
  </w:style>
  <w:style w:type="character" w:customStyle="1" w:styleId="WW8Num17z3">
    <w:name w:val="WW8Num17z3"/>
    <w:rsid w:val="004C3260"/>
  </w:style>
  <w:style w:type="character" w:customStyle="1" w:styleId="WW8Num17z4">
    <w:name w:val="WW8Num17z4"/>
    <w:rsid w:val="004C3260"/>
  </w:style>
  <w:style w:type="character" w:customStyle="1" w:styleId="WW8Num17z5">
    <w:name w:val="WW8Num17z5"/>
    <w:rsid w:val="004C3260"/>
  </w:style>
  <w:style w:type="character" w:customStyle="1" w:styleId="WW8Num17z6">
    <w:name w:val="WW8Num17z6"/>
    <w:rsid w:val="004C3260"/>
  </w:style>
  <w:style w:type="character" w:customStyle="1" w:styleId="WW8Num17z7">
    <w:name w:val="WW8Num17z7"/>
    <w:rsid w:val="004C3260"/>
  </w:style>
  <w:style w:type="character" w:customStyle="1" w:styleId="WW8Num17z8">
    <w:name w:val="WW8Num17z8"/>
    <w:rsid w:val="004C3260"/>
  </w:style>
  <w:style w:type="character" w:customStyle="1" w:styleId="WW8Num18z0">
    <w:name w:val="WW8Num18z0"/>
    <w:rsid w:val="004C3260"/>
  </w:style>
  <w:style w:type="character" w:customStyle="1" w:styleId="WW8Num18z1">
    <w:name w:val="WW8Num18z1"/>
    <w:rsid w:val="004C3260"/>
  </w:style>
  <w:style w:type="character" w:customStyle="1" w:styleId="WW8Num18z2">
    <w:name w:val="WW8Num18z2"/>
    <w:rsid w:val="004C3260"/>
  </w:style>
  <w:style w:type="character" w:customStyle="1" w:styleId="WW8Num18z3">
    <w:name w:val="WW8Num18z3"/>
    <w:rsid w:val="004C3260"/>
  </w:style>
  <w:style w:type="character" w:customStyle="1" w:styleId="WW8Num18z4">
    <w:name w:val="WW8Num18z4"/>
    <w:rsid w:val="004C3260"/>
  </w:style>
  <w:style w:type="character" w:customStyle="1" w:styleId="WW8Num18z5">
    <w:name w:val="WW8Num18z5"/>
    <w:rsid w:val="004C3260"/>
  </w:style>
  <w:style w:type="character" w:customStyle="1" w:styleId="WW8Num18z6">
    <w:name w:val="WW8Num18z6"/>
    <w:rsid w:val="004C3260"/>
  </w:style>
  <w:style w:type="character" w:customStyle="1" w:styleId="WW8Num18z7">
    <w:name w:val="WW8Num18z7"/>
    <w:rsid w:val="004C3260"/>
  </w:style>
  <w:style w:type="character" w:customStyle="1" w:styleId="WW8Num18z8">
    <w:name w:val="WW8Num18z8"/>
    <w:rsid w:val="004C3260"/>
  </w:style>
  <w:style w:type="character" w:customStyle="1" w:styleId="WW8Num3z1">
    <w:name w:val="WW8Num3z1"/>
    <w:rsid w:val="004C3260"/>
  </w:style>
  <w:style w:type="character" w:customStyle="1" w:styleId="WW8Num3z2">
    <w:name w:val="WW8Num3z2"/>
    <w:rsid w:val="004C3260"/>
  </w:style>
  <w:style w:type="character" w:customStyle="1" w:styleId="WW8Num3z3">
    <w:name w:val="WW8Num3z3"/>
    <w:rsid w:val="004C3260"/>
  </w:style>
  <w:style w:type="character" w:customStyle="1" w:styleId="WW8Num3z4">
    <w:name w:val="WW8Num3z4"/>
    <w:rsid w:val="004C3260"/>
    <w:rPr>
      <w:rFonts w:ascii="Arial" w:hAnsi="Arial" w:cs="Times New Roman"/>
      <w:b w:val="0"/>
      <w:i w:val="0"/>
      <w:sz w:val="20"/>
      <w:szCs w:val="20"/>
    </w:rPr>
  </w:style>
  <w:style w:type="character" w:customStyle="1" w:styleId="WW8Num3z5">
    <w:name w:val="WW8Num3z5"/>
    <w:rsid w:val="004C3260"/>
  </w:style>
  <w:style w:type="character" w:customStyle="1" w:styleId="WW8Num3z6">
    <w:name w:val="WW8Num3z6"/>
    <w:rsid w:val="004C3260"/>
  </w:style>
  <w:style w:type="character" w:customStyle="1" w:styleId="WW8Num3z7">
    <w:name w:val="WW8Num3z7"/>
    <w:rsid w:val="004C3260"/>
  </w:style>
  <w:style w:type="character" w:customStyle="1" w:styleId="WW8Num3z8">
    <w:name w:val="WW8Num3z8"/>
    <w:rsid w:val="004C3260"/>
  </w:style>
  <w:style w:type="character" w:customStyle="1" w:styleId="WW-DefaultParagraphFont1111111111111">
    <w:name w:val="WW-Default Paragraph Font1111111111111"/>
    <w:rsid w:val="004C3260"/>
  </w:style>
  <w:style w:type="character" w:customStyle="1" w:styleId="WW-DefaultParagraphFont11111111111111">
    <w:name w:val="WW-Default Paragraph Font11111111111111"/>
    <w:rsid w:val="004C3260"/>
  </w:style>
  <w:style w:type="character" w:customStyle="1" w:styleId="WW-DefaultParagraphFont111111111111111">
    <w:name w:val="WW-Default Paragraph Font111111111111111"/>
    <w:rsid w:val="004C3260"/>
  </w:style>
  <w:style w:type="character" w:customStyle="1" w:styleId="WW-DefaultParagraphFont1111111111111111">
    <w:name w:val="WW-Default Paragraph Font1111111111111111"/>
    <w:rsid w:val="004C3260"/>
  </w:style>
  <w:style w:type="character" w:customStyle="1" w:styleId="21">
    <w:name w:val="Προεπιλεγμένη γραμματοσειρά2"/>
    <w:rsid w:val="004C3260"/>
  </w:style>
  <w:style w:type="character" w:customStyle="1" w:styleId="WW8Num19z0">
    <w:name w:val="WW8Num19z0"/>
    <w:rsid w:val="004C3260"/>
    <w:rPr>
      <w:rFonts w:ascii="Calibri" w:hAnsi="Calibri" w:cs="Calibri"/>
    </w:rPr>
  </w:style>
  <w:style w:type="character" w:customStyle="1" w:styleId="WW8Num19z1">
    <w:name w:val="WW8Num19z1"/>
    <w:rsid w:val="004C3260"/>
  </w:style>
  <w:style w:type="character" w:customStyle="1" w:styleId="WW8Num20z0">
    <w:name w:val="WW8Num20z0"/>
    <w:rsid w:val="004C3260"/>
    <w:rPr>
      <w:rFonts w:ascii="Calibri" w:eastAsia="Calibri" w:hAnsi="Calibri" w:cs="Times New Roman"/>
    </w:rPr>
  </w:style>
  <w:style w:type="character" w:customStyle="1" w:styleId="WW8Num20z1">
    <w:name w:val="WW8Num20z1"/>
    <w:rsid w:val="004C3260"/>
    <w:rPr>
      <w:rFonts w:ascii="Courier New" w:hAnsi="Courier New" w:cs="Courier New"/>
    </w:rPr>
  </w:style>
  <w:style w:type="character" w:customStyle="1" w:styleId="WW8Num20z2">
    <w:name w:val="WW8Num20z2"/>
    <w:rsid w:val="004C3260"/>
    <w:rPr>
      <w:rFonts w:ascii="Wingdings" w:hAnsi="Wingdings" w:cs="Wingdings"/>
    </w:rPr>
  </w:style>
  <w:style w:type="character" w:customStyle="1" w:styleId="WW8Num20z3">
    <w:name w:val="WW8Num20z3"/>
    <w:rsid w:val="004C3260"/>
    <w:rPr>
      <w:rFonts w:ascii="Symbol" w:hAnsi="Symbol" w:cs="Symbol"/>
    </w:rPr>
  </w:style>
  <w:style w:type="character" w:customStyle="1" w:styleId="WW-DefaultParagraphFont11111111111111111">
    <w:name w:val="WW-Default Paragraph Font11111111111111111"/>
    <w:rsid w:val="004C3260"/>
  </w:style>
  <w:style w:type="character" w:customStyle="1" w:styleId="WW8Num19z2">
    <w:name w:val="WW8Num19z2"/>
    <w:rsid w:val="004C3260"/>
  </w:style>
  <w:style w:type="character" w:customStyle="1" w:styleId="WW8Num19z3">
    <w:name w:val="WW8Num19z3"/>
    <w:rsid w:val="004C3260"/>
  </w:style>
  <w:style w:type="character" w:customStyle="1" w:styleId="WW8Num19z4">
    <w:name w:val="WW8Num19z4"/>
    <w:rsid w:val="004C3260"/>
  </w:style>
  <w:style w:type="character" w:customStyle="1" w:styleId="WW8Num19z5">
    <w:name w:val="WW8Num19z5"/>
    <w:rsid w:val="004C3260"/>
  </w:style>
  <w:style w:type="character" w:customStyle="1" w:styleId="WW8Num19z6">
    <w:name w:val="WW8Num19z6"/>
    <w:rsid w:val="004C3260"/>
  </w:style>
  <w:style w:type="character" w:customStyle="1" w:styleId="WW8Num19z7">
    <w:name w:val="WW8Num19z7"/>
    <w:rsid w:val="004C3260"/>
  </w:style>
  <w:style w:type="character" w:customStyle="1" w:styleId="WW8Num19z8">
    <w:name w:val="WW8Num19z8"/>
    <w:rsid w:val="004C3260"/>
  </w:style>
  <w:style w:type="character" w:customStyle="1" w:styleId="WW8Num20z4">
    <w:name w:val="WW8Num20z4"/>
    <w:rsid w:val="004C3260"/>
  </w:style>
  <w:style w:type="character" w:customStyle="1" w:styleId="WW8Num20z5">
    <w:name w:val="WW8Num20z5"/>
    <w:rsid w:val="004C3260"/>
  </w:style>
  <w:style w:type="character" w:customStyle="1" w:styleId="WW8Num20z6">
    <w:name w:val="WW8Num20z6"/>
    <w:rsid w:val="004C3260"/>
  </w:style>
  <w:style w:type="character" w:customStyle="1" w:styleId="WW8Num20z7">
    <w:name w:val="WW8Num20z7"/>
    <w:rsid w:val="004C3260"/>
  </w:style>
  <w:style w:type="character" w:customStyle="1" w:styleId="WW8Num20z8">
    <w:name w:val="WW8Num20z8"/>
    <w:rsid w:val="004C3260"/>
  </w:style>
  <w:style w:type="character" w:customStyle="1" w:styleId="WW-DefaultParagraphFont111111111111111111">
    <w:name w:val="WW-Default Paragraph Font111111111111111111"/>
    <w:rsid w:val="004C3260"/>
  </w:style>
  <w:style w:type="character" w:customStyle="1" w:styleId="WW-DefaultParagraphFont1111111111111111111">
    <w:name w:val="WW-Default Paragraph Font1111111111111111111"/>
    <w:rsid w:val="004C3260"/>
  </w:style>
  <w:style w:type="character" w:customStyle="1" w:styleId="WW8Num21z0">
    <w:name w:val="WW8Num21z0"/>
    <w:rsid w:val="004C3260"/>
    <w:rPr>
      <w:rFonts w:ascii="Calibri" w:eastAsia="Times New Roman" w:hAnsi="Calibri" w:cs="Calibri"/>
    </w:rPr>
  </w:style>
  <w:style w:type="character" w:customStyle="1" w:styleId="WW8Num21z1">
    <w:name w:val="WW8Num21z1"/>
    <w:rsid w:val="004C3260"/>
    <w:rPr>
      <w:rFonts w:ascii="Courier New" w:hAnsi="Courier New" w:cs="Courier New"/>
    </w:rPr>
  </w:style>
  <w:style w:type="character" w:customStyle="1" w:styleId="WW8Num21z2">
    <w:name w:val="WW8Num21z2"/>
    <w:rsid w:val="004C3260"/>
    <w:rPr>
      <w:rFonts w:ascii="Wingdings" w:hAnsi="Wingdings" w:cs="Wingdings"/>
    </w:rPr>
  </w:style>
  <w:style w:type="character" w:customStyle="1" w:styleId="WW8Num21z3">
    <w:name w:val="WW8Num21z3"/>
    <w:rsid w:val="004C3260"/>
    <w:rPr>
      <w:rFonts w:ascii="Symbol" w:hAnsi="Symbol" w:cs="Symbol"/>
    </w:rPr>
  </w:style>
  <w:style w:type="character" w:customStyle="1" w:styleId="WW8Num22z0">
    <w:name w:val="WW8Num22z0"/>
    <w:rsid w:val="004C3260"/>
    <w:rPr>
      <w:rFonts w:ascii="Symbol" w:hAnsi="Symbol" w:cs="Symbol"/>
    </w:rPr>
  </w:style>
  <w:style w:type="character" w:customStyle="1" w:styleId="WW8Num22z1">
    <w:name w:val="WW8Num22z1"/>
    <w:rsid w:val="004C3260"/>
    <w:rPr>
      <w:rFonts w:ascii="Courier New" w:hAnsi="Courier New" w:cs="Courier New"/>
    </w:rPr>
  </w:style>
  <w:style w:type="character" w:customStyle="1" w:styleId="WW8Num22z2">
    <w:name w:val="WW8Num22z2"/>
    <w:rsid w:val="004C3260"/>
    <w:rPr>
      <w:rFonts w:ascii="Wingdings" w:hAnsi="Wingdings" w:cs="Wingdings"/>
    </w:rPr>
  </w:style>
  <w:style w:type="character" w:customStyle="1" w:styleId="WW8Num23z0">
    <w:name w:val="WW8Num23z0"/>
    <w:rsid w:val="004C3260"/>
    <w:rPr>
      <w:rFonts w:ascii="Calibri" w:eastAsia="Times New Roman" w:hAnsi="Calibri" w:cs="Calibri"/>
    </w:rPr>
  </w:style>
  <w:style w:type="character" w:customStyle="1" w:styleId="WW8Num23z1">
    <w:name w:val="WW8Num23z1"/>
    <w:rsid w:val="004C3260"/>
    <w:rPr>
      <w:rFonts w:ascii="Courier New" w:hAnsi="Courier New" w:cs="Courier New"/>
    </w:rPr>
  </w:style>
  <w:style w:type="character" w:customStyle="1" w:styleId="WW8Num23z2">
    <w:name w:val="WW8Num23z2"/>
    <w:rsid w:val="004C3260"/>
    <w:rPr>
      <w:rFonts w:ascii="Wingdings" w:hAnsi="Wingdings" w:cs="Wingdings"/>
    </w:rPr>
  </w:style>
  <w:style w:type="character" w:customStyle="1" w:styleId="WW8Num23z3">
    <w:name w:val="WW8Num23z3"/>
    <w:rsid w:val="004C3260"/>
    <w:rPr>
      <w:rFonts w:ascii="Symbol" w:hAnsi="Symbol" w:cs="Symbol"/>
    </w:rPr>
  </w:style>
  <w:style w:type="character" w:customStyle="1" w:styleId="WW8Num24z0">
    <w:name w:val="WW8Num24z0"/>
    <w:rsid w:val="004C3260"/>
    <w:rPr>
      <w:rFonts w:ascii="Symbol" w:hAnsi="Symbol" w:cs="Symbol"/>
      <w:strike/>
      <w:color w:val="0070C0"/>
      <w:position w:val="0"/>
      <w:sz w:val="24"/>
      <w:vertAlign w:val="baseline"/>
      <w:lang w:val="el-GR"/>
    </w:rPr>
  </w:style>
  <w:style w:type="character" w:customStyle="1" w:styleId="WW8Num24z1">
    <w:name w:val="WW8Num24z1"/>
    <w:rsid w:val="004C3260"/>
    <w:rPr>
      <w:rFonts w:ascii="Courier New" w:hAnsi="Courier New" w:cs="Courier New"/>
    </w:rPr>
  </w:style>
  <w:style w:type="character" w:customStyle="1" w:styleId="WW8Num24z2">
    <w:name w:val="WW8Num24z2"/>
    <w:rsid w:val="004C3260"/>
    <w:rPr>
      <w:rFonts w:ascii="Wingdings" w:hAnsi="Wingdings" w:cs="Wingdings"/>
    </w:rPr>
  </w:style>
  <w:style w:type="character" w:customStyle="1" w:styleId="WW8Num25z0">
    <w:name w:val="WW8Num25z0"/>
    <w:rsid w:val="004C3260"/>
    <w:rPr>
      <w:rFonts w:ascii="Symbol" w:hAnsi="Symbol" w:cs="Symbol"/>
    </w:rPr>
  </w:style>
  <w:style w:type="character" w:customStyle="1" w:styleId="WW8Num25z1">
    <w:name w:val="WW8Num25z1"/>
    <w:rsid w:val="004C3260"/>
    <w:rPr>
      <w:rFonts w:ascii="Courier New" w:hAnsi="Courier New" w:cs="Courier New"/>
    </w:rPr>
  </w:style>
  <w:style w:type="character" w:customStyle="1" w:styleId="WW8Num25z2">
    <w:name w:val="WW8Num25z2"/>
    <w:rsid w:val="004C3260"/>
    <w:rPr>
      <w:rFonts w:ascii="Wingdings" w:hAnsi="Wingdings" w:cs="Wingdings"/>
    </w:rPr>
  </w:style>
  <w:style w:type="character" w:customStyle="1" w:styleId="WW8Num26z0">
    <w:name w:val="WW8Num26z0"/>
    <w:rsid w:val="004C3260"/>
    <w:rPr>
      <w:rFonts w:ascii="Symbol" w:hAnsi="Symbol" w:cs="Symbol"/>
    </w:rPr>
  </w:style>
  <w:style w:type="character" w:customStyle="1" w:styleId="WW8Num26z1">
    <w:name w:val="WW8Num26z1"/>
    <w:rsid w:val="004C3260"/>
    <w:rPr>
      <w:rFonts w:ascii="Courier New" w:hAnsi="Courier New" w:cs="Courier New"/>
    </w:rPr>
  </w:style>
  <w:style w:type="character" w:customStyle="1" w:styleId="WW8Num26z2">
    <w:name w:val="WW8Num26z2"/>
    <w:rsid w:val="004C3260"/>
    <w:rPr>
      <w:rFonts w:ascii="Wingdings" w:hAnsi="Wingdings" w:cs="Wingdings"/>
    </w:rPr>
  </w:style>
  <w:style w:type="character" w:customStyle="1" w:styleId="WW8Num27z0">
    <w:name w:val="WW8Num27z0"/>
    <w:rsid w:val="004C3260"/>
    <w:rPr>
      <w:rFonts w:ascii="Calibri" w:eastAsia="Times New Roman" w:hAnsi="Calibri" w:cs="Calibri"/>
    </w:rPr>
  </w:style>
  <w:style w:type="character" w:customStyle="1" w:styleId="WW8Num27z1">
    <w:name w:val="WW8Num27z1"/>
    <w:rsid w:val="004C3260"/>
    <w:rPr>
      <w:rFonts w:ascii="Courier New" w:hAnsi="Courier New" w:cs="Courier New"/>
    </w:rPr>
  </w:style>
  <w:style w:type="character" w:customStyle="1" w:styleId="WW8Num27z2">
    <w:name w:val="WW8Num27z2"/>
    <w:rsid w:val="004C3260"/>
    <w:rPr>
      <w:rFonts w:ascii="Wingdings" w:hAnsi="Wingdings" w:cs="Wingdings"/>
    </w:rPr>
  </w:style>
  <w:style w:type="character" w:customStyle="1" w:styleId="WW8Num27z3">
    <w:name w:val="WW8Num27z3"/>
    <w:rsid w:val="004C3260"/>
    <w:rPr>
      <w:rFonts w:ascii="Symbol" w:hAnsi="Symbol" w:cs="Symbol"/>
    </w:rPr>
  </w:style>
  <w:style w:type="character" w:customStyle="1" w:styleId="WW8Num28z0">
    <w:name w:val="WW8Num28z0"/>
    <w:rsid w:val="004C3260"/>
    <w:rPr>
      <w:rFonts w:ascii="Symbol" w:hAnsi="Symbol" w:cs="Symbol"/>
    </w:rPr>
  </w:style>
  <w:style w:type="character" w:customStyle="1" w:styleId="WW8Num28z1">
    <w:name w:val="WW8Num28z1"/>
    <w:rsid w:val="004C3260"/>
    <w:rPr>
      <w:rFonts w:ascii="Courier New" w:hAnsi="Courier New" w:cs="Courier New"/>
    </w:rPr>
  </w:style>
  <w:style w:type="character" w:customStyle="1" w:styleId="WW8Num28z2">
    <w:name w:val="WW8Num28z2"/>
    <w:rsid w:val="004C3260"/>
    <w:rPr>
      <w:rFonts w:ascii="Wingdings" w:hAnsi="Wingdings" w:cs="Wingdings"/>
    </w:rPr>
  </w:style>
  <w:style w:type="character" w:customStyle="1" w:styleId="WW8Num29z0">
    <w:name w:val="WW8Num29z0"/>
    <w:rsid w:val="004C3260"/>
    <w:rPr>
      <w:rFonts w:ascii="Calibri" w:eastAsia="Times New Roman" w:hAnsi="Calibri" w:cs="Calibri"/>
    </w:rPr>
  </w:style>
  <w:style w:type="character" w:customStyle="1" w:styleId="WW8Num29z1">
    <w:name w:val="WW8Num29z1"/>
    <w:rsid w:val="004C3260"/>
    <w:rPr>
      <w:rFonts w:ascii="Courier New" w:hAnsi="Courier New" w:cs="Courier New"/>
    </w:rPr>
  </w:style>
  <w:style w:type="character" w:customStyle="1" w:styleId="WW8Num29z2">
    <w:name w:val="WW8Num29z2"/>
    <w:rsid w:val="004C3260"/>
    <w:rPr>
      <w:rFonts w:ascii="Wingdings" w:hAnsi="Wingdings" w:cs="Wingdings"/>
    </w:rPr>
  </w:style>
  <w:style w:type="character" w:customStyle="1" w:styleId="WW8Num29z3">
    <w:name w:val="WW8Num29z3"/>
    <w:rsid w:val="004C3260"/>
    <w:rPr>
      <w:rFonts w:ascii="Symbol" w:hAnsi="Symbol" w:cs="Symbol"/>
    </w:rPr>
  </w:style>
  <w:style w:type="character" w:customStyle="1" w:styleId="WW8Num30z0">
    <w:name w:val="WW8Num30z0"/>
    <w:rsid w:val="004C3260"/>
    <w:rPr>
      <w:rFonts w:ascii="Symbol" w:hAnsi="Symbol" w:cs="Symbol"/>
      <w:shd w:val="clear" w:color="auto" w:fill="FFFF00"/>
    </w:rPr>
  </w:style>
  <w:style w:type="character" w:customStyle="1" w:styleId="WW8Num30z1">
    <w:name w:val="WW8Num30z1"/>
    <w:rsid w:val="004C3260"/>
    <w:rPr>
      <w:rFonts w:ascii="Courier New" w:hAnsi="Courier New" w:cs="Courier New"/>
    </w:rPr>
  </w:style>
  <w:style w:type="character" w:customStyle="1" w:styleId="WW8Num30z2">
    <w:name w:val="WW8Num30z2"/>
    <w:rsid w:val="004C3260"/>
    <w:rPr>
      <w:rFonts w:ascii="Wingdings" w:hAnsi="Wingdings" w:cs="Wingdings"/>
    </w:rPr>
  </w:style>
  <w:style w:type="character" w:customStyle="1" w:styleId="WW8Num31z0">
    <w:name w:val="WW8Num31z0"/>
    <w:rsid w:val="004C3260"/>
    <w:rPr>
      <w:rFonts w:cs="Times New Roman"/>
    </w:rPr>
  </w:style>
  <w:style w:type="character" w:customStyle="1" w:styleId="WW8Num32z0">
    <w:name w:val="WW8Num32z0"/>
    <w:rsid w:val="004C3260"/>
  </w:style>
  <w:style w:type="character" w:customStyle="1" w:styleId="WW8Num32z1">
    <w:name w:val="WW8Num32z1"/>
    <w:rsid w:val="004C3260"/>
  </w:style>
  <w:style w:type="character" w:customStyle="1" w:styleId="WW8Num32z2">
    <w:name w:val="WW8Num32z2"/>
    <w:rsid w:val="004C3260"/>
  </w:style>
  <w:style w:type="character" w:customStyle="1" w:styleId="WW8Num32z3">
    <w:name w:val="WW8Num32z3"/>
    <w:rsid w:val="004C3260"/>
  </w:style>
  <w:style w:type="character" w:customStyle="1" w:styleId="WW8Num32z4">
    <w:name w:val="WW8Num32z4"/>
    <w:rsid w:val="004C3260"/>
  </w:style>
  <w:style w:type="character" w:customStyle="1" w:styleId="WW8Num32z5">
    <w:name w:val="WW8Num32z5"/>
    <w:rsid w:val="004C3260"/>
  </w:style>
  <w:style w:type="character" w:customStyle="1" w:styleId="WW8Num32z6">
    <w:name w:val="WW8Num32z6"/>
    <w:rsid w:val="004C3260"/>
  </w:style>
  <w:style w:type="character" w:customStyle="1" w:styleId="WW8Num32z7">
    <w:name w:val="WW8Num32z7"/>
    <w:rsid w:val="004C3260"/>
  </w:style>
  <w:style w:type="character" w:customStyle="1" w:styleId="WW8Num32z8">
    <w:name w:val="WW8Num32z8"/>
    <w:rsid w:val="004C3260"/>
  </w:style>
  <w:style w:type="character" w:customStyle="1" w:styleId="WW8Num33z0">
    <w:name w:val="WW8Num33z0"/>
    <w:rsid w:val="004C3260"/>
    <w:rPr>
      <w:rFonts w:ascii="Symbol" w:eastAsia="Calibri" w:hAnsi="Symbol" w:cs="Symbol"/>
    </w:rPr>
  </w:style>
  <w:style w:type="character" w:customStyle="1" w:styleId="WW8Num33z1">
    <w:name w:val="WW8Num33z1"/>
    <w:rsid w:val="004C3260"/>
    <w:rPr>
      <w:rFonts w:ascii="Courier New" w:hAnsi="Courier New" w:cs="Courier New"/>
    </w:rPr>
  </w:style>
  <w:style w:type="character" w:customStyle="1" w:styleId="WW8Num33z2">
    <w:name w:val="WW8Num33z2"/>
    <w:rsid w:val="004C3260"/>
    <w:rPr>
      <w:rFonts w:ascii="Wingdings" w:hAnsi="Wingdings" w:cs="Wingdings"/>
    </w:rPr>
  </w:style>
  <w:style w:type="character" w:customStyle="1" w:styleId="WW8Num34z0">
    <w:name w:val="WW8Num34z0"/>
    <w:rsid w:val="004C3260"/>
    <w:rPr>
      <w:rFonts w:ascii="Symbol" w:hAnsi="Symbol" w:cs="Symbol"/>
    </w:rPr>
  </w:style>
  <w:style w:type="character" w:customStyle="1" w:styleId="WW8Num34z1">
    <w:name w:val="WW8Num34z1"/>
    <w:rsid w:val="004C3260"/>
    <w:rPr>
      <w:rFonts w:ascii="Courier New" w:hAnsi="Courier New" w:cs="Courier New"/>
    </w:rPr>
  </w:style>
  <w:style w:type="character" w:customStyle="1" w:styleId="WW8Num34z2">
    <w:name w:val="WW8Num34z2"/>
    <w:rsid w:val="004C3260"/>
    <w:rPr>
      <w:rFonts w:ascii="Wingdings" w:hAnsi="Wingdings" w:cs="Wingdings"/>
    </w:rPr>
  </w:style>
  <w:style w:type="character" w:customStyle="1" w:styleId="WW8Num35z0">
    <w:name w:val="WW8Num35z0"/>
    <w:rsid w:val="004C3260"/>
    <w:rPr>
      <w:rFonts w:ascii="Calibri" w:eastAsia="Times New Roman" w:hAnsi="Calibri" w:cs="Calibri"/>
    </w:rPr>
  </w:style>
  <w:style w:type="character" w:customStyle="1" w:styleId="WW8Num35z1">
    <w:name w:val="WW8Num35z1"/>
    <w:rsid w:val="004C3260"/>
    <w:rPr>
      <w:rFonts w:ascii="Courier New" w:hAnsi="Courier New" w:cs="Courier New"/>
    </w:rPr>
  </w:style>
  <w:style w:type="character" w:customStyle="1" w:styleId="WW8Num35z2">
    <w:name w:val="WW8Num35z2"/>
    <w:rsid w:val="004C3260"/>
    <w:rPr>
      <w:rFonts w:ascii="Wingdings" w:hAnsi="Wingdings" w:cs="Wingdings"/>
    </w:rPr>
  </w:style>
  <w:style w:type="character" w:customStyle="1" w:styleId="WW8Num35z3">
    <w:name w:val="WW8Num35z3"/>
    <w:rsid w:val="004C3260"/>
    <w:rPr>
      <w:rFonts w:ascii="Symbol" w:hAnsi="Symbol" w:cs="Symbol"/>
    </w:rPr>
  </w:style>
  <w:style w:type="character" w:customStyle="1" w:styleId="WW8Num36z0">
    <w:name w:val="WW8Num36z0"/>
    <w:rsid w:val="004C3260"/>
    <w:rPr>
      <w:lang w:val="el-GR"/>
    </w:rPr>
  </w:style>
  <w:style w:type="character" w:customStyle="1" w:styleId="WW8Num36z1">
    <w:name w:val="WW8Num36z1"/>
    <w:rsid w:val="004C3260"/>
  </w:style>
  <w:style w:type="character" w:customStyle="1" w:styleId="WW8Num36z2">
    <w:name w:val="WW8Num36z2"/>
    <w:rsid w:val="004C3260"/>
  </w:style>
  <w:style w:type="character" w:customStyle="1" w:styleId="WW8Num36z3">
    <w:name w:val="WW8Num36z3"/>
    <w:rsid w:val="004C3260"/>
  </w:style>
  <w:style w:type="character" w:customStyle="1" w:styleId="WW8Num36z4">
    <w:name w:val="WW8Num36z4"/>
    <w:rsid w:val="004C3260"/>
  </w:style>
  <w:style w:type="character" w:customStyle="1" w:styleId="WW8Num36z5">
    <w:name w:val="WW8Num36z5"/>
    <w:rsid w:val="004C3260"/>
  </w:style>
  <w:style w:type="character" w:customStyle="1" w:styleId="WW8Num36z6">
    <w:name w:val="WW8Num36z6"/>
    <w:rsid w:val="004C3260"/>
  </w:style>
  <w:style w:type="character" w:customStyle="1" w:styleId="WW8Num36z7">
    <w:name w:val="WW8Num36z7"/>
    <w:rsid w:val="004C3260"/>
  </w:style>
  <w:style w:type="character" w:customStyle="1" w:styleId="WW8Num36z8">
    <w:name w:val="WW8Num36z8"/>
    <w:rsid w:val="004C3260"/>
  </w:style>
  <w:style w:type="character" w:customStyle="1" w:styleId="WW8Num37z0">
    <w:name w:val="WW8Num37z0"/>
    <w:rsid w:val="004C3260"/>
    <w:rPr>
      <w:rFonts w:ascii="Calibri" w:eastAsia="Times New Roman" w:hAnsi="Calibri" w:cs="Calibri"/>
    </w:rPr>
  </w:style>
  <w:style w:type="character" w:customStyle="1" w:styleId="WW8Num37z1">
    <w:name w:val="WW8Num37z1"/>
    <w:rsid w:val="004C3260"/>
    <w:rPr>
      <w:rFonts w:ascii="Courier New" w:hAnsi="Courier New" w:cs="Courier New"/>
    </w:rPr>
  </w:style>
  <w:style w:type="character" w:customStyle="1" w:styleId="WW8Num37z2">
    <w:name w:val="WW8Num37z2"/>
    <w:rsid w:val="004C3260"/>
    <w:rPr>
      <w:rFonts w:ascii="Wingdings" w:hAnsi="Wingdings" w:cs="Wingdings"/>
    </w:rPr>
  </w:style>
  <w:style w:type="character" w:customStyle="1" w:styleId="WW8Num37z3">
    <w:name w:val="WW8Num37z3"/>
    <w:rsid w:val="004C3260"/>
    <w:rPr>
      <w:rFonts w:ascii="Symbol" w:hAnsi="Symbol" w:cs="Symbol"/>
    </w:rPr>
  </w:style>
  <w:style w:type="character" w:customStyle="1" w:styleId="WW8Num38z0">
    <w:name w:val="WW8Num38z0"/>
    <w:rsid w:val="004C3260"/>
  </w:style>
  <w:style w:type="character" w:customStyle="1" w:styleId="WW8Num38z1">
    <w:name w:val="WW8Num38z1"/>
    <w:rsid w:val="004C3260"/>
  </w:style>
  <w:style w:type="character" w:customStyle="1" w:styleId="WW8Num38z2">
    <w:name w:val="WW8Num38z2"/>
    <w:rsid w:val="004C3260"/>
  </w:style>
  <w:style w:type="character" w:customStyle="1" w:styleId="WW8Num38z3">
    <w:name w:val="WW8Num38z3"/>
    <w:rsid w:val="004C3260"/>
  </w:style>
  <w:style w:type="character" w:customStyle="1" w:styleId="WW8Num38z4">
    <w:name w:val="WW8Num38z4"/>
    <w:rsid w:val="004C3260"/>
  </w:style>
  <w:style w:type="character" w:customStyle="1" w:styleId="WW8Num38z5">
    <w:name w:val="WW8Num38z5"/>
    <w:rsid w:val="004C3260"/>
  </w:style>
  <w:style w:type="character" w:customStyle="1" w:styleId="WW8Num38z6">
    <w:name w:val="WW8Num38z6"/>
    <w:rsid w:val="004C3260"/>
  </w:style>
  <w:style w:type="character" w:customStyle="1" w:styleId="WW8Num38z7">
    <w:name w:val="WW8Num38z7"/>
    <w:rsid w:val="004C3260"/>
  </w:style>
  <w:style w:type="character" w:customStyle="1" w:styleId="WW8Num38z8">
    <w:name w:val="WW8Num38z8"/>
    <w:rsid w:val="004C3260"/>
  </w:style>
  <w:style w:type="character" w:customStyle="1" w:styleId="WW-DefaultParagraphFont11111111111111111111">
    <w:name w:val="WW-Default Paragraph Font11111111111111111111"/>
    <w:rsid w:val="004C3260"/>
  </w:style>
  <w:style w:type="character" w:customStyle="1" w:styleId="WW8Num4z1">
    <w:name w:val="WW8Num4z1"/>
    <w:rsid w:val="004C3260"/>
    <w:rPr>
      <w:rFonts w:cs="Times New Roman"/>
    </w:rPr>
  </w:style>
  <w:style w:type="character" w:customStyle="1" w:styleId="WW8Num5z1">
    <w:name w:val="WW8Num5z1"/>
    <w:rsid w:val="004C3260"/>
    <w:rPr>
      <w:rFonts w:cs="Times New Roman"/>
    </w:rPr>
  </w:style>
  <w:style w:type="character" w:customStyle="1" w:styleId="WW8Num29z4">
    <w:name w:val="WW8Num29z4"/>
    <w:rsid w:val="004C3260"/>
  </w:style>
  <w:style w:type="character" w:customStyle="1" w:styleId="WW8Num29z5">
    <w:name w:val="WW8Num29z5"/>
    <w:rsid w:val="004C3260"/>
  </w:style>
  <w:style w:type="character" w:customStyle="1" w:styleId="WW8Num29z6">
    <w:name w:val="WW8Num29z6"/>
    <w:rsid w:val="004C3260"/>
  </w:style>
  <w:style w:type="character" w:customStyle="1" w:styleId="WW8Num29z7">
    <w:name w:val="WW8Num29z7"/>
    <w:rsid w:val="004C3260"/>
  </w:style>
  <w:style w:type="character" w:customStyle="1" w:styleId="WW8Num29z8">
    <w:name w:val="WW8Num29z8"/>
    <w:rsid w:val="004C3260"/>
  </w:style>
  <w:style w:type="character" w:customStyle="1" w:styleId="WW8Num30z3">
    <w:name w:val="WW8Num30z3"/>
    <w:rsid w:val="004C3260"/>
    <w:rPr>
      <w:rFonts w:ascii="Symbol" w:hAnsi="Symbol" w:cs="Symbol"/>
    </w:rPr>
  </w:style>
  <w:style w:type="character" w:customStyle="1" w:styleId="WW8Num31z1">
    <w:name w:val="WW8Num31z1"/>
    <w:rsid w:val="004C3260"/>
  </w:style>
  <w:style w:type="character" w:customStyle="1" w:styleId="WW8Num31z2">
    <w:name w:val="WW8Num31z2"/>
    <w:rsid w:val="004C3260"/>
  </w:style>
  <w:style w:type="character" w:customStyle="1" w:styleId="WW8Num31z3">
    <w:name w:val="WW8Num31z3"/>
    <w:rsid w:val="004C3260"/>
  </w:style>
  <w:style w:type="character" w:customStyle="1" w:styleId="WW8Num31z4">
    <w:name w:val="WW8Num31z4"/>
    <w:rsid w:val="004C3260"/>
  </w:style>
  <w:style w:type="character" w:customStyle="1" w:styleId="WW8Num31z5">
    <w:name w:val="WW8Num31z5"/>
    <w:rsid w:val="004C3260"/>
  </w:style>
  <w:style w:type="character" w:customStyle="1" w:styleId="WW8Num31z6">
    <w:name w:val="WW8Num31z6"/>
    <w:rsid w:val="004C3260"/>
  </w:style>
  <w:style w:type="character" w:customStyle="1" w:styleId="WW8Num31z7">
    <w:name w:val="WW8Num31z7"/>
    <w:rsid w:val="004C3260"/>
  </w:style>
  <w:style w:type="character" w:customStyle="1" w:styleId="WW8Num31z8">
    <w:name w:val="WW8Num31z8"/>
    <w:rsid w:val="004C3260"/>
  </w:style>
  <w:style w:type="character" w:customStyle="1" w:styleId="WW8Num39z0">
    <w:name w:val="WW8Num39z0"/>
    <w:rsid w:val="004C3260"/>
    <w:rPr>
      <w:rFonts w:ascii="Calibri" w:eastAsia="Times New Roman" w:hAnsi="Calibri" w:cs="Calibri"/>
    </w:rPr>
  </w:style>
  <w:style w:type="character" w:customStyle="1" w:styleId="WW8Num39z1">
    <w:name w:val="WW8Num39z1"/>
    <w:rsid w:val="004C3260"/>
    <w:rPr>
      <w:rFonts w:ascii="Courier New" w:hAnsi="Courier New" w:cs="Courier New"/>
    </w:rPr>
  </w:style>
  <w:style w:type="character" w:customStyle="1" w:styleId="WW8Num39z2">
    <w:name w:val="WW8Num39z2"/>
    <w:rsid w:val="004C3260"/>
    <w:rPr>
      <w:rFonts w:ascii="Wingdings" w:hAnsi="Wingdings" w:cs="Wingdings"/>
    </w:rPr>
  </w:style>
  <w:style w:type="character" w:customStyle="1" w:styleId="WW8Num39z3">
    <w:name w:val="WW8Num39z3"/>
    <w:rsid w:val="004C3260"/>
    <w:rPr>
      <w:rFonts w:ascii="Symbol" w:hAnsi="Symbol" w:cs="Symbol"/>
    </w:rPr>
  </w:style>
  <w:style w:type="character" w:customStyle="1" w:styleId="WW8Num40z0">
    <w:name w:val="WW8Num40z0"/>
    <w:rsid w:val="004C3260"/>
    <w:rPr>
      <w:rFonts w:ascii="Symbol" w:hAnsi="Symbol" w:cs="Symbol"/>
    </w:rPr>
  </w:style>
  <w:style w:type="character" w:customStyle="1" w:styleId="WW8Num40z1">
    <w:name w:val="WW8Num40z1"/>
    <w:rsid w:val="004C3260"/>
    <w:rPr>
      <w:rFonts w:ascii="Courier New" w:hAnsi="Courier New" w:cs="Courier New"/>
    </w:rPr>
  </w:style>
  <w:style w:type="character" w:customStyle="1" w:styleId="WW8Num40z2">
    <w:name w:val="WW8Num40z2"/>
    <w:rsid w:val="004C3260"/>
    <w:rPr>
      <w:rFonts w:ascii="Wingdings" w:hAnsi="Wingdings" w:cs="Wingdings"/>
    </w:rPr>
  </w:style>
  <w:style w:type="character" w:customStyle="1" w:styleId="WW8Num41z0">
    <w:name w:val="WW8Num41z0"/>
    <w:rsid w:val="004C3260"/>
    <w:rPr>
      <w:rFonts w:ascii="Arial" w:hAnsi="Arial" w:cs="Times New Roman"/>
      <w:b/>
      <w:i w:val="0"/>
      <w:sz w:val="20"/>
      <w:szCs w:val="20"/>
    </w:rPr>
  </w:style>
  <w:style w:type="character" w:customStyle="1" w:styleId="WW8Num41z1">
    <w:name w:val="WW8Num41z1"/>
    <w:rsid w:val="004C3260"/>
    <w:rPr>
      <w:rFonts w:cs="Times New Roman"/>
    </w:rPr>
  </w:style>
  <w:style w:type="character" w:customStyle="1" w:styleId="WW8Num41z2">
    <w:name w:val="WW8Num41z2"/>
    <w:rsid w:val="004C3260"/>
    <w:rPr>
      <w:rFonts w:ascii="Arial" w:hAnsi="Arial" w:cs="Times New Roman"/>
      <w:b w:val="0"/>
      <w:i w:val="0"/>
    </w:rPr>
  </w:style>
  <w:style w:type="character" w:customStyle="1" w:styleId="WW8Num41z3">
    <w:name w:val="WW8Num41z3"/>
    <w:rsid w:val="004C3260"/>
    <w:rPr>
      <w:rFonts w:ascii="Arial" w:hAnsi="Arial" w:cs="Times New Roman"/>
      <w:b w:val="0"/>
      <w:i w:val="0"/>
      <w:sz w:val="20"/>
      <w:szCs w:val="20"/>
    </w:rPr>
  </w:style>
  <w:style w:type="character" w:customStyle="1" w:styleId="DefaultParagraphFont1">
    <w:name w:val="Default Paragraph Font1"/>
    <w:rsid w:val="004C3260"/>
  </w:style>
  <w:style w:type="character" w:customStyle="1" w:styleId="Heading1Char">
    <w:name w:val="Heading 1 Char"/>
    <w:rsid w:val="004C3260"/>
    <w:rPr>
      <w:rFonts w:ascii="Arial" w:hAnsi="Arial" w:cs="Arial"/>
      <w:b/>
      <w:bCs/>
      <w:color w:val="333399"/>
      <w:sz w:val="28"/>
      <w:szCs w:val="32"/>
      <w:lang w:val="en-US"/>
    </w:rPr>
  </w:style>
  <w:style w:type="character" w:customStyle="1" w:styleId="Heading2Char">
    <w:name w:val="Heading 2 Char"/>
    <w:rsid w:val="004C3260"/>
    <w:rPr>
      <w:rFonts w:ascii="Arial" w:hAnsi="Arial" w:cs="Arial"/>
      <w:b/>
      <w:color w:val="002060"/>
      <w:sz w:val="24"/>
      <w:szCs w:val="22"/>
      <w:lang w:val="en-GB"/>
    </w:rPr>
  </w:style>
  <w:style w:type="character" w:customStyle="1" w:styleId="Heading5Char">
    <w:name w:val="Heading 5 Char"/>
    <w:rsid w:val="004C3260"/>
    <w:rPr>
      <w:rFonts w:ascii="Calibri" w:eastAsia="Times New Roman" w:hAnsi="Calibri" w:cs="Times New Roman"/>
      <w:b/>
      <w:bCs/>
      <w:i/>
      <w:iCs/>
      <w:sz w:val="26"/>
      <w:szCs w:val="26"/>
      <w:lang w:val="en-GB"/>
    </w:rPr>
  </w:style>
  <w:style w:type="character" w:customStyle="1" w:styleId="DateChar">
    <w:name w:val="Date Char"/>
    <w:rsid w:val="004C3260"/>
    <w:rPr>
      <w:sz w:val="24"/>
      <w:szCs w:val="24"/>
      <w:lang w:val="en-GB"/>
    </w:rPr>
  </w:style>
  <w:style w:type="character" w:customStyle="1" w:styleId="FooterChar">
    <w:name w:val="Footer Char"/>
    <w:rsid w:val="004C3260"/>
    <w:rPr>
      <w:rFonts w:eastAsia="MS Mincho" w:cs="Times New Roman"/>
      <w:sz w:val="24"/>
      <w:szCs w:val="24"/>
      <w:lang w:val="en-US" w:eastAsia="ja-JP"/>
    </w:rPr>
  </w:style>
  <w:style w:type="character" w:styleId="a3">
    <w:name w:val="annotation reference"/>
    <w:uiPriority w:val="99"/>
    <w:rsid w:val="004C3260"/>
    <w:rPr>
      <w:sz w:val="16"/>
    </w:rPr>
  </w:style>
  <w:style w:type="character" w:styleId="-">
    <w:name w:val="Hyperlink"/>
    <w:uiPriority w:val="99"/>
    <w:rsid w:val="004C3260"/>
    <w:rPr>
      <w:color w:val="0000FF"/>
      <w:u w:val="single"/>
    </w:rPr>
  </w:style>
  <w:style w:type="character" w:customStyle="1" w:styleId="HeaderChar">
    <w:name w:val="Header Char"/>
    <w:rsid w:val="004C3260"/>
    <w:rPr>
      <w:rFonts w:cs="Times New Roman"/>
      <w:sz w:val="24"/>
      <w:szCs w:val="24"/>
      <w:lang w:val="en-GB"/>
    </w:rPr>
  </w:style>
  <w:style w:type="character" w:styleId="a4">
    <w:name w:val="page number"/>
    <w:rsid w:val="004C3260"/>
    <w:rPr>
      <w:rFonts w:cs="Times New Roman"/>
    </w:rPr>
  </w:style>
  <w:style w:type="character" w:customStyle="1" w:styleId="BalloonTextChar">
    <w:name w:val="Balloon Text Char"/>
    <w:rsid w:val="004C3260"/>
    <w:rPr>
      <w:rFonts w:ascii="Tahoma" w:hAnsi="Tahoma" w:cs="Tahoma"/>
      <w:sz w:val="16"/>
      <w:szCs w:val="16"/>
      <w:lang w:val="en-GB"/>
    </w:rPr>
  </w:style>
  <w:style w:type="character" w:customStyle="1" w:styleId="CommentTextChar">
    <w:name w:val="Comment Text Char"/>
    <w:rsid w:val="004C3260"/>
    <w:rPr>
      <w:rFonts w:cs="Times New Roman"/>
      <w:lang w:val="en-GB"/>
    </w:rPr>
  </w:style>
  <w:style w:type="character" w:customStyle="1" w:styleId="CommentSubjectChar">
    <w:name w:val="Comment Subject Char"/>
    <w:rsid w:val="004C3260"/>
    <w:rPr>
      <w:rFonts w:cs="Times New Roman"/>
      <w:b/>
      <w:bCs/>
      <w:lang w:val="en-GB"/>
    </w:rPr>
  </w:style>
  <w:style w:type="character" w:customStyle="1" w:styleId="BodyTextChar">
    <w:name w:val="Body Text Char"/>
    <w:rsid w:val="004C3260"/>
    <w:rPr>
      <w:rFonts w:cs="Times New Roman"/>
      <w:sz w:val="24"/>
      <w:szCs w:val="24"/>
      <w:lang w:val="en-GB"/>
    </w:rPr>
  </w:style>
  <w:style w:type="character" w:styleId="a5">
    <w:name w:val="Placeholder Text"/>
    <w:rsid w:val="004C3260"/>
    <w:rPr>
      <w:rFonts w:cs="Times New Roman"/>
      <w:color w:val="808080"/>
    </w:rPr>
  </w:style>
  <w:style w:type="character" w:customStyle="1" w:styleId="a6">
    <w:name w:val="Χαρακτήρες υποσημείωσης"/>
    <w:rsid w:val="004C3260"/>
    <w:rPr>
      <w:rFonts w:cs="Times New Roman"/>
      <w:vertAlign w:val="superscript"/>
    </w:rPr>
  </w:style>
  <w:style w:type="character" w:customStyle="1" w:styleId="FootnoteTextChar">
    <w:name w:val="Footnote Text Char"/>
    <w:rsid w:val="004C3260"/>
    <w:rPr>
      <w:rFonts w:ascii="Calibri" w:hAnsi="Calibri" w:cs="Times New Roman"/>
    </w:rPr>
  </w:style>
  <w:style w:type="character" w:customStyle="1" w:styleId="Heading3Char">
    <w:name w:val="Heading 3 Char"/>
    <w:rsid w:val="004C3260"/>
    <w:rPr>
      <w:rFonts w:ascii="Arial" w:hAnsi="Arial" w:cs="Arial"/>
      <w:b/>
      <w:bCs/>
      <w:sz w:val="22"/>
      <w:szCs w:val="26"/>
      <w:lang w:val="en-GB"/>
    </w:rPr>
  </w:style>
  <w:style w:type="character" w:customStyle="1" w:styleId="Heading4Char">
    <w:name w:val="Heading 4 Char"/>
    <w:rsid w:val="004C3260"/>
    <w:rPr>
      <w:rFonts w:ascii="Arial" w:eastAsia="Times New Roman" w:hAnsi="Arial" w:cs="Times New Roman"/>
      <w:b/>
      <w:bCs/>
      <w:sz w:val="22"/>
      <w:szCs w:val="28"/>
      <w:lang w:val="en-GB"/>
    </w:rPr>
  </w:style>
  <w:style w:type="character" w:customStyle="1" w:styleId="DocTitleChar">
    <w:name w:val="Doc Title Char"/>
    <w:basedOn w:val="Heading1Char"/>
    <w:rsid w:val="004C3260"/>
    <w:rPr>
      <w:rFonts w:ascii="Arial" w:hAnsi="Arial" w:cs="Arial"/>
      <w:b/>
      <w:bCs/>
      <w:color w:val="333399"/>
      <w:sz w:val="28"/>
      <w:szCs w:val="32"/>
      <w:lang w:val="en-US"/>
    </w:rPr>
  </w:style>
  <w:style w:type="character" w:customStyle="1" w:styleId="Style1Char">
    <w:name w:val="Style1 Char"/>
    <w:rsid w:val="004C3260"/>
    <w:rPr>
      <w:rFonts w:ascii="Calibri" w:hAnsi="Calibri" w:cs="Calibri"/>
      <w:b/>
      <w:bCs/>
      <w:color w:val="333399"/>
      <w:sz w:val="40"/>
      <w:szCs w:val="40"/>
      <w:lang w:val="en-US"/>
    </w:rPr>
  </w:style>
  <w:style w:type="character" w:customStyle="1" w:styleId="ContentsChar">
    <w:name w:val="Contents Char"/>
    <w:rsid w:val="004C3260"/>
    <w:rPr>
      <w:rFonts w:ascii="Calibri" w:hAnsi="Calibri" w:cs="Calibri"/>
      <w:b/>
      <w:bCs/>
      <w:color w:val="333399"/>
      <w:sz w:val="28"/>
      <w:szCs w:val="32"/>
      <w:lang w:val="en-US"/>
    </w:rPr>
  </w:style>
  <w:style w:type="character" w:customStyle="1" w:styleId="EndnoteTextChar">
    <w:name w:val="Endnote Text Char"/>
    <w:rsid w:val="004C3260"/>
    <w:rPr>
      <w:rFonts w:ascii="Calibri" w:hAnsi="Calibri" w:cs="Calibri"/>
      <w:lang w:val="en-GB"/>
    </w:rPr>
  </w:style>
  <w:style w:type="character" w:customStyle="1" w:styleId="a7">
    <w:name w:val="Χαρακτήρες σημείωσης τέλους"/>
    <w:rsid w:val="004C3260"/>
    <w:rPr>
      <w:vertAlign w:val="superscript"/>
    </w:rPr>
  </w:style>
  <w:style w:type="character" w:customStyle="1" w:styleId="FootnoteReference2">
    <w:name w:val="Footnote Reference2"/>
    <w:rsid w:val="004C3260"/>
    <w:rPr>
      <w:vertAlign w:val="superscript"/>
    </w:rPr>
  </w:style>
  <w:style w:type="character" w:customStyle="1" w:styleId="EndnoteReference1">
    <w:name w:val="Endnote Reference1"/>
    <w:rsid w:val="004C3260"/>
    <w:rPr>
      <w:vertAlign w:val="superscript"/>
    </w:rPr>
  </w:style>
  <w:style w:type="character" w:customStyle="1" w:styleId="a8">
    <w:name w:val="Κουκκίδες"/>
    <w:rsid w:val="004C3260"/>
    <w:rPr>
      <w:rFonts w:ascii="OpenSymbol" w:eastAsia="OpenSymbol" w:hAnsi="OpenSymbol" w:cs="OpenSymbol"/>
    </w:rPr>
  </w:style>
  <w:style w:type="character" w:styleId="a9">
    <w:name w:val="Strong"/>
    <w:uiPriority w:val="22"/>
    <w:qFormat/>
    <w:rsid w:val="004C3260"/>
    <w:rPr>
      <w:b/>
      <w:bCs/>
    </w:rPr>
  </w:style>
  <w:style w:type="character" w:customStyle="1" w:styleId="10">
    <w:name w:val="Προεπιλεγμένη γραμματοσειρά1"/>
    <w:rsid w:val="004C3260"/>
  </w:style>
  <w:style w:type="character" w:customStyle="1" w:styleId="aa">
    <w:name w:val="Σύμβολο υποσημείωσης"/>
    <w:rsid w:val="004C3260"/>
    <w:rPr>
      <w:vertAlign w:val="superscript"/>
    </w:rPr>
  </w:style>
  <w:style w:type="character" w:styleId="ab">
    <w:name w:val="Emphasis"/>
    <w:qFormat/>
    <w:rsid w:val="004C3260"/>
    <w:rPr>
      <w:i/>
      <w:iCs/>
    </w:rPr>
  </w:style>
  <w:style w:type="character" w:customStyle="1" w:styleId="ac">
    <w:name w:val="Χαρακτήρες αρίθμησης"/>
    <w:rsid w:val="004C3260"/>
  </w:style>
  <w:style w:type="character" w:customStyle="1" w:styleId="normalwithoutspacingChar">
    <w:name w:val="normal_without_spacing Char"/>
    <w:rsid w:val="004C3260"/>
    <w:rPr>
      <w:rFonts w:ascii="Calibri" w:hAnsi="Calibri" w:cs="Calibri"/>
      <w:sz w:val="22"/>
      <w:szCs w:val="24"/>
    </w:rPr>
  </w:style>
  <w:style w:type="character" w:customStyle="1" w:styleId="FootnoteTextChar1">
    <w:name w:val="Footnote Text Char1"/>
    <w:rsid w:val="004C3260"/>
    <w:rPr>
      <w:rFonts w:ascii="Calibri" w:hAnsi="Calibri" w:cs="Calibri"/>
      <w:lang w:val="en-IE" w:eastAsia="zh-CN"/>
    </w:rPr>
  </w:style>
  <w:style w:type="character" w:customStyle="1" w:styleId="foothangingChar">
    <w:name w:val="foot_hanging Char"/>
    <w:rsid w:val="004C3260"/>
    <w:rPr>
      <w:rFonts w:ascii="Calibri" w:hAnsi="Calibri" w:cs="Calibri"/>
      <w:sz w:val="18"/>
      <w:szCs w:val="18"/>
      <w:lang w:val="en-IE" w:eastAsia="zh-CN"/>
    </w:rPr>
  </w:style>
  <w:style w:type="character" w:customStyle="1" w:styleId="HTMLPreformattedChar">
    <w:name w:val="HTML Preformatted Char"/>
    <w:rsid w:val="004C3260"/>
    <w:rPr>
      <w:rFonts w:ascii="Courier New" w:hAnsi="Courier New" w:cs="Courier New"/>
    </w:rPr>
  </w:style>
  <w:style w:type="character" w:customStyle="1" w:styleId="apple-converted-space">
    <w:name w:val="apple-converted-space"/>
    <w:basedOn w:val="WW-DefaultParagraphFont11111111111111111111"/>
    <w:rsid w:val="004C3260"/>
  </w:style>
  <w:style w:type="character" w:customStyle="1" w:styleId="BodyTextIndent3Char">
    <w:name w:val="Body Text Indent 3 Char"/>
    <w:rsid w:val="004C3260"/>
    <w:rPr>
      <w:rFonts w:ascii="Calibri" w:hAnsi="Calibri" w:cs="Calibri"/>
      <w:sz w:val="16"/>
      <w:szCs w:val="16"/>
      <w:lang w:val="en-GB"/>
    </w:rPr>
  </w:style>
  <w:style w:type="character" w:customStyle="1" w:styleId="WW-FootnoteReference">
    <w:name w:val="WW-Footnote Reference"/>
    <w:rsid w:val="004C3260"/>
    <w:rPr>
      <w:vertAlign w:val="superscript"/>
    </w:rPr>
  </w:style>
  <w:style w:type="character" w:customStyle="1" w:styleId="WW-EndnoteReference">
    <w:name w:val="WW-Endnote Reference"/>
    <w:rsid w:val="004C3260"/>
    <w:rPr>
      <w:vertAlign w:val="superscript"/>
    </w:rPr>
  </w:style>
  <w:style w:type="character" w:customStyle="1" w:styleId="FootnoteReference1">
    <w:name w:val="Footnote Reference1"/>
    <w:rsid w:val="004C3260"/>
    <w:rPr>
      <w:vertAlign w:val="superscript"/>
    </w:rPr>
  </w:style>
  <w:style w:type="character" w:customStyle="1" w:styleId="FootnoteTextChar2">
    <w:name w:val="Footnote Text Char2"/>
    <w:rsid w:val="004C3260"/>
    <w:rPr>
      <w:rFonts w:ascii="Calibri" w:hAnsi="Calibri" w:cs="Calibri"/>
      <w:sz w:val="18"/>
      <w:lang w:val="en-IE" w:eastAsia="zh-CN"/>
    </w:rPr>
  </w:style>
  <w:style w:type="character" w:customStyle="1" w:styleId="foothangingChar1">
    <w:name w:val="foot_hanging Char1"/>
    <w:rsid w:val="004C3260"/>
    <w:rPr>
      <w:rFonts w:ascii="Calibri" w:hAnsi="Calibri" w:cs="Calibri"/>
      <w:sz w:val="18"/>
      <w:szCs w:val="18"/>
      <w:lang w:val="en-IE" w:eastAsia="zh-CN"/>
    </w:rPr>
  </w:style>
  <w:style w:type="character" w:customStyle="1" w:styleId="footersChar">
    <w:name w:val="footers Char"/>
    <w:basedOn w:val="foothangingChar1"/>
    <w:rsid w:val="004C3260"/>
    <w:rPr>
      <w:rFonts w:ascii="Calibri" w:hAnsi="Calibri" w:cs="Calibri"/>
      <w:sz w:val="18"/>
      <w:szCs w:val="18"/>
      <w:lang w:val="en-IE" w:eastAsia="zh-CN"/>
    </w:rPr>
  </w:style>
  <w:style w:type="character" w:customStyle="1" w:styleId="CommentTextChar1">
    <w:name w:val="Comment Text Char1"/>
    <w:rsid w:val="004C3260"/>
    <w:rPr>
      <w:rFonts w:ascii="Calibri" w:hAnsi="Calibri" w:cs="Calibri"/>
      <w:lang w:val="en-GB" w:eastAsia="zh-CN"/>
    </w:rPr>
  </w:style>
  <w:style w:type="character" w:customStyle="1" w:styleId="HTMLPreformattedChar1">
    <w:name w:val="HTML Preformatted Char1"/>
    <w:rsid w:val="004C3260"/>
    <w:rPr>
      <w:rFonts w:ascii="Courier New" w:hAnsi="Courier New" w:cs="Courier New"/>
      <w:lang w:eastAsia="zh-CN"/>
    </w:rPr>
  </w:style>
  <w:style w:type="character" w:customStyle="1" w:styleId="BodyText3Char">
    <w:name w:val="Body Text 3 Char"/>
    <w:rsid w:val="004C3260"/>
    <w:rPr>
      <w:rFonts w:ascii="Calibri" w:hAnsi="Calibri" w:cs="Calibri"/>
      <w:sz w:val="16"/>
      <w:szCs w:val="16"/>
      <w:lang w:val="en-GB" w:eastAsia="zh-CN"/>
    </w:rPr>
  </w:style>
  <w:style w:type="character" w:customStyle="1" w:styleId="WW-FootnoteReference1">
    <w:name w:val="WW-Footnote Reference1"/>
    <w:rsid w:val="004C3260"/>
    <w:rPr>
      <w:vertAlign w:val="superscript"/>
    </w:rPr>
  </w:style>
  <w:style w:type="character" w:customStyle="1" w:styleId="WW-EndnoteReference1">
    <w:name w:val="WW-Endnote Reference1"/>
    <w:rsid w:val="004C3260"/>
    <w:rPr>
      <w:vertAlign w:val="superscript"/>
    </w:rPr>
  </w:style>
  <w:style w:type="character" w:customStyle="1" w:styleId="WW-FootnoteReference2">
    <w:name w:val="WW-Footnote Reference2"/>
    <w:rsid w:val="004C3260"/>
    <w:rPr>
      <w:vertAlign w:val="superscript"/>
    </w:rPr>
  </w:style>
  <w:style w:type="character" w:customStyle="1" w:styleId="WW-EndnoteReference2">
    <w:name w:val="WW-Endnote Reference2"/>
    <w:rsid w:val="004C3260"/>
    <w:rPr>
      <w:vertAlign w:val="superscript"/>
    </w:rPr>
  </w:style>
  <w:style w:type="character" w:customStyle="1" w:styleId="FootnoteTextChar3">
    <w:name w:val="Footnote Text Char3"/>
    <w:rsid w:val="004C3260"/>
    <w:rPr>
      <w:rFonts w:ascii="Calibri" w:hAnsi="Calibri" w:cs="Calibri"/>
      <w:sz w:val="18"/>
      <w:lang w:val="en-IE" w:eastAsia="zh-CN"/>
    </w:rPr>
  </w:style>
  <w:style w:type="character" w:customStyle="1" w:styleId="foothangingChar2">
    <w:name w:val="foot_hanging Char2"/>
    <w:rsid w:val="004C3260"/>
    <w:rPr>
      <w:rFonts w:ascii="Calibri" w:hAnsi="Calibri" w:cs="Calibri"/>
      <w:sz w:val="18"/>
      <w:szCs w:val="18"/>
      <w:lang w:val="en-IE" w:eastAsia="zh-CN"/>
    </w:rPr>
  </w:style>
  <w:style w:type="character" w:customStyle="1" w:styleId="footersChar1">
    <w:name w:val="footers Char1"/>
    <w:basedOn w:val="foothangingChar2"/>
    <w:rsid w:val="004C3260"/>
    <w:rPr>
      <w:rFonts w:ascii="Calibri" w:hAnsi="Calibri" w:cs="Calibri"/>
      <w:sz w:val="18"/>
      <w:szCs w:val="18"/>
      <w:lang w:val="en-IE" w:eastAsia="zh-CN"/>
    </w:rPr>
  </w:style>
  <w:style w:type="character" w:customStyle="1" w:styleId="foootChar">
    <w:name w:val="fooot Char"/>
    <w:basedOn w:val="footersChar1"/>
    <w:rsid w:val="004C3260"/>
    <w:rPr>
      <w:rFonts w:ascii="Calibri" w:hAnsi="Calibri" w:cs="Calibri"/>
      <w:sz w:val="18"/>
      <w:szCs w:val="18"/>
      <w:lang w:val="en-IE" w:eastAsia="zh-CN"/>
    </w:rPr>
  </w:style>
  <w:style w:type="character" w:customStyle="1" w:styleId="11">
    <w:name w:val="Παραπομπή υποσημείωσης1"/>
    <w:rsid w:val="004C3260"/>
    <w:rPr>
      <w:vertAlign w:val="superscript"/>
    </w:rPr>
  </w:style>
  <w:style w:type="character" w:customStyle="1" w:styleId="12">
    <w:name w:val="Παραπομπή σημείωσης τέλους1"/>
    <w:rsid w:val="004C3260"/>
    <w:rPr>
      <w:vertAlign w:val="superscript"/>
    </w:rPr>
  </w:style>
  <w:style w:type="character" w:customStyle="1" w:styleId="Char">
    <w:name w:val="Κείμενο πλαισίου Char"/>
    <w:rsid w:val="004C3260"/>
    <w:rPr>
      <w:rFonts w:ascii="Tahoma" w:hAnsi="Tahoma" w:cs="Tahoma"/>
      <w:sz w:val="16"/>
      <w:szCs w:val="16"/>
      <w:lang w:val="en-GB"/>
    </w:rPr>
  </w:style>
  <w:style w:type="character" w:customStyle="1" w:styleId="13">
    <w:name w:val="Παραπομπή σχολίου1"/>
    <w:rsid w:val="004C3260"/>
    <w:rPr>
      <w:sz w:val="16"/>
      <w:szCs w:val="16"/>
    </w:rPr>
  </w:style>
  <w:style w:type="character" w:customStyle="1" w:styleId="Char0">
    <w:name w:val="Κείμενο σχολίου Char"/>
    <w:rsid w:val="004C3260"/>
    <w:rPr>
      <w:rFonts w:ascii="Calibri" w:hAnsi="Calibri" w:cs="Calibri"/>
      <w:lang w:val="en-GB"/>
    </w:rPr>
  </w:style>
  <w:style w:type="character" w:customStyle="1" w:styleId="Char1">
    <w:name w:val="Θέμα σχολίου Char"/>
    <w:rsid w:val="004C3260"/>
    <w:rPr>
      <w:rFonts w:ascii="Calibri" w:hAnsi="Calibri" w:cs="Calibri"/>
      <w:b/>
      <w:bCs/>
      <w:lang w:val="en-GB"/>
    </w:rPr>
  </w:style>
  <w:style w:type="character" w:customStyle="1" w:styleId="-HTMLChar">
    <w:name w:val="Προ-διαμορφωμένο HTML Char"/>
    <w:uiPriority w:val="99"/>
    <w:rsid w:val="004C3260"/>
    <w:rPr>
      <w:rFonts w:ascii="Courier New" w:eastAsia="Times New Roman" w:hAnsi="Courier New" w:cs="Courier New"/>
    </w:rPr>
  </w:style>
  <w:style w:type="character" w:customStyle="1" w:styleId="WW-FootnoteReference3">
    <w:name w:val="WW-Footnote Reference3"/>
    <w:rsid w:val="004C3260"/>
    <w:rPr>
      <w:vertAlign w:val="superscript"/>
    </w:rPr>
  </w:style>
  <w:style w:type="character" w:customStyle="1" w:styleId="WW-EndnoteReference3">
    <w:name w:val="WW-Endnote Reference3"/>
    <w:rsid w:val="004C3260"/>
    <w:rPr>
      <w:vertAlign w:val="superscript"/>
    </w:rPr>
  </w:style>
  <w:style w:type="character" w:customStyle="1" w:styleId="WW-FootnoteReference4">
    <w:name w:val="WW-Footnote Reference4"/>
    <w:rsid w:val="004C3260"/>
    <w:rPr>
      <w:vertAlign w:val="superscript"/>
    </w:rPr>
  </w:style>
  <w:style w:type="character" w:customStyle="1" w:styleId="WW-EndnoteReference4">
    <w:name w:val="WW-Endnote Reference4"/>
    <w:rsid w:val="004C3260"/>
    <w:rPr>
      <w:vertAlign w:val="superscript"/>
    </w:rPr>
  </w:style>
  <w:style w:type="character" w:customStyle="1" w:styleId="WW-FootnoteReference5">
    <w:name w:val="WW-Footnote Reference5"/>
    <w:rsid w:val="004C3260"/>
    <w:rPr>
      <w:vertAlign w:val="superscript"/>
    </w:rPr>
  </w:style>
  <w:style w:type="character" w:customStyle="1" w:styleId="WW-EndnoteReference5">
    <w:name w:val="WW-Endnote Reference5"/>
    <w:rsid w:val="004C3260"/>
    <w:rPr>
      <w:vertAlign w:val="superscript"/>
    </w:rPr>
  </w:style>
  <w:style w:type="character" w:customStyle="1" w:styleId="WW-FootnoteReference6">
    <w:name w:val="WW-Footnote Reference6"/>
    <w:rsid w:val="004C3260"/>
    <w:rPr>
      <w:vertAlign w:val="superscript"/>
    </w:rPr>
  </w:style>
  <w:style w:type="character" w:styleId="-0">
    <w:name w:val="FollowedHyperlink"/>
    <w:rsid w:val="004C3260"/>
    <w:rPr>
      <w:color w:val="800000"/>
      <w:u w:val="single"/>
    </w:rPr>
  </w:style>
  <w:style w:type="character" w:customStyle="1" w:styleId="WW-EndnoteReference6">
    <w:name w:val="WW-Endnote Reference6"/>
    <w:rsid w:val="004C3260"/>
    <w:rPr>
      <w:vertAlign w:val="superscript"/>
    </w:rPr>
  </w:style>
  <w:style w:type="character" w:customStyle="1" w:styleId="WW-FootnoteReference7">
    <w:name w:val="WW-Footnote Reference7"/>
    <w:rsid w:val="004C3260"/>
    <w:rPr>
      <w:vertAlign w:val="superscript"/>
    </w:rPr>
  </w:style>
  <w:style w:type="character" w:customStyle="1" w:styleId="WW-EndnoteReference7">
    <w:name w:val="WW-Endnote Reference7"/>
    <w:rsid w:val="004C3260"/>
    <w:rPr>
      <w:vertAlign w:val="superscript"/>
    </w:rPr>
  </w:style>
  <w:style w:type="character" w:customStyle="1" w:styleId="WW-FootnoteReference8">
    <w:name w:val="WW-Footnote Reference8"/>
    <w:rsid w:val="004C3260"/>
    <w:rPr>
      <w:vertAlign w:val="superscript"/>
    </w:rPr>
  </w:style>
  <w:style w:type="character" w:customStyle="1" w:styleId="WW-EndnoteReference8">
    <w:name w:val="WW-Endnote Reference8"/>
    <w:rsid w:val="004C3260"/>
    <w:rPr>
      <w:vertAlign w:val="superscript"/>
    </w:rPr>
  </w:style>
  <w:style w:type="character" w:customStyle="1" w:styleId="WW-FootnoteReference9">
    <w:name w:val="WW-Footnote Reference9"/>
    <w:rsid w:val="004C3260"/>
    <w:rPr>
      <w:vertAlign w:val="superscript"/>
    </w:rPr>
  </w:style>
  <w:style w:type="character" w:customStyle="1" w:styleId="WW-EndnoteReference9">
    <w:name w:val="WW-Endnote Reference9"/>
    <w:rsid w:val="004C3260"/>
    <w:rPr>
      <w:vertAlign w:val="superscript"/>
    </w:rPr>
  </w:style>
  <w:style w:type="character" w:customStyle="1" w:styleId="WW-FootnoteReference10">
    <w:name w:val="WW-Footnote Reference10"/>
    <w:rsid w:val="004C3260"/>
    <w:rPr>
      <w:vertAlign w:val="superscript"/>
    </w:rPr>
  </w:style>
  <w:style w:type="character" w:customStyle="1" w:styleId="WW-EndnoteReference10">
    <w:name w:val="WW-Endnote Reference10"/>
    <w:rsid w:val="004C3260"/>
    <w:rPr>
      <w:vertAlign w:val="superscript"/>
    </w:rPr>
  </w:style>
  <w:style w:type="character" w:customStyle="1" w:styleId="WW-FootnoteReference11">
    <w:name w:val="WW-Footnote Reference11"/>
    <w:rsid w:val="004C3260"/>
    <w:rPr>
      <w:vertAlign w:val="superscript"/>
    </w:rPr>
  </w:style>
  <w:style w:type="character" w:customStyle="1" w:styleId="WW-EndnoteReference11">
    <w:name w:val="WW-Endnote Reference11"/>
    <w:rsid w:val="004C3260"/>
    <w:rPr>
      <w:vertAlign w:val="superscript"/>
    </w:rPr>
  </w:style>
  <w:style w:type="character" w:customStyle="1" w:styleId="WW-FootnoteReference12">
    <w:name w:val="WW-Footnote Reference12"/>
    <w:rsid w:val="004C3260"/>
    <w:rPr>
      <w:vertAlign w:val="superscript"/>
    </w:rPr>
  </w:style>
  <w:style w:type="character" w:customStyle="1" w:styleId="WW-EndnoteReference12">
    <w:name w:val="WW-Endnote Reference12"/>
    <w:rsid w:val="004C3260"/>
    <w:rPr>
      <w:vertAlign w:val="superscript"/>
    </w:rPr>
  </w:style>
  <w:style w:type="character" w:customStyle="1" w:styleId="WW-FootnoteReference13">
    <w:name w:val="WW-Footnote Reference13"/>
    <w:rsid w:val="004C3260"/>
    <w:rPr>
      <w:vertAlign w:val="superscript"/>
    </w:rPr>
  </w:style>
  <w:style w:type="character" w:customStyle="1" w:styleId="WW-EndnoteReference13">
    <w:name w:val="WW-Endnote Reference13"/>
    <w:rsid w:val="004C3260"/>
    <w:rPr>
      <w:vertAlign w:val="superscript"/>
    </w:rPr>
  </w:style>
  <w:style w:type="character" w:styleId="ad">
    <w:name w:val="footnote reference"/>
    <w:rsid w:val="004C3260"/>
    <w:rPr>
      <w:vertAlign w:val="superscript"/>
    </w:rPr>
  </w:style>
  <w:style w:type="character" w:styleId="ae">
    <w:name w:val="endnote reference"/>
    <w:rsid w:val="004C3260"/>
    <w:rPr>
      <w:vertAlign w:val="superscript"/>
    </w:rPr>
  </w:style>
  <w:style w:type="character" w:customStyle="1" w:styleId="22">
    <w:name w:val="Παραπομπή υποσημείωσης2"/>
    <w:rsid w:val="004C3260"/>
    <w:rPr>
      <w:vertAlign w:val="superscript"/>
    </w:rPr>
  </w:style>
  <w:style w:type="character" w:customStyle="1" w:styleId="23">
    <w:name w:val="Παραπομπή σημείωσης τέλους2"/>
    <w:rsid w:val="004C3260"/>
    <w:rPr>
      <w:vertAlign w:val="superscript"/>
    </w:rPr>
  </w:style>
  <w:style w:type="character" w:customStyle="1" w:styleId="WW-FootnoteReference14">
    <w:name w:val="WW-Footnote Reference14"/>
    <w:rsid w:val="004C3260"/>
    <w:rPr>
      <w:vertAlign w:val="superscript"/>
    </w:rPr>
  </w:style>
  <w:style w:type="character" w:customStyle="1" w:styleId="WW-EndnoteReference14">
    <w:name w:val="WW-Endnote Reference14"/>
    <w:rsid w:val="004C3260"/>
    <w:rPr>
      <w:vertAlign w:val="superscript"/>
    </w:rPr>
  </w:style>
  <w:style w:type="character" w:customStyle="1" w:styleId="WW-FootnoteReference15">
    <w:name w:val="WW-Footnote Reference15"/>
    <w:rsid w:val="004C3260"/>
    <w:rPr>
      <w:vertAlign w:val="superscript"/>
    </w:rPr>
  </w:style>
  <w:style w:type="character" w:customStyle="1" w:styleId="WW-EndnoteReference15">
    <w:name w:val="WW-Endnote Reference15"/>
    <w:rsid w:val="004C3260"/>
    <w:rPr>
      <w:vertAlign w:val="superscript"/>
    </w:rPr>
  </w:style>
  <w:style w:type="character" w:customStyle="1" w:styleId="WW-FootnoteReference16">
    <w:name w:val="WW-Footnote Reference16"/>
    <w:rsid w:val="004C3260"/>
    <w:rPr>
      <w:vertAlign w:val="superscript"/>
    </w:rPr>
  </w:style>
  <w:style w:type="character" w:customStyle="1" w:styleId="WW-EndnoteReference16">
    <w:name w:val="WW-Endnote Reference16"/>
    <w:rsid w:val="004C3260"/>
    <w:rPr>
      <w:vertAlign w:val="superscript"/>
    </w:rPr>
  </w:style>
  <w:style w:type="character" w:customStyle="1" w:styleId="WW-FootnoteReference17">
    <w:name w:val="WW-Footnote Reference17"/>
    <w:rsid w:val="004C3260"/>
    <w:rPr>
      <w:vertAlign w:val="superscript"/>
    </w:rPr>
  </w:style>
  <w:style w:type="character" w:customStyle="1" w:styleId="WW-EndnoteReference17">
    <w:name w:val="WW-Endnote Reference17"/>
    <w:rsid w:val="004C3260"/>
    <w:rPr>
      <w:vertAlign w:val="superscript"/>
    </w:rPr>
  </w:style>
  <w:style w:type="character" w:customStyle="1" w:styleId="31">
    <w:name w:val="Παραπομπή υποσημείωσης3"/>
    <w:rsid w:val="004C3260"/>
    <w:rPr>
      <w:vertAlign w:val="superscript"/>
    </w:rPr>
  </w:style>
  <w:style w:type="character" w:customStyle="1" w:styleId="32">
    <w:name w:val="Παραπομπή σημείωσης τέλους3"/>
    <w:rsid w:val="004C3260"/>
    <w:rPr>
      <w:vertAlign w:val="superscript"/>
    </w:rPr>
  </w:style>
  <w:style w:type="character" w:customStyle="1" w:styleId="WW-FootnoteReference18">
    <w:name w:val="WW-Footnote Reference18"/>
    <w:rsid w:val="004C3260"/>
    <w:rPr>
      <w:vertAlign w:val="superscript"/>
    </w:rPr>
  </w:style>
  <w:style w:type="character" w:customStyle="1" w:styleId="WW-EndnoteReference18">
    <w:name w:val="WW-Endnote Reference18"/>
    <w:rsid w:val="004C3260"/>
    <w:rPr>
      <w:vertAlign w:val="superscript"/>
    </w:rPr>
  </w:style>
  <w:style w:type="character" w:customStyle="1" w:styleId="WW-FootnoteReference19">
    <w:name w:val="WW-Footnote Reference19"/>
    <w:rsid w:val="004C3260"/>
    <w:rPr>
      <w:vertAlign w:val="superscript"/>
    </w:rPr>
  </w:style>
  <w:style w:type="character" w:customStyle="1" w:styleId="WW-EndnoteReference19">
    <w:name w:val="WW-Endnote Reference19"/>
    <w:rsid w:val="004C3260"/>
    <w:rPr>
      <w:vertAlign w:val="superscript"/>
    </w:rPr>
  </w:style>
  <w:style w:type="character" w:customStyle="1" w:styleId="WW-FootnoteReference20">
    <w:name w:val="WW-Footnote Reference20"/>
    <w:rsid w:val="004C3260"/>
    <w:rPr>
      <w:vertAlign w:val="superscript"/>
    </w:rPr>
  </w:style>
  <w:style w:type="character" w:customStyle="1" w:styleId="WW-EndnoteReference20">
    <w:name w:val="WW-Endnote Reference20"/>
    <w:rsid w:val="004C3260"/>
    <w:rPr>
      <w:vertAlign w:val="superscript"/>
    </w:rPr>
  </w:style>
  <w:style w:type="character" w:customStyle="1" w:styleId="af">
    <w:name w:val="Σύνδεση ευρετηρίου"/>
    <w:rsid w:val="004C3260"/>
  </w:style>
  <w:style w:type="paragraph" w:customStyle="1" w:styleId="af0">
    <w:name w:val="Επικεφαλίδα"/>
    <w:basedOn w:val="a"/>
    <w:next w:val="af1"/>
    <w:rsid w:val="004C3260"/>
    <w:pPr>
      <w:keepNext/>
      <w:spacing w:before="240"/>
    </w:pPr>
    <w:rPr>
      <w:rFonts w:ascii="Liberation Sans" w:eastAsia="Microsoft YaHei" w:hAnsi="Liberation Sans" w:cs="Mangal"/>
      <w:sz w:val="28"/>
      <w:szCs w:val="28"/>
    </w:rPr>
  </w:style>
  <w:style w:type="paragraph" w:styleId="af1">
    <w:name w:val="Body Text"/>
    <w:basedOn w:val="a"/>
    <w:link w:val="Char2"/>
    <w:rsid w:val="004C3260"/>
    <w:pPr>
      <w:spacing w:after="240"/>
    </w:pPr>
    <w:rPr>
      <w:rFonts w:cs="Times New Roman"/>
    </w:rPr>
  </w:style>
  <w:style w:type="paragraph" w:styleId="af2">
    <w:name w:val="List"/>
    <w:basedOn w:val="af1"/>
    <w:rsid w:val="004C3260"/>
    <w:rPr>
      <w:rFonts w:cs="Mangal"/>
    </w:rPr>
  </w:style>
  <w:style w:type="paragraph" w:styleId="af3">
    <w:name w:val="caption"/>
    <w:basedOn w:val="a"/>
    <w:qFormat/>
    <w:rsid w:val="004C3260"/>
    <w:pPr>
      <w:suppressLineNumbers/>
      <w:spacing w:before="120"/>
    </w:pPr>
    <w:rPr>
      <w:rFonts w:cs="Mangal"/>
      <w:i/>
      <w:iCs/>
      <w:sz w:val="24"/>
    </w:rPr>
  </w:style>
  <w:style w:type="paragraph" w:customStyle="1" w:styleId="af4">
    <w:name w:val="Ευρετήριο"/>
    <w:basedOn w:val="a"/>
    <w:rsid w:val="004C3260"/>
    <w:pPr>
      <w:suppressLineNumbers/>
    </w:pPr>
    <w:rPr>
      <w:rFonts w:cs="Mangal"/>
    </w:rPr>
  </w:style>
  <w:style w:type="paragraph" w:customStyle="1" w:styleId="WW-Caption">
    <w:name w:val="WW-Caption"/>
    <w:basedOn w:val="a"/>
    <w:rsid w:val="004C3260"/>
    <w:pPr>
      <w:suppressLineNumbers/>
      <w:spacing w:before="120"/>
    </w:pPr>
    <w:rPr>
      <w:rFonts w:cs="Mangal"/>
      <w:i/>
      <w:iCs/>
      <w:sz w:val="24"/>
    </w:rPr>
  </w:style>
  <w:style w:type="paragraph" w:customStyle="1" w:styleId="WW-Caption1">
    <w:name w:val="WW-Caption1"/>
    <w:basedOn w:val="a"/>
    <w:rsid w:val="004C3260"/>
    <w:pPr>
      <w:suppressLineNumbers/>
      <w:spacing w:before="120"/>
    </w:pPr>
    <w:rPr>
      <w:rFonts w:cs="Mangal"/>
      <w:i/>
      <w:iCs/>
      <w:sz w:val="24"/>
    </w:rPr>
  </w:style>
  <w:style w:type="paragraph" w:customStyle="1" w:styleId="33">
    <w:name w:val="Λεζάντα3"/>
    <w:basedOn w:val="a"/>
    <w:rsid w:val="004C3260"/>
    <w:pPr>
      <w:suppressLineNumbers/>
      <w:spacing w:before="120"/>
    </w:pPr>
    <w:rPr>
      <w:rFonts w:cs="Mangal"/>
      <w:i/>
      <w:iCs/>
      <w:sz w:val="24"/>
    </w:rPr>
  </w:style>
  <w:style w:type="paragraph" w:customStyle="1" w:styleId="WW-Caption11">
    <w:name w:val="WW-Caption11"/>
    <w:basedOn w:val="a"/>
    <w:rsid w:val="004C3260"/>
    <w:pPr>
      <w:suppressLineNumbers/>
      <w:spacing w:before="120"/>
    </w:pPr>
    <w:rPr>
      <w:rFonts w:cs="Mangal"/>
      <w:i/>
      <w:iCs/>
      <w:sz w:val="24"/>
    </w:rPr>
  </w:style>
  <w:style w:type="paragraph" w:customStyle="1" w:styleId="WW-Caption111">
    <w:name w:val="WW-Caption111"/>
    <w:basedOn w:val="a"/>
    <w:rsid w:val="004C3260"/>
    <w:pPr>
      <w:suppressLineNumbers/>
      <w:spacing w:before="120"/>
    </w:pPr>
    <w:rPr>
      <w:rFonts w:cs="Mangal"/>
      <w:i/>
      <w:iCs/>
      <w:sz w:val="24"/>
    </w:rPr>
  </w:style>
  <w:style w:type="paragraph" w:customStyle="1" w:styleId="WW-Caption1111">
    <w:name w:val="WW-Caption1111"/>
    <w:basedOn w:val="a"/>
    <w:rsid w:val="004C3260"/>
    <w:pPr>
      <w:suppressLineNumbers/>
      <w:spacing w:before="120"/>
    </w:pPr>
    <w:rPr>
      <w:rFonts w:cs="Mangal"/>
      <w:i/>
      <w:iCs/>
      <w:sz w:val="24"/>
    </w:rPr>
  </w:style>
  <w:style w:type="paragraph" w:customStyle="1" w:styleId="WW-Caption11111">
    <w:name w:val="WW-Caption11111"/>
    <w:basedOn w:val="a"/>
    <w:rsid w:val="004C3260"/>
    <w:pPr>
      <w:suppressLineNumbers/>
      <w:spacing w:before="120"/>
    </w:pPr>
    <w:rPr>
      <w:rFonts w:cs="Mangal"/>
      <w:i/>
      <w:iCs/>
      <w:sz w:val="24"/>
    </w:rPr>
  </w:style>
  <w:style w:type="paragraph" w:customStyle="1" w:styleId="24">
    <w:name w:val="Λεζάντα2"/>
    <w:basedOn w:val="a"/>
    <w:rsid w:val="004C3260"/>
    <w:pPr>
      <w:suppressLineNumbers/>
      <w:spacing w:before="120"/>
    </w:pPr>
    <w:rPr>
      <w:rFonts w:cs="Mangal"/>
      <w:i/>
      <w:iCs/>
      <w:sz w:val="24"/>
    </w:rPr>
  </w:style>
  <w:style w:type="paragraph" w:customStyle="1" w:styleId="Caption1">
    <w:name w:val="Caption1"/>
    <w:basedOn w:val="a"/>
    <w:rsid w:val="004C3260"/>
    <w:pPr>
      <w:suppressLineNumbers/>
      <w:spacing w:before="120"/>
    </w:pPr>
    <w:rPr>
      <w:rFonts w:cs="Mangal"/>
      <w:i/>
      <w:iCs/>
      <w:sz w:val="24"/>
    </w:rPr>
  </w:style>
  <w:style w:type="paragraph" w:customStyle="1" w:styleId="WW-Caption111111">
    <w:name w:val="WW-Caption111111"/>
    <w:basedOn w:val="a"/>
    <w:rsid w:val="004C3260"/>
    <w:pPr>
      <w:suppressLineNumbers/>
      <w:spacing w:before="120"/>
    </w:pPr>
    <w:rPr>
      <w:rFonts w:cs="Mangal"/>
      <w:i/>
      <w:iCs/>
      <w:sz w:val="24"/>
    </w:rPr>
  </w:style>
  <w:style w:type="paragraph" w:customStyle="1" w:styleId="WW-Caption1111111">
    <w:name w:val="WW-Caption1111111"/>
    <w:basedOn w:val="a"/>
    <w:rsid w:val="004C3260"/>
    <w:pPr>
      <w:suppressLineNumbers/>
      <w:spacing w:before="120"/>
    </w:pPr>
    <w:rPr>
      <w:rFonts w:cs="Mangal"/>
      <w:i/>
      <w:iCs/>
      <w:sz w:val="24"/>
    </w:rPr>
  </w:style>
  <w:style w:type="paragraph" w:customStyle="1" w:styleId="WW-Caption11111111">
    <w:name w:val="WW-Caption11111111"/>
    <w:basedOn w:val="a"/>
    <w:rsid w:val="004C3260"/>
    <w:pPr>
      <w:suppressLineNumbers/>
      <w:spacing w:before="120"/>
    </w:pPr>
    <w:rPr>
      <w:rFonts w:cs="Mangal"/>
      <w:i/>
      <w:iCs/>
      <w:sz w:val="24"/>
    </w:rPr>
  </w:style>
  <w:style w:type="paragraph" w:customStyle="1" w:styleId="WW-Caption111111111">
    <w:name w:val="WW-Caption111111111"/>
    <w:basedOn w:val="a"/>
    <w:rsid w:val="004C3260"/>
    <w:pPr>
      <w:suppressLineNumbers/>
      <w:spacing w:before="120"/>
    </w:pPr>
    <w:rPr>
      <w:rFonts w:cs="Mangal"/>
      <w:i/>
      <w:iCs/>
      <w:sz w:val="24"/>
    </w:rPr>
  </w:style>
  <w:style w:type="paragraph" w:customStyle="1" w:styleId="WW-Caption1111111111">
    <w:name w:val="WW-Caption1111111111"/>
    <w:basedOn w:val="a"/>
    <w:rsid w:val="004C3260"/>
    <w:pPr>
      <w:suppressLineNumbers/>
      <w:spacing w:before="120"/>
    </w:pPr>
    <w:rPr>
      <w:rFonts w:cs="Mangal"/>
      <w:i/>
      <w:iCs/>
      <w:sz w:val="24"/>
    </w:rPr>
  </w:style>
  <w:style w:type="paragraph" w:customStyle="1" w:styleId="WW-Caption11111111111">
    <w:name w:val="WW-Caption11111111111"/>
    <w:basedOn w:val="a"/>
    <w:rsid w:val="004C3260"/>
    <w:pPr>
      <w:suppressLineNumbers/>
      <w:spacing w:before="120"/>
    </w:pPr>
    <w:rPr>
      <w:rFonts w:cs="Mangal"/>
      <w:i/>
      <w:iCs/>
      <w:sz w:val="24"/>
    </w:rPr>
  </w:style>
  <w:style w:type="paragraph" w:customStyle="1" w:styleId="WW-Caption111111111111">
    <w:name w:val="WW-Caption111111111111"/>
    <w:basedOn w:val="a"/>
    <w:rsid w:val="004C3260"/>
    <w:pPr>
      <w:suppressLineNumbers/>
      <w:spacing w:before="120"/>
    </w:pPr>
    <w:rPr>
      <w:rFonts w:cs="Mangal"/>
      <w:i/>
      <w:iCs/>
      <w:sz w:val="24"/>
    </w:rPr>
  </w:style>
  <w:style w:type="paragraph" w:customStyle="1" w:styleId="WW-Caption1111111111111">
    <w:name w:val="WW-Caption1111111111111"/>
    <w:basedOn w:val="a"/>
    <w:rsid w:val="004C3260"/>
    <w:pPr>
      <w:suppressLineNumbers/>
      <w:spacing w:before="120"/>
    </w:pPr>
    <w:rPr>
      <w:rFonts w:cs="Mangal"/>
      <w:i/>
      <w:iCs/>
      <w:sz w:val="24"/>
    </w:rPr>
  </w:style>
  <w:style w:type="paragraph" w:customStyle="1" w:styleId="WW-Caption11111111111111">
    <w:name w:val="WW-Caption11111111111111"/>
    <w:basedOn w:val="a"/>
    <w:rsid w:val="004C3260"/>
    <w:pPr>
      <w:suppressLineNumbers/>
      <w:spacing w:before="120"/>
    </w:pPr>
    <w:rPr>
      <w:rFonts w:cs="Mangal"/>
      <w:i/>
      <w:iCs/>
      <w:sz w:val="24"/>
    </w:rPr>
  </w:style>
  <w:style w:type="paragraph" w:customStyle="1" w:styleId="WW-Caption111111111111111">
    <w:name w:val="WW-Caption111111111111111"/>
    <w:basedOn w:val="a"/>
    <w:rsid w:val="004C3260"/>
    <w:pPr>
      <w:suppressLineNumbers/>
      <w:spacing w:before="120"/>
    </w:pPr>
    <w:rPr>
      <w:rFonts w:cs="Mangal"/>
      <w:i/>
      <w:iCs/>
      <w:sz w:val="24"/>
    </w:rPr>
  </w:style>
  <w:style w:type="paragraph" w:customStyle="1" w:styleId="WW-Caption1111111111111111">
    <w:name w:val="WW-Caption1111111111111111"/>
    <w:basedOn w:val="a"/>
    <w:rsid w:val="004C3260"/>
    <w:pPr>
      <w:suppressLineNumbers/>
      <w:spacing w:before="120"/>
    </w:pPr>
    <w:rPr>
      <w:rFonts w:cs="Mangal"/>
      <w:i/>
      <w:iCs/>
      <w:sz w:val="24"/>
    </w:rPr>
  </w:style>
  <w:style w:type="paragraph" w:customStyle="1" w:styleId="14">
    <w:name w:val="Λεζάντα1"/>
    <w:basedOn w:val="a"/>
    <w:rsid w:val="004C3260"/>
    <w:pPr>
      <w:suppressLineNumbers/>
      <w:spacing w:before="120"/>
    </w:pPr>
    <w:rPr>
      <w:rFonts w:cs="Mangal"/>
      <w:i/>
      <w:iCs/>
      <w:sz w:val="24"/>
    </w:rPr>
  </w:style>
  <w:style w:type="paragraph" w:customStyle="1" w:styleId="WW-Caption11111111111111111">
    <w:name w:val="WW-Caption11111111111111111"/>
    <w:basedOn w:val="a"/>
    <w:rsid w:val="004C3260"/>
    <w:pPr>
      <w:suppressLineNumbers/>
      <w:spacing w:before="120"/>
    </w:pPr>
    <w:rPr>
      <w:rFonts w:cs="Mangal"/>
      <w:i/>
      <w:iCs/>
      <w:sz w:val="24"/>
    </w:rPr>
  </w:style>
  <w:style w:type="paragraph" w:customStyle="1" w:styleId="WW-Caption111111111111111111">
    <w:name w:val="WW-Caption111111111111111111"/>
    <w:basedOn w:val="a"/>
    <w:rsid w:val="004C3260"/>
    <w:pPr>
      <w:suppressLineNumbers/>
      <w:spacing w:before="120"/>
    </w:pPr>
    <w:rPr>
      <w:rFonts w:cs="Mangal"/>
      <w:i/>
      <w:iCs/>
      <w:sz w:val="24"/>
    </w:rPr>
  </w:style>
  <w:style w:type="paragraph" w:customStyle="1" w:styleId="WW-Caption1111111111111111111">
    <w:name w:val="WW-Caption1111111111111111111"/>
    <w:basedOn w:val="a"/>
    <w:rsid w:val="004C3260"/>
    <w:pPr>
      <w:suppressLineNumbers/>
      <w:spacing w:before="120"/>
    </w:pPr>
    <w:rPr>
      <w:rFonts w:cs="Mangal"/>
      <w:i/>
      <w:iCs/>
      <w:sz w:val="24"/>
    </w:rPr>
  </w:style>
  <w:style w:type="paragraph" w:customStyle="1" w:styleId="WW-Caption11111111111111111111">
    <w:name w:val="WW-Caption11111111111111111111"/>
    <w:basedOn w:val="a"/>
    <w:rsid w:val="004C3260"/>
    <w:pPr>
      <w:suppressLineNumbers/>
      <w:spacing w:before="120"/>
    </w:pPr>
    <w:rPr>
      <w:rFonts w:cs="Mangal"/>
      <w:i/>
      <w:iCs/>
      <w:sz w:val="24"/>
    </w:rPr>
  </w:style>
  <w:style w:type="paragraph" w:customStyle="1" w:styleId="Bullet">
    <w:name w:val="Bullet"/>
    <w:basedOn w:val="a"/>
    <w:rsid w:val="004C3260"/>
    <w:pPr>
      <w:numPr>
        <w:numId w:val="4"/>
      </w:numPr>
      <w:spacing w:after="100"/>
    </w:pPr>
    <w:rPr>
      <w:rFonts w:eastAsia="MS Mincho"/>
      <w:lang w:val="en-US" w:eastAsia="ja-JP"/>
    </w:rPr>
  </w:style>
  <w:style w:type="paragraph" w:styleId="af5">
    <w:name w:val="Date"/>
    <w:basedOn w:val="a"/>
    <w:next w:val="a"/>
    <w:rsid w:val="004C3260"/>
    <w:pPr>
      <w:spacing w:after="100"/>
    </w:pPr>
    <w:rPr>
      <w:rFonts w:eastAsia="MS Mincho"/>
      <w:lang w:val="en-US" w:eastAsia="ja-JP"/>
    </w:rPr>
  </w:style>
  <w:style w:type="paragraph" w:customStyle="1" w:styleId="DocTitle">
    <w:name w:val="Doc Title"/>
    <w:basedOn w:val="1"/>
    <w:rsid w:val="004C3260"/>
  </w:style>
  <w:style w:type="paragraph" w:customStyle="1" w:styleId="inserttext">
    <w:name w:val="insert text"/>
    <w:basedOn w:val="a"/>
    <w:rsid w:val="004C3260"/>
    <w:pPr>
      <w:spacing w:after="100"/>
      <w:ind w:left="794"/>
    </w:pPr>
    <w:rPr>
      <w:rFonts w:eastAsia="MS Mincho"/>
      <w:lang w:val="en-US" w:eastAsia="ja-JP"/>
    </w:rPr>
  </w:style>
  <w:style w:type="paragraph" w:styleId="af6">
    <w:name w:val="footer"/>
    <w:basedOn w:val="a"/>
    <w:link w:val="Char3"/>
    <w:uiPriority w:val="99"/>
    <w:rsid w:val="004C3260"/>
    <w:pPr>
      <w:spacing w:after="100"/>
    </w:pPr>
    <w:rPr>
      <w:rFonts w:eastAsia="MS Mincho" w:cs="Times New Roman"/>
      <w:lang w:val="en-US" w:eastAsia="ja-JP"/>
    </w:rPr>
  </w:style>
  <w:style w:type="paragraph" w:styleId="af7">
    <w:name w:val="header"/>
    <w:basedOn w:val="a"/>
    <w:rsid w:val="004C3260"/>
  </w:style>
  <w:style w:type="paragraph" w:styleId="af8">
    <w:name w:val="Balloon Text"/>
    <w:basedOn w:val="a"/>
    <w:rsid w:val="004C3260"/>
    <w:rPr>
      <w:rFonts w:ascii="Tahoma" w:hAnsi="Tahoma" w:cs="Tahoma"/>
      <w:sz w:val="16"/>
      <w:szCs w:val="16"/>
    </w:rPr>
  </w:style>
  <w:style w:type="paragraph" w:styleId="af9">
    <w:name w:val="annotation text"/>
    <w:basedOn w:val="a"/>
    <w:rsid w:val="004C3260"/>
    <w:rPr>
      <w:sz w:val="20"/>
      <w:szCs w:val="20"/>
    </w:rPr>
  </w:style>
  <w:style w:type="paragraph" w:styleId="afa">
    <w:name w:val="annotation subject"/>
    <w:basedOn w:val="af9"/>
    <w:next w:val="af9"/>
    <w:rsid w:val="004C3260"/>
    <w:rPr>
      <w:b/>
      <w:bCs/>
    </w:rPr>
  </w:style>
  <w:style w:type="paragraph" w:styleId="afb">
    <w:name w:val="Revision"/>
    <w:rsid w:val="004C3260"/>
    <w:pPr>
      <w:suppressAutoHyphens/>
    </w:pPr>
    <w:rPr>
      <w:sz w:val="24"/>
      <w:szCs w:val="24"/>
      <w:lang w:val="en-GB" w:eastAsia="zh-CN"/>
    </w:rPr>
  </w:style>
  <w:style w:type="paragraph" w:customStyle="1" w:styleId="western">
    <w:name w:val="western"/>
    <w:basedOn w:val="a"/>
    <w:rsid w:val="004C3260"/>
    <w:pPr>
      <w:spacing w:before="280" w:after="200"/>
    </w:pPr>
    <w:rPr>
      <w:rFonts w:ascii="Arial Unicode MS" w:eastAsia="Arial Unicode MS" w:hAnsi="Arial Unicode MS" w:cs="Arial Unicode MS"/>
    </w:rPr>
  </w:style>
  <w:style w:type="paragraph" w:styleId="afc">
    <w:name w:val="List Paragraph"/>
    <w:basedOn w:val="a"/>
    <w:uiPriority w:val="34"/>
    <w:qFormat/>
    <w:rsid w:val="004C3260"/>
    <w:pPr>
      <w:spacing w:after="200"/>
      <w:ind w:left="720"/>
      <w:contextualSpacing/>
    </w:pPr>
  </w:style>
  <w:style w:type="paragraph" w:styleId="afd">
    <w:name w:val="footnote text"/>
    <w:aliases w:val="Used by Word for text of Help footnotes,Κείμενο υποσημείωσης-KATERINA"/>
    <w:basedOn w:val="a"/>
    <w:link w:val="Char4"/>
    <w:rsid w:val="004C3260"/>
    <w:pPr>
      <w:spacing w:after="0"/>
      <w:ind w:left="425" w:hanging="425"/>
    </w:pPr>
    <w:rPr>
      <w:rFonts w:cs="Times New Roman"/>
      <w:sz w:val="18"/>
      <w:szCs w:val="20"/>
      <w:lang w:val="en-IE"/>
    </w:rPr>
  </w:style>
  <w:style w:type="paragraph" w:styleId="15">
    <w:name w:val="toc 1"/>
    <w:basedOn w:val="a"/>
    <w:next w:val="a"/>
    <w:uiPriority w:val="39"/>
    <w:rsid w:val="004C3260"/>
    <w:pPr>
      <w:spacing w:before="120"/>
      <w:jc w:val="left"/>
    </w:pPr>
    <w:rPr>
      <w:b/>
      <w:bCs/>
      <w:caps/>
      <w:sz w:val="20"/>
      <w:szCs w:val="20"/>
    </w:rPr>
  </w:style>
  <w:style w:type="paragraph" w:styleId="25">
    <w:name w:val="toc 2"/>
    <w:basedOn w:val="a"/>
    <w:next w:val="a"/>
    <w:uiPriority w:val="39"/>
    <w:rsid w:val="004C3260"/>
    <w:pPr>
      <w:spacing w:after="0"/>
      <w:ind w:left="220"/>
      <w:jc w:val="left"/>
    </w:pPr>
    <w:rPr>
      <w:smallCaps/>
      <w:sz w:val="20"/>
      <w:szCs w:val="20"/>
    </w:rPr>
  </w:style>
  <w:style w:type="paragraph" w:styleId="34">
    <w:name w:val="toc 3"/>
    <w:basedOn w:val="a"/>
    <w:next w:val="a"/>
    <w:uiPriority w:val="39"/>
    <w:rsid w:val="004C3260"/>
    <w:pPr>
      <w:spacing w:after="0"/>
      <w:ind w:left="440"/>
      <w:jc w:val="left"/>
    </w:pPr>
    <w:rPr>
      <w:i/>
      <w:iCs/>
      <w:sz w:val="20"/>
      <w:szCs w:val="20"/>
    </w:rPr>
  </w:style>
  <w:style w:type="paragraph" w:styleId="41">
    <w:name w:val="toc 4"/>
    <w:basedOn w:val="a"/>
    <w:next w:val="a"/>
    <w:uiPriority w:val="39"/>
    <w:rsid w:val="004C3260"/>
    <w:pPr>
      <w:spacing w:after="0"/>
      <w:ind w:left="660"/>
      <w:jc w:val="left"/>
    </w:pPr>
    <w:rPr>
      <w:sz w:val="18"/>
      <w:szCs w:val="18"/>
    </w:rPr>
  </w:style>
  <w:style w:type="paragraph" w:styleId="50">
    <w:name w:val="toc 5"/>
    <w:basedOn w:val="a"/>
    <w:next w:val="a"/>
    <w:uiPriority w:val="39"/>
    <w:rsid w:val="004C3260"/>
    <w:pPr>
      <w:spacing w:after="0"/>
      <w:ind w:left="880"/>
      <w:jc w:val="left"/>
    </w:pPr>
    <w:rPr>
      <w:sz w:val="18"/>
      <w:szCs w:val="18"/>
    </w:rPr>
  </w:style>
  <w:style w:type="paragraph" w:styleId="60">
    <w:name w:val="toc 6"/>
    <w:basedOn w:val="a"/>
    <w:next w:val="a"/>
    <w:uiPriority w:val="39"/>
    <w:rsid w:val="004C3260"/>
    <w:pPr>
      <w:spacing w:after="0"/>
      <w:ind w:left="1100"/>
      <w:jc w:val="left"/>
    </w:pPr>
    <w:rPr>
      <w:sz w:val="18"/>
      <w:szCs w:val="18"/>
    </w:rPr>
  </w:style>
  <w:style w:type="paragraph" w:styleId="7">
    <w:name w:val="toc 7"/>
    <w:basedOn w:val="a"/>
    <w:next w:val="a"/>
    <w:uiPriority w:val="39"/>
    <w:rsid w:val="004C3260"/>
    <w:pPr>
      <w:spacing w:after="0"/>
      <w:ind w:left="1320"/>
      <w:jc w:val="left"/>
    </w:pPr>
    <w:rPr>
      <w:sz w:val="18"/>
      <w:szCs w:val="18"/>
    </w:rPr>
  </w:style>
  <w:style w:type="paragraph" w:styleId="8">
    <w:name w:val="toc 8"/>
    <w:basedOn w:val="a"/>
    <w:next w:val="a"/>
    <w:uiPriority w:val="39"/>
    <w:rsid w:val="004C3260"/>
    <w:pPr>
      <w:spacing w:after="0"/>
      <w:ind w:left="1540"/>
      <w:jc w:val="left"/>
    </w:pPr>
    <w:rPr>
      <w:sz w:val="18"/>
      <w:szCs w:val="18"/>
    </w:rPr>
  </w:style>
  <w:style w:type="paragraph" w:styleId="9">
    <w:name w:val="toc 9"/>
    <w:basedOn w:val="a"/>
    <w:next w:val="a"/>
    <w:uiPriority w:val="39"/>
    <w:rsid w:val="004C3260"/>
    <w:pPr>
      <w:spacing w:after="0"/>
      <w:ind w:left="1760"/>
      <w:jc w:val="left"/>
    </w:pPr>
    <w:rPr>
      <w:sz w:val="18"/>
      <w:szCs w:val="18"/>
    </w:rPr>
  </w:style>
  <w:style w:type="paragraph" w:customStyle="1" w:styleId="Style1">
    <w:name w:val="Style1"/>
    <w:basedOn w:val="DocTitle"/>
    <w:rsid w:val="004C326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C3260"/>
    <w:rPr>
      <w:rFonts w:ascii="Calibri" w:hAnsi="Calibri" w:cs="Calibri"/>
      <w:lang w:val="el-GR"/>
    </w:rPr>
  </w:style>
  <w:style w:type="paragraph" w:styleId="afe">
    <w:name w:val="endnote text"/>
    <w:basedOn w:val="a"/>
    <w:rsid w:val="004C3260"/>
    <w:rPr>
      <w:sz w:val="20"/>
      <w:szCs w:val="20"/>
    </w:rPr>
  </w:style>
  <w:style w:type="paragraph" w:customStyle="1" w:styleId="Default">
    <w:name w:val="Default"/>
    <w:rsid w:val="004C3260"/>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C3260"/>
  </w:style>
  <w:style w:type="paragraph" w:styleId="aff0">
    <w:name w:val="Body Text Indent"/>
    <w:basedOn w:val="a"/>
    <w:rsid w:val="004C3260"/>
    <w:pPr>
      <w:ind w:firstLine="1134"/>
    </w:pPr>
    <w:rPr>
      <w:rFonts w:ascii="Arial" w:hAnsi="Arial" w:cs="Arial"/>
    </w:rPr>
  </w:style>
  <w:style w:type="paragraph" w:customStyle="1" w:styleId="normalwithoutspacing">
    <w:name w:val="normal_without_spacing"/>
    <w:basedOn w:val="a"/>
    <w:rsid w:val="004C3260"/>
    <w:pPr>
      <w:spacing w:after="60"/>
    </w:pPr>
    <w:rPr>
      <w:lang w:val="el-GR"/>
    </w:rPr>
  </w:style>
  <w:style w:type="paragraph" w:customStyle="1" w:styleId="foothanging">
    <w:name w:val="foot_hanging"/>
    <w:basedOn w:val="afd"/>
    <w:rsid w:val="004C3260"/>
    <w:pPr>
      <w:ind w:left="426" w:hanging="426"/>
    </w:pPr>
    <w:rPr>
      <w:szCs w:val="18"/>
    </w:rPr>
  </w:style>
  <w:style w:type="paragraph" w:styleId="-HTML">
    <w:name w:val="HTML Preformatted"/>
    <w:basedOn w:val="a"/>
    <w:uiPriority w:val="99"/>
    <w:rsid w:val="004C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C3260"/>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4C3260"/>
    <w:pPr>
      <w:suppressAutoHyphens w:val="0"/>
      <w:spacing w:line="312" w:lineRule="auto"/>
      <w:ind w:left="283"/>
    </w:pPr>
    <w:rPr>
      <w:rFonts w:cs="Times New Roman"/>
      <w:sz w:val="16"/>
      <w:szCs w:val="16"/>
    </w:rPr>
  </w:style>
  <w:style w:type="paragraph" w:styleId="aff1">
    <w:name w:val="No Spacing"/>
    <w:aliases w:val="Χωρίς διάστιχο Th"/>
    <w:uiPriority w:val="1"/>
    <w:qFormat/>
    <w:rsid w:val="004C3260"/>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C3260"/>
    <w:pPr>
      <w:suppressLineNumbers/>
    </w:pPr>
  </w:style>
  <w:style w:type="paragraph" w:customStyle="1" w:styleId="aff3">
    <w:name w:val="Επικεφαλίδα πίνακα"/>
    <w:basedOn w:val="aff2"/>
    <w:rsid w:val="004C3260"/>
    <w:pPr>
      <w:jc w:val="center"/>
    </w:pPr>
    <w:rPr>
      <w:b/>
      <w:bCs/>
    </w:rPr>
  </w:style>
  <w:style w:type="paragraph" w:customStyle="1" w:styleId="footers">
    <w:name w:val="footers"/>
    <w:basedOn w:val="foothanging"/>
    <w:rsid w:val="004C3260"/>
  </w:style>
  <w:style w:type="paragraph" w:customStyle="1" w:styleId="Standard">
    <w:name w:val="Standard"/>
    <w:rsid w:val="004C3260"/>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C3260"/>
    <w:pPr>
      <w:spacing w:after="120"/>
    </w:pPr>
  </w:style>
  <w:style w:type="paragraph" w:customStyle="1" w:styleId="Footnote">
    <w:name w:val="Footnote"/>
    <w:basedOn w:val="Standard"/>
    <w:rsid w:val="004C3260"/>
    <w:pPr>
      <w:suppressLineNumbers/>
      <w:ind w:left="283" w:hanging="283"/>
    </w:pPr>
    <w:rPr>
      <w:sz w:val="20"/>
      <w:szCs w:val="20"/>
    </w:rPr>
  </w:style>
  <w:style w:type="paragraph" w:styleId="36">
    <w:name w:val="Body Text 3"/>
    <w:basedOn w:val="a"/>
    <w:link w:val="3Char0"/>
    <w:rsid w:val="004C3260"/>
    <w:rPr>
      <w:sz w:val="16"/>
      <w:szCs w:val="16"/>
    </w:rPr>
  </w:style>
  <w:style w:type="paragraph" w:customStyle="1" w:styleId="fooot">
    <w:name w:val="fooot"/>
    <w:basedOn w:val="footers"/>
    <w:rsid w:val="004C3260"/>
  </w:style>
  <w:style w:type="paragraph" w:customStyle="1" w:styleId="16">
    <w:name w:val="Κείμενο πλαισίου1"/>
    <w:basedOn w:val="a"/>
    <w:rsid w:val="004C3260"/>
    <w:pPr>
      <w:spacing w:after="0"/>
    </w:pPr>
    <w:rPr>
      <w:rFonts w:ascii="Tahoma" w:hAnsi="Tahoma" w:cs="Tahoma"/>
      <w:sz w:val="16"/>
      <w:szCs w:val="16"/>
    </w:rPr>
  </w:style>
  <w:style w:type="paragraph" w:customStyle="1" w:styleId="17">
    <w:name w:val="Κείμενο σχολίου1"/>
    <w:basedOn w:val="a"/>
    <w:rsid w:val="004C3260"/>
    <w:rPr>
      <w:sz w:val="20"/>
      <w:szCs w:val="20"/>
    </w:rPr>
  </w:style>
  <w:style w:type="paragraph" w:customStyle="1" w:styleId="18">
    <w:name w:val="Θέμα σχολίου1"/>
    <w:basedOn w:val="17"/>
    <w:next w:val="17"/>
    <w:rsid w:val="004C3260"/>
    <w:rPr>
      <w:b/>
      <w:bCs/>
    </w:rPr>
  </w:style>
  <w:style w:type="paragraph" w:customStyle="1" w:styleId="-HTML1">
    <w:name w:val="Προ-διαμορφωμένο HTML1"/>
    <w:basedOn w:val="a"/>
    <w:rsid w:val="004C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C3260"/>
    <w:pPr>
      <w:suppressAutoHyphens/>
    </w:pPr>
    <w:rPr>
      <w:rFonts w:ascii="Calibri" w:hAnsi="Calibri" w:cs="Calibri"/>
      <w:sz w:val="22"/>
      <w:szCs w:val="24"/>
      <w:lang w:val="en-GB" w:eastAsia="zh-CN"/>
    </w:rPr>
  </w:style>
  <w:style w:type="paragraph" w:styleId="2">
    <w:name w:val="List Bullet 2"/>
    <w:basedOn w:val="a"/>
    <w:rsid w:val="004C326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4C3260"/>
    <w:pPr>
      <w:tabs>
        <w:tab w:val="right" w:leader="dot" w:pos="7091"/>
      </w:tabs>
      <w:ind w:left="2547"/>
    </w:pPr>
  </w:style>
  <w:style w:type="paragraph" w:customStyle="1" w:styleId="aff4">
    <w:name w:val="Οριζόντια γραμμή"/>
    <w:basedOn w:val="a"/>
    <w:next w:val="af1"/>
    <w:rsid w:val="004C326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aliases w:val="Used by Word for text of Help footnotes Char,Κείμενο υποσημείωσης-KATERINA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a">
    <w:name w:val="Σώμα κειμένου1"/>
    <w:basedOn w:val="a"/>
    <w:link w:val="Bodytext"/>
    <w:rsid w:val="0079602A"/>
    <w:pPr>
      <w:widowControl w:val="0"/>
      <w:shd w:val="clear" w:color="auto" w:fill="FFFFFF"/>
      <w:suppressAutoHyphens w:val="0"/>
      <w:spacing w:before="300" w:after="0" w:line="259" w:lineRule="exact"/>
      <w:ind w:hanging="2720"/>
      <w:jc w:val="left"/>
    </w:pPr>
    <w:rPr>
      <w:rFonts w:ascii="Arial" w:eastAsia="Arial" w:hAnsi="Arial" w:cs="Times New Roman"/>
      <w:color w:val="000000"/>
      <w:szCs w:val="22"/>
    </w:rPr>
  </w:style>
  <w:style w:type="character" w:customStyle="1" w:styleId="Bodytext">
    <w:name w:val="Body text_"/>
    <w:link w:val="1a"/>
    <w:rsid w:val="0079602A"/>
    <w:rPr>
      <w:rFonts w:ascii="Arial" w:eastAsia="Arial" w:hAnsi="Arial"/>
      <w:color w:val="000000"/>
      <w:sz w:val="22"/>
      <w:szCs w:val="22"/>
      <w:shd w:val="clear" w:color="auto" w:fill="FFFFFF"/>
    </w:rPr>
  </w:style>
  <w:style w:type="paragraph" w:styleId="26">
    <w:name w:val="Body Text 2"/>
    <w:basedOn w:val="a"/>
    <w:link w:val="2Char"/>
    <w:unhideWhenUsed/>
    <w:rsid w:val="004B2473"/>
    <w:pPr>
      <w:spacing w:line="480" w:lineRule="auto"/>
    </w:pPr>
    <w:rPr>
      <w:rFonts w:cs="Times New Roman"/>
    </w:rPr>
  </w:style>
  <w:style w:type="character" w:customStyle="1" w:styleId="2Char">
    <w:name w:val="Σώμα κείμενου 2 Char"/>
    <w:basedOn w:val="a0"/>
    <w:link w:val="26"/>
    <w:rsid w:val="004B2473"/>
    <w:rPr>
      <w:rFonts w:ascii="Calibri" w:hAnsi="Calibri"/>
      <w:sz w:val="22"/>
      <w:szCs w:val="24"/>
      <w:lang w:val="en-GB" w:eastAsia="zh-CN"/>
    </w:rPr>
  </w:style>
  <w:style w:type="character" w:customStyle="1" w:styleId="Char2">
    <w:name w:val="Σώμα κειμένου Char"/>
    <w:link w:val="af1"/>
    <w:rsid w:val="004B2473"/>
    <w:rPr>
      <w:rFonts w:ascii="Calibri" w:hAnsi="Calibri" w:cs="Calibri"/>
      <w:sz w:val="22"/>
      <w:szCs w:val="24"/>
      <w:lang w:val="en-GB" w:eastAsia="zh-CN"/>
    </w:rPr>
  </w:style>
  <w:style w:type="paragraph" w:customStyle="1" w:styleId="37">
    <w:name w:val="Σώμα κειμένου3"/>
    <w:basedOn w:val="a"/>
    <w:rsid w:val="004B2473"/>
    <w:pPr>
      <w:widowControl w:val="0"/>
      <w:shd w:val="clear" w:color="auto" w:fill="FFFFFF"/>
      <w:suppressAutoHyphens w:val="0"/>
      <w:spacing w:after="240" w:line="274" w:lineRule="exact"/>
      <w:ind w:hanging="360"/>
      <w:jc w:val="left"/>
    </w:pPr>
    <w:rPr>
      <w:rFonts w:ascii="Times New Roman" w:hAnsi="Times New Roman" w:cs="Times New Roman"/>
      <w:color w:val="000000"/>
      <w:sz w:val="23"/>
      <w:szCs w:val="23"/>
      <w:lang w:val="el-GR" w:eastAsia="el-GR"/>
    </w:rPr>
  </w:style>
  <w:style w:type="paragraph" w:customStyle="1" w:styleId="70">
    <w:name w:val="Σώμα κειμένου7"/>
    <w:basedOn w:val="a"/>
    <w:rsid w:val="007B06EA"/>
    <w:pPr>
      <w:widowControl w:val="0"/>
      <w:shd w:val="clear" w:color="auto" w:fill="FFFFFF"/>
      <w:suppressAutoHyphens w:val="0"/>
      <w:spacing w:after="0" w:line="288" w:lineRule="exact"/>
      <w:jc w:val="left"/>
    </w:pPr>
    <w:rPr>
      <w:rFonts w:ascii="Arial Narrow" w:eastAsia="Arial Narrow" w:hAnsi="Arial Narrow" w:cs="Times New Roman"/>
      <w:sz w:val="21"/>
      <w:szCs w:val="21"/>
      <w:lang w:val="el-GR" w:eastAsia="el-GR"/>
    </w:rPr>
  </w:style>
  <w:style w:type="character" w:customStyle="1" w:styleId="CommentReference">
    <w:name w:val="Comment Reference"/>
    <w:rsid w:val="008200FA"/>
    <w:rPr>
      <w:sz w:val="16"/>
    </w:rPr>
  </w:style>
  <w:style w:type="paragraph" w:customStyle="1" w:styleId="27">
    <w:name w:val="Σώμα κειμένου2"/>
    <w:basedOn w:val="a"/>
    <w:link w:val="aff5"/>
    <w:rsid w:val="00DC2FB2"/>
    <w:pPr>
      <w:widowControl w:val="0"/>
      <w:shd w:val="clear" w:color="auto" w:fill="FFFFFF"/>
      <w:suppressAutoHyphens w:val="0"/>
      <w:spacing w:before="300" w:after="0" w:line="259" w:lineRule="exact"/>
      <w:ind w:hanging="2720"/>
      <w:jc w:val="left"/>
    </w:pPr>
    <w:rPr>
      <w:rFonts w:ascii="Arial" w:eastAsia="Arial" w:hAnsi="Arial" w:cs="Times New Roman"/>
      <w:color w:val="000000"/>
      <w:szCs w:val="22"/>
    </w:rPr>
  </w:style>
  <w:style w:type="character" w:customStyle="1" w:styleId="Char3">
    <w:name w:val="Υποσέλιδο Char"/>
    <w:link w:val="af6"/>
    <w:uiPriority w:val="99"/>
    <w:rsid w:val="00DC2FB2"/>
    <w:rPr>
      <w:rFonts w:ascii="Calibri" w:eastAsia="MS Mincho" w:hAnsi="Calibri" w:cs="Calibri"/>
      <w:sz w:val="22"/>
      <w:szCs w:val="24"/>
      <w:lang w:val="en-US" w:eastAsia="ja-JP"/>
    </w:rPr>
  </w:style>
  <w:style w:type="character" w:customStyle="1" w:styleId="WW-">
    <w:name w:val="WW-Χαρακτήρες υποσημείωσης"/>
    <w:rsid w:val="00DC2FB2"/>
  </w:style>
  <w:style w:type="paragraph" w:customStyle="1" w:styleId="aff6">
    <w:name w:val="ΣτυλΔημοσιότητας"/>
    <w:basedOn w:val="1"/>
    <w:rsid w:val="00DC2FB2"/>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paragraph" w:customStyle="1" w:styleId="220">
    <w:name w:val="Σώμα κείμενου 22"/>
    <w:basedOn w:val="a"/>
    <w:rsid w:val="00DC2FB2"/>
    <w:pPr>
      <w:suppressAutoHyphens w:val="0"/>
      <w:overflowPunct w:val="0"/>
      <w:autoSpaceDE w:val="0"/>
      <w:autoSpaceDN w:val="0"/>
      <w:adjustRightInd w:val="0"/>
      <w:spacing w:after="0"/>
      <w:jc w:val="left"/>
      <w:textAlignment w:val="baseline"/>
    </w:pPr>
    <w:rPr>
      <w:rFonts w:ascii="Times New Roman" w:hAnsi="Times New Roman" w:cs="Times New Roman"/>
      <w:sz w:val="24"/>
      <w:szCs w:val="20"/>
      <w:lang w:val="el-GR" w:eastAsia="el-GR"/>
    </w:rPr>
  </w:style>
  <w:style w:type="character" w:customStyle="1" w:styleId="38">
    <w:name w:val="Σώμα κειμένου (3)_"/>
    <w:basedOn w:val="a0"/>
    <w:link w:val="39"/>
    <w:rsid w:val="00A974F5"/>
    <w:rPr>
      <w:b/>
      <w:bCs/>
      <w:spacing w:val="3"/>
      <w:sz w:val="25"/>
      <w:szCs w:val="25"/>
      <w:shd w:val="clear" w:color="auto" w:fill="FFFFFF"/>
    </w:rPr>
  </w:style>
  <w:style w:type="paragraph" w:customStyle="1" w:styleId="39">
    <w:name w:val="Σώμα κειμένου (3)"/>
    <w:basedOn w:val="a"/>
    <w:link w:val="38"/>
    <w:rsid w:val="00A974F5"/>
    <w:pPr>
      <w:widowControl w:val="0"/>
      <w:shd w:val="clear" w:color="auto" w:fill="FFFFFF"/>
      <w:suppressAutoHyphens w:val="0"/>
      <w:spacing w:before="540" w:line="240" w:lineRule="atLeast"/>
      <w:jc w:val="center"/>
    </w:pPr>
    <w:rPr>
      <w:rFonts w:ascii="Times New Roman" w:hAnsi="Times New Roman" w:cs="Times New Roman"/>
      <w:b/>
      <w:bCs/>
      <w:spacing w:val="3"/>
      <w:sz w:val="25"/>
      <w:szCs w:val="25"/>
      <w:lang w:val="el-GR" w:eastAsia="el-GR"/>
    </w:rPr>
  </w:style>
  <w:style w:type="character" w:customStyle="1" w:styleId="28">
    <w:name w:val="Σώμα κειμένου (2)_"/>
    <w:basedOn w:val="a0"/>
    <w:link w:val="211"/>
    <w:rsid w:val="0075306F"/>
    <w:rPr>
      <w:rFonts w:ascii="Calibri" w:hAnsi="Calibri" w:cs="Calibri"/>
      <w:b/>
      <w:bCs/>
      <w:spacing w:val="2"/>
      <w:shd w:val="clear" w:color="auto" w:fill="FFFFFF"/>
    </w:rPr>
  </w:style>
  <w:style w:type="paragraph" w:customStyle="1" w:styleId="211">
    <w:name w:val="Σώμα κειμένου (2)1"/>
    <w:basedOn w:val="a"/>
    <w:link w:val="28"/>
    <w:rsid w:val="0075306F"/>
    <w:pPr>
      <w:widowControl w:val="0"/>
      <w:shd w:val="clear" w:color="auto" w:fill="FFFFFF"/>
      <w:suppressAutoHyphens w:val="0"/>
      <w:spacing w:before="240" w:after="0" w:line="509" w:lineRule="exact"/>
      <w:jc w:val="left"/>
    </w:pPr>
    <w:rPr>
      <w:b/>
      <w:bCs/>
      <w:spacing w:val="2"/>
      <w:sz w:val="20"/>
      <w:szCs w:val="20"/>
      <w:lang w:val="el-GR" w:eastAsia="el-GR"/>
    </w:rPr>
  </w:style>
  <w:style w:type="paragraph" w:styleId="aff7">
    <w:name w:val="Subtitle"/>
    <w:basedOn w:val="a"/>
    <w:link w:val="Char5"/>
    <w:qFormat/>
    <w:rsid w:val="00ED585D"/>
    <w:pPr>
      <w:suppressAutoHyphens w:val="0"/>
      <w:spacing w:after="0"/>
    </w:pPr>
    <w:rPr>
      <w:rFonts w:ascii="Arial" w:hAnsi="Arial" w:cs="Arial"/>
      <w:b/>
      <w:bCs/>
      <w:sz w:val="24"/>
      <w:u w:val="single"/>
      <w:lang w:val="el-GR" w:eastAsia="el-GR"/>
    </w:rPr>
  </w:style>
  <w:style w:type="character" w:customStyle="1" w:styleId="Char5">
    <w:name w:val="Υπότιτλος Char"/>
    <w:basedOn w:val="a0"/>
    <w:link w:val="aff7"/>
    <w:rsid w:val="00ED585D"/>
    <w:rPr>
      <w:rFonts w:ascii="Arial" w:hAnsi="Arial" w:cs="Arial"/>
      <w:b/>
      <w:bCs/>
      <w:sz w:val="24"/>
      <w:szCs w:val="24"/>
      <w:u w:val="single"/>
    </w:rPr>
  </w:style>
  <w:style w:type="character" w:customStyle="1" w:styleId="6Char">
    <w:name w:val="Επικεφαλίδα 6 Char"/>
    <w:basedOn w:val="a0"/>
    <w:link w:val="6"/>
    <w:uiPriority w:val="9"/>
    <w:semiHidden/>
    <w:rsid w:val="0078068E"/>
    <w:rPr>
      <w:rFonts w:asciiTheme="majorHAnsi" w:eastAsiaTheme="majorEastAsia" w:hAnsiTheme="majorHAnsi" w:cstheme="majorBidi"/>
      <w:color w:val="243F60" w:themeColor="accent1" w:themeShade="7F"/>
      <w:sz w:val="22"/>
      <w:szCs w:val="24"/>
      <w:lang w:val="en-GB" w:eastAsia="zh-CN"/>
    </w:rPr>
  </w:style>
  <w:style w:type="paragraph" w:customStyle="1" w:styleId="42">
    <w:name w:val="Σώμα κειμένου4"/>
    <w:basedOn w:val="a"/>
    <w:uiPriority w:val="99"/>
    <w:rsid w:val="0078068E"/>
    <w:pPr>
      <w:widowControl w:val="0"/>
      <w:shd w:val="clear" w:color="auto" w:fill="FFFFFF"/>
      <w:suppressAutoHyphens w:val="0"/>
      <w:spacing w:before="300" w:after="0" w:line="259" w:lineRule="exact"/>
      <w:ind w:hanging="2720"/>
      <w:jc w:val="left"/>
    </w:pPr>
    <w:rPr>
      <w:rFonts w:ascii="Arial" w:eastAsia="Arial" w:hAnsi="Arial" w:cs="Times New Roman"/>
      <w:color w:val="000000"/>
      <w:szCs w:val="22"/>
    </w:rPr>
  </w:style>
  <w:style w:type="character" w:customStyle="1" w:styleId="Char10">
    <w:name w:val="Σώμα κειμένου Char1"/>
    <w:uiPriority w:val="99"/>
    <w:rsid w:val="0078068E"/>
    <w:rPr>
      <w:rFonts w:ascii="Times New Roman" w:hAnsi="Times New Roman" w:cs="Times New Roman"/>
      <w:sz w:val="21"/>
      <w:szCs w:val="21"/>
      <w:u w:val="none"/>
    </w:rPr>
  </w:style>
  <w:style w:type="paragraph" w:customStyle="1" w:styleId="NumCharCharCharCharCharCharCharCharChar">
    <w:name w:val="_Num# Char Char Char Char Char Char Char Char Char"/>
    <w:next w:val="a"/>
    <w:link w:val="NumCharCharCharCharCharCharCharCharCharChar"/>
    <w:uiPriority w:val="99"/>
    <w:semiHidden/>
    <w:rsid w:val="002B02A3"/>
    <w:pPr>
      <w:widowControl w:val="0"/>
      <w:numPr>
        <w:numId w:val="19"/>
      </w:numPr>
      <w:jc w:val="both"/>
    </w:pPr>
    <w:rPr>
      <w:rFonts w:ascii="Tahoma" w:hAnsi="Tahoma"/>
      <w:sz w:val="22"/>
      <w:szCs w:val="22"/>
    </w:rPr>
  </w:style>
  <w:style w:type="character" w:customStyle="1" w:styleId="NumCharCharCharCharCharCharCharCharCharChar">
    <w:name w:val="_Num# Char Char Char Char Char Char Char Char Char Char"/>
    <w:link w:val="NumCharCharCharCharCharCharCharCharChar"/>
    <w:uiPriority w:val="99"/>
    <w:semiHidden/>
    <w:locked/>
    <w:rsid w:val="002B02A3"/>
    <w:rPr>
      <w:rFonts w:ascii="Tahoma" w:hAnsi="Tahoma"/>
      <w:sz w:val="22"/>
      <w:szCs w:val="22"/>
    </w:rPr>
  </w:style>
  <w:style w:type="paragraph" w:customStyle="1" w:styleId="51">
    <w:name w:val="Σώμα κειμένου5"/>
    <w:basedOn w:val="a"/>
    <w:uiPriority w:val="99"/>
    <w:rsid w:val="0025755A"/>
    <w:pPr>
      <w:widowControl w:val="0"/>
      <w:shd w:val="clear" w:color="auto" w:fill="FFFFFF"/>
      <w:suppressAutoHyphens w:val="0"/>
      <w:spacing w:before="300" w:after="0" w:line="259" w:lineRule="exact"/>
      <w:ind w:hanging="2720"/>
      <w:jc w:val="left"/>
    </w:pPr>
    <w:rPr>
      <w:rFonts w:ascii="Arial" w:eastAsia="Arial" w:hAnsi="Arial" w:cs="Times New Roman"/>
      <w:color w:val="000000"/>
      <w:szCs w:val="22"/>
    </w:rPr>
  </w:style>
  <w:style w:type="character" w:customStyle="1" w:styleId="aff8">
    <w:name w:val="Σώμα κειμένου + Πλάγια γραφή"/>
    <w:aliases w:val="Διάστιχο 0 στ.22"/>
    <w:uiPriority w:val="99"/>
    <w:rsid w:val="00434495"/>
    <w:rPr>
      <w:rFonts w:ascii="Calibri" w:hAnsi="Calibri" w:cs="Calibri"/>
      <w:i/>
      <w:iCs/>
      <w:spacing w:val="0"/>
      <w:sz w:val="19"/>
      <w:szCs w:val="19"/>
      <w:u w:val="single"/>
    </w:rPr>
  </w:style>
  <w:style w:type="table" w:styleId="aff9">
    <w:name w:val="Table Grid"/>
    <w:basedOn w:val="a1"/>
    <w:uiPriority w:val="39"/>
    <w:unhideWhenUsed/>
    <w:rsid w:val="00252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062A49"/>
    <w:rPr>
      <w:rFonts w:ascii="Arial" w:hAnsi="Arial"/>
      <w:b/>
      <w:bCs/>
      <w:sz w:val="22"/>
      <w:szCs w:val="26"/>
      <w:lang w:val="en-GB" w:eastAsia="zh-CN"/>
    </w:rPr>
  </w:style>
  <w:style w:type="paragraph" w:customStyle="1" w:styleId="xmsonormal">
    <w:name w:val="x_msonormal"/>
    <w:basedOn w:val="a"/>
    <w:rsid w:val="00DE2C56"/>
    <w:pPr>
      <w:suppressAutoHyphens w:val="0"/>
      <w:spacing w:after="0"/>
      <w:jc w:val="left"/>
    </w:pPr>
    <w:rPr>
      <w:rFonts w:ascii="Times New Roman" w:eastAsia="Calibri" w:hAnsi="Times New Roman" w:cs="Times New Roman"/>
      <w:sz w:val="24"/>
      <w:lang w:val="el-GR" w:eastAsia="el-GR"/>
    </w:rPr>
  </w:style>
  <w:style w:type="paragraph" w:customStyle="1" w:styleId="xmsolistparagraph">
    <w:name w:val="x_msolistparagraph"/>
    <w:basedOn w:val="a"/>
    <w:rsid w:val="00DE2C56"/>
    <w:pPr>
      <w:suppressAutoHyphens w:val="0"/>
      <w:spacing w:after="0"/>
      <w:jc w:val="left"/>
    </w:pPr>
    <w:rPr>
      <w:rFonts w:ascii="Times New Roman" w:eastAsia="Calibri" w:hAnsi="Times New Roman" w:cs="Times New Roman"/>
      <w:sz w:val="24"/>
      <w:lang w:val="el-GR" w:eastAsia="el-GR"/>
    </w:rPr>
  </w:style>
  <w:style w:type="character" w:customStyle="1" w:styleId="aff5">
    <w:name w:val="Σώμα κειμένου_"/>
    <w:basedOn w:val="a0"/>
    <w:link w:val="27"/>
    <w:rsid w:val="00DE2C56"/>
    <w:rPr>
      <w:rFonts w:ascii="Arial" w:eastAsia="Arial" w:hAnsi="Arial"/>
      <w:color w:val="000000"/>
      <w:sz w:val="22"/>
      <w:szCs w:val="22"/>
      <w:shd w:val="clear" w:color="auto" w:fill="FFFFFF"/>
      <w:lang w:val="en-GB" w:eastAsia="zh-CN"/>
    </w:rPr>
  </w:style>
  <w:style w:type="paragraph" w:styleId="Web">
    <w:name w:val="Normal (Web)"/>
    <w:basedOn w:val="a"/>
    <w:uiPriority w:val="99"/>
    <w:unhideWhenUsed/>
    <w:rsid w:val="00DE2C5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61">
    <w:name w:val="Σώμα κειμένου6"/>
    <w:basedOn w:val="a"/>
    <w:rsid w:val="00964641"/>
    <w:pPr>
      <w:widowControl w:val="0"/>
      <w:shd w:val="clear" w:color="auto" w:fill="FFFFFF"/>
      <w:suppressAutoHyphens w:val="0"/>
      <w:spacing w:before="300" w:after="0" w:line="259" w:lineRule="exact"/>
      <w:ind w:hanging="2720"/>
      <w:jc w:val="left"/>
    </w:pPr>
    <w:rPr>
      <w:rFonts w:ascii="Arial" w:eastAsia="Arial" w:hAnsi="Arial" w:cs="Times New Roman"/>
      <w:color w:val="000000"/>
      <w:szCs w:val="22"/>
    </w:rPr>
  </w:style>
  <w:style w:type="paragraph" w:customStyle="1" w:styleId="80">
    <w:name w:val="Σώμα κειμένου8"/>
    <w:basedOn w:val="a"/>
    <w:rsid w:val="00F51129"/>
    <w:pPr>
      <w:widowControl w:val="0"/>
      <w:shd w:val="clear" w:color="auto" w:fill="FFFFFF"/>
      <w:suppressAutoHyphens w:val="0"/>
      <w:spacing w:before="300" w:after="0" w:line="259" w:lineRule="exact"/>
      <w:ind w:hanging="2720"/>
      <w:jc w:val="left"/>
    </w:pPr>
    <w:rPr>
      <w:rFonts w:ascii="Arial" w:eastAsia="Arial" w:hAnsi="Arial" w:cs="Times New Roman"/>
      <w:color w:val="000000"/>
      <w:szCs w:val="22"/>
    </w:rPr>
  </w:style>
  <w:style w:type="character" w:customStyle="1" w:styleId="Bodytext7">
    <w:name w:val="Body text7"/>
    <w:uiPriority w:val="99"/>
    <w:rsid w:val="00F51129"/>
    <w:rPr>
      <w:rFonts w:ascii="Lucida Sans Unicode" w:eastAsia="Arial" w:hAnsi="Lucida Sans Unicode" w:cs="Lucida Sans Unicode"/>
      <w:color w:val="000000"/>
      <w:sz w:val="17"/>
      <w:szCs w:val="17"/>
      <w:u w:val="single"/>
      <w:shd w:val="clear" w:color="auto" w:fill="FFFFFF"/>
    </w:rPr>
  </w:style>
  <w:style w:type="character" w:customStyle="1" w:styleId="3Char0">
    <w:name w:val="Σώμα κείμενου 3 Char"/>
    <w:basedOn w:val="a0"/>
    <w:link w:val="36"/>
    <w:rsid w:val="000A1C99"/>
    <w:rPr>
      <w:rFonts w:ascii="Calibri" w:hAnsi="Calibri" w:cs="Calibri"/>
      <w:sz w:val="16"/>
      <w:szCs w:val="16"/>
      <w:lang w:val="en-GB" w:eastAsia="zh-CN"/>
    </w:rPr>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715350240">
      <w:bodyDiv w:val="1"/>
      <w:marLeft w:val="0"/>
      <w:marRight w:val="0"/>
      <w:marTop w:val="0"/>
      <w:marBottom w:val="0"/>
      <w:divBdr>
        <w:top w:val="none" w:sz="0" w:space="0" w:color="auto"/>
        <w:left w:val="none" w:sz="0" w:space="0" w:color="auto"/>
        <w:bottom w:val="none" w:sz="0" w:space="0" w:color="auto"/>
        <w:right w:val="none" w:sz="0" w:space="0" w:color="auto"/>
      </w:divBdr>
    </w:div>
    <w:div w:id="1100183004">
      <w:bodyDiv w:val="1"/>
      <w:marLeft w:val="0"/>
      <w:marRight w:val="0"/>
      <w:marTop w:val="0"/>
      <w:marBottom w:val="0"/>
      <w:divBdr>
        <w:top w:val="none" w:sz="0" w:space="0" w:color="auto"/>
        <w:left w:val="none" w:sz="0" w:space="0" w:color="auto"/>
        <w:bottom w:val="none" w:sz="0" w:space="0" w:color="auto"/>
        <w:right w:val="none" w:sz="0" w:space="0" w:color="auto"/>
      </w:divBdr>
    </w:div>
    <w:div w:id="1395852155">
      <w:bodyDiv w:val="1"/>
      <w:marLeft w:val="0"/>
      <w:marRight w:val="0"/>
      <w:marTop w:val="0"/>
      <w:marBottom w:val="0"/>
      <w:divBdr>
        <w:top w:val="none" w:sz="0" w:space="0" w:color="auto"/>
        <w:left w:val="none" w:sz="0" w:space="0" w:color="auto"/>
        <w:bottom w:val="none" w:sz="0" w:space="0" w:color="auto"/>
        <w:right w:val="none" w:sz="0" w:space="0" w:color="auto"/>
      </w:divBdr>
    </w:div>
    <w:div w:id="1513956531">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imosnet.gr/index.php?MODULE=bce/application/pages&amp;Branch=N_N0000000002_N0000023676_N0000000020_N0000000037_N0000026980_N0000027251_S00001265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ikalacity.gr/category/epikairotita/prokirik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kriou@trikalacity.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nef@trikalacity.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8B29-B491-4066-A5E1-7783D40D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9082</Words>
  <Characters>49046</Characters>
  <Application>Microsoft Office Word</Application>
  <DocSecurity>0</DocSecurity>
  <Lines>408</Lines>
  <Paragraphs>116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58012</CharactersWithSpaces>
  <SharedDoc>false</SharedDoc>
  <HLinks>
    <vt:vector size="558" baseType="variant">
      <vt:variant>
        <vt:i4>6815824</vt:i4>
      </vt:variant>
      <vt:variant>
        <vt:i4>522</vt:i4>
      </vt:variant>
      <vt:variant>
        <vt:i4>0</vt:i4>
      </vt:variant>
      <vt:variant>
        <vt:i4>5</vt:i4>
      </vt:variant>
      <vt:variant>
        <vt:lpwstr>http://www.eaadhsy.gr/n4412/n4412fulltextlinks.html</vt:lpwstr>
      </vt:variant>
      <vt:variant>
        <vt:lpwstr>art105_5</vt:lpwstr>
      </vt:variant>
      <vt:variant>
        <vt:i4>6881360</vt:i4>
      </vt:variant>
      <vt:variant>
        <vt:i4>519</vt:i4>
      </vt:variant>
      <vt:variant>
        <vt:i4>0</vt:i4>
      </vt:variant>
      <vt:variant>
        <vt:i4>5</vt:i4>
      </vt:variant>
      <vt:variant>
        <vt:lpwstr>http://www.eaadhsy.gr/n4412/n4412fulltextlinks.html</vt:lpwstr>
      </vt:variant>
      <vt:variant>
        <vt:lpwstr>art105_4</vt:lpwstr>
      </vt:variant>
      <vt:variant>
        <vt:i4>6094972</vt:i4>
      </vt:variant>
      <vt:variant>
        <vt:i4>516</vt:i4>
      </vt:variant>
      <vt:variant>
        <vt:i4>0</vt:i4>
      </vt:variant>
      <vt:variant>
        <vt:i4>5</vt:i4>
      </vt:variant>
      <vt:variant>
        <vt:lpwstr>http://www.eaadhsy.gr/n4412/prosarthmaA_index.html</vt:lpwstr>
      </vt:variant>
      <vt:variant>
        <vt:lpwstr>pararthma_A_X</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720940</vt:i4>
      </vt:variant>
      <vt:variant>
        <vt:i4>504</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6094939</vt:i4>
      </vt:variant>
      <vt:variant>
        <vt:i4>498</vt:i4>
      </vt:variant>
      <vt:variant>
        <vt:i4>0</vt:i4>
      </vt:variant>
      <vt:variant>
        <vt:i4>5</vt:i4>
      </vt:variant>
      <vt:variant>
        <vt:lpwstr>http://www.promitheus.gov.gr/</vt:lpwstr>
      </vt:variant>
      <vt:variant>
        <vt:lpwstr/>
      </vt:variant>
      <vt:variant>
        <vt:i4>655376</vt:i4>
      </vt:variant>
      <vt:variant>
        <vt:i4>495</vt:i4>
      </vt:variant>
      <vt:variant>
        <vt:i4>0</vt:i4>
      </vt:variant>
      <vt:variant>
        <vt:i4>5</vt:i4>
      </vt:variant>
      <vt:variant>
        <vt:lpwstr>http://trikalacity.gr/category/epikairotita/prokiriksis/</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655376</vt:i4>
      </vt:variant>
      <vt:variant>
        <vt:i4>471</vt:i4>
      </vt:variant>
      <vt:variant>
        <vt:i4>0</vt:i4>
      </vt:variant>
      <vt:variant>
        <vt:i4>5</vt:i4>
      </vt:variant>
      <vt:variant>
        <vt:lpwstr>http://trikalacity.gr/category/epikairotita/prokiriksis/</vt:lpwstr>
      </vt:variant>
      <vt:variant>
        <vt:lpwstr/>
      </vt:variant>
      <vt:variant>
        <vt:i4>6750295</vt:i4>
      </vt:variant>
      <vt:variant>
        <vt:i4>468</vt:i4>
      </vt:variant>
      <vt:variant>
        <vt:i4>0</vt:i4>
      </vt:variant>
      <vt:variant>
        <vt:i4>5</vt:i4>
      </vt:variant>
      <vt:variant>
        <vt:lpwstr>mailto:fkriou@trikalacity.gr</vt:lpwstr>
      </vt:variant>
      <vt:variant>
        <vt:lpwstr/>
      </vt:variant>
      <vt:variant>
        <vt:i4>7340098</vt:i4>
      </vt:variant>
      <vt:variant>
        <vt:i4>465</vt:i4>
      </vt:variant>
      <vt:variant>
        <vt:i4>0</vt:i4>
      </vt:variant>
      <vt:variant>
        <vt:i4>5</vt:i4>
      </vt:variant>
      <vt:variant>
        <vt:lpwstr>mailto:panef@trikalacity.gr</vt:lpwstr>
      </vt:variant>
      <vt:variant>
        <vt:lpwstr/>
      </vt:variant>
      <vt:variant>
        <vt:i4>1507381</vt:i4>
      </vt:variant>
      <vt:variant>
        <vt:i4>461</vt:i4>
      </vt:variant>
      <vt:variant>
        <vt:i4>0</vt:i4>
      </vt:variant>
      <vt:variant>
        <vt:i4>5</vt:i4>
      </vt:variant>
      <vt:variant>
        <vt:lpwstr/>
      </vt:variant>
      <vt:variant>
        <vt:lpwstr>_Toc31363760</vt:lpwstr>
      </vt:variant>
      <vt:variant>
        <vt:i4>1966134</vt:i4>
      </vt:variant>
      <vt:variant>
        <vt:i4>455</vt:i4>
      </vt:variant>
      <vt:variant>
        <vt:i4>0</vt:i4>
      </vt:variant>
      <vt:variant>
        <vt:i4>5</vt:i4>
      </vt:variant>
      <vt:variant>
        <vt:lpwstr/>
      </vt:variant>
      <vt:variant>
        <vt:lpwstr>_Toc31363759</vt:lpwstr>
      </vt:variant>
      <vt:variant>
        <vt:i4>2031670</vt:i4>
      </vt:variant>
      <vt:variant>
        <vt:i4>449</vt:i4>
      </vt:variant>
      <vt:variant>
        <vt:i4>0</vt:i4>
      </vt:variant>
      <vt:variant>
        <vt:i4>5</vt:i4>
      </vt:variant>
      <vt:variant>
        <vt:lpwstr/>
      </vt:variant>
      <vt:variant>
        <vt:lpwstr>_Toc31363758</vt:lpwstr>
      </vt:variant>
      <vt:variant>
        <vt:i4>1048630</vt:i4>
      </vt:variant>
      <vt:variant>
        <vt:i4>443</vt:i4>
      </vt:variant>
      <vt:variant>
        <vt:i4>0</vt:i4>
      </vt:variant>
      <vt:variant>
        <vt:i4>5</vt:i4>
      </vt:variant>
      <vt:variant>
        <vt:lpwstr/>
      </vt:variant>
      <vt:variant>
        <vt:lpwstr>_Toc31363757</vt:lpwstr>
      </vt:variant>
      <vt:variant>
        <vt:i4>1114166</vt:i4>
      </vt:variant>
      <vt:variant>
        <vt:i4>437</vt:i4>
      </vt:variant>
      <vt:variant>
        <vt:i4>0</vt:i4>
      </vt:variant>
      <vt:variant>
        <vt:i4>5</vt:i4>
      </vt:variant>
      <vt:variant>
        <vt:lpwstr/>
      </vt:variant>
      <vt:variant>
        <vt:lpwstr>_Toc31363756</vt:lpwstr>
      </vt:variant>
      <vt:variant>
        <vt:i4>1179702</vt:i4>
      </vt:variant>
      <vt:variant>
        <vt:i4>431</vt:i4>
      </vt:variant>
      <vt:variant>
        <vt:i4>0</vt:i4>
      </vt:variant>
      <vt:variant>
        <vt:i4>5</vt:i4>
      </vt:variant>
      <vt:variant>
        <vt:lpwstr/>
      </vt:variant>
      <vt:variant>
        <vt:lpwstr>_Toc31363755</vt:lpwstr>
      </vt:variant>
      <vt:variant>
        <vt:i4>1245238</vt:i4>
      </vt:variant>
      <vt:variant>
        <vt:i4>425</vt:i4>
      </vt:variant>
      <vt:variant>
        <vt:i4>0</vt:i4>
      </vt:variant>
      <vt:variant>
        <vt:i4>5</vt:i4>
      </vt:variant>
      <vt:variant>
        <vt:lpwstr/>
      </vt:variant>
      <vt:variant>
        <vt:lpwstr>_Toc31363754</vt:lpwstr>
      </vt:variant>
      <vt:variant>
        <vt:i4>1310774</vt:i4>
      </vt:variant>
      <vt:variant>
        <vt:i4>419</vt:i4>
      </vt:variant>
      <vt:variant>
        <vt:i4>0</vt:i4>
      </vt:variant>
      <vt:variant>
        <vt:i4>5</vt:i4>
      </vt:variant>
      <vt:variant>
        <vt:lpwstr/>
      </vt:variant>
      <vt:variant>
        <vt:lpwstr>_Toc31363753</vt:lpwstr>
      </vt:variant>
      <vt:variant>
        <vt:i4>1376310</vt:i4>
      </vt:variant>
      <vt:variant>
        <vt:i4>413</vt:i4>
      </vt:variant>
      <vt:variant>
        <vt:i4>0</vt:i4>
      </vt:variant>
      <vt:variant>
        <vt:i4>5</vt:i4>
      </vt:variant>
      <vt:variant>
        <vt:lpwstr/>
      </vt:variant>
      <vt:variant>
        <vt:lpwstr>_Toc31363752</vt:lpwstr>
      </vt:variant>
      <vt:variant>
        <vt:i4>1441846</vt:i4>
      </vt:variant>
      <vt:variant>
        <vt:i4>407</vt:i4>
      </vt:variant>
      <vt:variant>
        <vt:i4>0</vt:i4>
      </vt:variant>
      <vt:variant>
        <vt:i4>5</vt:i4>
      </vt:variant>
      <vt:variant>
        <vt:lpwstr/>
      </vt:variant>
      <vt:variant>
        <vt:lpwstr>_Toc31363751</vt:lpwstr>
      </vt:variant>
      <vt:variant>
        <vt:i4>1507382</vt:i4>
      </vt:variant>
      <vt:variant>
        <vt:i4>401</vt:i4>
      </vt:variant>
      <vt:variant>
        <vt:i4>0</vt:i4>
      </vt:variant>
      <vt:variant>
        <vt:i4>5</vt:i4>
      </vt:variant>
      <vt:variant>
        <vt:lpwstr/>
      </vt:variant>
      <vt:variant>
        <vt:lpwstr>_Toc31363750</vt:lpwstr>
      </vt:variant>
      <vt:variant>
        <vt:i4>1966135</vt:i4>
      </vt:variant>
      <vt:variant>
        <vt:i4>395</vt:i4>
      </vt:variant>
      <vt:variant>
        <vt:i4>0</vt:i4>
      </vt:variant>
      <vt:variant>
        <vt:i4>5</vt:i4>
      </vt:variant>
      <vt:variant>
        <vt:lpwstr/>
      </vt:variant>
      <vt:variant>
        <vt:lpwstr>_Toc31363749</vt:lpwstr>
      </vt:variant>
      <vt:variant>
        <vt:i4>2031671</vt:i4>
      </vt:variant>
      <vt:variant>
        <vt:i4>389</vt:i4>
      </vt:variant>
      <vt:variant>
        <vt:i4>0</vt:i4>
      </vt:variant>
      <vt:variant>
        <vt:i4>5</vt:i4>
      </vt:variant>
      <vt:variant>
        <vt:lpwstr/>
      </vt:variant>
      <vt:variant>
        <vt:lpwstr>_Toc31363748</vt:lpwstr>
      </vt:variant>
      <vt:variant>
        <vt:i4>1048631</vt:i4>
      </vt:variant>
      <vt:variant>
        <vt:i4>383</vt:i4>
      </vt:variant>
      <vt:variant>
        <vt:i4>0</vt:i4>
      </vt:variant>
      <vt:variant>
        <vt:i4>5</vt:i4>
      </vt:variant>
      <vt:variant>
        <vt:lpwstr/>
      </vt:variant>
      <vt:variant>
        <vt:lpwstr>_Toc31363747</vt:lpwstr>
      </vt:variant>
      <vt:variant>
        <vt:i4>1114167</vt:i4>
      </vt:variant>
      <vt:variant>
        <vt:i4>377</vt:i4>
      </vt:variant>
      <vt:variant>
        <vt:i4>0</vt:i4>
      </vt:variant>
      <vt:variant>
        <vt:i4>5</vt:i4>
      </vt:variant>
      <vt:variant>
        <vt:lpwstr/>
      </vt:variant>
      <vt:variant>
        <vt:lpwstr>_Toc31363746</vt:lpwstr>
      </vt:variant>
      <vt:variant>
        <vt:i4>1179703</vt:i4>
      </vt:variant>
      <vt:variant>
        <vt:i4>371</vt:i4>
      </vt:variant>
      <vt:variant>
        <vt:i4>0</vt:i4>
      </vt:variant>
      <vt:variant>
        <vt:i4>5</vt:i4>
      </vt:variant>
      <vt:variant>
        <vt:lpwstr/>
      </vt:variant>
      <vt:variant>
        <vt:lpwstr>_Toc31363745</vt:lpwstr>
      </vt:variant>
      <vt:variant>
        <vt:i4>1245239</vt:i4>
      </vt:variant>
      <vt:variant>
        <vt:i4>365</vt:i4>
      </vt:variant>
      <vt:variant>
        <vt:i4>0</vt:i4>
      </vt:variant>
      <vt:variant>
        <vt:i4>5</vt:i4>
      </vt:variant>
      <vt:variant>
        <vt:lpwstr/>
      </vt:variant>
      <vt:variant>
        <vt:lpwstr>_Toc31363744</vt:lpwstr>
      </vt:variant>
      <vt:variant>
        <vt:i4>1310775</vt:i4>
      </vt:variant>
      <vt:variant>
        <vt:i4>359</vt:i4>
      </vt:variant>
      <vt:variant>
        <vt:i4>0</vt:i4>
      </vt:variant>
      <vt:variant>
        <vt:i4>5</vt:i4>
      </vt:variant>
      <vt:variant>
        <vt:lpwstr/>
      </vt:variant>
      <vt:variant>
        <vt:lpwstr>_Toc31363743</vt:lpwstr>
      </vt:variant>
      <vt:variant>
        <vt:i4>1376311</vt:i4>
      </vt:variant>
      <vt:variant>
        <vt:i4>353</vt:i4>
      </vt:variant>
      <vt:variant>
        <vt:i4>0</vt:i4>
      </vt:variant>
      <vt:variant>
        <vt:i4>5</vt:i4>
      </vt:variant>
      <vt:variant>
        <vt:lpwstr/>
      </vt:variant>
      <vt:variant>
        <vt:lpwstr>_Toc31363742</vt:lpwstr>
      </vt:variant>
      <vt:variant>
        <vt:i4>1441847</vt:i4>
      </vt:variant>
      <vt:variant>
        <vt:i4>347</vt:i4>
      </vt:variant>
      <vt:variant>
        <vt:i4>0</vt:i4>
      </vt:variant>
      <vt:variant>
        <vt:i4>5</vt:i4>
      </vt:variant>
      <vt:variant>
        <vt:lpwstr/>
      </vt:variant>
      <vt:variant>
        <vt:lpwstr>_Toc31363741</vt:lpwstr>
      </vt:variant>
      <vt:variant>
        <vt:i4>1507383</vt:i4>
      </vt:variant>
      <vt:variant>
        <vt:i4>341</vt:i4>
      </vt:variant>
      <vt:variant>
        <vt:i4>0</vt:i4>
      </vt:variant>
      <vt:variant>
        <vt:i4>5</vt:i4>
      </vt:variant>
      <vt:variant>
        <vt:lpwstr/>
      </vt:variant>
      <vt:variant>
        <vt:lpwstr>_Toc31363740</vt:lpwstr>
      </vt:variant>
      <vt:variant>
        <vt:i4>1966128</vt:i4>
      </vt:variant>
      <vt:variant>
        <vt:i4>335</vt:i4>
      </vt:variant>
      <vt:variant>
        <vt:i4>0</vt:i4>
      </vt:variant>
      <vt:variant>
        <vt:i4>5</vt:i4>
      </vt:variant>
      <vt:variant>
        <vt:lpwstr/>
      </vt:variant>
      <vt:variant>
        <vt:lpwstr>_Toc31363739</vt:lpwstr>
      </vt:variant>
      <vt:variant>
        <vt:i4>2031664</vt:i4>
      </vt:variant>
      <vt:variant>
        <vt:i4>329</vt:i4>
      </vt:variant>
      <vt:variant>
        <vt:i4>0</vt:i4>
      </vt:variant>
      <vt:variant>
        <vt:i4>5</vt:i4>
      </vt:variant>
      <vt:variant>
        <vt:lpwstr/>
      </vt:variant>
      <vt:variant>
        <vt:lpwstr>_Toc31363738</vt:lpwstr>
      </vt:variant>
      <vt:variant>
        <vt:i4>1048624</vt:i4>
      </vt:variant>
      <vt:variant>
        <vt:i4>323</vt:i4>
      </vt:variant>
      <vt:variant>
        <vt:i4>0</vt:i4>
      </vt:variant>
      <vt:variant>
        <vt:i4>5</vt:i4>
      </vt:variant>
      <vt:variant>
        <vt:lpwstr/>
      </vt:variant>
      <vt:variant>
        <vt:lpwstr>_Toc31363737</vt:lpwstr>
      </vt:variant>
      <vt:variant>
        <vt:i4>1114160</vt:i4>
      </vt:variant>
      <vt:variant>
        <vt:i4>317</vt:i4>
      </vt:variant>
      <vt:variant>
        <vt:i4>0</vt:i4>
      </vt:variant>
      <vt:variant>
        <vt:i4>5</vt:i4>
      </vt:variant>
      <vt:variant>
        <vt:lpwstr/>
      </vt:variant>
      <vt:variant>
        <vt:lpwstr>_Toc31363736</vt:lpwstr>
      </vt:variant>
      <vt:variant>
        <vt:i4>1179696</vt:i4>
      </vt:variant>
      <vt:variant>
        <vt:i4>311</vt:i4>
      </vt:variant>
      <vt:variant>
        <vt:i4>0</vt:i4>
      </vt:variant>
      <vt:variant>
        <vt:i4>5</vt:i4>
      </vt:variant>
      <vt:variant>
        <vt:lpwstr/>
      </vt:variant>
      <vt:variant>
        <vt:lpwstr>_Toc31363735</vt:lpwstr>
      </vt:variant>
      <vt:variant>
        <vt:i4>1245232</vt:i4>
      </vt:variant>
      <vt:variant>
        <vt:i4>305</vt:i4>
      </vt:variant>
      <vt:variant>
        <vt:i4>0</vt:i4>
      </vt:variant>
      <vt:variant>
        <vt:i4>5</vt:i4>
      </vt:variant>
      <vt:variant>
        <vt:lpwstr/>
      </vt:variant>
      <vt:variant>
        <vt:lpwstr>_Toc31363734</vt:lpwstr>
      </vt:variant>
      <vt:variant>
        <vt:i4>1310768</vt:i4>
      </vt:variant>
      <vt:variant>
        <vt:i4>299</vt:i4>
      </vt:variant>
      <vt:variant>
        <vt:i4>0</vt:i4>
      </vt:variant>
      <vt:variant>
        <vt:i4>5</vt:i4>
      </vt:variant>
      <vt:variant>
        <vt:lpwstr/>
      </vt:variant>
      <vt:variant>
        <vt:lpwstr>_Toc31363733</vt:lpwstr>
      </vt:variant>
      <vt:variant>
        <vt:i4>1376304</vt:i4>
      </vt:variant>
      <vt:variant>
        <vt:i4>293</vt:i4>
      </vt:variant>
      <vt:variant>
        <vt:i4>0</vt:i4>
      </vt:variant>
      <vt:variant>
        <vt:i4>5</vt:i4>
      </vt:variant>
      <vt:variant>
        <vt:lpwstr/>
      </vt:variant>
      <vt:variant>
        <vt:lpwstr>_Toc31363732</vt:lpwstr>
      </vt:variant>
      <vt:variant>
        <vt:i4>1441840</vt:i4>
      </vt:variant>
      <vt:variant>
        <vt:i4>287</vt:i4>
      </vt:variant>
      <vt:variant>
        <vt:i4>0</vt:i4>
      </vt:variant>
      <vt:variant>
        <vt:i4>5</vt:i4>
      </vt:variant>
      <vt:variant>
        <vt:lpwstr/>
      </vt:variant>
      <vt:variant>
        <vt:lpwstr>_Toc31363731</vt:lpwstr>
      </vt:variant>
      <vt:variant>
        <vt:i4>1507376</vt:i4>
      </vt:variant>
      <vt:variant>
        <vt:i4>281</vt:i4>
      </vt:variant>
      <vt:variant>
        <vt:i4>0</vt:i4>
      </vt:variant>
      <vt:variant>
        <vt:i4>5</vt:i4>
      </vt:variant>
      <vt:variant>
        <vt:lpwstr/>
      </vt:variant>
      <vt:variant>
        <vt:lpwstr>_Toc31363730</vt:lpwstr>
      </vt:variant>
      <vt:variant>
        <vt:i4>1966129</vt:i4>
      </vt:variant>
      <vt:variant>
        <vt:i4>275</vt:i4>
      </vt:variant>
      <vt:variant>
        <vt:i4>0</vt:i4>
      </vt:variant>
      <vt:variant>
        <vt:i4>5</vt:i4>
      </vt:variant>
      <vt:variant>
        <vt:lpwstr/>
      </vt:variant>
      <vt:variant>
        <vt:lpwstr>_Toc31363729</vt:lpwstr>
      </vt:variant>
      <vt:variant>
        <vt:i4>2031665</vt:i4>
      </vt:variant>
      <vt:variant>
        <vt:i4>269</vt:i4>
      </vt:variant>
      <vt:variant>
        <vt:i4>0</vt:i4>
      </vt:variant>
      <vt:variant>
        <vt:i4>5</vt:i4>
      </vt:variant>
      <vt:variant>
        <vt:lpwstr/>
      </vt:variant>
      <vt:variant>
        <vt:lpwstr>_Toc31363728</vt:lpwstr>
      </vt:variant>
      <vt:variant>
        <vt:i4>1048625</vt:i4>
      </vt:variant>
      <vt:variant>
        <vt:i4>263</vt:i4>
      </vt:variant>
      <vt:variant>
        <vt:i4>0</vt:i4>
      </vt:variant>
      <vt:variant>
        <vt:i4>5</vt:i4>
      </vt:variant>
      <vt:variant>
        <vt:lpwstr/>
      </vt:variant>
      <vt:variant>
        <vt:lpwstr>_Toc31363727</vt:lpwstr>
      </vt:variant>
      <vt:variant>
        <vt:i4>1114161</vt:i4>
      </vt:variant>
      <vt:variant>
        <vt:i4>257</vt:i4>
      </vt:variant>
      <vt:variant>
        <vt:i4>0</vt:i4>
      </vt:variant>
      <vt:variant>
        <vt:i4>5</vt:i4>
      </vt:variant>
      <vt:variant>
        <vt:lpwstr/>
      </vt:variant>
      <vt:variant>
        <vt:lpwstr>_Toc31363726</vt:lpwstr>
      </vt:variant>
      <vt:variant>
        <vt:i4>1179697</vt:i4>
      </vt:variant>
      <vt:variant>
        <vt:i4>251</vt:i4>
      </vt:variant>
      <vt:variant>
        <vt:i4>0</vt:i4>
      </vt:variant>
      <vt:variant>
        <vt:i4>5</vt:i4>
      </vt:variant>
      <vt:variant>
        <vt:lpwstr/>
      </vt:variant>
      <vt:variant>
        <vt:lpwstr>_Toc31363725</vt:lpwstr>
      </vt:variant>
      <vt:variant>
        <vt:i4>1245233</vt:i4>
      </vt:variant>
      <vt:variant>
        <vt:i4>245</vt:i4>
      </vt:variant>
      <vt:variant>
        <vt:i4>0</vt:i4>
      </vt:variant>
      <vt:variant>
        <vt:i4>5</vt:i4>
      </vt:variant>
      <vt:variant>
        <vt:lpwstr/>
      </vt:variant>
      <vt:variant>
        <vt:lpwstr>_Toc31363724</vt:lpwstr>
      </vt:variant>
      <vt:variant>
        <vt:i4>1310769</vt:i4>
      </vt:variant>
      <vt:variant>
        <vt:i4>239</vt:i4>
      </vt:variant>
      <vt:variant>
        <vt:i4>0</vt:i4>
      </vt:variant>
      <vt:variant>
        <vt:i4>5</vt:i4>
      </vt:variant>
      <vt:variant>
        <vt:lpwstr/>
      </vt:variant>
      <vt:variant>
        <vt:lpwstr>_Toc31363723</vt:lpwstr>
      </vt:variant>
      <vt:variant>
        <vt:i4>1376305</vt:i4>
      </vt:variant>
      <vt:variant>
        <vt:i4>233</vt:i4>
      </vt:variant>
      <vt:variant>
        <vt:i4>0</vt:i4>
      </vt:variant>
      <vt:variant>
        <vt:i4>5</vt:i4>
      </vt:variant>
      <vt:variant>
        <vt:lpwstr/>
      </vt:variant>
      <vt:variant>
        <vt:lpwstr>_Toc31363722</vt:lpwstr>
      </vt:variant>
      <vt:variant>
        <vt:i4>1441841</vt:i4>
      </vt:variant>
      <vt:variant>
        <vt:i4>227</vt:i4>
      </vt:variant>
      <vt:variant>
        <vt:i4>0</vt:i4>
      </vt:variant>
      <vt:variant>
        <vt:i4>5</vt:i4>
      </vt:variant>
      <vt:variant>
        <vt:lpwstr/>
      </vt:variant>
      <vt:variant>
        <vt:lpwstr>_Toc31363721</vt:lpwstr>
      </vt:variant>
      <vt:variant>
        <vt:i4>1507377</vt:i4>
      </vt:variant>
      <vt:variant>
        <vt:i4>221</vt:i4>
      </vt:variant>
      <vt:variant>
        <vt:i4>0</vt:i4>
      </vt:variant>
      <vt:variant>
        <vt:i4>5</vt:i4>
      </vt:variant>
      <vt:variant>
        <vt:lpwstr/>
      </vt:variant>
      <vt:variant>
        <vt:lpwstr>_Toc31363720</vt:lpwstr>
      </vt:variant>
      <vt:variant>
        <vt:i4>1966130</vt:i4>
      </vt:variant>
      <vt:variant>
        <vt:i4>215</vt:i4>
      </vt:variant>
      <vt:variant>
        <vt:i4>0</vt:i4>
      </vt:variant>
      <vt:variant>
        <vt:i4>5</vt:i4>
      </vt:variant>
      <vt:variant>
        <vt:lpwstr/>
      </vt:variant>
      <vt:variant>
        <vt:lpwstr>_Toc31363719</vt:lpwstr>
      </vt:variant>
      <vt:variant>
        <vt:i4>2031666</vt:i4>
      </vt:variant>
      <vt:variant>
        <vt:i4>209</vt:i4>
      </vt:variant>
      <vt:variant>
        <vt:i4>0</vt:i4>
      </vt:variant>
      <vt:variant>
        <vt:i4>5</vt:i4>
      </vt:variant>
      <vt:variant>
        <vt:lpwstr/>
      </vt:variant>
      <vt:variant>
        <vt:lpwstr>_Toc31363718</vt:lpwstr>
      </vt:variant>
      <vt:variant>
        <vt:i4>1048626</vt:i4>
      </vt:variant>
      <vt:variant>
        <vt:i4>203</vt:i4>
      </vt:variant>
      <vt:variant>
        <vt:i4>0</vt:i4>
      </vt:variant>
      <vt:variant>
        <vt:i4>5</vt:i4>
      </vt:variant>
      <vt:variant>
        <vt:lpwstr/>
      </vt:variant>
      <vt:variant>
        <vt:lpwstr>_Toc31363717</vt:lpwstr>
      </vt:variant>
      <vt:variant>
        <vt:i4>1114162</vt:i4>
      </vt:variant>
      <vt:variant>
        <vt:i4>197</vt:i4>
      </vt:variant>
      <vt:variant>
        <vt:i4>0</vt:i4>
      </vt:variant>
      <vt:variant>
        <vt:i4>5</vt:i4>
      </vt:variant>
      <vt:variant>
        <vt:lpwstr/>
      </vt:variant>
      <vt:variant>
        <vt:lpwstr>_Toc31363716</vt:lpwstr>
      </vt:variant>
      <vt:variant>
        <vt:i4>1179698</vt:i4>
      </vt:variant>
      <vt:variant>
        <vt:i4>191</vt:i4>
      </vt:variant>
      <vt:variant>
        <vt:i4>0</vt:i4>
      </vt:variant>
      <vt:variant>
        <vt:i4>5</vt:i4>
      </vt:variant>
      <vt:variant>
        <vt:lpwstr/>
      </vt:variant>
      <vt:variant>
        <vt:lpwstr>_Toc31363715</vt:lpwstr>
      </vt:variant>
      <vt:variant>
        <vt:i4>1245234</vt:i4>
      </vt:variant>
      <vt:variant>
        <vt:i4>185</vt:i4>
      </vt:variant>
      <vt:variant>
        <vt:i4>0</vt:i4>
      </vt:variant>
      <vt:variant>
        <vt:i4>5</vt:i4>
      </vt:variant>
      <vt:variant>
        <vt:lpwstr/>
      </vt:variant>
      <vt:variant>
        <vt:lpwstr>_Toc31363714</vt:lpwstr>
      </vt:variant>
      <vt:variant>
        <vt:i4>1310770</vt:i4>
      </vt:variant>
      <vt:variant>
        <vt:i4>179</vt:i4>
      </vt:variant>
      <vt:variant>
        <vt:i4>0</vt:i4>
      </vt:variant>
      <vt:variant>
        <vt:i4>5</vt:i4>
      </vt:variant>
      <vt:variant>
        <vt:lpwstr/>
      </vt:variant>
      <vt:variant>
        <vt:lpwstr>_Toc31363713</vt:lpwstr>
      </vt:variant>
      <vt:variant>
        <vt:i4>1376306</vt:i4>
      </vt:variant>
      <vt:variant>
        <vt:i4>173</vt:i4>
      </vt:variant>
      <vt:variant>
        <vt:i4>0</vt:i4>
      </vt:variant>
      <vt:variant>
        <vt:i4>5</vt:i4>
      </vt:variant>
      <vt:variant>
        <vt:lpwstr/>
      </vt:variant>
      <vt:variant>
        <vt:lpwstr>_Toc31363712</vt:lpwstr>
      </vt:variant>
      <vt:variant>
        <vt:i4>1441842</vt:i4>
      </vt:variant>
      <vt:variant>
        <vt:i4>167</vt:i4>
      </vt:variant>
      <vt:variant>
        <vt:i4>0</vt:i4>
      </vt:variant>
      <vt:variant>
        <vt:i4>5</vt:i4>
      </vt:variant>
      <vt:variant>
        <vt:lpwstr/>
      </vt:variant>
      <vt:variant>
        <vt:lpwstr>_Toc31363711</vt:lpwstr>
      </vt:variant>
      <vt:variant>
        <vt:i4>1507378</vt:i4>
      </vt:variant>
      <vt:variant>
        <vt:i4>161</vt:i4>
      </vt:variant>
      <vt:variant>
        <vt:i4>0</vt:i4>
      </vt:variant>
      <vt:variant>
        <vt:i4>5</vt:i4>
      </vt:variant>
      <vt:variant>
        <vt:lpwstr/>
      </vt:variant>
      <vt:variant>
        <vt:lpwstr>_Toc31363710</vt:lpwstr>
      </vt:variant>
      <vt:variant>
        <vt:i4>1966131</vt:i4>
      </vt:variant>
      <vt:variant>
        <vt:i4>155</vt:i4>
      </vt:variant>
      <vt:variant>
        <vt:i4>0</vt:i4>
      </vt:variant>
      <vt:variant>
        <vt:i4>5</vt:i4>
      </vt:variant>
      <vt:variant>
        <vt:lpwstr/>
      </vt:variant>
      <vt:variant>
        <vt:lpwstr>_Toc31363709</vt:lpwstr>
      </vt:variant>
      <vt:variant>
        <vt:i4>2031667</vt:i4>
      </vt:variant>
      <vt:variant>
        <vt:i4>149</vt:i4>
      </vt:variant>
      <vt:variant>
        <vt:i4>0</vt:i4>
      </vt:variant>
      <vt:variant>
        <vt:i4>5</vt:i4>
      </vt:variant>
      <vt:variant>
        <vt:lpwstr/>
      </vt:variant>
      <vt:variant>
        <vt:lpwstr>_Toc31363708</vt:lpwstr>
      </vt:variant>
      <vt:variant>
        <vt:i4>1048627</vt:i4>
      </vt:variant>
      <vt:variant>
        <vt:i4>143</vt:i4>
      </vt:variant>
      <vt:variant>
        <vt:i4>0</vt:i4>
      </vt:variant>
      <vt:variant>
        <vt:i4>5</vt:i4>
      </vt:variant>
      <vt:variant>
        <vt:lpwstr/>
      </vt:variant>
      <vt:variant>
        <vt:lpwstr>_Toc31363707</vt:lpwstr>
      </vt:variant>
      <vt:variant>
        <vt:i4>1114163</vt:i4>
      </vt:variant>
      <vt:variant>
        <vt:i4>137</vt:i4>
      </vt:variant>
      <vt:variant>
        <vt:i4>0</vt:i4>
      </vt:variant>
      <vt:variant>
        <vt:i4>5</vt:i4>
      </vt:variant>
      <vt:variant>
        <vt:lpwstr/>
      </vt:variant>
      <vt:variant>
        <vt:lpwstr>_Toc31363706</vt:lpwstr>
      </vt:variant>
      <vt:variant>
        <vt:i4>1179699</vt:i4>
      </vt:variant>
      <vt:variant>
        <vt:i4>131</vt:i4>
      </vt:variant>
      <vt:variant>
        <vt:i4>0</vt:i4>
      </vt:variant>
      <vt:variant>
        <vt:i4>5</vt:i4>
      </vt:variant>
      <vt:variant>
        <vt:lpwstr/>
      </vt:variant>
      <vt:variant>
        <vt:lpwstr>_Toc31363705</vt:lpwstr>
      </vt:variant>
      <vt:variant>
        <vt:i4>1245235</vt:i4>
      </vt:variant>
      <vt:variant>
        <vt:i4>125</vt:i4>
      </vt:variant>
      <vt:variant>
        <vt:i4>0</vt:i4>
      </vt:variant>
      <vt:variant>
        <vt:i4>5</vt:i4>
      </vt:variant>
      <vt:variant>
        <vt:lpwstr/>
      </vt:variant>
      <vt:variant>
        <vt:lpwstr>_Toc31363704</vt:lpwstr>
      </vt:variant>
      <vt:variant>
        <vt:i4>1310771</vt:i4>
      </vt:variant>
      <vt:variant>
        <vt:i4>119</vt:i4>
      </vt:variant>
      <vt:variant>
        <vt:i4>0</vt:i4>
      </vt:variant>
      <vt:variant>
        <vt:i4>5</vt:i4>
      </vt:variant>
      <vt:variant>
        <vt:lpwstr/>
      </vt:variant>
      <vt:variant>
        <vt:lpwstr>_Toc31363703</vt:lpwstr>
      </vt:variant>
      <vt:variant>
        <vt:i4>1376307</vt:i4>
      </vt:variant>
      <vt:variant>
        <vt:i4>113</vt:i4>
      </vt:variant>
      <vt:variant>
        <vt:i4>0</vt:i4>
      </vt:variant>
      <vt:variant>
        <vt:i4>5</vt:i4>
      </vt:variant>
      <vt:variant>
        <vt:lpwstr/>
      </vt:variant>
      <vt:variant>
        <vt:lpwstr>_Toc31363702</vt:lpwstr>
      </vt:variant>
      <vt:variant>
        <vt:i4>1441843</vt:i4>
      </vt:variant>
      <vt:variant>
        <vt:i4>107</vt:i4>
      </vt:variant>
      <vt:variant>
        <vt:i4>0</vt:i4>
      </vt:variant>
      <vt:variant>
        <vt:i4>5</vt:i4>
      </vt:variant>
      <vt:variant>
        <vt:lpwstr/>
      </vt:variant>
      <vt:variant>
        <vt:lpwstr>_Toc31363701</vt:lpwstr>
      </vt:variant>
      <vt:variant>
        <vt:i4>1507379</vt:i4>
      </vt:variant>
      <vt:variant>
        <vt:i4>101</vt:i4>
      </vt:variant>
      <vt:variant>
        <vt:i4>0</vt:i4>
      </vt:variant>
      <vt:variant>
        <vt:i4>5</vt:i4>
      </vt:variant>
      <vt:variant>
        <vt:lpwstr/>
      </vt:variant>
      <vt:variant>
        <vt:lpwstr>_Toc31363700</vt:lpwstr>
      </vt:variant>
      <vt:variant>
        <vt:i4>2031674</vt:i4>
      </vt:variant>
      <vt:variant>
        <vt:i4>95</vt:i4>
      </vt:variant>
      <vt:variant>
        <vt:i4>0</vt:i4>
      </vt:variant>
      <vt:variant>
        <vt:i4>5</vt:i4>
      </vt:variant>
      <vt:variant>
        <vt:lpwstr/>
      </vt:variant>
      <vt:variant>
        <vt:lpwstr>_Toc31363699</vt:lpwstr>
      </vt:variant>
      <vt:variant>
        <vt:i4>1966138</vt:i4>
      </vt:variant>
      <vt:variant>
        <vt:i4>89</vt:i4>
      </vt:variant>
      <vt:variant>
        <vt:i4>0</vt:i4>
      </vt:variant>
      <vt:variant>
        <vt:i4>5</vt:i4>
      </vt:variant>
      <vt:variant>
        <vt:lpwstr/>
      </vt:variant>
      <vt:variant>
        <vt:lpwstr>_Toc31363698</vt:lpwstr>
      </vt:variant>
      <vt:variant>
        <vt:i4>1114170</vt:i4>
      </vt:variant>
      <vt:variant>
        <vt:i4>83</vt:i4>
      </vt:variant>
      <vt:variant>
        <vt:i4>0</vt:i4>
      </vt:variant>
      <vt:variant>
        <vt:i4>5</vt:i4>
      </vt:variant>
      <vt:variant>
        <vt:lpwstr/>
      </vt:variant>
      <vt:variant>
        <vt:lpwstr>_Toc31363697</vt:lpwstr>
      </vt:variant>
      <vt:variant>
        <vt:i4>1048634</vt:i4>
      </vt:variant>
      <vt:variant>
        <vt:i4>77</vt:i4>
      </vt:variant>
      <vt:variant>
        <vt:i4>0</vt:i4>
      </vt:variant>
      <vt:variant>
        <vt:i4>5</vt:i4>
      </vt:variant>
      <vt:variant>
        <vt:lpwstr/>
      </vt:variant>
      <vt:variant>
        <vt:lpwstr>_Toc31363696</vt:lpwstr>
      </vt:variant>
      <vt:variant>
        <vt:i4>1245242</vt:i4>
      </vt:variant>
      <vt:variant>
        <vt:i4>71</vt:i4>
      </vt:variant>
      <vt:variant>
        <vt:i4>0</vt:i4>
      </vt:variant>
      <vt:variant>
        <vt:i4>5</vt:i4>
      </vt:variant>
      <vt:variant>
        <vt:lpwstr/>
      </vt:variant>
      <vt:variant>
        <vt:lpwstr>_Toc31363695</vt:lpwstr>
      </vt:variant>
      <vt:variant>
        <vt:i4>1179706</vt:i4>
      </vt:variant>
      <vt:variant>
        <vt:i4>65</vt:i4>
      </vt:variant>
      <vt:variant>
        <vt:i4>0</vt:i4>
      </vt:variant>
      <vt:variant>
        <vt:i4>5</vt:i4>
      </vt:variant>
      <vt:variant>
        <vt:lpwstr/>
      </vt:variant>
      <vt:variant>
        <vt:lpwstr>_Toc31363694</vt:lpwstr>
      </vt:variant>
      <vt:variant>
        <vt:i4>1376314</vt:i4>
      </vt:variant>
      <vt:variant>
        <vt:i4>59</vt:i4>
      </vt:variant>
      <vt:variant>
        <vt:i4>0</vt:i4>
      </vt:variant>
      <vt:variant>
        <vt:i4>5</vt:i4>
      </vt:variant>
      <vt:variant>
        <vt:lpwstr/>
      </vt:variant>
      <vt:variant>
        <vt:lpwstr>_Toc31363693</vt:lpwstr>
      </vt:variant>
      <vt:variant>
        <vt:i4>1310778</vt:i4>
      </vt:variant>
      <vt:variant>
        <vt:i4>53</vt:i4>
      </vt:variant>
      <vt:variant>
        <vt:i4>0</vt:i4>
      </vt:variant>
      <vt:variant>
        <vt:i4>5</vt:i4>
      </vt:variant>
      <vt:variant>
        <vt:lpwstr/>
      </vt:variant>
      <vt:variant>
        <vt:lpwstr>_Toc31363692</vt:lpwstr>
      </vt:variant>
      <vt:variant>
        <vt:i4>1507386</vt:i4>
      </vt:variant>
      <vt:variant>
        <vt:i4>47</vt:i4>
      </vt:variant>
      <vt:variant>
        <vt:i4>0</vt:i4>
      </vt:variant>
      <vt:variant>
        <vt:i4>5</vt:i4>
      </vt:variant>
      <vt:variant>
        <vt:lpwstr/>
      </vt:variant>
      <vt:variant>
        <vt:lpwstr>_Toc31363691</vt:lpwstr>
      </vt:variant>
      <vt:variant>
        <vt:i4>1441850</vt:i4>
      </vt:variant>
      <vt:variant>
        <vt:i4>41</vt:i4>
      </vt:variant>
      <vt:variant>
        <vt:i4>0</vt:i4>
      </vt:variant>
      <vt:variant>
        <vt:i4>5</vt:i4>
      </vt:variant>
      <vt:variant>
        <vt:lpwstr/>
      </vt:variant>
      <vt:variant>
        <vt:lpwstr>_Toc31363690</vt:lpwstr>
      </vt:variant>
      <vt:variant>
        <vt:i4>2031675</vt:i4>
      </vt:variant>
      <vt:variant>
        <vt:i4>35</vt:i4>
      </vt:variant>
      <vt:variant>
        <vt:i4>0</vt:i4>
      </vt:variant>
      <vt:variant>
        <vt:i4>5</vt:i4>
      </vt:variant>
      <vt:variant>
        <vt:lpwstr/>
      </vt:variant>
      <vt:variant>
        <vt:lpwstr>_Toc31363689</vt:lpwstr>
      </vt:variant>
      <vt:variant>
        <vt:i4>1966139</vt:i4>
      </vt:variant>
      <vt:variant>
        <vt:i4>29</vt:i4>
      </vt:variant>
      <vt:variant>
        <vt:i4>0</vt:i4>
      </vt:variant>
      <vt:variant>
        <vt:i4>5</vt:i4>
      </vt:variant>
      <vt:variant>
        <vt:lpwstr/>
      </vt:variant>
      <vt:variant>
        <vt:lpwstr>_Toc31363688</vt:lpwstr>
      </vt:variant>
      <vt:variant>
        <vt:i4>1114171</vt:i4>
      </vt:variant>
      <vt:variant>
        <vt:i4>23</vt:i4>
      </vt:variant>
      <vt:variant>
        <vt:i4>0</vt:i4>
      </vt:variant>
      <vt:variant>
        <vt:i4>5</vt:i4>
      </vt:variant>
      <vt:variant>
        <vt:lpwstr/>
      </vt:variant>
      <vt:variant>
        <vt:lpwstr>_Toc31363687</vt:lpwstr>
      </vt:variant>
      <vt:variant>
        <vt:i4>1048635</vt:i4>
      </vt:variant>
      <vt:variant>
        <vt:i4>17</vt:i4>
      </vt:variant>
      <vt:variant>
        <vt:i4>0</vt:i4>
      </vt:variant>
      <vt:variant>
        <vt:i4>5</vt:i4>
      </vt:variant>
      <vt:variant>
        <vt:lpwstr/>
      </vt:variant>
      <vt:variant>
        <vt:lpwstr>_Toc31363686</vt:lpwstr>
      </vt:variant>
      <vt:variant>
        <vt:i4>1245243</vt:i4>
      </vt:variant>
      <vt:variant>
        <vt:i4>11</vt:i4>
      </vt:variant>
      <vt:variant>
        <vt:i4>0</vt:i4>
      </vt:variant>
      <vt:variant>
        <vt:i4>5</vt:i4>
      </vt:variant>
      <vt:variant>
        <vt:lpwstr/>
      </vt:variant>
      <vt:variant>
        <vt:lpwstr>_Toc31363685</vt:lpwstr>
      </vt:variant>
      <vt:variant>
        <vt:i4>1179707</vt:i4>
      </vt:variant>
      <vt:variant>
        <vt:i4>5</vt:i4>
      </vt:variant>
      <vt:variant>
        <vt:i4>0</vt:i4>
      </vt:variant>
      <vt:variant>
        <vt:i4>5</vt:i4>
      </vt:variant>
      <vt:variant>
        <vt:lpwstr/>
      </vt:variant>
      <vt:variant>
        <vt:lpwstr>_Toc31363684</vt:lpwstr>
      </vt:variant>
      <vt:variant>
        <vt:i4>3342411</vt:i4>
      </vt:variant>
      <vt:variant>
        <vt:i4>0</vt:i4>
      </vt:variant>
      <vt:variant>
        <vt:i4>0</vt:i4>
      </vt:variant>
      <vt:variant>
        <vt:i4>5</vt:i4>
      </vt:variant>
      <vt:variant>
        <vt:lpwstr>http://www.dimosnet.gr/index.php?MODULE=bce/application/pages&amp;Branch=N_N0000000002_N0000023676_N0000000020_N0000000037_N0000026980_N0000027251_S0000126530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Φωτεινή Κρύου</cp:lastModifiedBy>
  <cp:revision>13</cp:revision>
  <cp:lastPrinted>2020-03-03T07:19:00Z</cp:lastPrinted>
  <dcterms:created xsi:type="dcterms:W3CDTF">2020-10-26T07:47:00Z</dcterms:created>
  <dcterms:modified xsi:type="dcterms:W3CDTF">2020-11-10T10:56:00Z</dcterms:modified>
</cp:coreProperties>
</file>