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0A" w:rsidRPr="00BC44EA" w:rsidRDefault="00B40C0A" w:rsidP="00B40C0A">
      <w:pPr>
        <w:rPr>
          <w:rFonts w:cs="Calibri-Bold"/>
          <w:b/>
          <w:bCs/>
          <w:sz w:val="24"/>
          <w:szCs w:val="24"/>
        </w:rPr>
      </w:pPr>
    </w:p>
    <w:p w:rsidR="00B40C0A" w:rsidRPr="00BC44EA" w:rsidRDefault="00B40C0A" w:rsidP="00B40C0A">
      <w:pPr>
        <w:rPr>
          <w:b/>
          <w:bCs/>
          <w:sz w:val="24"/>
          <w:szCs w:val="24"/>
        </w:rPr>
      </w:pPr>
      <w:r w:rsidRPr="00BC44EA">
        <w:rPr>
          <w:b/>
          <w:bCs/>
          <w:sz w:val="24"/>
          <w:szCs w:val="24"/>
        </w:rPr>
        <w:t>Μόνιμοι κάτοικοι</w:t>
      </w:r>
    </w:p>
    <w:p w:rsidR="00B40C0A" w:rsidRPr="00BC44EA" w:rsidRDefault="00B40C0A" w:rsidP="00B40C0A">
      <w:pPr>
        <w:rPr>
          <w:sz w:val="24"/>
          <w:szCs w:val="24"/>
        </w:rPr>
      </w:pPr>
      <w:r w:rsidRPr="00BC44EA">
        <w:rPr>
          <w:sz w:val="24"/>
          <w:szCs w:val="24"/>
        </w:rPr>
        <w:t>Για την εξυπηρέτηση των μόνιμων κατοίκων που βρίσκονται εντός του Σ.Ε.Σ., η πόλη χωρίζεται σε τέσσερεις υποτομείς (Α, Β, Γ, Δ) με άξονες τις οδούς Ασκληπιού - Κονδύλη και τον Ληθαίο ποταμό.</w:t>
      </w:r>
      <w:r w:rsidRPr="00BC44EA">
        <w:rPr>
          <w:sz w:val="24"/>
          <w:szCs w:val="24"/>
        </w:rPr>
        <w:br/>
        <w:t>Οι μόνιμοι κάτοικοι εντός του Σ.Ε.Σ. που :</w:t>
      </w:r>
    </w:p>
    <w:p w:rsidR="00B40C0A" w:rsidRPr="00BC44EA" w:rsidRDefault="00B40C0A" w:rsidP="00B40C0A">
      <w:pPr>
        <w:rPr>
          <w:sz w:val="24"/>
          <w:szCs w:val="24"/>
        </w:rPr>
      </w:pPr>
      <w:r w:rsidRPr="00BC44EA">
        <w:rPr>
          <w:sz w:val="24"/>
          <w:szCs w:val="24"/>
        </w:rPr>
        <w:t>- δεν διαθέτουν ιδιωτικό κλειστό ή ανοικτό χώρο στάθμευσης και</w:t>
      </w:r>
    </w:p>
    <w:p w:rsidR="00B40C0A" w:rsidRPr="00BC44EA" w:rsidRDefault="00B40C0A" w:rsidP="00B40C0A">
      <w:pPr>
        <w:rPr>
          <w:sz w:val="24"/>
          <w:szCs w:val="24"/>
        </w:rPr>
      </w:pPr>
      <w:r w:rsidRPr="00BC44EA">
        <w:rPr>
          <w:sz w:val="24"/>
          <w:szCs w:val="24"/>
        </w:rPr>
        <w:t>- χρησιμοποιούν την οικία τους αποκλειστικά και μόνο ως κατοικία και όχι παράλληλα ως επαγγελματική στέγη</w:t>
      </w:r>
    </w:p>
    <w:p w:rsidR="00B40C0A" w:rsidRPr="00BC44EA" w:rsidRDefault="00B40C0A" w:rsidP="00B40C0A">
      <w:pPr>
        <w:rPr>
          <w:sz w:val="24"/>
          <w:szCs w:val="24"/>
        </w:rPr>
      </w:pPr>
      <w:r w:rsidRPr="00BC44EA">
        <w:rPr>
          <w:sz w:val="24"/>
          <w:szCs w:val="24"/>
        </w:rPr>
        <w:t xml:space="preserve">δύνανται να αποκτήσουν ετήσια κάρτα ελευθέρας στάθμευσης, με δικαίωμα στάθμευσης μόνο στη Ζώνη τους και στον υποτομέα όπου κατοικούν μόνιμα. Αντίθετα θα καταβάλλουν το ισχύον τέλος στάθμευσης εντός των άλλων θέσεων του συστήματος. </w:t>
      </w:r>
      <w:r w:rsidRPr="00BC44EA">
        <w:rPr>
          <w:sz w:val="24"/>
          <w:szCs w:val="24"/>
        </w:rPr>
        <w:br/>
        <w:t>Οι κάρτες στους μόνιμους κατοίκους θα διατίθενται από την ΑΣΤΙΚΗ ΑΝΑΠΤΥΞΗ Τρικάλων μετά από την ηλεκτρονική υποβολή των παρακάτω απαραίτητων δικαιολογητικών και την έγκριση από τη Δημοτική Αστυνομία:</w:t>
      </w:r>
    </w:p>
    <w:p w:rsidR="00B40C0A" w:rsidRPr="00BC44EA" w:rsidRDefault="00B40C0A" w:rsidP="00B40C0A">
      <w:pPr>
        <w:rPr>
          <w:sz w:val="24"/>
          <w:szCs w:val="24"/>
        </w:rPr>
      </w:pPr>
      <w:r w:rsidRPr="00BC44EA">
        <w:rPr>
          <w:sz w:val="24"/>
          <w:szCs w:val="24"/>
        </w:rPr>
        <w:t>- Τίτλος ιδιοκτησίας κατοικίας ή μισθωτήριο συμβόλαιο</w:t>
      </w:r>
    </w:p>
    <w:p w:rsidR="00B40C0A" w:rsidRPr="00BC44EA" w:rsidRDefault="00B40C0A" w:rsidP="00B40C0A">
      <w:pPr>
        <w:rPr>
          <w:sz w:val="24"/>
          <w:szCs w:val="24"/>
        </w:rPr>
      </w:pPr>
      <w:r w:rsidRPr="00BC44EA">
        <w:rPr>
          <w:sz w:val="24"/>
          <w:szCs w:val="24"/>
        </w:rPr>
        <w:t>- Αντίγραφο Ε1</w:t>
      </w:r>
    </w:p>
    <w:p w:rsidR="00B40C0A" w:rsidRPr="00BC44EA" w:rsidRDefault="00B40C0A" w:rsidP="00B40C0A">
      <w:pPr>
        <w:rPr>
          <w:sz w:val="24"/>
          <w:szCs w:val="24"/>
        </w:rPr>
      </w:pPr>
      <w:r w:rsidRPr="00BC44EA">
        <w:rPr>
          <w:sz w:val="24"/>
          <w:szCs w:val="24"/>
        </w:rPr>
        <w:t>- Φωτοαντίγραφο άδειας κυκλοφορίας οχήματος</w:t>
      </w:r>
    </w:p>
    <w:p w:rsidR="00B40C0A" w:rsidRPr="00BC44EA" w:rsidRDefault="00B40C0A" w:rsidP="00B40C0A">
      <w:pPr>
        <w:rPr>
          <w:sz w:val="24"/>
          <w:szCs w:val="24"/>
        </w:rPr>
      </w:pPr>
      <w:r w:rsidRPr="00BC44EA">
        <w:rPr>
          <w:sz w:val="24"/>
          <w:szCs w:val="24"/>
        </w:rPr>
        <w:t>- Υπεύθυνη δήλωση του Νόμου 1599/86, ότι δεν διαθέτει ιδιόκτητο γκαράζ</w:t>
      </w:r>
    </w:p>
    <w:p w:rsidR="00B40C0A" w:rsidRPr="00BC44EA" w:rsidRDefault="00B40C0A" w:rsidP="00B40C0A">
      <w:pPr>
        <w:rPr>
          <w:sz w:val="24"/>
          <w:szCs w:val="24"/>
        </w:rPr>
      </w:pPr>
      <w:r w:rsidRPr="00BC44EA">
        <w:rPr>
          <w:sz w:val="24"/>
          <w:szCs w:val="24"/>
        </w:rPr>
        <w:t>Θα χορηγείται μία κάρτα μόνιμου κατοίκου ανά ιδιοκτησία και οπωσδήποτε δεν θα χορηγούνται περισσότερες από μία κάρτες ανά διαμέρισμα ή κατοικία.</w:t>
      </w:r>
    </w:p>
    <w:p w:rsidR="00A11035" w:rsidRDefault="00A11035"/>
    <w:sectPr w:rsidR="00A11035" w:rsidSect="00A110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0C0A"/>
    <w:rsid w:val="00A11035"/>
    <w:rsid w:val="00B40C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998</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2020-11-25T10:01:00Z</dcterms:created>
  <dcterms:modified xsi:type="dcterms:W3CDTF">2020-11-25T10:01:00Z</dcterms:modified>
</cp:coreProperties>
</file>