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Μαΐου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14886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1DC6DCDE" w:rsidR="00AA4449" w:rsidRPr="00092877" w:rsidRDefault="00BD5BCD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765CCF4A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</w:t>
      </w:r>
      <w:r w:rsidR="00C24EE8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C24EE8">
        <w:rPr>
          <w:rFonts w:ascii="Verdana" w:hAnsi="Verdana"/>
          <w:sz w:val="18"/>
          <w:szCs w:val="18"/>
        </w:rPr>
        <w:t>"</w:t>
      </w:r>
      <w:proofErr w:type="spellStart"/>
      <w:r w:rsidR="00C24EE8">
        <w:rPr>
          <w:rFonts w:ascii="Verdana" w:hAnsi="Verdana"/>
          <w:sz w:val="18"/>
          <w:szCs w:val="18"/>
        </w:rPr>
        <w:t>Cisco</w:t>
      </w:r>
      <w:proofErr w:type="spellEnd"/>
      <w:r w:rsidR="00C24EE8">
        <w:rPr>
          <w:rFonts w:ascii="Verdana" w:hAnsi="Verdana"/>
          <w:sz w:val="18"/>
          <w:szCs w:val="18"/>
        </w:rPr>
        <w:t xml:space="preserve"> </w:t>
      </w:r>
      <w:proofErr w:type="spellStart"/>
      <w:r w:rsidR="00C24EE8">
        <w:rPr>
          <w:rFonts w:ascii="Verdana" w:hAnsi="Verdana"/>
          <w:sz w:val="18"/>
          <w:szCs w:val="18"/>
        </w:rPr>
        <w:t>Webex</w:t>
      </w:r>
      <w:proofErr w:type="spellEnd"/>
      <w:r w:rsidR="00C24EE8">
        <w:rPr>
          <w:rFonts w:ascii="Verdana" w:hAnsi="Verdana"/>
          <w:sz w:val="18"/>
          <w:szCs w:val="18"/>
        </w:rPr>
        <w:t>",</w:t>
      </w:r>
      <w:r w:rsidR="00C24EE8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</w:t>
      </w:r>
      <w:proofErr w:type="spellStart"/>
      <w:r w:rsidR="00C24EE8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C24EE8">
        <w:rPr>
          <w:rFonts w:ascii="Verdana" w:hAnsi="Verdana" w:cs="Cambria"/>
          <w:sz w:val="18"/>
          <w:szCs w:val="18"/>
        </w:rPr>
        <w:t xml:space="preserve"> </w:t>
      </w:r>
      <w:r w:rsidR="00C24EE8">
        <w:rPr>
          <w:rFonts w:ascii="Verdana" w:hAnsi="Verdana" w:cs="Cambria"/>
          <w:sz w:val="18"/>
          <w:szCs w:val="18"/>
          <w:lang w:val="en-US"/>
        </w:rPr>
        <w:t>Covid</w:t>
      </w:r>
      <w:r w:rsidR="00C24EE8">
        <w:rPr>
          <w:rFonts w:ascii="Verdana" w:hAnsi="Verdana" w:cs="Cambria"/>
          <w:sz w:val="18"/>
          <w:szCs w:val="18"/>
        </w:rPr>
        <w:t xml:space="preserve"> 19) και </w:t>
      </w:r>
      <w:r w:rsidR="00C24EE8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="00C24EE8">
        <w:rPr>
          <w:rFonts w:ascii="Verdana" w:hAnsi="Verdana"/>
          <w:sz w:val="18"/>
          <w:szCs w:val="18"/>
        </w:rPr>
        <w:t>αριθμ</w:t>
      </w:r>
      <w:proofErr w:type="spellEnd"/>
      <w:r w:rsidR="00C24EE8">
        <w:rPr>
          <w:rFonts w:ascii="Verdana" w:hAnsi="Verdana"/>
          <w:sz w:val="18"/>
          <w:szCs w:val="18"/>
        </w:rPr>
        <w:t xml:space="preserve">. 18318/13-03-2020, 20930/31-03-2020 και </w:t>
      </w:r>
      <w:r w:rsidR="00C24EE8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C24EE8">
        <w:rPr>
          <w:rFonts w:ascii="Verdana" w:hAnsi="Verdana"/>
          <w:sz w:val="18"/>
          <w:szCs w:val="18"/>
        </w:rPr>
        <w:t xml:space="preserve">εγκυκλίους του Υπουργείου Εσωτερικών,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25η του μηνός Μαΐου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708A8EDC" w14:textId="77777777"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14:paraId="0E977D7E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την πραγματοποίηση εικαστικής έκθεσης ψηφιδωτών έργων και 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περφόρμανς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με θέμα «Μεταμορφώσεις Θραυσμάτων» σε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συνδιοργάνωση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Δήμου Τρικκαίων με τον   Σύλλογο   Πολιτιστικής Δράσης και Φίλων Καλλιτεχνικής Παιδείας</w:t>
      </w:r>
    </w:p>
    <w:p w14:paraId="530C6050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Περί ακύρωσης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620200114162/16-2-2018  πράξης  βεβαίωσης παράβασης ΚΟΚ της Τροχαίας Τρικάλων και διαγραφή του  οφειλέτη   Αργυρόπουλου Αργυρίου του Δημητρίου  από τον χρηματικό κατάλογο 3.170/2021</w:t>
      </w:r>
    </w:p>
    <w:p w14:paraId="1CD7C032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 πρακτικού φανερής πλειοδοτικής προφορικής  δημοπρασίας για την εκποίηση  κινητών πραγμάτων  του Δήμου  Τρικκαίων</w:t>
      </w:r>
    </w:p>
    <w:p w14:paraId="1BF4FD8E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υποβολής αίτησης χρηματοδότησης και έγκρισης μελέτης  στο πλαίσιο της Πρόσκλησης ΑΤ08 του Προγράμματος Ανάπτυξης και Αλληλεγγύης για την Τοπική Αυτοδιοίκηση «ΑΝΤΩΝΗΣ ΤΡΙΤΣΗΣ» στον Άξονα Προτεραιότητας: «Ψηφιακή Σύγκλιση» με τίτλο:  «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Smartcities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ευφυείς εφαρμογές, συστήματα και πλατφόρμες για την ασφάλεια, υγεία - πρόνοια, ηλεκτρονική διακυβέρνηση, εκπαίδευση - πολιτισμό – τουρισμό και περιβάλλον, δράσεις και μέτρα πολιτικής προστασίας, προστασίας της δημόσιας υγείας και του πληθυσμού από την εξάπλωση της πανδημίας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κορωνοϊού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COVID-19»</w:t>
      </w:r>
    </w:p>
    <w:p w14:paraId="20AFFDB0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μελέτης του έργου με τίτλο:  «ΚΑΤΑΣΚΕΥΗ ΡΑΜΠΩΝ ΚΑΙ ΧΩΡΩΝ ΥΓΙΕΙΝΗΣ ΓΙΑ ΤΗΝ ΠΡΟΣΒΑΣΗ ΚΑΙ ΤΗΝ ΕΞΥΠΗΡΕΤΗΣΗ ΑΜΕΑ ΣΕ ΣΧΟΛΙΚΕΣ ΜΟΝΑΔΕΣ ΤΟΥ ΔΗΜΟΥ ΤΡΙΚΚΑΙΩΝ» και έγκριση του ΣΑΥ-ΦΑΥ</w:t>
      </w:r>
    </w:p>
    <w:p w14:paraId="1AA41F42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«ΚΑΤΑΣΚΕΥΗ ΡΑΜΠΩΝ ΚΑΙ ΧΩΡΩΝ ΥΓΙΕΙΝΗΣ ΓΙΑ ΤΗΝ ΠΡΟΣΒΑΣΗ ΚΑΙ ΤΗΝ ΕΞΥΠΗΡΕΤΗΣΗ ΑΜΕΑ ΣΕ ΣΧΟΛΙΚΕΣ ΜΟΝΑΔΕΣ ΤΟΥ ΔΗΜΟΥ ΤΡΙΚΚΑΙΩΝ», συνολικού προϋπολογισμού  570.550,00€</w:t>
      </w:r>
    </w:p>
    <w:p w14:paraId="254FE40C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μελέτης του έργου με τίτλο:  «ΑΣΦΑΛΤΟΣΤΡΩΣΕΙΣ Α΄&amp; Β΄ΤΟΜΕΑ 2021-2022» και έγκριση του ΣΑΥ-ΦΑΥ</w:t>
      </w:r>
    </w:p>
    <w:p w14:paraId="04EC5543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Α΄&amp; Β΄ ΤΟΜΕΑ 2021-2022», συνολικού προϋπολογισμού  300.000,00€</w:t>
      </w:r>
    </w:p>
    <w:p w14:paraId="798FA7F4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μελέτης του έργου με τίτλο:  «ΑΣΦΑΛΤΟΣΤΡΩΣΕΙΣ Δ. ΤΡΙΚΚΑΙΩΝ 2021-2022» και έγκριση του ΣΑΥ-ΦΑΥ</w:t>
      </w:r>
    </w:p>
    <w:p w14:paraId="172B39D3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Δ. ΤΡΙΚΚΑΙΩΝ 2021-2022», συνολικού προϋπολογισμού  300.000,00€</w:t>
      </w:r>
    </w:p>
    <w:p w14:paraId="705602A1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μελέτης «ΒΕΛΤΙΩΣΗ ΟΔΟΣΗΜΑΝΣΗΣ &amp; ΟΔΟΦΩΤΙΣΜΟΥ ΤΟΥ ΟΔΙΚΟΥ ΔΙΚΤΥΟΥ ΤΜΗΜΑΤΟΣ ΑΠΟ ΤΟ ΔΗΜ.ΣΧΟΛΕΙΟ ΛΕΠΤΟΚΑΡΥΑΣ ΕΩΣ ΤΗΝ ΕΙΣΟΔΟ ΤΟΥ ΞΕΝΟΔΟΧΕΙΟΥ ΑΝΑΝΤΙ» και έγκριση του ΣΑΥ και ΦΑΥ</w:t>
      </w:r>
    </w:p>
    <w:p w14:paraId="2EAFD66C" w14:textId="7AA1E776" w:rsidR="0037361B" w:rsidRPr="00361FE2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του έργου:   «ΑΠΟΚΑΤΑΣΤΑΣΗ ΖΗΜΙΩΝ ΣΕ ΔΗΜΟΣΙΕΣ ΥΠΟΔΟΜΕΣ ΣΤΙΣ ΤΟΠΙΚΕΣ ΚΟΙΝΟΤΗΤΕΣ ΜΕΓΑΛΩΝ ΚΑΛΥΒΙΩΝ, ΑΓΙΑΣ ΚΥΡΙΑΚΗΣ ΚΑΙ ΓΛΙΝΟΥΣ ΤΟΥ ΔΗΜΟΥ ΤΡΙΚΚΑΙΩΝ»</w:t>
      </w:r>
    </w:p>
    <w:p w14:paraId="303994D3" w14:textId="77777777" w:rsidR="00361FE2" w:rsidRPr="00361FE2" w:rsidRDefault="00361FE2" w:rsidP="00361FE2">
      <w:pPr>
        <w:rPr>
          <w:rFonts w:ascii="Verdana" w:hAnsi="Verdana"/>
          <w:bCs/>
          <w:sz w:val="18"/>
          <w:szCs w:val="18"/>
        </w:rPr>
      </w:pPr>
    </w:p>
    <w:p w14:paraId="2AC1B17F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13</w:t>
      </w:r>
      <w:r w:rsidR="00B67C55" w:rsidRPr="00C24E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Σ.Α.Υ. – Φ.Α.Υ. του έργου : «Κατασκευή Δικτύου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ομβρίων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στον οικισμό ΡΟΜΑ στο Κηπάκι Δήμου Τρικκαίων»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 xml:space="preserve">ημήτριος </w:t>
            </w:r>
            <w:proofErr w:type="spellStart"/>
            <w:r w:rsidR="009A5437">
              <w:rPr>
                <w:rFonts w:ascii="Verdana" w:hAnsi="Verdana"/>
                <w:b/>
                <w:sz w:val="18"/>
                <w:szCs w:val="18"/>
              </w:rPr>
              <w:t>Βασταρούχας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8E6A28E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AD89697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84FEE48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AE71D33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9B0316A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6D92E4C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5D15050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29CBDB56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A752779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FBF4074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22254CF" w14:textId="77777777" w:rsidR="00C24EE8" w:rsidRDefault="00C24EE8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D099327" w14:textId="77188139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00748B" w:rsidRPr="00092877" w14:paraId="47BAC863" w14:textId="77777777" w:rsidTr="00C90351">
        <w:tc>
          <w:tcPr>
            <w:tcW w:w="5043" w:type="dxa"/>
          </w:tcPr>
          <w:p w14:paraId="1BCCA3C1" w14:textId="52414B9F" w:rsidR="00C9035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Δημήτριος</w:t>
            </w:r>
          </w:p>
          <w:p w14:paraId="473BC255" w14:textId="7140C9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6943025" w14:textId="208FCA1E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ότσιου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– Μακρή Παρασκευή</w:t>
            </w:r>
          </w:p>
          <w:p w14:paraId="14B2F038" w14:textId="4A3D4817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7777777"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2766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45E7"/>
    <w:rsid w:val="002F7D45"/>
    <w:rsid w:val="0030667D"/>
    <w:rsid w:val="00361FE2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D5BCD"/>
    <w:rsid w:val="00BF084F"/>
    <w:rsid w:val="00BF7093"/>
    <w:rsid w:val="00C11546"/>
    <w:rsid w:val="00C13854"/>
    <w:rsid w:val="00C24EE8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00E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2E6641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76769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3C3A"/>
    <w:rsid w:val="007F6F80"/>
    <w:rsid w:val="007F7D6E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3</cp:revision>
  <dcterms:created xsi:type="dcterms:W3CDTF">2021-05-21T08:19:00Z</dcterms:created>
  <dcterms:modified xsi:type="dcterms:W3CDTF">2021-05-21T08:19:00Z</dcterms:modified>
</cp:coreProperties>
</file>