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79" w:rsidRPr="006F0509" w:rsidRDefault="00B42579" w:rsidP="00B42579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6F0509">
        <w:rPr>
          <w:rFonts w:ascii="Times New Roman" w:hAnsi="Times New Roman"/>
          <w:b/>
          <w:sz w:val="22"/>
          <w:szCs w:val="22"/>
          <w:u w:val="single"/>
        </w:rPr>
        <w:t>ΑΠΑΛΛΑΓΗ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Ή</w:t>
      </w:r>
      <w:r w:rsidRPr="006F0509">
        <w:rPr>
          <w:rFonts w:ascii="Times New Roman" w:hAnsi="Times New Roman"/>
          <w:b/>
          <w:sz w:val="22"/>
          <w:szCs w:val="22"/>
          <w:u w:val="single"/>
        </w:rPr>
        <w:t xml:space="preserve"> ΕΠΑΝΑΠΡΟΣΔΙΟΡΙΣΜΟΣ ΤΡΟΦΕΙΩΝ ΓΙΑ ΔΙΑΦΟΡΕΣ ΚΑΤΗΓΟΡΙΕΣ ΚΟΙΝΩΝΙΚΩΝ ΟΜΑΔΩΝ</w:t>
      </w:r>
      <w:r w:rsidRPr="006F05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42579" w:rsidRPr="006F0509" w:rsidRDefault="00B42579" w:rsidP="00B42579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bCs/>
          <w:sz w:val="22"/>
          <w:szCs w:val="22"/>
        </w:rPr>
        <w:t>Εφόσον υπάρχει</w:t>
      </w:r>
      <w:r w:rsidRPr="006F050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F0509">
        <w:rPr>
          <w:rFonts w:ascii="Times New Roman" w:hAnsi="Times New Roman"/>
          <w:sz w:val="22"/>
          <w:szCs w:val="22"/>
        </w:rPr>
        <w:t xml:space="preserve">στην οικογένεια άτομο με ειδικές ανάγκες (γονείς, παιδιά) με </w:t>
      </w:r>
      <w:proofErr w:type="spellStart"/>
      <w:r w:rsidRPr="006F0509">
        <w:rPr>
          <w:rFonts w:ascii="Times New Roman" w:hAnsi="Times New Roman"/>
          <w:sz w:val="22"/>
          <w:szCs w:val="22"/>
        </w:rPr>
        <w:t>κατ΄</w:t>
      </w:r>
      <w:proofErr w:type="spellEnd"/>
      <w:r w:rsidRPr="006F0509">
        <w:rPr>
          <w:rFonts w:ascii="Times New Roman" w:hAnsi="Times New Roman"/>
          <w:sz w:val="22"/>
          <w:szCs w:val="22"/>
        </w:rPr>
        <w:t xml:space="preserve"> ελάχιστο ποσοστό αναπηρίας 67%</w:t>
      </w:r>
    </w:p>
    <w:p w:rsidR="00B42579" w:rsidRPr="006F0509" w:rsidRDefault="00B42579" w:rsidP="00B42579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sz w:val="22"/>
          <w:szCs w:val="22"/>
        </w:rPr>
        <w:t xml:space="preserve"> Οι γονείς που είναι φοιτητές ή ο πατέρας είναι στρατιώτης (Δεν νοούνται φοιτητές όσοι έχουν συμπληρώσει δύο έτη φοίτησης πέραν του προβλεπόμενου αριθμού ετών στο εκάστοτε πρόγραμμα σπουδών και  οι εργαζόμενοι που φοιτούν για απόκτηση 1</w:t>
      </w:r>
      <w:r w:rsidRPr="006F0509">
        <w:rPr>
          <w:rFonts w:ascii="Times New Roman" w:hAnsi="Times New Roman"/>
          <w:sz w:val="22"/>
          <w:szCs w:val="22"/>
          <w:vertAlign w:val="superscript"/>
        </w:rPr>
        <w:t>ου</w:t>
      </w:r>
      <w:r w:rsidRPr="006F0509">
        <w:rPr>
          <w:rFonts w:ascii="Times New Roman" w:hAnsi="Times New Roman"/>
          <w:sz w:val="22"/>
          <w:szCs w:val="22"/>
        </w:rPr>
        <w:t xml:space="preserve"> ή 2</w:t>
      </w:r>
      <w:r w:rsidRPr="006F0509">
        <w:rPr>
          <w:rFonts w:ascii="Times New Roman" w:hAnsi="Times New Roman"/>
          <w:sz w:val="22"/>
          <w:szCs w:val="22"/>
          <w:vertAlign w:val="superscript"/>
        </w:rPr>
        <w:t>ου</w:t>
      </w:r>
      <w:r w:rsidRPr="006F0509">
        <w:rPr>
          <w:rFonts w:ascii="Times New Roman" w:hAnsi="Times New Roman"/>
          <w:sz w:val="22"/>
          <w:szCs w:val="22"/>
        </w:rPr>
        <w:t xml:space="preserve"> πτυχίου). </w:t>
      </w:r>
    </w:p>
    <w:p w:rsidR="00B42579" w:rsidRPr="006F0509" w:rsidRDefault="00B42579" w:rsidP="00B42579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sz w:val="22"/>
          <w:szCs w:val="22"/>
        </w:rPr>
        <w:t>Κατόπιν εισηγήσεως αρμόδιου κρατικού / δημόσιου κοινωνικού φορέα.</w:t>
      </w:r>
    </w:p>
    <w:p w:rsidR="00B42579" w:rsidRPr="006F0509" w:rsidRDefault="00B42579" w:rsidP="00B42579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bCs/>
          <w:sz w:val="22"/>
          <w:szCs w:val="22"/>
        </w:rPr>
        <w:t xml:space="preserve"> Οι </w:t>
      </w:r>
      <w:proofErr w:type="spellStart"/>
      <w:r w:rsidRPr="006F0509">
        <w:rPr>
          <w:rFonts w:ascii="Times New Roman" w:hAnsi="Times New Roman"/>
          <w:bCs/>
          <w:sz w:val="22"/>
          <w:szCs w:val="22"/>
        </w:rPr>
        <w:t>μονογονεϊκές</w:t>
      </w:r>
      <w:proofErr w:type="spellEnd"/>
      <w:r w:rsidRPr="006F0509">
        <w:rPr>
          <w:rFonts w:ascii="Times New Roman" w:hAnsi="Times New Roman"/>
          <w:bCs/>
          <w:sz w:val="22"/>
          <w:szCs w:val="22"/>
        </w:rPr>
        <w:t xml:space="preserve"> οικογένειες (χήρες, διαζευγμένοι)</w:t>
      </w:r>
      <w:r w:rsidRPr="006F050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F0509">
        <w:rPr>
          <w:rFonts w:ascii="Times New Roman" w:hAnsi="Times New Roman"/>
          <w:sz w:val="22"/>
          <w:szCs w:val="22"/>
        </w:rPr>
        <w:t>με εισόδημα μέχρι 15.000,00 ευρώ.</w:t>
      </w:r>
    </w:p>
    <w:p w:rsidR="00B42579" w:rsidRPr="006F0509" w:rsidRDefault="00B42579" w:rsidP="00B42579">
      <w:pPr>
        <w:spacing w:line="360" w:lineRule="auto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sz w:val="22"/>
          <w:szCs w:val="22"/>
        </w:rPr>
        <w:t xml:space="preserve">Αν είναι πάνω από 15.000 ευρώ, ακολουθούνται οι  παραπάνω πίνακες της αντίστοιχης κατηγορίας δομής. </w:t>
      </w:r>
    </w:p>
    <w:p w:rsidR="00B42579" w:rsidRPr="006F0509" w:rsidRDefault="00B42579" w:rsidP="00B42579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sz w:val="22"/>
          <w:szCs w:val="22"/>
        </w:rPr>
        <w:t xml:space="preserve"> </w:t>
      </w:r>
      <w:r w:rsidRPr="006F0509">
        <w:rPr>
          <w:rFonts w:ascii="Times New Roman" w:hAnsi="Times New Roman"/>
          <w:bCs/>
          <w:sz w:val="22"/>
          <w:szCs w:val="22"/>
        </w:rPr>
        <w:t>Για την απαλλαγή ή επαναπροσδιορισμό των τροφείων, υποβάλλονται από τους ενδιαφερόμενους αιτήσεις στην αρμόδια υπηρεσία</w:t>
      </w:r>
      <w:r w:rsidRPr="006F0509">
        <w:rPr>
          <w:rFonts w:ascii="Times New Roman" w:hAnsi="Times New Roman"/>
          <w:sz w:val="22"/>
          <w:szCs w:val="22"/>
        </w:rPr>
        <w:t xml:space="preserve">, οι οποίες εξετάζονται από την  ειδική Επιτροπή Επαναξιολόγησης </w:t>
      </w:r>
      <w:r w:rsidRPr="006F0509">
        <w:rPr>
          <w:rFonts w:ascii="Times New Roman" w:hAnsi="Times New Roman"/>
          <w:bCs/>
          <w:sz w:val="22"/>
          <w:szCs w:val="22"/>
        </w:rPr>
        <w:t xml:space="preserve"> </w:t>
      </w:r>
      <w:r w:rsidRPr="006F0509">
        <w:rPr>
          <w:rFonts w:ascii="Times New Roman" w:hAnsi="Times New Roman"/>
          <w:sz w:val="22"/>
          <w:szCs w:val="22"/>
        </w:rPr>
        <w:t>και η απόφαση πρέπει να τεκμαίρεται πλήρως. Στη συνέχεια η απόφαση της εν λόγω επιτροπής επικυρώνεται με απόφαση Δημοτικού Συμβουλίου.</w:t>
      </w:r>
    </w:p>
    <w:p w:rsidR="00F13320" w:rsidRDefault="00F13320"/>
    <w:sectPr w:rsidR="00F13320" w:rsidSect="00F13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83C"/>
    <w:multiLevelType w:val="hybridMultilevel"/>
    <w:tmpl w:val="905E0C32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2579"/>
    <w:rsid w:val="00B42579"/>
    <w:rsid w:val="00F1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2021-06-17T12:28:00Z</dcterms:created>
  <dcterms:modified xsi:type="dcterms:W3CDTF">2021-06-17T12:29:00Z</dcterms:modified>
</cp:coreProperties>
</file>