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10 Δεκεμβρίου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56397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70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088F6263"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</w:t>
      </w:r>
      <w:r w:rsidR="00347F09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347F09">
        <w:rPr>
          <w:rFonts w:ascii="Verdana" w:hAnsi="Verdana" w:cs="Cambria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Κορωναϊού </w:t>
      </w:r>
      <w:proofErr w:type="spellStart"/>
      <w:r w:rsidR="00347F09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347F09">
        <w:rPr>
          <w:rFonts w:ascii="Verdana" w:hAnsi="Verdana" w:cs="Cambria"/>
          <w:sz w:val="18"/>
          <w:szCs w:val="18"/>
        </w:rPr>
        <w:t xml:space="preserve"> 19) </w:t>
      </w:r>
      <w:r w:rsidR="00347F09">
        <w:rPr>
          <w:rFonts w:ascii="Verdana" w:hAnsi="Verdana" w:cs="Calibri-Bold"/>
          <w:bCs/>
          <w:sz w:val="18"/>
          <w:szCs w:val="18"/>
        </w:rPr>
        <w:t xml:space="preserve">καθώς και την </w:t>
      </w:r>
      <w:r w:rsidR="00347F09">
        <w:rPr>
          <w:rFonts w:ascii="Verdana" w:hAnsi="Verdana"/>
          <w:sz w:val="18"/>
          <w:szCs w:val="18"/>
        </w:rPr>
        <w:t xml:space="preserve">ΚΥΑ αρ. </w:t>
      </w:r>
      <w:r w:rsidR="00347F09">
        <w:rPr>
          <w:rFonts w:ascii="Verdana" w:hAnsi="Verdana" w:cs="MyriadPro-Regular"/>
          <w:sz w:val="18"/>
          <w:szCs w:val="18"/>
        </w:rPr>
        <w:t xml:space="preserve">Αριθμ. Δ1α/Γ.Π.οικ. 77146/11-12-2021 </w:t>
      </w:r>
      <w:r w:rsidR="00347F09">
        <w:rPr>
          <w:rFonts w:ascii="Verdana" w:hAnsi="Verdana"/>
          <w:sz w:val="18"/>
          <w:szCs w:val="18"/>
        </w:rPr>
        <w:t xml:space="preserve">(ΦΕΚ Β΄ 5816),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16η του μηνός Δεκεμβρίου έτους 2021,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όρων λήψης επενδυτικού δανείου από το Τ. Π. και Δανείων, ενταγμένου στο Ειδικό Αναπτυξιακό Πρόγραμμα «Αντώνης Τρίτσης», για το Έργο «Μικρή Επανάσταση στην εκπαίδευση: Αναδεικνύουμε τις ψηφιακές δεξιότητες των Ελλήνων του Αύριο…»</w:t>
      </w:r>
    </w:p>
    <w:p w14:paraId="5D7FD538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C23B178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12η αναμόρφωση προϋπολογισμού οικονομικού έτους 2021</w:t>
      </w:r>
    </w:p>
    <w:p w14:paraId="505C0031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4802918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τις ανάγκες της διενέργειας καλλιτεχνικού δρώμενου του ΚΔΑΠ ΜΕΑ ΗΦΑΙΣΤΟΣ Β΄ ΒΑΡΔΙΑ του Δήμου Τρικκαίων</w:t>
      </w:r>
    </w:p>
    <w:p w14:paraId="73B580FE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522731B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Κοινοτήτων</w:t>
      </w:r>
    </w:p>
    <w:p w14:paraId="65A69CC3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3D8C965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διαγραφής των πράξεων  βεβαίωσης  παραβάσεων  της Δημοτικής Αστυνομίας   και της Τροχαίας Τρικάλων  από την οφειλέτρια εταιρεία ΠΡΟΠΟΡΕΙΑ  ΕΠΕ με ΑΦΜ 095600200,  από τον χρηματικό κατάλογο 3.346/2021 με τρ. βεβαίωσης 189/3-11-2021  και  επαναβεβαίωση-επαναποστολή  στους  σωστούς οφειλέτες</w:t>
      </w:r>
    </w:p>
    <w:p w14:paraId="6EB2F863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2EFDFDB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προδιαγραφών –  καθορισμός όρων διακήρυξης ανοικτής ηλεκτρονικής διαδικασίας κάτω των ορίων για την «Προμήθεια μέσων ατομικής προστασίας για το προσωπικό του Δήμου Τρικκαίων»,  συνολικού προϋπ/σμού  239.449,33 ευρώ συμπεριλαμβανομένου του ΦΠΑ</w:t>
      </w:r>
    </w:p>
    <w:p w14:paraId="276BB1FF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9984A84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φανερής επαναληπτικής πλειοδοτικής δημοπρασίας για την εκμίσθωση των τριών κυλικείων εντός του κλειστού Γυμναστηρίου επί της οδού Κατσιμήδου τέρμα.</w:t>
      </w:r>
    </w:p>
    <w:p w14:paraId="126FA3B7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FE85D53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πρόσληψης προσωπικού μέσω του Προγράμματος Επιχορήγησης για την Απασχόληση Μακροχρόνια Ανέργων, ηλικίας 55-67 ετών</w:t>
      </w:r>
    </w:p>
    <w:p w14:paraId="70511BAE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29FDCF1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4ου Ανακεφαλαιωτικού Πίνακα Εργασιών (Α.Π.Ε.) του έργου «ΑΣΤΙΚΕΣ ΑΝΑΠΛΑΣΕΙΣ ΔΗΜΟΥ ΤΡΙΚΚΑΙΩΝ 2018-2019»</w:t>
      </w:r>
    </w:p>
    <w:p w14:paraId="79EBF7C4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C8D21E5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III  της Επιτροπής διενέργειας του ανοιχτού ηλεκτρονικού  διαγωνισμού επιλογής αναδόχου για την κατασκευή του έργου «ΙΔΡΥΣΗ ΔΥΟ ΝΕΩΝ ΒΡΕΦΙΚΩΝ ΣΤΑΘΜΩΝ ΣΤΟ ΔΗΜΟ ΤΡΙΚΚΑΙΩΝ»</w:t>
      </w:r>
    </w:p>
    <w:p w14:paraId="7D5A4C98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C394D8C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Χορήγηση παράτασης προθεσμίας περαίωσης της σύμβασης  «ΣΥΝΤΗΡΗΣΗ ΚΤΙΡΙΟΥ ΛΑΟΓΡΑΦΙΚΟΥ ΜΟΥΣΕΙΟΥ ΤΡΙΚΑΛΩΝ»</w:t>
      </w:r>
    </w:p>
    <w:p w14:paraId="0D609DBF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E907078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1ου ΑΝΑΚΕΦΑΛΑΙΩΤΙΚΟΥ ΠΙΝΑΚΑ ΕΡΓΑΣΙΩΝ (Α.Π.Ε.) -1ου ΠΚΤΜΝΕ του έργου «ΒΕΛΤΙΩΣΗ ΑΓΡΟΤΙΚΗΣ ΟΔΟΠΟΙΪΑΣ»</w:t>
      </w:r>
    </w:p>
    <w:p w14:paraId="16377B65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9859653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13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Σ.Α.Υ. – Φ.Α.Υ. του έργου «ΒΕΛΤΙΩΣΗ ΑΘΛΗΤΙΚΩΝ ΕΓΚΑΤΑΣΤΑΣΕΩΝ ΔΗΜΟΤΙΚΟΥ ΧΩΡΟΥ ΑΝΑΨΥΧΗΣ &amp; ΑΘΛΟΠΑΙΔΙΩΝ ΣΤΗ ΣΩΤΗΡΑ»</w:t>
      </w:r>
    </w:p>
    <w:p w14:paraId="44E4D6AD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A0C939A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αριθμ. 30/2021 μελέτης και των ΣΑΥ-ΦΑΥ του έργου με τίτλο: «ΟΛΟΚΛΗΡΩΣΗ ΑΝΑΠΛΑΣΗΣ ΚΕΝΤΡΙΚΗΣ ΠΛΑΤΕΙΑΣ ΣΤΗΝ ΤΚ ΠΑΤΟΥΛΙΑΣ», της προσφυγής  στη σύναψη σύμβασης  με  τη διαδικασία της  απ΄ ευθείας  ανάθεσης, του καθορισμού των όρων της πρόσκλησης  και του καθορισμού των προσκαλούμενων οικονομικών φορέων για την ανάθεση της σύμβασης</w:t>
      </w:r>
    </w:p>
    <w:p w14:paraId="6F872BDF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FAAFB4E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αριθμ. 31/2021 μελέτης και των ΣΑΥ-ΦΑΥ του έργου με τίτλο: «ΕΠΙΣΚΕΥΗ ΣΤΕΓΗΣ ΔΗΜΟΤΙΚΟΥ ΚΤΙΡΙΟΥ ΚΑΠΗ ΣΤΗΝ ΤΚ ΡΑΞΑΣ», της προσφυγής  στη σύναψη σύμβασης  με  τη διαδικασία της  απ΄ ευθείας  ανάθεσης, του καθορισμού των όρων της πρόσκλησης, του καθορισμού των προσκαλούμενων οικονομικών φορέων για την ανάθεση της σύμβασης</w:t>
      </w:r>
    </w:p>
    <w:p w14:paraId="4D77AB63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2F6DCD2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16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αριθμ. 34/2021 μελέτης και των ΣΑΥ-ΦΑΥ του έργου με τίτλο: «ΚΑΤΑΣΚΕΥΗ ΣΤΕΓΗΣ Α΄ ΒΡΕΦΟΝΗΠΙΑΚΟΥ ΣΤΑΘΜΟΥ ΤΡΙΚΑΛΩΝ»,  της προσφυγής στη σύναψη σύμβασης  με  τη διαδικασία της  απ΄ ευθείας  ανάθεσης,  του καθορισμού των όρων της πρόσκλησης, του καθορισμού των προσκαλούμενων οικονομικών φορέων για την ανάθεση της σύμβασης</w:t>
      </w:r>
    </w:p>
    <w:p w14:paraId="53820E53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F6C5C2C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17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αριθμ. 35/2021 μελέτης και των ΣΑΥ-ΦΑΥ του έργου με τίτλο: «ΚΑΤΑΣΚΕΥΗ  ΣΤΕΓΗΣ Β΄ ΒΡΕΦΟΝΗΠΙΑΚΟΥ ΣΤΑΘΜΟΥ ΤΡΙΚΑΛΩΝ», της προσφυγής στη σύναψη σύμβασης  με  τη διαδικασία της  απ΄ ευθείας  ανάθεσης, του καθορισμού των όρων της πρόσκλησης και του καθορισμού των προσκαλούμενων οικονομικών φορέων για την ανάθεση της σύμβασης</w:t>
      </w:r>
    </w:p>
    <w:p w14:paraId="3B18E28B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4B7D12D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18</w:t>
      </w:r>
      <w:r w:rsidR="00B67C55" w:rsidRPr="00347F0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αριθμ. 78/2021 μελέτης και των ΣΑΥ-ΦΑΥ του έργου με τίτλο: «ΑΣΤΙΚΕΣ ΣΥΝΤΗΡΗΣΕΙΣ – ΒΕΛΤΙΩΣΕΙΣ ΣΤΗΝ Δ.Ε. ΠΑΡΑΛΗΘΑΙΩΝ» , της προσφυγής  στη σύναψη σύμβασης  με  τη διαδικασία της  απ΄ ευθείας  ανάθεσης, του καθορισμού των όρων της πρόσκλησης και του καθορισμού των προσκαλούμενων οικονομικών φορέων για την ανάθεση της σύμβασης</w:t>
      </w:r>
    </w:p>
    <w:p w14:paraId="5AE08DA7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3A7257E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19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σχεδίου προϋπολογισμού 2022 Δήμου Τρικκαίων</w:t>
      </w:r>
    </w:p>
    <w:p w14:paraId="78A20DA5" w14:textId="77777777" w:rsidR="00C9442D" w:rsidRPr="00092877" w:rsidRDefault="00C9442D" w:rsidP="00520940">
      <w:pPr>
        <w:pStyle w:val="ListParagraph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FBE3006" w14:textId="77777777" w:rsidR="00347F09" w:rsidRDefault="00347F0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E4561FF" w14:textId="77777777" w:rsidR="00347F09" w:rsidRDefault="00347F0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6CD4B62" w14:textId="77777777" w:rsidR="00347F09" w:rsidRPr="00347F09" w:rsidRDefault="00347F09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1D099327" w14:textId="77777777" w:rsidR="00FE17A4" w:rsidRPr="00347F09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347F09">
        <w:rPr>
          <w:rFonts w:ascii="Verdana" w:hAnsi="Verdana"/>
          <w:sz w:val="16"/>
          <w:szCs w:val="16"/>
        </w:rPr>
        <w:tab/>
      </w:r>
    </w:p>
    <w:p w14:paraId="135EF26C" w14:textId="77777777" w:rsidR="00FE17A4" w:rsidRPr="00347F09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347F09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347F09">
        <w:rPr>
          <w:rFonts w:ascii="Verdana" w:hAnsi="Verdana"/>
          <w:sz w:val="16"/>
          <w:szCs w:val="16"/>
        </w:rPr>
        <w:tab/>
      </w:r>
      <w:r w:rsidRPr="00347F09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14:paraId="3C86D600" w14:textId="77777777" w:rsidR="00FE17A4" w:rsidRPr="00347F09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347F09">
        <w:rPr>
          <w:rFonts w:ascii="Verdana" w:hAnsi="Verdana"/>
          <w:sz w:val="16"/>
          <w:szCs w:val="16"/>
        </w:rPr>
        <w:tab/>
      </w:r>
      <w:r w:rsidRPr="00347F09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00748B" w:rsidRPr="00347F09" w14:paraId="47BAC863" w14:textId="77777777" w:rsidTr="00C90351">
        <w:tc>
          <w:tcPr>
            <w:tcW w:w="5043" w:type="dxa"/>
          </w:tcPr>
          <w:p w14:paraId="7FF3C5E2" w14:textId="3CC6A679" w:rsidR="000C5FB5" w:rsidRPr="00347F09" w:rsidRDefault="00542DC1" w:rsidP="000C5FB5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bookmarkStart w:id="1" w:name="OLE_LINK5"/>
            <w:r w:rsidRPr="00347F09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0C5FB5" w:rsidRPr="00347F09">
              <w:rPr>
                <w:rFonts w:ascii="Verdana" w:eastAsiaTheme="minorEastAsia" w:hAnsi="Verdana" w:cs="Calibri"/>
                <w:sz w:val="16"/>
                <w:szCs w:val="16"/>
              </w:rPr>
              <w:t>Βότσιου – Μακρή Παρασκευή</w:t>
            </w:r>
          </w:p>
          <w:p w14:paraId="1BCCA3C1" w14:textId="7534F48B" w:rsidR="00C90351" w:rsidRPr="00347F09" w:rsidRDefault="000C5FB5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347F09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347F09">
              <w:rPr>
                <w:rFonts w:ascii="Verdana" w:eastAsiaTheme="minorEastAsia" w:hAnsi="Verdana" w:cs="Calibri"/>
                <w:sz w:val="16"/>
                <w:szCs w:val="16"/>
              </w:rPr>
              <w:t>Λεβέντη – Καρά Ευθυμία</w:t>
            </w:r>
          </w:p>
          <w:p w14:paraId="36D0EE98" w14:textId="2AAA3DC3" w:rsidR="00542DC1" w:rsidRPr="00347F09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347F09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347F09">
              <w:rPr>
                <w:rFonts w:ascii="Verdana" w:eastAsiaTheme="minorEastAsia" w:hAnsi="Verdana" w:cs="Calibri"/>
                <w:sz w:val="16"/>
                <w:szCs w:val="16"/>
              </w:rPr>
              <w:t>Οικονόμου Ιωάννης</w:t>
            </w:r>
          </w:p>
          <w:p w14:paraId="05310626" w14:textId="5A2055BF" w:rsidR="00542DC1" w:rsidRPr="00347F09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347F09">
              <w:rPr>
                <w:rFonts w:ascii="Verdana" w:eastAsiaTheme="minorEastAsia" w:hAnsi="Verdana" w:cs="Calibri"/>
                <w:sz w:val="16"/>
                <w:szCs w:val="16"/>
              </w:rPr>
              <w:t xml:space="preserve"> Κ</w:t>
            </w:r>
            <w:r w:rsidR="002C7AC4" w:rsidRPr="00347F09">
              <w:rPr>
                <w:rFonts w:ascii="Verdana" w:eastAsiaTheme="minorEastAsia" w:hAnsi="Verdana" w:cs="Calibri"/>
                <w:sz w:val="16"/>
                <w:szCs w:val="16"/>
              </w:rPr>
              <w:t>ωτούλας Ιωάννης</w:t>
            </w:r>
          </w:p>
          <w:p w14:paraId="413EC3A3" w14:textId="65DE1B97" w:rsidR="00542DC1" w:rsidRPr="00347F09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347F09">
              <w:rPr>
                <w:rFonts w:ascii="Verdana" w:eastAsiaTheme="minorEastAsia" w:hAnsi="Verdana" w:cs="Calibri"/>
                <w:sz w:val="16"/>
                <w:szCs w:val="16"/>
              </w:rPr>
              <w:t xml:space="preserve"> Π</w:t>
            </w:r>
            <w:r w:rsidR="002C7AC4" w:rsidRPr="00347F09">
              <w:rPr>
                <w:rFonts w:ascii="Verdana" w:eastAsiaTheme="minorEastAsia" w:hAnsi="Verdana" w:cs="Calibri"/>
                <w:sz w:val="16"/>
                <w:szCs w:val="16"/>
              </w:rPr>
              <w:t>αζαϊτης Δημήτριος</w:t>
            </w:r>
          </w:p>
          <w:p w14:paraId="473BC255" w14:textId="7140C9E6" w:rsidR="00542DC1" w:rsidRPr="00347F09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347F09">
              <w:rPr>
                <w:rFonts w:ascii="Verdana" w:eastAsiaTheme="minorEastAsia" w:hAnsi="Verdana" w:cs="Calibri"/>
                <w:sz w:val="16"/>
                <w:szCs w:val="16"/>
              </w:rPr>
              <w:t xml:space="preserve"> Α</w:t>
            </w:r>
            <w:r w:rsidR="002C7AC4" w:rsidRPr="00347F09">
              <w:rPr>
                <w:rFonts w:ascii="Verdana" w:eastAsiaTheme="minorEastAsia" w:hAnsi="Verdana" w:cs="Calibri"/>
                <w:sz w:val="16"/>
                <w:szCs w:val="16"/>
              </w:rPr>
              <w:t>λέστα Σοφία</w:t>
            </w:r>
          </w:p>
          <w:p w14:paraId="2DCF565A" w14:textId="1CBAE995" w:rsidR="00542DC1" w:rsidRPr="00347F09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347F09">
              <w:rPr>
                <w:rFonts w:ascii="Verdana" w:eastAsiaTheme="minorEastAsia" w:hAnsi="Verdana" w:cs="Calibri"/>
                <w:sz w:val="16"/>
                <w:szCs w:val="16"/>
              </w:rPr>
              <w:t xml:space="preserve"> Π</w:t>
            </w:r>
            <w:r w:rsidR="002C7AC4" w:rsidRPr="00347F09">
              <w:rPr>
                <w:rFonts w:ascii="Verdana" w:eastAsiaTheme="minorEastAsia" w:hAnsi="Verdana" w:cs="Calibri"/>
                <w:sz w:val="16"/>
                <w:szCs w:val="16"/>
              </w:rPr>
              <w:t>αππάς Απόστολος</w:t>
            </w:r>
          </w:p>
          <w:p w14:paraId="14B2F038" w14:textId="343C4CC6" w:rsidR="00C90351" w:rsidRPr="00347F09" w:rsidRDefault="00542DC1" w:rsidP="002C7AC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347F09">
              <w:rPr>
                <w:rFonts w:ascii="Verdana" w:eastAsiaTheme="minorEastAsia" w:hAnsi="Verdana" w:cs="Calibri"/>
                <w:sz w:val="16"/>
                <w:szCs w:val="16"/>
              </w:rPr>
              <w:t>Κ</w:t>
            </w:r>
            <w:bookmarkEnd w:id="1"/>
            <w:r w:rsidR="002C7AC4" w:rsidRPr="00347F09">
              <w:rPr>
                <w:rFonts w:ascii="Verdana" w:eastAsiaTheme="minorEastAsia" w:hAnsi="Verdana" w:cs="Calibri"/>
                <w:sz w:val="16"/>
                <w:szCs w:val="16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347F09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347F09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14:paraId="7E66FB09" w14:textId="77777777" w:rsidR="000B3673" w:rsidRPr="00347F09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347F09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14:paraId="4FB989E5" w14:textId="77777777" w:rsidR="000B3673" w:rsidRPr="00347F09" w:rsidRDefault="00C90351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347F09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347F0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347F09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14:paraId="3A0774CF" w14:textId="5C185890" w:rsidR="00D42AC4" w:rsidRPr="00347F09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347F09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14:paraId="2D0A6B9F" w14:textId="2039FA7E" w:rsidR="005B07D0" w:rsidRPr="00347F09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347F09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14:paraId="4B190C2E" w14:textId="7C7D0910" w:rsidR="00201125" w:rsidRPr="00347F09" w:rsidRDefault="00CF240D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  <w:bookmarkEnd w:id="3"/>
          <w:bookmarkEnd w:id="2"/>
          <w:p w14:paraId="1AF51888" w14:textId="77777777" w:rsidR="00C90351" w:rsidRPr="00347F09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347F09" w14:paraId="5D46FFD9" w14:textId="77777777" w:rsidTr="00C90351">
        <w:tc>
          <w:tcPr>
            <w:tcW w:w="5043" w:type="dxa"/>
          </w:tcPr>
          <w:p w14:paraId="63A65388" w14:textId="77777777" w:rsidR="000B3673" w:rsidRPr="00347F09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14:paraId="7EDF72E0" w14:textId="77777777" w:rsidR="000B3673" w:rsidRPr="00347F09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</w:tbl>
    <w:p w14:paraId="07D20712" w14:textId="77777777" w:rsidR="00501C1F" w:rsidRPr="00347F09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sectPr w:rsidR="00501C1F" w:rsidRPr="00347F09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4DB3F0E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6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47F09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90176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240D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6590E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32F1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D7205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2F1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10">
    <w:name w:val="65E37B1A4F474563831DC29C942FFE5410"/>
    <w:rsid w:val="00583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583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E6DAC-564E-4B59-A0AC-46D1EFD2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2021-12-15T06:36:00Z</dcterms:created>
  <dcterms:modified xsi:type="dcterms:W3CDTF">2021-12-15T06:36:00Z</dcterms:modified>
</cp:coreProperties>
</file>