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21 Ιανουαρίου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2467</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w:t>
      </w:r>
      <w:r w:rsidR="000D1D59">
        <w:rPr>
          <w:rFonts w:ascii="Verdana" w:hAnsi="Verdana" w:cs="Cambria"/>
          <w:sz w:val="18"/>
          <w:szCs w:val="18"/>
        </w:rPr>
        <w:t xml:space="preserve">σύμφωνα με το άρθρο 10 της από 11/3/2020 Πράξης Νομοθετικού Περιεχομένου (μέτρα αποφυγής της διάδοσης του Κορωναϊού </w:t>
      </w:r>
      <w:r w:rsidR="000D1D59">
        <w:rPr>
          <w:rFonts w:ascii="Verdana" w:hAnsi="Verdana" w:cs="Cambria"/>
          <w:sz w:val="18"/>
          <w:szCs w:val="18"/>
          <w:lang w:val="en-US"/>
        </w:rPr>
        <w:t>Covid</w:t>
      </w:r>
      <w:r w:rsidR="000D1D59">
        <w:rPr>
          <w:rFonts w:ascii="Verdana" w:hAnsi="Verdana" w:cs="Cambria"/>
          <w:sz w:val="18"/>
          <w:szCs w:val="18"/>
        </w:rPr>
        <w:t xml:space="preserve"> 19) </w:t>
      </w:r>
      <w:r w:rsidR="000D1D59">
        <w:rPr>
          <w:rFonts w:ascii="Verdana" w:hAnsi="Verdana" w:cs="Calibri-Bold"/>
          <w:bCs/>
          <w:sz w:val="18"/>
          <w:szCs w:val="18"/>
        </w:rPr>
        <w:t xml:space="preserve">καθώς και την </w:t>
      </w:r>
      <w:r w:rsidR="000D1D59">
        <w:rPr>
          <w:rFonts w:ascii="Verdana" w:hAnsi="Verdana"/>
          <w:sz w:val="18"/>
          <w:szCs w:val="18"/>
        </w:rPr>
        <w:t>αριθμ.</w:t>
      </w:r>
      <w:r w:rsidR="000D1D59">
        <w:rPr>
          <w:rFonts w:ascii="Verdana" w:hAnsi="Verdana" w:cs="MyriadPro-Regular"/>
          <w:sz w:val="18"/>
          <w:szCs w:val="18"/>
        </w:rPr>
        <w:t xml:space="preserve"> </w:t>
      </w:r>
      <w:r w:rsidR="000D1D59">
        <w:rPr>
          <w:rFonts w:ascii="Verdana" w:hAnsi="Verdana"/>
          <w:sz w:val="18"/>
          <w:szCs w:val="18"/>
        </w:rPr>
        <w:t xml:space="preserve">Δ1αΓΠ./οικ. 3608/21.01.2022 (ΦΕΚ 155/Β΄/21.01.2022) ΚΥΑ, </w:t>
      </w:r>
      <w:r w:rsidRPr="00092877">
        <w:rPr>
          <w:rFonts w:ascii="Verdana" w:hAnsi="Verdana" w:cs="Cambria"/>
          <w:color w:val="000000"/>
          <w:sz w:val="18"/>
          <w:szCs w:val="18"/>
        </w:rPr>
        <w:t xml:space="preserve">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27η του μηνός Ιανουαρίου έτους 2022,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μίας κιθάρας και δυο κάδρων για το  νέο χώρο πολιτισμού το «Σπίτι Τρικαλινών Μουσικών Δημιουργών»  στο Βαρούσι</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πράξης  βεβαίωσης  παράβασης  Δημοτικής Αστυνομίας Τρικάλων από την  εταιρεία  OPTIMUM AE  με ΑΦΜ 099754843,  από   χρηματικό  κατάλογο  και  επαναβεβαίωση στον  σωστό  κάτοχο-οφειλέτη</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του 40%  των μισθωμάτων επιχειρήσεων για τις οποίες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COVID-19</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αριθμ. 6/2022 Απόφασης  Οικονομικής Επιτροπής  για την ανάδειξη προσωρινών αναδόχων  μετά από  παράταση του χρόνου ισχύος προσφορών για την «ΠΡΟΜΗΘΕΙΑ ΤΡΟΦΙΜΩΝ ΚΑΙ ΒΑΣΙΚΗΣ ΥΛΙΚΗΣ ΣΥΝΔΡΟΜΗΣ – Κ.Σ Π.Ε. ΤΡΙΚΑΛΩΝ, ΠΡΑΞΗ 1: 2015-2016 &amp; ΠΡΑΞΗ 2: 2018-2019»  Αριθμ.  Διακήρυξης:  15391/20-05-2021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Aποδοχή ποσού 288.170,00 € για την κάλυψη λειτουργικών δαπανών των σχολείων του Δήμου Τρικκαίων  - Α’   Κατανομή ποσού έτους 2022</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όρων διακήρυξης  για την εκμίσθωση κυλικείων των ΚΑΠΗ Παλαιοπύργου, Ράξας, Μ. Καλυβίων  του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Καθορισμός τέλους χρήσης αρδευτικού δικτύου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Προγραμματισμός προσλήψεων με σχέση εργασίας ιδιωτικού δικαίου ορισμένου χρόνου ή σύμβασης μίσθωσης έργου για το έτος 2022, κατά τις διατάξεις του άρθρου 25 του ν.4829/2021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τιμής μονάδας και ποσού συμβιβαστικής αποζημίωσης του Δήμου Τρικκαίων προς την ιδιοκτησία των κ.κ. : 1) Ευαγγελίας συζ. Μιλτιάδη Κατσάρου το γένος Γεωργίου Παπαβάσου , 2) Γεωργίου Παπαβασιλείου του Ευαγγέλου, 3) Αριστοτέλη Παπαβασιλείου του Ευαγγέλου, 4) Μαγδαληνής συζ. Δημητρίου Αναγνωστή το γένος Γεωργίου Παπαβάσου και 5)  Δημητρίου Παπαβασιλείου του Αχιλλέως, για ρυμοτομούμενη έκταση, στην περιοχή «Μπάρα», στα Τρίκαλα, για τη δημιουργία Χώρου Πλατείας και Χώρου Στάθμευσης και Κοινωφελών Χώρων, μεταξύ των οδών Κολοκοτρώνη Θεοδοσοπούλου, Σταμούλη Γάτσιου και Φιλελλήνων, σύμφωνα με την αριθμ. 1/2021 Π.Τ.Α.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της υπ’ αρίθμ. 315/2-07-2021  Απόφασης Ένταξης της Πράξης με τίτλο «Κατασκευή 20ου Νηπιαγωγείου Τρικάλων» συνολικού προϋπολογισμού 716.200,00 €, στο Πρόγραμμα «ΑΝΤΩΝΗΣ ΤΡΙΤΣΗΣ» του Υπουργείου Εσωτερικών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11</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ΑΝΑΚΕΦΑΛΑΙΩΤΙΚΟΥ ΠΙΝΑΚΑ ΕΡΓΑΣΙΩΝ (Α.Π.Ε.) του έργου «ΒΕΛΤΙΩΣΗ ΑΘΛΗΤΙΚΩΝ ΕΓΚΑΤΑΣΤΑΣΕΩΝ ΔΗΜΟΤΙΚΟΥ ΧΩΡΟΥ ΑΝΑΨΥΧΗΣ &amp; ΑΘΛΟΠΑΙΔΙΩΝ ΣΤΗ ΣΩΤΗΡΑ»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Φακέλου Ασφαλείας – Υγείας (Σ.Α.Υ.) και του Φακέλου Ασφάλειας – Υγείας (Φ.Α.Υ.) του έργου «ΑΣΤΙΚΕΣ ΣΥΝΤΗΡΗΣΕΙΣ – ΒΕΛΤΙΩΣΕΙΣ ΣΤΗΝ ΔΕ ΚΑΛΛΙΔΕΝΔΡΟΥ»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αριθμ. 35/2021 μελέτης, του Φακέλου Ασφαλείας – Υγείας (Σ.Α.Υ.) και του Φακέλου Ασφάλειας – Υγείας (Φ.Α.Υ.) του έργου με τίτλο: «ΚΑΤΑΣΚΕΥΗ  ΣΤΕΓΗΣ Β΄ ΒΡΕΦΟΝΗΠΙΑΚΟΥ ΣΤΑΘΜΟΥ ΤΡΙΚΑΛΩΝ»,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του Φακέλου Ασφαλείας – Υγείας (Σ.Α.Υ.) και του Φακέλου Ασφάλειας – Υγείας (Φ.Α.Υ.) του έργου: «ΙΔΡΥΣΗ ΔΥΟ ΝΕΩΝ ΒΡΕΦΙΚΩΝ ΣΤΑΘΜΩΝ ΣΤΟ ΔΗΜΟ ΤΡΙΚΚΑΙΩΝ»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0D1D5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Ληψη αποφασης περι ασκησης η μη εφεσεως κατα της αριθμ. 54/ 2021 αποφασης Μον. Πρωτ. Τρικαλων και κατα Ελενης Λεονταρη</w:t>
      </w:r>
    </w:p>
    <w:p w:rsidR="00C9442D" w:rsidRPr="00092877" w:rsidRDefault="00C9442D" w:rsidP="00520940">
      <w:pPr>
        <w:pStyle w:val="a5"/>
        <w:ind w:left="0"/>
        <w:rPr>
          <w:rFonts w:ascii="Verdana" w:hAnsi="Verdana"/>
          <w:bCs/>
          <w:sz w:val="18"/>
          <w:szCs w:val="18"/>
        </w:rPr>
      </w:pP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617C1D" w:rsidRDefault="00617C1D" w:rsidP="006F0CA2">
      <w:pPr>
        <w:widowControl w:val="0"/>
        <w:tabs>
          <w:tab w:val="left" w:pos="15"/>
        </w:tabs>
        <w:autoSpaceDE w:val="0"/>
        <w:autoSpaceDN w:val="0"/>
        <w:adjustRightInd w:val="0"/>
        <w:jc w:val="both"/>
        <w:rPr>
          <w:rFonts w:ascii="Verdana" w:hAnsi="Verdana"/>
          <w:sz w:val="18"/>
          <w:szCs w:val="18"/>
        </w:rPr>
      </w:pPr>
    </w:p>
    <w:p w:rsidR="000D1D59" w:rsidRDefault="000D1D59" w:rsidP="006F0CA2">
      <w:pPr>
        <w:widowControl w:val="0"/>
        <w:tabs>
          <w:tab w:val="left" w:pos="15"/>
        </w:tabs>
        <w:autoSpaceDE w:val="0"/>
        <w:autoSpaceDN w:val="0"/>
        <w:adjustRightInd w:val="0"/>
        <w:jc w:val="both"/>
        <w:rPr>
          <w:rFonts w:ascii="Verdana" w:hAnsi="Verdana"/>
          <w:sz w:val="18"/>
          <w:szCs w:val="18"/>
        </w:rPr>
      </w:pPr>
    </w:p>
    <w:p w:rsidR="000D1D59" w:rsidRDefault="000D1D59" w:rsidP="006F0CA2">
      <w:pPr>
        <w:widowControl w:val="0"/>
        <w:tabs>
          <w:tab w:val="left" w:pos="15"/>
        </w:tabs>
        <w:autoSpaceDE w:val="0"/>
        <w:autoSpaceDN w:val="0"/>
        <w:adjustRightInd w:val="0"/>
        <w:jc w:val="both"/>
        <w:rPr>
          <w:rFonts w:ascii="Verdana" w:hAnsi="Verdana"/>
          <w:sz w:val="18"/>
          <w:szCs w:val="18"/>
        </w:rPr>
      </w:pPr>
    </w:p>
    <w:p w:rsidR="000D1D59" w:rsidRDefault="000D1D59" w:rsidP="006F0CA2">
      <w:pPr>
        <w:widowControl w:val="0"/>
        <w:tabs>
          <w:tab w:val="left" w:pos="15"/>
        </w:tabs>
        <w:autoSpaceDE w:val="0"/>
        <w:autoSpaceDN w:val="0"/>
        <w:adjustRightInd w:val="0"/>
        <w:jc w:val="both"/>
        <w:rPr>
          <w:rFonts w:ascii="Verdana" w:hAnsi="Verdana"/>
          <w:sz w:val="18"/>
          <w:szCs w:val="18"/>
        </w:rPr>
      </w:pPr>
    </w:p>
    <w:p w:rsidR="000D1D59" w:rsidRDefault="000D1D59" w:rsidP="006F0CA2">
      <w:pPr>
        <w:widowControl w:val="0"/>
        <w:tabs>
          <w:tab w:val="left" w:pos="15"/>
        </w:tabs>
        <w:autoSpaceDE w:val="0"/>
        <w:autoSpaceDN w:val="0"/>
        <w:adjustRightInd w:val="0"/>
        <w:jc w:val="both"/>
        <w:rPr>
          <w:rFonts w:ascii="Verdana" w:hAnsi="Verdana"/>
          <w:sz w:val="18"/>
          <w:szCs w:val="18"/>
        </w:rPr>
      </w:pPr>
    </w:p>
    <w:p w:rsidR="000D1D59" w:rsidRDefault="000D1D59" w:rsidP="006F0CA2">
      <w:pPr>
        <w:widowControl w:val="0"/>
        <w:tabs>
          <w:tab w:val="left" w:pos="15"/>
        </w:tabs>
        <w:autoSpaceDE w:val="0"/>
        <w:autoSpaceDN w:val="0"/>
        <w:adjustRightInd w:val="0"/>
        <w:jc w:val="both"/>
        <w:rPr>
          <w:rFonts w:ascii="Verdana" w:hAnsi="Verdana"/>
          <w:sz w:val="18"/>
          <w:szCs w:val="18"/>
        </w:rPr>
      </w:pPr>
    </w:p>
    <w:p w:rsidR="000D1D59" w:rsidRDefault="000D1D59" w:rsidP="006F0CA2">
      <w:pPr>
        <w:widowControl w:val="0"/>
        <w:tabs>
          <w:tab w:val="left" w:pos="15"/>
        </w:tabs>
        <w:autoSpaceDE w:val="0"/>
        <w:autoSpaceDN w:val="0"/>
        <w:adjustRightInd w:val="0"/>
        <w:jc w:val="both"/>
        <w:rPr>
          <w:rFonts w:ascii="Verdana" w:hAnsi="Verdana"/>
          <w:sz w:val="18"/>
          <w:szCs w:val="18"/>
        </w:rPr>
      </w:pPr>
    </w:p>
    <w:p w:rsidR="000D1D59" w:rsidRDefault="000D1D59" w:rsidP="006F0CA2">
      <w:pPr>
        <w:widowControl w:val="0"/>
        <w:tabs>
          <w:tab w:val="left" w:pos="15"/>
        </w:tabs>
        <w:autoSpaceDE w:val="0"/>
        <w:autoSpaceDN w:val="0"/>
        <w:adjustRightInd w:val="0"/>
        <w:jc w:val="both"/>
        <w:rPr>
          <w:rFonts w:ascii="Verdana" w:hAnsi="Verdana"/>
          <w:sz w:val="18"/>
          <w:szCs w:val="18"/>
        </w:rPr>
      </w:pPr>
    </w:p>
    <w:p w:rsidR="000D1D59" w:rsidRDefault="000D1D59" w:rsidP="006F0CA2">
      <w:pPr>
        <w:widowControl w:val="0"/>
        <w:tabs>
          <w:tab w:val="left" w:pos="15"/>
        </w:tabs>
        <w:autoSpaceDE w:val="0"/>
        <w:autoSpaceDN w:val="0"/>
        <w:adjustRightInd w:val="0"/>
        <w:jc w:val="both"/>
        <w:rPr>
          <w:rFonts w:ascii="Verdana" w:hAnsi="Verdana"/>
          <w:sz w:val="18"/>
          <w:szCs w:val="18"/>
        </w:rPr>
      </w:pPr>
    </w:p>
    <w:p w:rsidR="000D1D59" w:rsidRDefault="000D1D59" w:rsidP="006F0CA2">
      <w:pPr>
        <w:widowControl w:val="0"/>
        <w:tabs>
          <w:tab w:val="left" w:pos="15"/>
        </w:tabs>
        <w:autoSpaceDE w:val="0"/>
        <w:autoSpaceDN w:val="0"/>
        <w:adjustRightInd w:val="0"/>
        <w:jc w:val="both"/>
        <w:rPr>
          <w:rFonts w:ascii="Verdana" w:hAnsi="Verdana"/>
          <w:sz w:val="18"/>
          <w:szCs w:val="18"/>
        </w:rPr>
      </w:pPr>
    </w:p>
    <w:p w:rsidR="000D1D59" w:rsidRPr="00092877" w:rsidRDefault="000D1D59"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0"/>
        <w:gridCol w:w="4975"/>
      </w:tblGrid>
      <w:tr w:rsidR="0000748B" w:rsidRPr="00092877" w:rsidTr="00C90351">
        <w:tc>
          <w:tcPr>
            <w:tcW w:w="5043" w:type="dxa"/>
          </w:tcPr>
          <w:p w:rsidR="000C5FB5" w:rsidRPr="000C5FB5" w:rsidRDefault="00542DC1" w:rsidP="000C5FB5">
            <w:pPr>
              <w:pStyle w:val="a5"/>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r w:rsidR="00842BB1">
              <w:rPr>
                <w:rFonts w:ascii="Verdana" w:eastAsiaTheme="minorEastAsia" w:hAnsi="Verdana" w:cs="Calibri"/>
                <w:sz w:val="18"/>
                <w:szCs w:val="18"/>
              </w:rPr>
              <w:t>Βαβύλης Στέφανος</w:t>
            </w:r>
          </w:p>
          <w:p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Σακκάς Νικόλαος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Κωτούλας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Λασπάς Αχιλλεύς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Ζιώγας Γεώργιος</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Καταβούτας Γεώργιος-Κωνσταντίνος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Παζαΐτης Δημήτριος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rsidR="00201125" w:rsidRPr="00092877" w:rsidRDefault="00C2318E"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12D8F31"/>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2"/>
  </w:num>
  <w:num w:numId="9">
    <w:abstractNumId w:val="4"/>
  </w:num>
  <w:num w:numId="10">
    <w:abstractNumId w:val="13"/>
  </w:num>
  <w:num w:numId="11">
    <w:abstractNumId w:val="26"/>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0"/>
  </w:num>
  <w:num w:numId="25">
    <w:abstractNumId w:val="27"/>
  </w:num>
  <w:num w:numId="26">
    <w:abstractNumId w:val="5"/>
  </w:num>
  <w:num w:numId="27">
    <w:abstractNumId w:val="7"/>
  </w:num>
  <w:num w:numId="28">
    <w:abstractNumId w:val="3"/>
  </w:num>
  <w:num w:numId="29">
    <w:abstractNumId w:val="15"/>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D13E8"/>
    <w:rsid w:val="000D1D59"/>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06AE"/>
    <w:rsid w:val="007070F4"/>
    <w:rsid w:val="00707F2E"/>
    <w:rsid w:val="007360E7"/>
    <w:rsid w:val="007420E2"/>
    <w:rsid w:val="0076169E"/>
    <w:rsid w:val="007627C7"/>
    <w:rsid w:val="007A4284"/>
    <w:rsid w:val="007B5F41"/>
    <w:rsid w:val="007D7FAC"/>
    <w:rsid w:val="008244A0"/>
    <w:rsid w:val="00842BB1"/>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2318E"/>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D1D5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D1D59"/>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D5306"/>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8F6E55"/>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5DCF-160D-4600-9F98-62A5990D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3977</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agoik</cp:lastModifiedBy>
  <cp:revision>2</cp:revision>
  <dcterms:created xsi:type="dcterms:W3CDTF">2022-01-25T12:11:00Z</dcterms:created>
  <dcterms:modified xsi:type="dcterms:W3CDTF">2022-01-25T12:11:00Z</dcterms:modified>
</cp:coreProperties>
</file>