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0"/>
        <w:tblOverlap w:val="never"/>
        <w:tblW w:w="9606" w:type="dxa"/>
        <w:tblLook w:val="00A0" w:firstRow="1" w:lastRow="0" w:firstColumn="1" w:lastColumn="0" w:noHBand="0" w:noVBand="0"/>
      </w:tblPr>
      <w:tblGrid>
        <w:gridCol w:w="9606"/>
      </w:tblGrid>
      <w:tr w:rsidR="009602F6" w:rsidRPr="00145D23" w14:paraId="1478C13F" w14:textId="77777777" w:rsidTr="00EA3016">
        <w:trPr>
          <w:trHeight w:val="454"/>
        </w:trPr>
        <w:tc>
          <w:tcPr>
            <w:tcW w:w="9606" w:type="dxa"/>
            <w:vAlign w:val="center"/>
          </w:tcPr>
          <w:p w14:paraId="11A57B52" w14:textId="77777777" w:rsidR="009602F6" w:rsidRPr="00145D23" w:rsidRDefault="009602F6" w:rsidP="00684316">
            <w:pPr>
              <w:tabs>
                <w:tab w:val="left" w:pos="5040"/>
              </w:tabs>
              <w:spacing w:after="0" w:line="360" w:lineRule="auto"/>
              <w:ind w:right="28"/>
              <w:jc w:val="center"/>
              <w:rPr>
                <w:rFonts w:ascii="Times New Roman" w:hAnsi="Times New Roman"/>
                <w:sz w:val="24"/>
                <w:szCs w:val="24"/>
              </w:rPr>
            </w:pPr>
            <w:r w:rsidRPr="00145D23">
              <w:rPr>
                <w:rFonts w:ascii="Times New Roman" w:hAnsi="Times New Roman"/>
                <w:b/>
                <w:sz w:val="24"/>
                <w:szCs w:val="24"/>
              </w:rPr>
              <w:t>ΕΛΛΗΝΙΚΗ ΔΗΜΟΚΡΑΤΙΑ</w:t>
            </w:r>
          </w:p>
        </w:tc>
      </w:tr>
      <w:tr w:rsidR="009602F6" w:rsidRPr="00145D23" w14:paraId="7781D3A6" w14:textId="77777777" w:rsidTr="00EA3016">
        <w:trPr>
          <w:trHeight w:val="454"/>
        </w:trPr>
        <w:tc>
          <w:tcPr>
            <w:tcW w:w="9606" w:type="dxa"/>
            <w:vAlign w:val="center"/>
          </w:tcPr>
          <w:p w14:paraId="779A5A29" w14:textId="77777777" w:rsidR="009602F6" w:rsidRPr="00145D23" w:rsidRDefault="009602F6" w:rsidP="00684316">
            <w:pPr>
              <w:tabs>
                <w:tab w:val="left" w:pos="5040"/>
              </w:tabs>
              <w:spacing w:after="0" w:line="360" w:lineRule="auto"/>
              <w:ind w:right="28"/>
              <w:jc w:val="center"/>
              <w:rPr>
                <w:rFonts w:ascii="Times New Roman" w:hAnsi="Times New Roman"/>
                <w:sz w:val="24"/>
                <w:szCs w:val="24"/>
              </w:rPr>
            </w:pPr>
            <w:r w:rsidRPr="00145D23">
              <w:rPr>
                <w:rFonts w:ascii="Times New Roman" w:hAnsi="Times New Roman"/>
                <w:b/>
                <w:sz w:val="24"/>
                <w:szCs w:val="24"/>
              </w:rPr>
              <w:t>ΝΟΜΟΣ ΤΡΙΚΑΛΩΝ</w:t>
            </w:r>
          </w:p>
        </w:tc>
      </w:tr>
      <w:tr w:rsidR="009602F6" w:rsidRPr="00145D23" w14:paraId="2E96BD7B" w14:textId="77777777" w:rsidTr="00EA3016">
        <w:trPr>
          <w:trHeight w:val="454"/>
        </w:trPr>
        <w:tc>
          <w:tcPr>
            <w:tcW w:w="9606" w:type="dxa"/>
            <w:vAlign w:val="center"/>
          </w:tcPr>
          <w:p w14:paraId="4AA171C7" w14:textId="77777777" w:rsidR="009602F6" w:rsidRPr="00145D23" w:rsidRDefault="009602F6" w:rsidP="00684316">
            <w:pPr>
              <w:tabs>
                <w:tab w:val="left" w:pos="5040"/>
              </w:tabs>
              <w:spacing w:after="0" w:line="360" w:lineRule="auto"/>
              <w:ind w:right="28"/>
              <w:jc w:val="center"/>
              <w:rPr>
                <w:rFonts w:ascii="Times New Roman" w:hAnsi="Times New Roman"/>
                <w:sz w:val="24"/>
                <w:szCs w:val="24"/>
              </w:rPr>
            </w:pPr>
            <w:r w:rsidRPr="00145D23">
              <w:rPr>
                <w:rFonts w:ascii="Times New Roman" w:hAnsi="Times New Roman"/>
                <w:b/>
                <w:sz w:val="24"/>
                <w:szCs w:val="24"/>
              </w:rPr>
              <w:t>ΔΗΜΟΣ ΤΡΙΚΚΑΙΩΝ</w:t>
            </w:r>
          </w:p>
        </w:tc>
      </w:tr>
      <w:tr w:rsidR="009602F6" w:rsidRPr="00145D23" w14:paraId="772C0039" w14:textId="77777777" w:rsidTr="00EA3016">
        <w:trPr>
          <w:trHeight w:val="454"/>
        </w:trPr>
        <w:tc>
          <w:tcPr>
            <w:tcW w:w="9606" w:type="dxa"/>
            <w:vAlign w:val="center"/>
          </w:tcPr>
          <w:p w14:paraId="67EFD785" w14:textId="77777777" w:rsidR="009602F6" w:rsidRPr="00145D23" w:rsidRDefault="009602F6" w:rsidP="00684316">
            <w:pPr>
              <w:tabs>
                <w:tab w:val="left" w:pos="5040"/>
              </w:tabs>
              <w:spacing w:after="0" w:line="360" w:lineRule="auto"/>
              <w:ind w:right="28"/>
              <w:jc w:val="center"/>
              <w:rPr>
                <w:rFonts w:ascii="Times New Roman" w:hAnsi="Times New Roman"/>
                <w:b/>
                <w:sz w:val="24"/>
                <w:szCs w:val="24"/>
              </w:rPr>
            </w:pPr>
            <w:r w:rsidRPr="00145D23">
              <w:rPr>
                <w:rFonts w:ascii="Times New Roman" w:hAnsi="Times New Roman"/>
                <w:b/>
                <w:sz w:val="24"/>
                <w:szCs w:val="24"/>
              </w:rPr>
              <w:t>ΔΙΕΥΘΥΝΣΗ ΟΙΚΟΝΟΜΙΚΩΝ ΥΠΗΡΕΣΙΩΝ</w:t>
            </w:r>
          </w:p>
        </w:tc>
      </w:tr>
      <w:tr w:rsidR="009602F6" w:rsidRPr="00145D23" w14:paraId="338EED02" w14:textId="77777777" w:rsidTr="00EA3016">
        <w:trPr>
          <w:trHeight w:val="454"/>
        </w:trPr>
        <w:tc>
          <w:tcPr>
            <w:tcW w:w="9606" w:type="dxa"/>
            <w:vAlign w:val="center"/>
          </w:tcPr>
          <w:p w14:paraId="6E119506" w14:textId="5449510E" w:rsidR="009602F6" w:rsidRPr="00145D23" w:rsidRDefault="0081546B" w:rsidP="00684316">
            <w:pPr>
              <w:tabs>
                <w:tab w:val="left" w:pos="5040"/>
              </w:tabs>
              <w:spacing w:after="0" w:line="360" w:lineRule="auto"/>
              <w:ind w:right="28"/>
              <w:jc w:val="center"/>
              <w:rPr>
                <w:rFonts w:ascii="Times New Roman" w:hAnsi="Times New Roman"/>
                <w:b/>
                <w:sz w:val="24"/>
                <w:szCs w:val="24"/>
              </w:rPr>
            </w:pPr>
            <w:r>
              <w:rPr>
                <w:rFonts w:ascii="Times New Roman" w:hAnsi="Times New Roman"/>
                <w:b/>
                <w:sz w:val="24"/>
                <w:szCs w:val="24"/>
              </w:rPr>
              <w:t>ΥΠΟΔΙΕΥΘΥΝΣΗ ΠΡΟΣΟΔΩΝ-</w:t>
            </w:r>
            <w:r w:rsidR="009602F6" w:rsidRPr="00145D23">
              <w:rPr>
                <w:rFonts w:ascii="Times New Roman" w:hAnsi="Times New Roman"/>
                <w:b/>
                <w:sz w:val="24"/>
                <w:szCs w:val="24"/>
              </w:rPr>
              <w:t>ΤΜΗΜΑ ΕΣΟΔΩΝ</w:t>
            </w:r>
          </w:p>
        </w:tc>
      </w:tr>
    </w:tbl>
    <w:p w14:paraId="0D2739E0" w14:textId="77777777" w:rsidR="009602F6" w:rsidRPr="00145D23" w:rsidRDefault="009602F6" w:rsidP="00684316">
      <w:pPr>
        <w:spacing w:line="360" w:lineRule="auto"/>
        <w:rPr>
          <w:rFonts w:ascii="Times New Roman" w:hAnsi="Times New Roman"/>
          <w:sz w:val="24"/>
          <w:szCs w:val="24"/>
        </w:rPr>
      </w:pPr>
    </w:p>
    <w:p w14:paraId="34E3F92D" w14:textId="77777777" w:rsidR="009602F6" w:rsidRPr="00145D23" w:rsidRDefault="009602F6" w:rsidP="00684316">
      <w:pPr>
        <w:spacing w:line="360" w:lineRule="auto"/>
        <w:rPr>
          <w:rFonts w:ascii="Times New Roman" w:hAnsi="Times New Roman"/>
          <w:sz w:val="24"/>
          <w:szCs w:val="24"/>
        </w:rPr>
      </w:pPr>
    </w:p>
    <w:p w14:paraId="28DB1308" w14:textId="4F4557A9" w:rsidR="009602F6" w:rsidRPr="00145D23" w:rsidRDefault="0081546B" w:rsidP="00684316">
      <w:pPr>
        <w:spacing w:line="360" w:lineRule="auto"/>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A30BF7B" wp14:editId="5D3B840A">
                <wp:simplePos x="0" y="0"/>
                <wp:positionH relativeFrom="column">
                  <wp:posOffset>-81915</wp:posOffset>
                </wp:positionH>
                <wp:positionV relativeFrom="paragraph">
                  <wp:posOffset>152400</wp:posOffset>
                </wp:positionV>
                <wp:extent cx="6068695" cy="3347720"/>
                <wp:effectExtent l="0" t="0" r="8255" b="508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3347720"/>
                        </a:xfrm>
                        <a:prstGeom prst="rect">
                          <a:avLst/>
                        </a:prstGeom>
                        <a:solidFill>
                          <a:srgbClr val="D8D8D8"/>
                        </a:solidFill>
                        <a:ln w="12700">
                          <a:solidFill>
                            <a:srgbClr val="000000"/>
                          </a:solidFill>
                          <a:miter lim="800000"/>
                          <a:headEnd/>
                          <a:tailEnd/>
                        </a:ln>
                      </wps:spPr>
                      <wps:txbx>
                        <w:txbxContent>
                          <w:p w14:paraId="2C853B7D" w14:textId="77777777" w:rsidR="009602F6" w:rsidRDefault="009602F6" w:rsidP="009602F6">
                            <w:pPr>
                              <w:spacing w:after="0"/>
                              <w:jc w:val="center"/>
                              <w:rPr>
                                <w:rFonts w:ascii="Verdana" w:hAnsi="Verdana"/>
                                <w:b/>
                                <w:sz w:val="28"/>
                                <w:szCs w:val="28"/>
                              </w:rPr>
                            </w:pPr>
                          </w:p>
                          <w:p w14:paraId="0E47FF75" w14:textId="77777777" w:rsidR="009602F6" w:rsidRDefault="009602F6" w:rsidP="009602F6">
                            <w:pPr>
                              <w:spacing w:after="0"/>
                              <w:jc w:val="center"/>
                              <w:rPr>
                                <w:rFonts w:ascii="Verdana" w:hAnsi="Verdana"/>
                                <w:b/>
                                <w:sz w:val="28"/>
                                <w:szCs w:val="28"/>
                              </w:rPr>
                            </w:pPr>
                          </w:p>
                          <w:p w14:paraId="7B1FE532" w14:textId="77777777" w:rsidR="009602F6" w:rsidRDefault="009602F6" w:rsidP="009602F6">
                            <w:pPr>
                              <w:spacing w:after="0"/>
                              <w:jc w:val="center"/>
                              <w:rPr>
                                <w:rFonts w:ascii="Verdana" w:hAnsi="Verdana"/>
                                <w:b/>
                                <w:sz w:val="28"/>
                                <w:szCs w:val="28"/>
                              </w:rPr>
                            </w:pPr>
                          </w:p>
                          <w:p w14:paraId="11A8AA20" w14:textId="77777777" w:rsidR="009602F6" w:rsidRDefault="009602F6" w:rsidP="009602F6">
                            <w:pPr>
                              <w:spacing w:after="0"/>
                              <w:jc w:val="center"/>
                              <w:rPr>
                                <w:rFonts w:ascii="Verdana" w:hAnsi="Verdana"/>
                                <w:b/>
                                <w:sz w:val="28"/>
                                <w:szCs w:val="28"/>
                              </w:rPr>
                            </w:pPr>
                            <w:r w:rsidRPr="00AD3AFF">
                              <w:rPr>
                                <w:rFonts w:ascii="Verdana" w:hAnsi="Verdana"/>
                                <w:b/>
                                <w:sz w:val="28"/>
                                <w:szCs w:val="28"/>
                              </w:rPr>
                              <w:t>ΔΙΑΚΗΡΥΞΗ</w:t>
                            </w:r>
                          </w:p>
                          <w:p w14:paraId="0E9343F4" w14:textId="77777777" w:rsidR="009602F6" w:rsidRPr="00AD3AFF" w:rsidRDefault="009602F6" w:rsidP="009602F6">
                            <w:pPr>
                              <w:spacing w:after="0"/>
                              <w:jc w:val="center"/>
                              <w:rPr>
                                <w:rFonts w:ascii="Verdana" w:hAnsi="Verdana"/>
                                <w:b/>
                                <w:sz w:val="28"/>
                                <w:szCs w:val="28"/>
                              </w:rPr>
                            </w:pPr>
                          </w:p>
                          <w:p w14:paraId="42A28F34" w14:textId="77777777" w:rsidR="009602F6" w:rsidRDefault="00C30824" w:rsidP="000F5866">
                            <w:pPr>
                              <w:autoSpaceDE w:val="0"/>
                              <w:autoSpaceDN w:val="0"/>
                              <w:adjustRightInd w:val="0"/>
                              <w:spacing w:after="0" w:line="360" w:lineRule="auto"/>
                              <w:jc w:val="center"/>
                              <w:rPr>
                                <w:rFonts w:ascii="Verdana" w:hAnsi="Verdana" w:cs="Arial"/>
                                <w:b/>
                                <w:sz w:val="28"/>
                                <w:szCs w:val="28"/>
                              </w:rPr>
                            </w:pPr>
                            <w:r w:rsidRPr="002E738E">
                              <w:rPr>
                                <w:rFonts w:ascii="Verdana" w:hAnsi="Verdana" w:cs="Arial"/>
                                <w:b/>
                                <w:sz w:val="28"/>
                                <w:szCs w:val="28"/>
                              </w:rPr>
                              <w:t xml:space="preserve">   </w:t>
                            </w:r>
                            <w:r w:rsidR="009602F6" w:rsidRPr="00F25530">
                              <w:rPr>
                                <w:rFonts w:ascii="Verdana" w:hAnsi="Verdana" w:cs="Arial"/>
                                <w:b/>
                                <w:sz w:val="28"/>
                                <w:szCs w:val="28"/>
                              </w:rPr>
                              <w:t>ΤΟΥ ΔΗΜΟΥ ΤΡΙΚΚΑΙΩΝ</w:t>
                            </w:r>
                            <w:r w:rsidR="009602F6">
                              <w:rPr>
                                <w:rFonts w:ascii="Verdana" w:hAnsi="Verdana" w:cs="Arial"/>
                                <w:b/>
                                <w:sz w:val="28"/>
                                <w:szCs w:val="28"/>
                              </w:rPr>
                              <w:t xml:space="preserve"> </w:t>
                            </w:r>
                          </w:p>
                          <w:p w14:paraId="07ABB8D1" w14:textId="1A18E3CB" w:rsidR="009602F6" w:rsidRPr="007E1437" w:rsidRDefault="009602F6" w:rsidP="002E738E">
                            <w:pPr>
                              <w:autoSpaceDE w:val="0"/>
                              <w:autoSpaceDN w:val="0"/>
                              <w:adjustRightInd w:val="0"/>
                              <w:spacing w:after="0" w:line="360" w:lineRule="auto"/>
                              <w:jc w:val="center"/>
                              <w:rPr>
                                <w:rFonts w:cs="Arial"/>
                                <w:sz w:val="24"/>
                                <w:szCs w:val="24"/>
                              </w:rPr>
                            </w:pPr>
                            <w:r>
                              <w:rPr>
                                <w:rFonts w:ascii="Verdana" w:hAnsi="Verdana" w:cs="Arial"/>
                                <w:b/>
                                <w:sz w:val="28"/>
                                <w:szCs w:val="28"/>
                              </w:rPr>
                              <w:t>ΓΙΑ ΤΗΝ ΕΚΠΟΙΗΣΗ ΕΓΚΑΤΑΛΕΛΕΙΜΜΕΝΩΝ ΟΧΗΜΑΤΩΝ</w:t>
                            </w:r>
                            <w:r w:rsidR="007E1437" w:rsidRPr="007E1437">
                              <w:rPr>
                                <w:rFonts w:cs="Arial"/>
                                <w:sz w:val="24"/>
                                <w:szCs w:val="24"/>
                              </w:rPr>
                              <w:t xml:space="preserve">                               </w:t>
                            </w:r>
                            <w:r w:rsidRPr="007E1437">
                              <w:rPr>
                                <w:rFonts w:cs="Arial"/>
                                <w:sz w:val="24"/>
                                <w:szCs w:val="24"/>
                              </w:rPr>
                              <w:t>Το ελάχιστο όριο πρώτης προσφοράς ορίζεται:100,00€  ανά</w:t>
                            </w:r>
                            <w:r w:rsidR="00084A97" w:rsidRPr="007E1437">
                              <w:rPr>
                                <w:rFonts w:cs="Arial"/>
                                <w:sz w:val="24"/>
                                <w:szCs w:val="24"/>
                              </w:rPr>
                              <w:t xml:space="preserve"> </w:t>
                            </w:r>
                            <w:r w:rsidRPr="007E1437">
                              <w:rPr>
                                <w:rFonts w:cs="Arial"/>
                                <w:sz w:val="24"/>
                                <w:szCs w:val="24"/>
                              </w:rPr>
                              <w:t xml:space="preserve"> όχημα</w:t>
                            </w:r>
                          </w:p>
                          <w:p w14:paraId="61DDE318" w14:textId="77777777" w:rsidR="009602F6" w:rsidRPr="001B1A68" w:rsidRDefault="009602F6" w:rsidP="00960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0BF7B" id="_x0000_t202" coordsize="21600,21600" o:spt="202" path="m,l,21600r21600,l21600,xe">
                <v:stroke joinstyle="miter"/>
                <v:path gradientshapeok="t" o:connecttype="rect"/>
              </v:shapetype>
              <v:shape id="Πλαίσιο κειμένου 1" o:spid="_x0000_s1026" type="#_x0000_t202" style="position:absolute;margin-left:-6.45pt;margin-top:12pt;width:477.85pt;height:2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" fillcolor="#d8d8d8" strokeweight="1pt">
                <v:textbox>
                  <w:txbxContent>
                    <w:p w14:paraId="2C853B7D" w14:textId="77777777" w:rsidR="009602F6" w:rsidRDefault="009602F6" w:rsidP="009602F6">
                      <w:pPr>
                        <w:spacing w:after="0"/>
                        <w:jc w:val="center"/>
                        <w:rPr>
                          <w:rFonts w:ascii="Verdana" w:hAnsi="Verdana"/>
                          <w:b/>
                          <w:sz w:val="28"/>
                          <w:szCs w:val="28"/>
                        </w:rPr>
                      </w:pPr>
                    </w:p>
                    <w:p w14:paraId="0E47FF75" w14:textId="77777777" w:rsidR="009602F6" w:rsidRDefault="009602F6" w:rsidP="009602F6">
                      <w:pPr>
                        <w:spacing w:after="0"/>
                        <w:jc w:val="center"/>
                        <w:rPr>
                          <w:rFonts w:ascii="Verdana" w:hAnsi="Verdana"/>
                          <w:b/>
                          <w:sz w:val="28"/>
                          <w:szCs w:val="28"/>
                        </w:rPr>
                      </w:pPr>
                    </w:p>
                    <w:p w14:paraId="7B1FE532" w14:textId="77777777" w:rsidR="009602F6" w:rsidRDefault="009602F6" w:rsidP="009602F6">
                      <w:pPr>
                        <w:spacing w:after="0"/>
                        <w:jc w:val="center"/>
                        <w:rPr>
                          <w:rFonts w:ascii="Verdana" w:hAnsi="Verdana"/>
                          <w:b/>
                          <w:sz w:val="28"/>
                          <w:szCs w:val="28"/>
                        </w:rPr>
                      </w:pPr>
                    </w:p>
                    <w:p w14:paraId="11A8AA20" w14:textId="77777777" w:rsidR="009602F6" w:rsidRDefault="009602F6" w:rsidP="009602F6">
                      <w:pPr>
                        <w:spacing w:after="0"/>
                        <w:jc w:val="center"/>
                        <w:rPr>
                          <w:rFonts w:ascii="Verdana" w:hAnsi="Verdana"/>
                          <w:b/>
                          <w:sz w:val="28"/>
                          <w:szCs w:val="28"/>
                        </w:rPr>
                      </w:pPr>
                      <w:r w:rsidRPr="00AD3AFF">
                        <w:rPr>
                          <w:rFonts w:ascii="Verdana" w:hAnsi="Verdana"/>
                          <w:b/>
                          <w:sz w:val="28"/>
                          <w:szCs w:val="28"/>
                        </w:rPr>
                        <w:t>ΔΙΑΚΗΡΥΞΗ</w:t>
                      </w:r>
                    </w:p>
                    <w:p w14:paraId="0E9343F4" w14:textId="77777777" w:rsidR="009602F6" w:rsidRPr="00AD3AFF" w:rsidRDefault="009602F6" w:rsidP="009602F6">
                      <w:pPr>
                        <w:spacing w:after="0"/>
                        <w:jc w:val="center"/>
                        <w:rPr>
                          <w:rFonts w:ascii="Verdana" w:hAnsi="Verdana"/>
                          <w:b/>
                          <w:sz w:val="28"/>
                          <w:szCs w:val="28"/>
                        </w:rPr>
                      </w:pPr>
                    </w:p>
                    <w:p w14:paraId="42A28F34" w14:textId="77777777" w:rsidR="009602F6" w:rsidRDefault="00C30824" w:rsidP="000F5866">
                      <w:pPr>
                        <w:autoSpaceDE w:val="0"/>
                        <w:autoSpaceDN w:val="0"/>
                        <w:adjustRightInd w:val="0"/>
                        <w:spacing w:after="0" w:line="360" w:lineRule="auto"/>
                        <w:jc w:val="center"/>
                        <w:rPr>
                          <w:rFonts w:ascii="Verdana" w:hAnsi="Verdana" w:cs="Arial"/>
                          <w:b/>
                          <w:sz w:val="28"/>
                          <w:szCs w:val="28"/>
                        </w:rPr>
                      </w:pPr>
                      <w:r w:rsidRPr="002E738E">
                        <w:rPr>
                          <w:rFonts w:ascii="Verdana" w:hAnsi="Verdana" w:cs="Arial"/>
                          <w:b/>
                          <w:sz w:val="28"/>
                          <w:szCs w:val="28"/>
                        </w:rPr>
                        <w:t xml:space="preserve">   </w:t>
                      </w:r>
                      <w:r w:rsidR="009602F6" w:rsidRPr="00F25530">
                        <w:rPr>
                          <w:rFonts w:ascii="Verdana" w:hAnsi="Verdana" w:cs="Arial"/>
                          <w:b/>
                          <w:sz w:val="28"/>
                          <w:szCs w:val="28"/>
                        </w:rPr>
                        <w:t>ΤΟΥ ΔΗΜΟΥ ΤΡΙΚΚΑΙΩΝ</w:t>
                      </w:r>
                      <w:r w:rsidR="009602F6">
                        <w:rPr>
                          <w:rFonts w:ascii="Verdana" w:hAnsi="Verdana" w:cs="Arial"/>
                          <w:b/>
                          <w:sz w:val="28"/>
                          <w:szCs w:val="28"/>
                        </w:rPr>
                        <w:t xml:space="preserve"> </w:t>
                      </w:r>
                    </w:p>
                    <w:p w14:paraId="07ABB8D1" w14:textId="1A18E3CB" w:rsidR="009602F6" w:rsidRPr="007E1437" w:rsidRDefault="009602F6" w:rsidP="002E738E">
                      <w:pPr>
                        <w:autoSpaceDE w:val="0"/>
                        <w:autoSpaceDN w:val="0"/>
                        <w:adjustRightInd w:val="0"/>
                        <w:spacing w:after="0" w:line="360" w:lineRule="auto"/>
                        <w:jc w:val="center"/>
                        <w:rPr>
                          <w:rFonts w:cs="Arial"/>
                          <w:sz w:val="24"/>
                          <w:szCs w:val="24"/>
                        </w:rPr>
                      </w:pPr>
                      <w:r>
                        <w:rPr>
                          <w:rFonts w:ascii="Verdana" w:hAnsi="Verdana" w:cs="Arial"/>
                          <w:b/>
                          <w:sz w:val="28"/>
                          <w:szCs w:val="28"/>
                        </w:rPr>
                        <w:t>ΓΙΑ ΤΗΝ ΕΚΠΟΙΗΣΗ ΕΓΚΑΤΑΛΕΛΕΙΜΜΕΝΩΝ ΟΧΗΜΑΤΩΝ</w:t>
                      </w:r>
                      <w:r w:rsidR="007E1437" w:rsidRPr="007E1437">
                        <w:rPr>
                          <w:rFonts w:cs="Arial"/>
                          <w:sz w:val="24"/>
                          <w:szCs w:val="24"/>
                        </w:rPr>
                        <w:t xml:space="preserve">                               </w:t>
                      </w:r>
                      <w:r w:rsidRPr="007E1437">
                        <w:rPr>
                          <w:rFonts w:cs="Arial"/>
                          <w:sz w:val="24"/>
                          <w:szCs w:val="24"/>
                        </w:rPr>
                        <w:t>Το ελάχιστο όριο πρώτης προσφοράς ορίζεται:100,00€  ανά</w:t>
                      </w:r>
                      <w:r w:rsidR="00084A97" w:rsidRPr="007E1437">
                        <w:rPr>
                          <w:rFonts w:cs="Arial"/>
                          <w:sz w:val="24"/>
                          <w:szCs w:val="24"/>
                        </w:rPr>
                        <w:t xml:space="preserve"> </w:t>
                      </w:r>
                      <w:r w:rsidRPr="007E1437">
                        <w:rPr>
                          <w:rFonts w:cs="Arial"/>
                          <w:sz w:val="24"/>
                          <w:szCs w:val="24"/>
                        </w:rPr>
                        <w:t xml:space="preserve"> όχημα</w:t>
                      </w:r>
                    </w:p>
                    <w:p w14:paraId="61DDE318" w14:textId="77777777" w:rsidR="009602F6" w:rsidRPr="001B1A68" w:rsidRDefault="009602F6" w:rsidP="009602F6"/>
                  </w:txbxContent>
                </v:textbox>
              </v:shape>
            </w:pict>
          </mc:Fallback>
        </mc:AlternateContent>
      </w:r>
    </w:p>
    <w:p w14:paraId="7775F205" w14:textId="77777777" w:rsidR="009602F6" w:rsidRPr="00145D23" w:rsidRDefault="009602F6" w:rsidP="00684316">
      <w:pPr>
        <w:pStyle w:val="2"/>
        <w:spacing w:line="360" w:lineRule="auto"/>
        <w:rPr>
          <w:sz w:val="24"/>
          <w:szCs w:val="24"/>
          <w:u w:val="single"/>
          <w:lang w:val="el-GR"/>
        </w:rPr>
      </w:pPr>
    </w:p>
    <w:p w14:paraId="02D29B0A" w14:textId="77777777"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14:paraId="64926D6D" w14:textId="77777777"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14:paraId="607CE18A" w14:textId="77777777"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14:paraId="31E54E0A" w14:textId="77777777"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14:paraId="44EFA67B" w14:textId="77777777"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rPr>
      </w:pPr>
    </w:p>
    <w:p w14:paraId="38D29626" w14:textId="77777777"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rPr>
          <w:rFonts w:ascii="Times New Roman" w:hAnsi="Times New Roman"/>
          <w:b/>
          <w:sz w:val="24"/>
          <w:szCs w:val="24"/>
          <w:u w:val="single"/>
        </w:rPr>
      </w:pPr>
    </w:p>
    <w:p w14:paraId="01D70501" w14:textId="77777777"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14:paraId="416CFE41" w14:textId="77777777" w:rsidR="009602F6" w:rsidRPr="00145D23" w:rsidRDefault="009602F6" w:rsidP="00684316">
      <w:pPr>
        <w:spacing w:line="360" w:lineRule="auto"/>
        <w:rPr>
          <w:rFonts w:ascii="Times New Roman" w:hAnsi="Times New Roman"/>
          <w:b/>
          <w:sz w:val="24"/>
          <w:szCs w:val="24"/>
          <w:lang w:val="en-US"/>
        </w:rPr>
      </w:pPr>
    </w:p>
    <w:p w14:paraId="0D62E0D4" w14:textId="77777777" w:rsidR="009602F6" w:rsidRPr="00145D23" w:rsidRDefault="009602F6" w:rsidP="00684316">
      <w:pPr>
        <w:spacing w:line="360" w:lineRule="auto"/>
        <w:jc w:val="center"/>
        <w:rPr>
          <w:rFonts w:ascii="Times New Roman" w:hAnsi="Times New Roman"/>
          <w:b/>
          <w:sz w:val="24"/>
          <w:szCs w:val="24"/>
        </w:rPr>
      </w:pPr>
      <w:r w:rsidRPr="00145D23">
        <w:rPr>
          <w:rFonts w:ascii="Times New Roman" w:hAnsi="Times New Roman"/>
          <w:b/>
          <w:sz w:val="24"/>
          <w:szCs w:val="24"/>
        </w:rPr>
        <w:t>ΦΑΝΕΡΗ ΠΛΕΙΟΔΟΤΙΚΗ ΠΡΟΦΟΡΙΚΗ ΔΙΑΔΙΚΑΣΙΑ</w:t>
      </w:r>
    </w:p>
    <w:p w14:paraId="2557D6FF" w14:textId="77777777" w:rsidR="009602F6" w:rsidRPr="00145D23" w:rsidRDefault="009602F6" w:rsidP="00684316">
      <w:pPr>
        <w:spacing w:line="360" w:lineRule="auto"/>
        <w:jc w:val="center"/>
        <w:rPr>
          <w:rFonts w:ascii="Times New Roman" w:hAnsi="Times New Roman"/>
          <w:b/>
          <w:sz w:val="24"/>
          <w:szCs w:val="24"/>
        </w:rPr>
      </w:pPr>
    </w:p>
    <w:p w14:paraId="35DFAE08" w14:textId="77777777" w:rsidR="009602F6" w:rsidRPr="00145D23" w:rsidRDefault="009602F6" w:rsidP="00684316">
      <w:pPr>
        <w:spacing w:line="360" w:lineRule="auto"/>
        <w:rPr>
          <w:rFonts w:ascii="Times New Roman" w:hAnsi="Times New Roman"/>
          <w:b/>
          <w:sz w:val="24"/>
          <w:szCs w:val="24"/>
        </w:rPr>
      </w:pPr>
      <w:r w:rsidRPr="00145D23">
        <w:rPr>
          <w:rFonts w:ascii="Times New Roman" w:hAnsi="Times New Roman"/>
          <w:b/>
          <w:sz w:val="24"/>
          <w:szCs w:val="24"/>
        </w:rPr>
        <w:t>Κριτήριο κατακύρωσης: Η υψηλότερη τιμή</w:t>
      </w:r>
    </w:p>
    <w:p w14:paraId="612447FD" w14:textId="25FA86E2"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rPr>
          <w:rFonts w:ascii="Times New Roman" w:hAnsi="Times New Roman"/>
          <w:b/>
          <w:sz w:val="24"/>
          <w:szCs w:val="24"/>
        </w:rPr>
      </w:pPr>
      <w:proofErr w:type="spellStart"/>
      <w:r w:rsidRPr="00145D23">
        <w:rPr>
          <w:rFonts w:ascii="Times New Roman" w:hAnsi="Times New Roman"/>
          <w:b/>
          <w:sz w:val="24"/>
          <w:szCs w:val="24"/>
        </w:rPr>
        <w:t>Αρ</w:t>
      </w:r>
      <w:proofErr w:type="spellEnd"/>
      <w:r w:rsidRPr="00145D23">
        <w:rPr>
          <w:rFonts w:ascii="Times New Roman" w:hAnsi="Times New Roman"/>
          <w:b/>
          <w:sz w:val="24"/>
          <w:szCs w:val="24"/>
        </w:rPr>
        <w:t xml:space="preserve">. </w:t>
      </w:r>
      <w:proofErr w:type="spellStart"/>
      <w:r w:rsidRPr="00145D23">
        <w:rPr>
          <w:rFonts w:ascii="Times New Roman" w:hAnsi="Times New Roman"/>
          <w:b/>
          <w:sz w:val="24"/>
          <w:szCs w:val="24"/>
        </w:rPr>
        <w:t>Πρωτ</w:t>
      </w:r>
      <w:proofErr w:type="spellEnd"/>
      <w:r w:rsidRPr="00145D23">
        <w:rPr>
          <w:rFonts w:ascii="Times New Roman" w:hAnsi="Times New Roman"/>
          <w:b/>
          <w:sz w:val="24"/>
          <w:szCs w:val="24"/>
        </w:rPr>
        <w:t xml:space="preserve">. Διακήρυξης: </w:t>
      </w:r>
      <w:r w:rsidR="00940222">
        <w:rPr>
          <w:rFonts w:ascii="Times New Roman" w:hAnsi="Times New Roman"/>
          <w:b/>
          <w:sz w:val="24"/>
          <w:szCs w:val="24"/>
        </w:rPr>
        <w:t>20266/3-5-2022</w:t>
      </w:r>
    </w:p>
    <w:p w14:paraId="47EAA201" w14:textId="1775025A" w:rsidR="009602F6" w:rsidRPr="00145D23" w:rsidRDefault="009602F6" w:rsidP="00684316">
      <w:pPr>
        <w:tabs>
          <w:tab w:val="left" w:pos="4755"/>
        </w:tabs>
        <w:spacing w:line="360" w:lineRule="auto"/>
        <w:jc w:val="both"/>
        <w:rPr>
          <w:rFonts w:ascii="Times New Roman" w:eastAsia="Batang" w:hAnsi="Times New Roman"/>
          <w:b/>
          <w:sz w:val="24"/>
          <w:szCs w:val="24"/>
        </w:rPr>
      </w:pPr>
      <w:r w:rsidRPr="00145D23">
        <w:rPr>
          <w:rFonts w:ascii="Times New Roman" w:hAnsi="Times New Roman"/>
          <w:b/>
          <w:sz w:val="24"/>
          <w:szCs w:val="24"/>
        </w:rPr>
        <w:t xml:space="preserve">Α.Ο.Ε. </w:t>
      </w:r>
      <w:r w:rsidRPr="00145D23">
        <w:rPr>
          <w:rFonts w:ascii="Times New Roman" w:eastAsia="Batang" w:hAnsi="Times New Roman"/>
          <w:b/>
          <w:sz w:val="24"/>
          <w:szCs w:val="24"/>
        </w:rPr>
        <w:t xml:space="preserve">:  </w:t>
      </w:r>
      <w:r w:rsidR="002E738E">
        <w:rPr>
          <w:rFonts w:ascii="Times New Roman" w:eastAsia="Batang" w:hAnsi="Times New Roman"/>
          <w:b/>
          <w:sz w:val="24"/>
          <w:szCs w:val="24"/>
        </w:rPr>
        <w:t>213/2022</w:t>
      </w:r>
      <w:r w:rsidRPr="00145D23">
        <w:rPr>
          <w:rFonts w:ascii="Times New Roman" w:eastAsia="Batang" w:hAnsi="Times New Roman"/>
          <w:b/>
          <w:sz w:val="24"/>
          <w:szCs w:val="24"/>
        </w:rPr>
        <w:t xml:space="preserve"> </w:t>
      </w:r>
    </w:p>
    <w:p w14:paraId="2D9FDCA3" w14:textId="77777777" w:rsidR="0021418C" w:rsidRDefault="0021418C" w:rsidP="00BD62FA">
      <w:pPr>
        <w:spacing w:line="360" w:lineRule="auto"/>
        <w:jc w:val="center"/>
        <w:rPr>
          <w:rFonts w:ascii="Times New Roman" w:hAnsi="Times New Roman"/>
          <w:b/>
          <w:sz w:val="24"/>
          <w:szCs w:val="24"/>
          <w:u w:val="single"/>
        </w:rPr>
      </w:pPr>
    </w:p>
    <w:p w14:paraId="0F55EC30" w14:textId="13E404FB" w:rsidR="009602F6" w:rsidRDefault="002E738E" w:rsidP="00BD62FA">
      <w:pPr>
        <w:spacing w:line="360" w:lineRule="auto"/>
        <w:jc w:val="center"/>
        <w:rPr>
          <w:rFonts w:ascii="Times New Roman" w:hAnsi="Times New Roman"/>
          <w:b/>
          <w:sz w:val="24"/>
          <w:szCs w:val="24"/>
          <w:u w:val="single"/>
        </w:rPr>
      </w:pPr>
      <w:r>
        <w:rPr>
          <w:rFonts w:ascii="Times New Roman" w:hAnsi="Times New Roman"/>
          <w:b/>
          <w:sz w:val="24"/>
          <w:szCs w:val="24"/>
          <w:u w:val="single"/>
        </w:rPr>
        <w:t>ΑΠΡΙΛΙΟΣ 2022</w:t>
      </w:r>
    </w:p>
    <w:p w14:paraId="01CAA37B" w14:textId="77777777" w:rsidR="00BD62FA" w:rsidRPr="00145D23" w:rsidRDefault="00BD62FA" w:rsidP="0021418C">
      <w:pPr>
        <w:spacing w:line="360" w:lineRule="auto"/>
        <w:rPr>
          <w:rFonts w:ascii="Times New Roman" w:hAnsi="Times New Roman"/>
          <w:b/>
          <w:sz w:val="24"/>
          <w:szCs w:val="24"/>
          <w:u w:val="single"/>
        </w:rPr>
      </w:pPr>
    </w:p>
    <w:p w14:paraId="6E52AF86" w14:textId="77777777" w:rsidR="009602F6" w:rsidRPr="00F60C14"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before="120" w:line="360" w:lineRule="auto"/>
        <w:jc w:val="center"/>
        <w:rPr>
          <w:rFonts w:ascii="Times New Roman" w:hAnsi="Times New Roman"/>
          <w:b/>
          <w:sz w:val="28"/>
          <w:szCs w:val="28"/>
        </w:rPr>
      </w:pPr>
      <w:r w:rsidRPr="00F60C14">
        <w:rPr>
          <w:rFonts w:ascii="Times New Roman" w:hAnsi="Times New Roman"/>
          <w:b/>
          <w:sz w:val="28"/>
          <w:szCs w:val="28"/>
        </w:rPr>
        <w:lastRenderedPageBreak/>
        <w:t>ΔΙΑΚΗΡΥΞΗ</w:t>
      </w:r>
    </w:p>
    <w:p w14:paraId="75248975" w14:textId="77777777" w:rsidR="009602F6" w:rsidRPr="00145D23" w:rsidRDefault="00F60C14" w:rsidP="00684316">
      <w:pPr>
        <w:pStyle w:val="a4"/>
        <w:spacing w:after="253" w:line="360" w:lineRule="auto"/>
        <w:jc w:val="both"/>
      </w:pPr>
      <w:r w:rsidRPr="00F60C14">
        <w:t xml:space="preserve">   </w:t>
      </w:r>
      <w:r w:rsidR="009602F6" w:rsidRPr="00145D23">
        <w:t xml:space="preserve">Ο Δήμαρχος </w:t>
      </w:r>
      <w:proofErr w:type="spellStart"/>
      <w:r w:rsidR="009602F6" w:rsidRPr="00145D23">
        <w:t>Τρικκαίων</w:t>
      </w:r>
      <w:proofErr w:type="spellEnd"/>
      <w:r w:rsidR="009602F6" w:rsidRPr="00145D23">
        <w:t xml:space="preserve"> προκηρύσσει δημόσια φανερή προφορική πλειοδοτική δημοπρασία ενώπιον της αρμόδιας επιτροπής διεξαγωγής δημοπρασιών του Δήμου, για την εκποίηση των εγκαταλελειμμένων οχημάτων που βρίσκονται εντός των ορίων του Δήμου </w:t>
      </w:r>
      <w:proofErr w:type="spellStart"/>
      <w:r w:rsidR="009602F6" w:rsidRPr="00145D23">
        <w:t>Τρικκαίων</w:t>
      </w:r>
      <w:proofErr w:type="spellEnd"/>
      <w:r w:rsidR="003D5F0B" w:rsidRPr="00145D23">
        <w:t xml:space="preserve"> </w:t>
      </w:r>
      <w:r w:rsidR="003D5F0B" w:rsidRPr="00145D23">
        <w:rPr>
          <w:rStyle w:val="Char0"/>
        </w:rPr>
        <w:t>που ο συνολικός αριθμός τους εκτιμάται στα εκατό (100) περίπου οχήματα σε ετήσια βάση</w:t>
      </w:r>
      <w:r w:rsidR="004E2E1E" w:rsidRPr="00145D23">
        <w:rPr>
          <w:rStyle w:val="Char0"/>
        </w:rPr>
        <w:t>.</w:t>
      </w:r>
    </w:p>
    <w:p w14:paraId="15BA4F5C" w14:textId="77777777" w:rsidR="009602F6" w:rsidRPr="00D14DCC" w:rsidRDefault="009602F6" w:rsidP="00684316">
      <w:pPr>
        <w:autoSpaceDE w:val="0"/>
        <w:autoSpaceDN w:val="0"/>
        <w:adjustRightInd w:val="0"/>
        <w:spacing w:before="120" w:after="120" w:line="360" w:lineRule="auto"/>
        <w:ind w:firstLine="539"/>
        <w:jc w:val="both"/>
        <w:rPr>
          <w:rFonts w:ascii="Times New Roman" w:hAnsi="Times New Roman"/>
          <w:sz w:val="24"/>
          <w:szCs w:val="24"/>
        </w:rPr>
      </w:pPr>
      <w:r w:rsidRPr="00145D23">
        <w:rPr>
          <w:rFonts w:ascii="Times New Roman" w:hAnsi="Times New Roman"/>
          <w:sz w:val="24"/>
          <w:szCs w:val="24"/>
        </w:rPr>
        <w:t>Η δημοπρασία θα πραγματοποιηθεί με τους εξής όρους:</w:t>
      </w:r>
      <w:bookmarkStart w:id="0" w:name="OLE_LINK5"/>
      <w:bookmarkStart w:id="1" w:name="OLE_LINK4"/>
      <w:bookmarkStart w:id="2" w:name="OLE_LINK3"/>
      <w:bookmarkStart w:id="3" w:name="OLE_LINK2"/>
      <w:bookmarkStart w:id="4" w:name="OLE_LINK1"/>
    </w:p>
    <w:p w14:paraId="278327A8" w14:textId="19C08B19" w:rsidR="008651DC" w:rsidRDefault="008651DC" w:rsidP="00684316">
      <w:pPr>
        <w:pStyle w:val="210"/>
        <w:shd w:val="clear" w:color="auto" w:fill="auto"/>
        <w:spacing w:before="0" w:after="0" w:line="360" w:lineRule="auto"/>
        <w:ind w:left="20" w:firstLine="0"/>
        <w:jc w:val="center"/>
        <w:rPr>
          <w:rStyle w:val="22"/>
          <w:rFonts w:ascii="Times New Roman" w:eastAsia="Calibri" w:hAnsi="Times New Roman" w:cs="Times New Roman"/>
          <w:b/>
          <w:sz w:val="24"/>
          <w:szCs w:val="24"/>
        </w:rPr>
      </w:pPr>
      <w:r w:rsidRPr="00145D23">
        <w:rPr>
          <w:rStyle w:val="22"/>
          <w:rFonts w:ascii="Times New Roman" w:eastAsia="Calibri" w:hAnsi="Times New Roman" w:cs="Times New Roman"/>
          <w:b/>
          <w:sz w:val="24"/>
          <w:szCs w:val="24"/>
        </w:rPr>
        <w:t>Άρθρο 1° - Γενικές Πληροφορίες</w:t>
      </w:r>
    </w:p>
    <w:p w14:paraId="0AA4F2D6" w14:textId="77777777" w:rsidR="00790DC3" w:rsidRPr="00145D23" w:rsidRDefault="00790DC3" w:rsidP="00684316">
      <w:pPr>
        <w:pStyle w:val="210"/>
        <w:shd w:val="clear" w:color="auto" w:fill="auto"/>
        <w:spacing w:before="0" w:after="0" w:line="360" w:lineRule="auto"/>
        <w:ind w:left="20" w:firstLine="0"/>
        <w:jc w:val="center"/>
        <w:rPr>
          <w:rStyle w:val="22"/>
          <w:rFonts w:ascii="Times New Roman" w:eastAsia="Calibri" w:hAnsi="Times New Roman" w:cs="Times New Roman"/>
          <w:b/>
          <w:sz w:val="24"/>
          <w:szCs w:val="24"/>
        </w:rPr>
      </w:pPr>
    </w:p>
    <w:p w14:paraId="6D952A73" w14:textId="77777777" w:rsidR="008651DC" w:rsidRPr="00145D23" w:rsidRDefault="008651DC" w:rsidP="00684316">
      <w:pPr>
        <w:pStyle w:val="a4"/>
        <w:spacing w:after="0" w:line="360" w:lineRule="auto"/>
        <w:ind w:left="20" w:firstLine="160"/>
        <w:jc w:val="both"/>
        <w:rPr>
          <w:rStyle w:val="Char0"/>
        </w:rPr>
      </w:pPr>
      <w:r w:rsidRPr="00145D23">
        <w:rPr>
          <w:rStyle w:val="Char0"/>
        </w:rPr>
        <w:t xml:space="preserve">Σύμφωνα με το Π.Δ. 116/2004 κάθε όχημα που εγκαταλείπεται σε δημόσιους, δημοτικούς ή κοινοτικούς δρόμους για μεγάλα χρονικά διαστήματα (άρθρο 2, παρ. 2), χαρακτηρίζεται ως </w:t>
      </w:r>
      <w:r w:rsidRPr="00145D23">
        <w:rPr>
          <w:rStyle w:val="a6"/>
          <w:sz w:val="24"/>
          <w:szCs w:val="24"/>
        </w:rPr>
        <w:t>εγκαταλελειμμένο</w:t>
      </w:r>
      <w:r w:rsidRPr="00145D23">
        <w:rPr>
          <w:rStyle w:val="10"/>
          <w:sz w:val="24"/>
          <w:szCs w:val="24"/>
        </w:rPr>
        <w:t>.</w:t>
      </w:r>
      <w:r w:rsidRPr="00145D23">
        <w:rPr>
          <w:rStyle w:val="Char0"/>
        </w:rPr>
        <w:t xml:space="preserve"> Ένα εγκαταλελειμμένο όχημα που δεν έχει αναζητηθεί από τον ιδιοκτήτη του εντός των χρονικών ορίων του Π.Δ. 116/2004 (άρθρο 9 παρ. 1), είναι </w:t>
      </w:r>
      <w:r w:rsidRPr="00145D23">
        <w:rPr>
          <w:rStyle w:val="a6"/>
          <w:sz w:val="24"/>
          <w:szCs w:val="24"/>
        </w:rPr>
        <w:t>όχημα στο τέλος</w:t>
      </w:r>
      <w:r w:rsidRPr="00145D23">
        <w:rPr>
          <w:u w:val="single"/>
        </w:rPr>
        <w:t xml:space="preserve"> </w:t>
      </w:r>
      <w:r w:rsidRPr="00145D23">
        <w:rPr>
          <w:rStyle w:val="a6"/>
          <w:sz w:val="24"/>
          <w:szCs w:val="24"/>
        </w:rPr>
        <w:t>κύκλου ζωής</w:t>
      </w:r>
      <w:r w:rsidRPr="00145D23">
        <w:rPr>
          <w:rStyle w:val="Char0"/>
        </w:rPr>
        <w:t xml:space="preserve"> (Ο.Τ.Κ.Ζ.) και αποτελεί </w:t>
      </w:r>
      <w:r w:rsidRPr="00145D23">
        <w:rPr>
          <w:rStyle w:val="a6"/>
          <w:sz w:val="24"/>
          <w:szCs w:val="24"/>
        </w:rPr>
        <w:t>στερεό</w:t>
      </w:r>
      <w:r w:rsidRPr="00145D23">
        <w:rPr>
          <w:rStyle w:val="10"/>
          <w:sz w:val="24"/>
          <w:szCs w:val="24"/>
        </w:rPr>
        <w:t xml:space="preserve"> </w:t>
      </w:r>
      <w:r w:rsidRPr="00145D23">
        <w:rPr>
          <w:rStyle w:val="a6"/>
          <w:sz w:val="24"/>
          <w:szCs w:val="24"/>
        </w:rPr>
        <w:t>απόβλητο</w:t>
      </w:r>
      <w:r w:rsidRPr="00145D23">
        <w:rPr>
          <w:rStyle w:val="Char0"/>
        </w:rPr>
        <w:t xml:space="preserve"> (κατά την έννοια του άρθρου 2, στοιχείο α, ΚΥΑ 69728/824/1996 σε συνδυασμό με την παρ. 4, </w:t>
      </w:r>
      <w:proofErr w:type="spellStart"/>
      <w:r w:rsidRPr="00145D23">
        <w:rPr>
          <w:rStyle w:val="Char0"/>
        </w:rPr>
        <w:t>αρ</w:t>
      </w:r>
      <w:proofErr w:type="spellEnd"/>
      <w:r w:rsidRPr="00145D23">
        <w:rPr>
          <w:rStyle w:val="Char0"/>
        </w:rPr>
        <w:t xml:space="preserve">. 2 Ν. 2939/2001). Σύμφωνα με την κείμενη νομοθεσία, το εγκαταλελειμμένο όχημα, που χαρακτηρίζεται ως στερεό απόβλητο, </w:t>
      </w:r>
      <w:r w:rsidRPr="00145D23">
        <w:rPr>
          <w:u w:val="single"/>
        </w:rPr>
        <w:t>εφόσον δεν αποσυρθεί από τον ιδιοκτήτη του</w:t>
      </w:r>
      <w:r w:rsidRPr="00145D23">
        <w:rPr>
          <w:rStyle w:val="Char0"/>
        </w:rPr>
        <w:t xml:space="preserve"> περιέρχεται στην κυριότητα του οικείου Δήμου και </w:t>
      </w:r>
      <w:proofErr w:type="spellStart"/>
      <w:r w:rsidRPr="00145D23">
        <w:rPr>
          <w:rStyle w:val="Char0"/>
        </w:rPr>
        <w:t>περισυλλέγεται</w:t>
      </w:r>
      <w:proofErr w:type="spellEnd"/>
      <w:r w:rsidRPr="00145D23">
        <w:rPr>
          <w:rStyle w:val="Char0"/>
        </w:rPr>
        <w:t xml:space="preserve"> προκειμένου να ανακυκλωθεί και για το λόγο αυτό εκδίδεται πιστοποιητικό καταστροφής από την Ε.Δ.Ο.Ε. με σκοπό την οριστική διαγραφή του και </w:t>
      </w:r>
      <w:proofErr w:type="spellStart"/>
      <w:r w:rsidRPr="00145D23">
        <w:rPr>
          <w:rStyle w:val="Char0"/>
        </w:rPr>
        <w:t>αποταξινόμηση</w:t>
      </w:r>
      <w:proofErr w:type="spellEnd"/>
      <w:r w:rsidRPr="00145D23">
        <w:rPr>
          <w:rStyle w:val="Char0"/>
        </w:rPr>
        <w:t>.</w:t>
      </w:r>
    </w:p>
    <w:p w14:paraId="0E8A767D" w14:textId="77777777" w:rsidR="008651DC" w:rsidRPr="00145D23" w:rsidRDefault="008651DC" w:rsidP="00684316">
      <w:pPr>
        <w:pStyle w:val="a4"/>
        <w:spacing w:after="0" w:line="360" w:lineRule="auto"/>
        <w:ind w:left="20" w:firstLine="160"/>
        <w:jc w:val="both"/>
        <w:rPr>
          <w:b/>
        </w:rPr>
      </w:pPr>
    </w:p>
    <w:p w14:paraId="70F064DC" w14:textId="678DE9B6" w:rsidR="008651DC"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bookmarkStart w:id="5" w:name="bookmark2"/>
      <w:r w:rsidRPr="00145D23">
        <w:rPr>
          <w:rStyle w:val="20"/>
          <w:rFonts w:ascii="Times New Roman" w:eastAsia="Calibri" w:hAnsi="Times New Roman" w:cs="Times New Roman"/>
          <w:b/>
          <w:sz w:val="24"/>
          <w:szCs w:val="24"/>
        </w:rPr>
        <w:t>Άρθρο 2° - Αντικείμενο της δημοπρασίας</w:t>
      </w:r>
      <w:bookmarkEnd w:id="5"/>
    </w:p>
    <w:p w14:paraId="4A4BEACB" w14:textId="77777777" w:rsidR="009638CE" w:rsidRPr="00145D23" w:rsidRDefault="009638CE"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p>
    <w:p w14:paraId="515A48C0" w14:textId="77777777" w:rsidR="008651DC" w:rsidRPr="00145D23" w:rsidRDefault="008651DC" w:rsidP="00684316">
      <w:pPr>
        <w:pStyle w:val="a4"/>
        <w:spacing w:after="0" w:line="360" w:lineRule="auto"/>
        <w:ind w:left="20" w:firstLine="160"/>
        <w:jc w:val="both"/>
      </w:pPr>
      <w:r w:rsidRPr="00145D23">
        <w:rPr>
          <w:rStyle w:val="Char0"/>
        </w:rPr>
        <w:t xml:space="preserve">Η παρούσα διακήρυξη αφορά στην ανάδειξη αναδόχου, η οποία θα πλειοδοτήσει στον παρόντα διαγωνισμό, για την απόκτηση του συνόλου των χαρακτηρισμένων ως εγκαταλελειμμένων οχημάτων εντός των διοικητικών ορίων του Δήμου </w:t>
      </w:r>
      <w:proofErr w:type="spellStart"/>
      <w:r w:rsidRPr="00145D23">
        <w:rPr>
          <w:rStyle w:val="Char0"/>
        </w:rPr>
        <w:t>Τρικκαίων</w:t>
      </w:r>
      <w:proofErr w:type="spellEnd"/>
      <w:r w:rsidRPr="00145D23">
        <w:rPr>
          <w:rStyle w:val="Char0"/>
        </w:rPr>
        <w:t xml:space="preserve">. Ο συνολικός αριθμός τους εκτιμάται στα εκατό (100) περίπου οχήματα σε ετήσια βάση αλλά αυτή είναι </w:t>
      </w:r>
      <w:r w:rsidRPr="00145D23">
        <w:rPr>
          <w:rStyle w:val="a5"/>
          <w:sz w:val="24"/>
          <w:szCs w:val="24"/>
        </w:rPr>
        <w:t xml:space="preserve">ενδεικτική </w:t>
      </w:r>
      <w:r w:rsidRPr="00145D23">
        <w:rPr>
          <w:rStyle w:val="Char0"/>
        </w:rPr>
        <w:t xml:space="preserve">και </w:t>
      </w:r>
      <w:r w:rsidRPr="00145D23">
        <w:rPr>
          <w:rStyle w:val="a5"/>
          <w:sz w:val="24"/>
          <w:szCs w:val="24"/>
        </w:rPr>
        <w:t xml:space="preserve">όχι περιοριστική </w:t>
      </w:r>
      <w:r w:rsidRPr="00145D23">
        <w:rPr>
          <w:rStyle w:val="Char0"/>
        </w:rPr>
        <w:t>εκτίμηση.</w:t>
      </w:r>
    </w:p>
    <w:p w14:paraId="0FA5DF45" w14:textId="77777777" w:rsidR="008651DC" w:rsidRPr="00145D23" w:rsidRDefault="008651DC" w:rsidP="00684316">
      <w:pPr>
        <w:pStyle w:val="a4"/>
        <w:spacing w:after="0" w:line="360" w:lineRule="auto"/>
        <w:ind w:left="20" w:firstLine="160"/>
        <w:jc w:val="both"/>
      </w:pPr>
      <w:r w:rsidRPr="00145D23">
        <w:rPr>
          <w:rStyle w:val="Char0"/>
        </w:rPr>
        <w:t xml:space="preserve">Ο ανάδοχος θα περισυλλέγει με δικά του μέσα (γερανούς) και προσωπικό εκείνα τα εγκαταλελειμμένα οχήματα που έχουν χαρακτηριστεί ως Ο.Τ.Κ.Ζ. εντός των ορίων του Δήμου </w:t>
      </w:r>
      <w:proofErr w:type="spellStart"/>
      <w:r w:rsidRPr="00145D23">
        <w:rPr>
          <w:rStyle w:val="Char0"/>
        </w:rPr>
        <w:t>Τρικκαίων</w:t>
      </w:r>
      <w:proofErr w:type="spellEnd"/>
      <w:r w:rsidRPr="00145D23">
        <w:rPr>
          <w:rStyle w:val="Char0"/>
        </w:rPr>
        <w:t xml:space="preserve"> και εν συνεχεία θα τα οδηγεί σε περαιτέρω επεξεργασία, αξιοποίηση, τεμαχισμό και τελική διάθεση, για τα οποία έχει ολοκληρωθεί η διαδικασία που προβλέπεται βάσει του Π.Δ. 116/04 και δεν έχει εντοπιστεί ο κάτοχός τους.</w:t>
      </w:r>
    </w:p>
    <w:p w14:paraId="697314A8" w14:textId="77777777" w:rsidR="008651DC" w:rsidRPr="00145D23" w:rsidRDefault="008651DC" w:rsidP="00684316">
      <w:pPr>
        <w:pStyle w:val="a4"/>
        <w:spacing w:after="0" w:line="360" w:lineRule="auto"/>
        <w:ind w:left="20" w:firstLine="160"/>
        <w:jc w:val="both"/>
      </w:pPr>
      <w:r w:rsidRPr="00145D23">
        <w:rPr>
          <w:rStyle w:val="Char0"/>
        </w:rPr>
        <w:lastRenderedPageBreak/>
        <w:t>Ο ανάδοχος που θα πλειοδοτήσει υποχρεούται να παραλαμβάνει όλα τα άρτια οχήματα (άρτιο θεωρείται το όχημα που περιλαμβάνει όλα τα βασικά κατασκευαστικά του μέρη όπως μηχανή-σασμάν-πόρτες-</w:t>
      </w:r>
      <w:proofErr w:type="spellStart"/>
      <w:r w:rsidRPr="00145D23">
        <w:rPr>
          <w:rStyle w:val="Char0"/>
        </w:rPr>
        <w:t>ζαντολάστιχα</w:t>
      </w:r>
      <w:proofErr w:type="spellEnd"/>
      <w:r w:rsidRPr="00145D23">
        <w:rPr>
          <w:rStyle w:val="Char0"/>
        </w:rPr>
        <w:t xml:space="preserve"> </w:t>
      </w:r>
      <w:proofErr w:type="spellStart"/>
      <w:r w:rsidRPr="00145D23">
        <w:rPr>
          <w:rStyle w:val="Char0"/>
        </w:rPr>
        <w:t>κ.α</w:t>
      </w:r>
      <w:proofErr w:type="spellEnd"/>
      <w:r w:rsidRPr="00145D23">
        <w:rPr>
          <w:rStyle w:val="Char0"/>
        </w:rPr>
        <w:t>)</w:t>
      </w:r>
    </w:p>
    <w:p w14:paraId="7EEC72E1" w14:textId="77777777" w:rsidR="008651DC" w:rsidRPr="00145D23" w:rsidRDefault="008651DC" w:rsidP="00684316">
      <w:pPr>
        <w:pStyle w:val="a4"/>
        <w:spacing w:after="0" w:line="360" w:lineRule="auto"/>
        <w:ind w:left="20" w:firstLine="160"/>
        <w:jc w:val="both"/>
        <w:rPr>
          <w:rStyle w:val="Char0"/>
        </w:rPr>
      </w:pPr>
      <w:r w:rsidRPr="00145D23">
        <w:rPr>
          <w:rStyle w:val="Char0"/>
        </w:rPr>
        <w:t xml:space="preserve">Το έργο αυτό αποβλέπει στην πρόληψη δημιουργίας αποβλήτων από τα οχήματα, στην επαναχρησιμοποίηση, ανακύκλωση και περαιτέρω αξιοποίηση των Ο.Τ.Κ.Ζ. και των κατασκευαστικών τους στοιχείων. Παράλληλα επιτυγχάνεται η μείωση της ποσότητας των προς διάθεση αποβλήτων. Απώτερος σκοπός είναι η ασφάλεια και βελτίωση της ποιότητας ζωής των πολιτών, η εξασφάλιση θέσεων στάθμευσης στο Δήμο </w:t>
      </w:r>
      <w:proofErr w:type="spellStart"/>
      <w:r w:rsidRPr="00145D23">
        <w:rPr>
          <w:rStyle w:val="Char0"/>
        </w:rPr>
        <w:t>Τρικκαίων</w:t>
      </w:r>
      <w:proofErr w:type="spellEnd"/>
      <w:r w:rsidRPr="00145D23">
        <w:rPr>
          <w:rStyle w:val="Char0"/>
        </w:rPr>
        <w:t xml:space="preserve"> και η εν γένει προστασία της δημόσιας υγείας και του περιβάλλοντος.</w:t>
      </w:r>
    </w:p>
    <w:p w14:paraId="5000199F" w14:textId="7CABAD93" w:rsidR="008651DC" w:rsidRDefault="008651DC" w:rsidP="00684316">
      <w:pPr>
        <w:pStyle w:val="21"/>
        <w:keepNext/>
        <w:keepLines/>
        <w:shd w:val="clear" w:color="auto" w:fill="auto"/>
        <w:spacing w:before="0" w:after="0" w:line="360" w:lineRule="auto"/>
        <w:ind w:left="20" w:firstLine="0"/>
        <w:jc w:val="both"/>
        <w:rPr>
          <w:rStyle w:val="20"/>
          <w:rFonts w:ascii="Times New Roman" w:eastAsia="Calibri" w:hAnsi="Times New Roman" w:cs="Times New Roman"/>
          <w:b/>
          <w:sz w:val="24"/>
          <w:szCs w:val="24"/>
        </w:rPr>
      </w:pPr>
    </w:p>
    <w:p w14:paraId="612ED3CA" w14:textId="77777777" w:rsidR="00E265BE" w:rsidRPr="00145D23" w:rsidRDefault="00E265BE" w:rsidP="00684316">
      <w:pPr>
        <w:pStyle w:val="21"/>
        <w:keepNext/>
        <w:keepLines/>
        <w:shd w:val="clear" w:color="auto" w:fill="auto"/>
        <w:spacing w:before="0" w:after="0" w:line="360" w:lineRule="auto"/>
        <w:ind w:left="20" w:firstLine="0"/>
        <w:jc w:val="both"/>
        <w:rPr>
          <w:rStyle w:val="20"/>
          <w:rFonts w:ascii="Times New Roman" w:eastAsia="Calibri" w:hAnsi="Times New Roman" w:cs="Times New Roman"/>
          <w:b/>
          <w:sz w:val="24"/>
          <w:szCs w:val="24"/>
        </w:rPr>
      </w:pPr>
    </w:p>
    <w:p w14:paraId="2EE3DA94" w14:textId="15DA38DF" w:rsidR="008651DC"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r w:rsidRPr="00145D23">
        <w:rPr>
          <w:rStyle w:val="20"/>
          <w:rFonts w:ascii="Times New Roman" w:eastAsia="Calibri" w:hAnsi="Times New Roman" w:cs="Times New Roman"/>
          <w:b/>
          <w:sz w:val="24"/>
          <w:szCs w:val="24"/>
        </w:rPr>
        <w:t>Άρθρο 3° - Νομικό πλαίσιο</w:t>
      </w:r>
    </w:p>
    <w:p w14:paraId="6FC482C6" w14:textId="77777777" w:rsidR="005D784B" w:rsidRPr="00145D23" w:rsidRDefault="005D784B"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p>
    <w:p w14:paraId="5E4EA970"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Για την διενέργεια του παρόντος διαγωνισμού και την εκτέλεση της δημοπρασίας ισχύουν:</w:t>
      </w:r>
    </w:p>
    <w:p w14:paraId="0AC71EC2"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1. Ν. 2939/2001 «Συσκευασίες και εναλλακτική διαχείριση των συσκευασιών και άλλων προϊόντων -</w:t>
      </w:r>
    </w:p>
    <w:p w14:paraId="13F3AFA0"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ίδρυση Εθνικού Οργανισμού Εναλλακτικής Διαχείρισης Συσκευασιών και άλλων προϊόντων (ΕΟΕΔ-ΣΑΠ)</w:t>
      </w:r>
    </w:p>
    <w:p w14:paraId="06A55AFB"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και άλλες διατάξεις », όπως αντικαταστάθηκε από τον Ν. 4819/2021.</w:t>
      </w:r>
    </w:p>
    <w:p w14:paraId="109FF819"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2. Π.Δ. 116/2004, για την εναλλακτική διαχείριση οχημάτων τέλους κύκλου ζωής</w:t>
      </w:r>
    </w:p>
    <w:p w14:paraId="63FD914D"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3. Απόφαση Υπουργού ΠΕΧΩΔΕ (οικ. 105136, ΦΕΚ 907/Β72004) για την σύσταση της Ε.Δ.Ο.Ε.</w:t>
      </w:r>
    </w:p>
    <w:p w14:paraId="11BC15FC"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4. Ν. 3463/2006 "Δημοτικός και Κοινοτικός Κώδικας"</w:t>
      </w:r>
    </w:p>
    <w:p w14:paraId="77A4244F"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 xml:space="preserve">5. Ν. 3861/2010, Ενίσχυση της διαφάνειας με την υποχρεωτική ανάρτηση νόμων και πράξεων των </w:t>
      </w:r>
      <w:proofErr w:type="spellStart"/>
      <w:r w:rsidRPr="00E265BE">
        <w:rPr>
          <w:rFonts w:ascii="Times New Roman" w:eastAsiaTheme="minorHAnsi" w:hAnsi="Times New Roman"/>
          <w:sz w:val="24"/>
          <w:szCs w:val="24"/>
          <w:lang w:eastAsia="en-US"/>
        </w:rPr>
        <w:t>κυ</w:t>
      </w:r>
      <w:proofErr w:type="spellEnd"/>
      <w:r w:rsidRPr="00E265BE">
        <w:rPr>
          <w:rFonts w:ascii="Times New Roman" w:eastAsiaTheme="minorHAnsi" w:hAnsi="Times New Roman"/>
          <w:sz w:val="24"/>
          <w:szCs w:val="24"/>
          <w:lang w:eastAsia="en-US"/>
        </w:rPr>
        <w:t>-</w:t>
      </w:r>
    </w:p>
    <w:p w14:paraId="6F11DAA4"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proofErr w:type="spellStart"/>
      <w:r w:rsidRPr="00E265BE">
        <w:rPr>
          <w:rFonts w:ascii="Times New Roman" w:eastAsiaTheme="minorHAnsi" w:hAnsi="Times New Roman"/>
          <w:sz w:val="24"/>
          <w:szCs w:val="24"/>
          <w:lang w:eastAsia="en-US"/>
        </w:rPr>
        <w:t>βερνητικών</w:t>
      </w:r>
      <w:proofErr w:type="spellEnd"/>
      <w:r w:rsidRPr="00E265BE">
        <w:rPr>
          <w:rFonts w:ascii="Times New Roman" w:eastAsiaTheme="minorHAnsi" w:hAnsi="Times New Roman"/>
          <w:sz w:val="24"/>
          <w:szCs w:val="24"/>
          <w:lang w:eastAsia="en-US"/>
        </w:rPr>
        <w:t xml:space="preserve">, διοικητικών και </w:t>
      </w:r>
      <w:proofErr w:type="spellStart"/>
      <w:r w:rsidRPr="00E265BE">
        <w:rPr>
          <w:rFonts w:ascii="Times New Roman" w:eastAsiaTheme="minorHAnsi" w:hAnsi="Times New Roman"/>
          <w:sz w:val="24"/>
          <w:szCs w:val="24"/>
          <w:lang w:eastAsia="en-US"/>
        </w:rPr>
        <w:t>αυτοδιοικητικών</w:t>
      </w:r>
      <w:proofErr w:type="spellEnd"/>
      <w:r w:rsidRPr="00E265BE">
        <w:rPr>
          <w:rFonts w:ascii="Times New Roman" w:eastAsiaTheme="minorHAnsi" w:hAnsi="Times New Roman"/>
          <w:sz w:val="24"/>
          <w:szCs w:val="24"/>
          <w:lang w:eastAsia="en-US"/>
        </w:rPr>
        <w:t xml:space="preserve"> οργάνων στο διαδίκτυο «Πρόγραμμα Διαύγεια»</w:t>
      </w:r>
    </w:p>
    <w:p w14:paraId="110184CA" w14:textId="0E795439"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6. Ν. 3852/2010, Νέα αρχιτεκτονική της Αυτοδιοίκησης και της Αποκεντρωμένης Διοίκησης - «Πρόγραμμα</w:t>
      </w:r>
      <w:r w:rsidR="00E265BE">
        <w:rPr>
          <w:rFonts w:ascii="Times New Roman" w:eastAsiaTheme="minorHAnsi" w:hAnsi="Times New Roman"/>
          <w:sz w:val="24"/>
          <w:szCs w:val="24"/>
          <w:lang w:eastAsia="en-US"/>
        </w:rPr>
        <w:t xml:space="preserve"> </w:t>
      </w:r>
      <w:r w:rsidRPr="00E265BE">
        <w:rPr>
          <w:rFonts w:ascii="Times New Roman" w:eastAsiaTheme="minorHAnsi" w:hAnsi="Times New Roman"/>
          <w:sz w:val="24"/>
          <w:szCs w:val="24"/>
          <w:lang w:eastAsia="en-US"/>
        </w:rPr>
        <w:t>Καλλικράτης»</w:t>
      </w:r>
    </w:p>
    <w:p w14:paraId="52608183" w14:textId="380976EF"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7. Π.Δ. 270/1981 (ΦΕΚ Α' 77) "Περί καθορισμού των οργάνων, της διαδικασίας και των όρων διενεργείας</w:t>
      </w:r>
      <w:r w:rsidR="00E265BE">
        <w:rPr>
          <w:rFonts w:ascii="Times New Roman" w:eastAsiaTheme="minorHAnsi" w:hAnsi="Times New Roman"/>
          <w:sz w:val="24"/>
          <w:szCs w:val="24"/>
          <w:lang w:eastAsia="en-US"/>
        </w:rPr>
        <w:t xml:space="preserve"> </w:t>
      </w:r>
      <w:r w:rsidRPr="00E265BE">
        <w:rPr>
          <w:rFonts w:ascii="Times New Roman" w:eastAsiaTheme="minorHAnsi" w:hAnsi="Times New Roman"/>
          <w:sz w:val="24"/>
          <w:szCs w:val="24"/>
          <w:lang w:eastAsia="en-US"/>
        </w:rPr>
        <w:t xml:space="preserve">δημοπρασιών δι' </w:t>
      </w:r>
      <w:proofErr w:type="spellStart"/>
      <w:r w:rsidRPr="00E265BE">
        <w:rPr>
          <w:rFonts w:ascii="Times New Roman" w:eastAsiaTheme="minorHAnsi" w:hAnsi="Times New Roman"/>
          <w:sz w:val="24"/>
          <w:szCs w:val="24"/>
          <w:lang w:eastAsia="en-US"/>
        </w:rPr>
        <w:t>εκποίησιν</w:t>
      </w:r>
      <w:proofErr w:type="spellEnd"/>
      <w:r w:rsidRPr="00E265BE">
        <w:rPr>
          <w:rFonts w:ascii="Times New Roman" w:eastAsiaTheme="minorHAnsi" w:hAnsi="Times New Roman"/>
          <w:sz w:val="24"/>
          <w:szCs w:val="24"/>
          <w:lang w:eastAsia="en-US"/>
        </w:rPr>
        <w:t xml:space="preserve"> ή </w:t>
      </w:r>
      <w:proofErr w:type="spellStart"/>
      <w:r w:rsidRPr="00E265BE">
        <w:rPr>
          <w:rFonts w:ascii="Times New Roman" w:eastAsiaTheme="minorHAnsi" w:hAnsi="Times New Roman"/>
          <w:sz w:val="24"/>
          <w:szCs w:val="24"/>
          <w:lang w:eastAsia="en-US"/>
        </w:rPr>
        <w:t>εκμίσθωσιν</w:t>
      </w:r>
      <w:proofErr w:type="spellEnd"/>
      <w:r w:rsidRPr="00E265BE">
        <w:rPr>
          <w:rFonts w:ascii="Times New Roman" w:eastAsiaTheme="minorHAnsi" w:hAnsi="Times New Roman"/>
          <w:sz w:val="24"/>
          <w:szCs w:val="24"/>
          <w:lang w:eastAsia="en-US"/>
        </w:rPr>
        <w:t xml:space="preserve"> πραγμάτων των δήμων και κοινοτήτων".</w:t>
      </w:r>
    </w:p>
    <w:p w14:paraId="74483B78" w14:textId="71008980"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 xml:space="preserve">8. Σχετικές διατάξεις της Κ.Υ.Α 1002901/67/Τ. &amp; Ε.Φ (ΦΕΚ 57/Β΄/2002) σχετικά με τη διαδικασία και </w:t>
      </w:r>
      <w:r w:rsidR="00E265BE">
        <w:rPr>
          <w:rFonts w:ascii="Times New Roman" w:eastAsiaTheme="minorHAnsi" w:hAnsi="Times New Roman"/>
          <w:sz w:val="24"/>
          <w:szCs w:val="24"/>
          <w:lang w:eastAsia="en-US"/>
        </w:rPr>
        <w:t xml:space="preserve">τις </w:t>
      </w:r>
      <w:r w:rsidRPr="00E265BE">
        <w:rPr>
          <w:rFonts w:ascii="Times New Roman" w:eastAsiaTheme="minorHAnsi" w:hAnsi="Times New Roman"/>
          <w:sz w:val="24"/>
          <w:szCs w:val="24"/>
          <w:lang w:eastAsia="en-US"/>
        </w:rPr>
        <w:t>προϋποθέσεις χαρακτηρισμού ως στερεών αποβλήτων και εγκαταλελειμμένων οχημάτων.</w:t>
      </w:r>
    </w:p>
    <w:p w14:paraId="121E628F"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 xml:space="preserve">9. Η με </w:t>
      </w:r>
      <w:proofErr w:type="spellStart"/>
      <w:r w:rsidRPr="00E265BE">
        <w:rPr>
          <w:rFonts w:ascii="Times New Roman" w:eastAsiaTheme="minorHAnsi" w:hAnsi="Times New Roman"/>
          <w:sz w:val="24"/>
          <w:szCs w:val="24"/>
          <w:lang w:eastAsia="en-US"/>
        </w:rPr>
        <w:t>αριθμ</w:t>
      </w:r>
      <w:proofErr w:type="spellEnd"/>
      <w:r w:rsidRPr="00E265BE">
        <w:rPr>
          <w:rFonts w:ascii="Times New Roman" w:eastAsiaTheme="minorHAnsi" w:hAnsi="Times New Roman"/>
          <w:sz w:val="24"/>
          <w:szCs w:val="24"/>
          <w:lang w:eastAsia="en-US"/>
        </w:rPr>
        <w:t xml:space="preserve">. </w:t>
      </w:r>
      <w:r w:rsidRPr="00E265BE">
        <w:rPr>
          <w:rFonts w:ascii="Times New Roman" w:eastAsiaTheme="minorHAnsi" w:hAnsi="Times New Roman"/>
          <w:b/>
          <w:bCs/>
          <w:sz w:val="24"/>
          <w:szCs w:val="24"/>
          <w:lang w:eastAsia="en-US"/>
        </w:rPr>
        <w:t xml:space="preserve">9/2022 </w:t>
      </w:r>
      <w:r w:rsidRPr="00E265BE">
        <w:rPr>
          <w:rFonts w:ascii="Times New Roman" w:eastAsiaTheme="minorHAnsi" w:hAnsi="Times New Roman"/>
          <w:sz w:val="24"/>
          <w:szCs w:val="24"/>
          <w:lang w:eastAsia="en-US"/>
        </w:rPr>
        <w:t xml:space="preserve">απόφαση του Δημοτικού Συμβουλίου Δήμου </w:t>
      </w:r>
      <w:proofErr w:type="spellStart"/>
      <w:r w:rsidRPr="00E265BE">
        <w:rPr>
          <w:rFonts w:ascii="Times New Roman" w:eastAsiaTheme="minorHAnsi" w:hAnsi="Times New Roman"/>
          <w:sz w:val="24"/>
          <w:szCs w:val="24"/>
          <w:lang w:eastAsia="en-US"/>
        </w:rPr>
        <w:t>Τρικκαίων</w:t>
      </w:r>
      <w:proofErr w:type="spellEnd"/>
      <w:r w:rsidRPr="00E265BE">
        <w:rPr>
          <w:rFonts w:ascii="Times New Roman" w:eastAsiaTheme="minorHAnsi" w:hAnsi="Times New Roman"/>
          <w:sz w:val="24"/>
          <w:szCs w:val="24"/>
          <w:lang w:eastAsia="en-US"/>
        </w:rPr>
        <w:t xml:space="preserve"> για την εκποίηση του</w:t>
      </w:r>
    </w:p>
    <w:p w14:paraId="32B7B415"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 xml:space="preserve">συνόλου των εγκαταλελειμμένων οχημάτων που θα </w:t>
      </w:r>
      <w:proofErr w:type="spellStart"/>
      <w:r w:rsidRPr="00E265BE">
        <w:rPr>
          <w:rFonts w:ascii="Times New Roman" w:eastAsiaTheme="minorHAnsi" w:hAnsi="Times New Roman"/>
          <w:sz w:val="24"/>
          <w:szCs w:val="24"/>
          <w:lang w:eastAsia="en-US"/>
        </w:rPr>
        <w:t>περισυλλεγούν</w:t>
      </w:r>
      <w:proofErr w:type="spellEnd"/>
      <w:r w:rsidRPr="00E265BE">
        <w:rPr>
          <w:rFonts w:ascii="Times New Roman" w:eastAsiaTheme="minorHAnsi" w:hAnsi="Times New Roman"/>
          <w:sz w:val="24"/>
          <w:szCs w:val="24"/>
          <w:lang w:eastAsia="en-US"/>
        </w:rPr>
        <w:t xml:space="preserve"> στα όρια του Δήμου </w:t>
      </w:r>
      <w:proofErr w:type="spellStart"/>
      <w:r w:rsidRPr="00E265BE">
        <w:rPr>
          <w:rFonts w:ascii="Times New Roman" w:eastAsiaTheme="minorHAnsi" w:hAnsi="Times New Roman"/>
          <w:sz w:val="24"/>
          <w:szCs w:val="24"/>
          <w:lang w:eastAsia="en-US"/>
        </w:rPr>
        <w:t>Τρικκαίων</w:t>
      </w:r>
      <w:proofErr w:type="spellEnd"/>
    </w:p>
    <w:p w14:paraId="4C8462F1"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καθώς και την συγκρότηση της επιτροπής εκτίμησης κινητών πραγμάτων.</w:t>
      </w:r>
    </w:p>
    <w:p w14:paraId="0DD4A52D"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10. Την με αριθμ.</w:t>
      </w:r>
      <w:r w:rsidRPr="00E265BE">
        <w:rPr>
          <w:rFonts w:ascii="Times New Roman" w:eastAsiaTheme="minorHAnsi" w:hAnsi="Times New Roman"/>
          <w:b/>
          <w:bCs/>
          <w:sz w:val="24"/>
          <w:szCs w:val="24"/>
          <w:lang w:eastAsia="en-US"/>
        </w:rPr>
        <w:t xml:space="preserve">779/2022 </w:t>
      </w:r>
      <w:r w:rsidRPr="00E265BE">
        <w:rPr>
          <w:rFonts w:ascii="Times New Roman" w:eastAsiaTheme="minorHAnsi" w:hAnsi="Times New Roman"/>
          <w:sz w:val="24"/>
          <w:szCs w:val="24"/>
          <w:lang w:eastAsia="en-US"/>
        </w:rPr>
        <w:t>απόφαση Δημάρχου για τον ορισμό υπαλλήλων, μελών της επιτροπής</w:t>
      </w:r>
    </w:p>
    <w:p w14:paraId="31D158DC" w14:textId="77777777"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 xml:space="preserve">εκτίμησης κινητών πραγμάτων του Δήμου </w:t>
      </w:r>
      <w:proofErr w:type="spellStart"/>
      <w:r w:rsidRPr="00E265BE">
        <w:rPr>
          <w:rFonts w:ascii="Times New Roman" w:eastAsiaTheme="minorHAnsi" w:hAnsi="Times New Roman"/>
          <w:sz w:val="24"/>
          <w:szCs w:val="24"/>
          <w:lang w:eastAsia="en-US"/>
        </w:rPr>
        <w:t>Τρικκαίων</w:t>
      </w:r>
      <w:proofErr w:type="spellEnd"/>
    </w:p>
    <w:p w14:paraId="5C649883" w14:textId="3635EC90" w:rsidR="008651DC" w:rsidRDefault="005D784B" w:rsidP="00684316">
      <w:pPr>
        <w:autoSpaceDE w:val="0"/>
        <w:autoSpaceDN w:val="0"/>
        <w:adjustRightInd w:val="0"/>
        <w:spacing w:after="0" w:line="360" w:lineRule="auto"/>
        <w:jc w:val="both"/>
        <w:rPr>
          <w:rFonts w:eastAsiaTheme="minorHAnsi"/>
          <w:lang w:eastAsia="en-US"/>
        </w:rPr>
      </w:pPr>
      <w:r w:rsidRPr="00E265BE">
        <w:rPr>
          <w:rFonts w:ascii="Times New Roman" w:eastAsiaTheme="minorHAnsi" w:hAnsi="Times New Roman"/>
          <w:sz w:val="24"/>
          <w:szCs w:val="24"/>
          <w:lang w:eastAsia="en-US"/>
        </w:rPr>
        <w:lastRenderedPageBreak/>
        <w:t xml:space="preserve">11. Το από </w:t>
      </w:r>
      <w:r w:rsidRPr="00E265BE">
        <w:rPr>
          <w:rFonts w:ascii="Times New Roman" w:eastAsiaTheme="minorHAnsi" w:hAnsi="Times New Roman"/>
          <w:b/>
          <w:bCs/>
          <w:sz w:val="24"/>
          <w:szCs w:val="24"/>
          <w:lang w:eastAsia="en-US"/>
        </w:rPr>
        <w:t xml:space="preserve">ΕΑ543/29-3-2022 </w:t>
      </w:r>
      <w:r w:rsidRPr="00E265BE">
        <w:rPr>
          <w:rFonts w:ascii="Times New Roman" w:eastAsiaTheme="minorHAnsi" w:hAnsi="Times New Roman"/>
          <w:sz w:val="24"/>
          <w:szCs w:val="24"/>
          <w:lang w:eastAsia="en-US"/>
        </w:rPr>
        <w:t>πρακτικό συνεδρίασης της επιτροπής εκτίμησης κινητών πραγμάτων του</w:t>
      </w:r>
      <w:r w:rsidR="00E265BE">
        <w:rPr>
          <w:rFonts w:ascii="Times New Roman" w:eastAsiaTheme="minorHAnsi" w:hAnsi="Times New Roman"/>
          <w:sz w:val="24"/>
          <w:szCs w:val="24"/>
          <w:lang w:eastAsia="en-US"/>
        </w:rPr>
        <w:t xml:space="preserve"> </w:t>
      </w:r>
      <w:r w:rsidRPr="00E265BE">
        <w:rPr>
          <w:rFonts w:ascii="Times New Roman" w:eastAsiaTheme="minorHAnsi" w:hAnsi="Times New Roman"/>
          <w:sz w:val="24"/>
          <w:szCs w:val="24"/>
          <w:lang w:eastAsia="en-US"/>
        </w:rPr>
        <w:t xml:space="preserve">Δήμου </w:t>
      </w:r>
      <w:proofErr w:type="spellStart"/>
      <w:r w:rsidRPr="00E265BE">
        <w:rPr>
          <w:rFonts w:ascii="Times New Roman" w:eastAsiaTheme="minorHAnsi" w:hAnsi="Times New Roman"/>
          <w:sz w:val="24"/>
          <w:szCs w:val="24"/>
          <w:lang w:eastAsia="en-US"/>
        </w:rPr>
        <w:t>Τρικκαίων</w:t>
      </w:r>
      <w:proofErr w:type="spellEnd"/>
      <w:r w:rsidRPr="00E265BE">
        <w:rPr>
          <w:rFonts w:ascii="Times New Roman" w:eastAsiaTheme="minorHAnsi" w:hAnsi="Times New Roman"/>
          <w:sz w:val="24"/>
          <w:szCs w:val="24"/>
          <w:lang w:eastAsia="en-US"/>
        </w:rPr>
        <w:t>, με το οποίο προσδιορίστηκε ο συνολικός αριθμός των προς εκποίηση οχημάτων σε</w:t>
      </w:r>
      <w:r w:rsidR="00E265BE">
        <w:rPr>
          <w:rFonts w:ascii="Times New Roman" w:eastAsiaTheme="minorHAnsi" w:hAnsi="Times New Roman"/>
          <w:sz w:val="24"/>
          <w:szCs w:val="24"/>
          <w:lang w:eastAsia="en-US"/>
        </w:rPr>
        <w:t xml:space="preserve"> </w:t>
      </w:r>
      <w:r w:rsidRPr="00E265BE">
        <w:rPr>
          <w:rFonts w:ascii="Times New Roman" w:eastAsiaTheme="minorHAnsi" w:hAnsi="Times New Roman"/>
          <w:sz w:val="24"/>
          <w:szCs w:val="24"/>
          <w:lang w:eastAsia="en-US"/>
        </w:rPr>
        <w:t>ετήσια βάση(100 περίπου οχήματα) και ορίστηκε το κατώτατο όριο πρώτης προσφοράς στα</w:t>
      </w:r>
      <w:r w:rsidR="00E265BE">
        <w:rPr>
          <w:rFonts w:ascii="Times New Roman" w:eastAsiaTheme="minorHAnsi" w:hAnsi="Times New Roman"/>
          <w:sz w:val="24"/>
          <w:szCs w:val="24"/>
          <w:lang w:eastAsia="en-US"/>
        </w:rPr>
        <w:t xml:space="preserve"> </w:t>
      </w:r>
      <w:r w:rsidRPr="00E265BE">
        <w:rPr>
          <w:rFonts w:ascii="Times New Roman" w:eastAsiaTheme="minorHAnsi" w:hAnsi="Times New Roman"/>
          <w:sz w:val="24"/>
          <w:szCs w:val="24"/>
          <w:lang w:eastAsia="en-US"/>
        </w:rPr>
        <w:t>100€/όχημα.</w:t>
      </w:r>
    </w:p>
    <w:p w14:paraId="084217A9" w14:textId="6A926876" w:rsidR="00E265BE" w:rsidRDefault="00E265BE" w:rsidP="00684316">
      <w:pPr>
        <w:pStyle w:val="a4"/>
        <w:widowControl w:val="0"/>
        <w:tabs>
          <w:tab w:val="left" w:pos="423"/>
        </w:tabs>
        <w:spacing w:after="0" w:line="360" w:lineRule="auto"/>
        <w:ind w:left="440"/>
        <w:jc w:val="both"/>
        <w:rPr>
          <w:rFonts w:eastAsiaTheme="minorHAnsi"/>
          <w:lang w:eastAsia="en-US"/>
        </w:rPr>
      </w:pPr>
    </w:p>
    <w:p w14:paraId="0DBE6E4E" w14:textId="77777777" w:rsidR="00E265BE" w:rsidRPr="00E265BE" w:rsidRDefault="00E265BE" w:rsidP="00684316">
      <w:pPr>
        <w:pStyle w:val="a4"/>
        <w:widowControl w:val="0"/>
        <w:tabs>
          <w:tab w:val="left" w:pos="423"/>
        </w:tabs>
        <w:spacing w:after="0" w:line="360" w:lineRule="auto"/>
        <w:ind w:left="440"/>
        <w:jc w:val="both"/>
        <w:rPr>
          <w:b/>
        </w:rPr>
      </w:pPr>
    </w:p>
    <w:p w14:paraId="1A3BC4BD" w14:textId="6A907437" w:rsidR="008651DC"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bookmarkStart w:id="6" w:name="bookmark3"/>
      <w:proofErr w:type="spellStart"/>
      <w:r w:rsidRPr="00145D23">
        <w:rPr>
          <w:rStyle w:val="20"/>
          <w:rFonts w:ascii="Times New Roman" w:eastAsia="Calibri" w:hAnsi="Times New Roman" w:cs="Times New Roman"/>
          <w:b/>
          <w:sz w:val="24"/>
          <w:szCs w:val="24"/>
        </w:rPr>
        <w:t>Αρθρο</w:t>
      </w:r>
      <w:proofErr w:type="spellEnd"/>
      <w:r w:rsidRPr="00145D23">
        <w:rPr>
          <w:rStyle w:val="20"/>
          <w:rFonts w:ascii="Times New Roman" w:eastAsia="Calibri" w:hAnsi="Times New Roman" w:cs="Times New Roman"/>
          <w:b/>
          <w:sz w:val="24"/>
          <w:szCs w:val="24"/>
        </w:rPr>
        <w:t xml:space="preserve"> 4° - Τόπος και χρόνος διεξαγωγής της δημοπρασίας</w:t>
      </w:r>
      <w:bookmarkEnd w:id="6"/>
    </w:p>
    <w:p w14:paraId="42C74795" w14:textId="77777777" w:rsidR="003E0D2B" w:rsidRPr="00145D23" w:rsidRDefault="003E0D2B"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p>
    <w:p w14:paraId="34D9630C" w14:textId="77777777" w:rsidR="003E0D2B" w:rsidRPr="003E0D2B" w:rsidRDefault="003E0D2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E0D2B">
        <w:rPr>
          <w:rFonts w:ascii="Times New Roman" w:eastAsiaTheme="minorHAnsi" w:hAnsi="Times New Roman"/>
          <w:sz w:val="24"/>
          <w:szCs w:val="24"/>
          <w:lang w:eastAsia="en-US"/>
        </w:rPr>
        <w:t>Η δημοπρασία είναι φανερή, πλειοδοτική και προφορική και θα διεξαχθεί σύμφωνα με τις διατάξεις</w:t>
      </w:r>
    </w:p>
    <w:p w14:paraId="697D54DF" w14:textId="2442EDCE" w:rsidR="003E0D2B" w:rsidRPr="003E0D2B" w:rsidRDefault="003E0D2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E0D2B">
        <w:rPr>
          <w:rFonts w:ascii="Times New Roman" w:eastAsiaTheme="minorHAnsi" w:hAnsi="Times New Roman"/>
          <w:sz w:val="24"/>
          <w:szCs w:val="24"/>
          <w:lang w:eastAsia="en-US"/>
        </w:rPr>
        <w:t xml:space="preserve">του ΠΔ 270/81 και σε εκτέλεση της </w:t>
      </w:r>
      <w:proofErr w:type="spellStart"/>
      <w:r w:rsidRPr="003E0D2B">
        <w:rPr>
          <w:rFonts w:ascii="Times New Roman" w:eastAsiaTheme="minorHAnsi" w:hAnsi="Times New Roman"/>
          <w:sz w:val="24"/>
          <w:szCs w:val="24"/>
          <w:lang w:eastAsia="en-US"/>
        </w:rPr>
        <w:t>αριθμ</w:t>
      </w:r>
      <w:proofErr w:type="spellEnd"/>
      <w:r w:rsidRPr="003E0D2B">
        <w:rPr>
          <w:rFonts w:ascii="Times New Roman" w:eastAsiaTheme="minorHAnsi" w:hAnsi="Times New Roman"/>
          <w:sz w:val="24"/>
          <w:szCs w:val="24"/>
          <w:lang w:eastAsia="en-US"/>
        </w:rPr>
        <w:t xml:space="preserve">. </w:t>
      </w:r>
      <w:r w:rsidRPr="008B4388">
        <w:rPr>
          <w:rFonts w:ascii="Times New Roman" w:eastAsiaTheme="minorHAnsi" w:hAnsi="Times New Roman"/>
          <w:b/>
          <w:bCs/>
          <w:sz w:val="24"/>
          <w:szCs w:val="24"/>
          <w:lang w:eastAsia="en-US"/>
        </w:rPr>
        <w:t>9/2022</w:t>
      </w:r>
      <w:r w:rsidRPr="003E0D2B">
        <w:rPr>
          <w:rFonts w:ascii="Times New Roman" w:eastAsiaTheme="minorHAnsi" w:hAnsi="Times New Roman"/>
          <w:sz w:val="24"/>
          <w:szCs w:val="24"/>
          <w:lang w:eastAsia="en-US"/>
        </w:rPr>
        <w:t xml:space="preserve"> απόφασης του Δημοτικού Συμβουλίου στην αίθουσα του</w:t>
      </w:r>
      <w:r w:rsidR="008B4388">
        <w:rPr>
          <w:rFonts w:ascii="Times New Roman" w:eastAsiaTheme="minorHAnsi" w:hAnsi="Times New Roman"/>
          <w:sz w:val="24"/>
          <w:szCs w:val="24"/>
          <w:lang w:eastAsia="en-US"/>
        </w:rPr>
        <w:t xml:space="preserve"> </w:t>
      </w:r>
      <w:r w:rsidRPr="003E0D2B">
        <w:rPr>
          <w:rFonts w:ascii="Times New Roman" w:eastAsiaTheme="minorHAnsi" w:hAnsi="Times New Roman"/>
          <w:sz w:val="24"/>
          <w:szCs w:val="24"/>
          <w:lang w:eastAsia="en-US"/>
        </w:rPr>
        <w:t>Δημοτικού Συμβουλίου ενώπιον της αρμόδιας Επιτροπής διενέργειας δημοπρασιών για την εκμίσθωση ή</w:t>
      </w:r>
      <w:r w:rsidR="008B4388">
        <w:rPr>
          <w:rFonts w:ascii="Times New Roman" w:eastAsiaTheme="minorHAnsi" w:hAnsi="Times New Roman"/>
          <w:sz w:val="24"/>
          <w:szCs w:val="24"/>
          <w:lang w:eastAsia="en-US"/>
        </w:rPr>
        <w:t xml:space="preserve"> </w:t>
      </w:r>
      <w:r w:rsidRPr="003E0D2B">
        <w:rPr>
          <w:rFonts w:ascii="Times New Roman" w:eastAsiaTheme="minorHAnsi" w:hAnsi="Times New Roman"/>
          <w:sz w:val="24"/>
          <w:szCs w:val="24"/>
          <w:lang w:eastAsia="en-US"/>
        </w:rPr>
        <w:t xml:space="preserve">εκποίηση κινητών πραγμάτων του Δήμου </w:t>
      </w:r>
      <w:proofErr w:type="spellStart"/>
      <w:r w:rsidRPr="003E0D2B">
        <w:rPr>
          <w:rFonts w:ascii="Times New Roman" w:eastAsiaTheme="minorHAnsi" w:hAnsi="Times New Roman"/>
          <w:sz w:val="24"/>
          <w:szCs w:val="24"/>
          <w:lang w:eastAsia="en-US"/>
        </w:rPr>
        <w:t>Τρικκαίων</w:t>
      </w:r>
      <w:proofErr w:type="spellEnd"/>
      <w:r w:rsidRPr="003E0D2B">
        <w:rPr>
          <w:rFonts w:ascii="Times New Roman" w:eastAsiaTheme="minorHAnsi" w:hAnsi="Times New Roman"/>
          <w:sz w:val="24"/>
          <w:szCs w:val="24"/>
          <w:lang w:eastAsia="en-US"/>
        </w:rPr>
        <w:t>,</w:t>
      </w:r>
      <w:r w:rsidR="000D60CB">
        <w:rPr>
          <w:rFonts w:ascii="Times New Roman" w:eastAsiaTheme="minorHAnsi" w:hAnsi="Times New Roman"/>
          <w:sz w:val="24"/>
          <w:szCs w:val="24"/>
          <w:lang w:eastAsia="en-US"/>
        </w:rPr>
        <w:t xml:space="preserve"> την Τετάρτη 18 </w:t>
      </w:r>
      <w:r w:rsidR="00DA71FA">
        <w:rPr>
          <w:rFonts w:ascii="Times New Roman" w:eastAsiaTheme="minorHAnsi" w:hAnsi="Times New Roman"/>
          <w:sz w:val="24"/>
          <w:szCs w:val="24"/>
          <w:lang w:eastAsia="en-US"/>
        </w:rPr>
        <w:t>Μαΐου</w:t>
      </w:r>
      <w:r w:rsidR="000D60CB">
        <w:rPr>
          <w:rFonts w:ascii="Times New Roman" w:eastAsiaTheme="minorHAnsi" w:hAnsi="Times New Roman"/>
          <w:sz w:val="24"/>
          <w:szCs w:val="24"/>
          <w:lang w:eastAsia="en-US"/>
        </w:rPr>
        <w:t xml:space="preserve"> 2022 και </w:t>
      </w:r>
      <w:proofErr w:type="spellStart"/>
      <w:r w:rsidR="000D60CB">
        <w:rPr>
          <w:rFonts w:ascii="Times New Roman" w:eastAsiaTheme="minorHAnsi" w:hAnsi="Times New Roman"/>
          <w:sz w:val="24"/>
          <w:szCs w:val="24"/>
          <w:lang w:eastAsia="en-US"/>
        </w:rPr>
        <w:t>ωρα</w:t>
      </w:r>
      <w:proofErr w:type="spellEnd"/>
      <w:r w:rsidR="000D60CB">
        <w:rPr>
          <w:rFonts w:ascii="Times New Roman" w:eastAsiaTheme="minorHAnsi" w:hAnsi="Times New Roman"/>
          <w:sz w:val="24"/>
          <w:szCs w:val="24"/>
          <w:lang w:eastAsia="en-US"/>
        </w:rPr>
        <w:t xml:space="preserve"> 11:30 στην αίθουσα  συνεδριάσεων του Δημοτικού Συμβουλίου στο Δημαρχιακό Μέγαρο  που βρίσκεται στην οδό Ασκληπιού 18.</w:t>
      </w:r>
      <w:r w:rsidRPr="003E0D2B">
        <w:rPr>
          <w:rFonts w:ascii="Times New Roman" w:eastAsiaTheme="minorHAnsi" w:hAnsi="Times New Roman"/>
          <w:sz w:val="24"/>
          <w:szCs w:val="24"/>
          <w:lang w:eastAsia="en-US"/>
        </w:rPr>
        <w:t xml:space="preserve"> </w:t>
      </w:r>
      <w:r w:rsidRPr="003E0D2B">
        <w:rPr>
          <w:rFonts w:ascii="Times New Roman" w:eastAsiaTheme="minorHAnsi" w:hAnsi="Times New Roman"/>
          <w:b/>
          <w:bCs/>
          <w:sz w:val="24"/>
          <w:szCs w:val="24"/>
          <w:lang w:eastAsia="en-US"/>
        </w:rPr>
        <w:t>Αν η δημοπρασία αποβεί άγονη θα</w:t>
      </w:r>
      <w:r w:rsidR="008B4388">
        <w:rPr>
          <w:rFonts w:ascii="Times New Roman" w:eastAsiaTheme="minorHAnsi" w:hAnsi="Times New Roman"/>
          <w:b/>
          <w:bCs/>
          <w:sz w:val="24"/>
          <w:szCs w:val="24"/>
          <w:lang w:eastAsia="en-US"/>
        </w:rPr>
        <w:t xml:space="preserve"> </w:t>
      </w:r>
      <w:r w:rsidRPr="003E0D2B">
        <w:rPr>
          <w:rFonts w:ascii="Times New Roman" w:eastAsiaTheme="minorHAnsi" w:hAnsi="Times New Roman"/>
          <w:b/>
          <w:bCs/>
          <w:sz w:val="24"/>
          <w:szCs w:val="24"/>
          <w:lang w:eastAsia="en-US"/>
        </w:rPr>
        <w:t xml:space="preserve">επαναληφθεί σύμφωνα με το άρθρο 6 του Π.Δ.270/1981 με τους </w:t>
      </w:r>
      <w:r w:rsidRPr="003E0D2B">
        <w:rPr>
          <w:rFonts w:ascii="Times New Roman" w:eastAsiaTheme="minorHAnsi" w:hAnsi="Times New Roman"/>
          <w:sz w:val="24"/>
          <w:szCs w:val="24"/>
          <w:lang w:eastAsia="en-US"/>
        </w:rPr>
        <w:t>ίδιους όρους στην αίθουσα</w:t>
      </w:r>
      <w:r w:rsidR="008B4388">
        <w:rPr>
          <w:rFonts w:ascii="Times New Roman" w:eastAsiaTheme="minorHAnsi" w:hAnsi="Times New Roman"/>
          <w:sz w:val="24"/>
          <w:szCs w:val="24"/>
          <w:lang w:eastAsia="en-US"/>
        </w:rPr>
        <w:t xml:space="preserve"> </w:t>
      </w:r>
      <w:r w:rsidRPr="003E0D2B">
        <w:rPr>
          <w:rFonts w:ascii="Times New Roman" w:eastAsiaTheme="minorHAnsi" w:hAnsi="Times New Roman"/>
          <w:sz w:val="24"/>
          <w:szCs w:val="24"/>
          <w:lang w:eastAsia="en-US"/>
        </w:rPr>
        <w:t>συνεδριάσεων του Δημοτικού Συμβουλίου του Δημαρχιακού Μεγάρου που βρίσκεται στην οδό Ασκληπιού</w:t>
      </w:r>
      <w:r w:rsidR="008B4388">
        <w:rPr>
          <w:rFonts w:ascii="Times New Roman" w:eastAsiaTheme="minorHAnsi" w:hAnsi="Times New Roman"/>
          <w:sz w:val="24"/>
          <w:szCs w:val="24"/>
          <w:lang w:eastAsia="en-US"/>
        </w:rPr>
        <w:t xml:space="preserve"> </w:t>
      </w:r>
      <w:r w:rsidRPr="003E0D2B">
        <w:rPr>
          <w:rFonts w:ascii="Times New Roman" w:eastAsiaTheme="minorHAnsi" w:hAnsi="Times New Roman"/>
          <w:sz w:val="24"/>
          <w:szCs w:val="24"/>
          <w:lang w:eastAsia="en-US"/>
        </w:rPr>
        <w:t xml:space="preserve">18, </w:t>
      </w:r>
      <w:r w:rsidRPr="003E0D2B">
        <w:rPr>
          <w:rFonts w:ascii="Times New Roman" w:eastAsiaTheme="minorHAnsi" w:hAnsi="Times New Roman"/>
          <w:b/>
          <w:bCs/>
          <w:sz w:val="24"/>
          <w:szCs w:val="24"/>
          <w:lang w:eastAsia="en-US"/>
        </w:rPr>
        <w:t>σε ημερομηνία και ώρα που θα οριστεί στην περιληπτική διακήρυξη επαναληπτικής</w:t>
      </w:r>
      <w:r w:rsidR="008B4388">
        <w:rPr>
          <w:rFonts w:ascii="Times New Roman" w:eastAsiaTheme="minorHAnsi" w:hAnsi="Times New Roman"/>
          <w:b/>
          <w:bCs/>
          <w:sz w:val="24"/>
          <w:szCs w:val="24"/>
          <w:lang w:eastAsia="en-US"/>
        </w:rPr>
        <w:t xml:space="preserve"> </w:t>
      </w:r>
      <w:r w:rsidRPr="003E0D2B">
        <w:rPr>
          <w:rFonts w:ascii="Times New Roman" w:eastAsiaTheme="minorHAnsi" w:hAnsi="Times New Roman"/>
          <w:b/>
          <w:bCs/>
          <w:sz w:val="24"/>
          <w:szCs w:val="24"/>
          <w:lang w:eastAsia="en-US"/>
        </w:rPr>
        <w:t xml:space="preserve">Δημοπρασίας του Δημάρχου Δήμου </w:t>
      </w:r>
      <w:proofErr w:type="spellStart"/>
      <w:r w:rsidRPr="003E0D2B">
        <w:rPr>
          <w:rFonts w:ascii="Times New Roman" w:eastAsiaTheme="minorHAnsi" w:hAnsi="Times New Roman"/>
          <w:b/>
          <w:bCs/>
          <w:sz w:val="24"/>
          <w:szCs w:val="24"/>
          <w:lang w:eastAsia="en-US"/>
        </w:rPr>
        <w:t>Τρικκαίων</w:t>
      </w:r>
      <w:proofErr w:type="spellEnd"/>
      <w:r>
        <w:rPr>
          <w:rFonts w:ascii="Times New Roman" w:eastAsiaTheme="minorHAnsi" w:hAnsi="Times New Roman"/>
          <w:sz w:val="24"/>
          <w:szCs w:val="24"/>
          <w:lang w:eastAsia="en-US"/>
        </w:rPr>
        <w:t>.</w:t>
      </w:r>
    </w:p>
    <w:p w14:paraId="082DD598" w14:textId="5C657892" w:rsidR="003E0D2B" w:rsidRPr="003E0D2B" w:rsidRDefault="003E0D2B" w:rsidP="00684316">
      <w:pPr>
        <w:autoSpaceDE w:val="0"/>
        <w:autoSpaceDN w:val="0"/>
        <w:adjustRightInd w:val="0"/>
        <w:spacing w:after="0" w:line="360" w:lineRule="auto"/>
        <w:jc w:val="both"/>
        <w:rPr>
          <w:rFonts w:ascii="Times New Roman" w:eastAsiaTheme="minorHAnsi" w:hAnsi="Times New Roman"/>
          <w:sz w:val="24"/>
          <w:szCs w:val="24"/>
          <w:lang w:eastAsia="en-US"/>
        </w:rPr>
      </w:pPr>
    </w:p>
    <w:p w14:paraId="5DF897DC" w14:textId="678C6108" w:rsidR="008651DC" w:rsidRPr="003E0D2B" w:rsidRDefault="008651DC" w:rsidP="00684316">
      <w:pPr>
        <w:pStyle w:val="a4"/>
        <w:spacing w:after="0" w:line="360" w:lineRule="auto"/>
        <w:ind w:left="20" w:firstLine="340"/>
        <w:jc w:val="both"/>
      </w:pPr>
    </w:p>
    <w:p w14:paraId="24E6C68A" w14:textId="77777777" w:rsidR="008651DC" w:rsidRPr="00145D23" w:rsidRDefault="008651DC" w:rsidP="00684316">
      <w:pPr>
        <w:pStyle w:val="a4"/>
        <w:spacing w:after="0" w:line="360" w:lineRule="auto"/>
        <w:ind w:left="20" w:firstLine="340"/>
        <w:jc w:val="both"/>
        <w:rPr>
          <w:b/>
        </w:rPr>
      </w:pPr>
    </w:p>
    <w:p w14:paraId="445B5A06" w14:textId="77777777" w:rsidR="008651DC" w:rsidRPr="00145D23"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bookmarkStart w:id="7" w:name="bookmark4"/>
      <w:r w:rsidRPr="00145D23">
        <w:rPr>
          <w:rStyle w:val="20"/>
          <w:rFonts w:ascii="Times New Roman" w:eastAsia="Calibri" w:hAnsi="Times New Roman" w:cs="Times New Roman"/>
          <w:b/>
          <w:sz w:val="24"/>
          <w:szCs w:val="24"/>
        </w:rPr>
        <w:t>Άρθρο 5° - Ελάχιστο όριο πρώτης προσφοράς</w:t>
      </w:r>
      <w:bookmarkEnd w:id="7"/>
    </w:p>
    <w:p w14:paraId="7F99735D" w14:textId="77777777" w:rsidR="008651DC" w:rsidRPr="00145D23"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p>
    <w:p w14:paraId="3CEBB929" w14:textId="77777777" w:rsidR="008651DC" w:rsidRPr="00145D23" w:rsidRDefault="008651DC" w:rsidP="00684316">
      <w:pPr>
        <w:pStyle w:val="a4"/>
        <w:spacing w:after="0" w:line="360" w:lineRule="auto"/>
        <w:ind w:left="20"/>
        <w:jc w:val="both"/>
      </w:pPr>
      <w:r w:rsidRPr="00145D23">
        <w:rPr>
          <w:rStyle w:val="Char0"/>
        </w:rPr>
        <w:t xml:space="preserve">Το κατώτατο όριο της πρώτης προσφοράς ορίζεται στα 100,00 € ανά εγκαταλελειμμένο όχημα. </w:t>
      </w:r>
    </w:p>
    <w:p w14:paraId="3A2B35D5" w14:textId="77777777" w:rsidR="008651DC" w:rsidRPr="00145D23" w:rsidRDefault="008651DC" w:rsidP="00684316">
      <w:pPr>
        <w:pStyle w:val="a4"/>
        <w:spacing w:after="0" w:line="360" w:lineRule="auto"/>
        <w:ind w:left="20"/>
        <w:jc w:val="both"/>
        <w:rPr>
          <w:rStyle w:val="Char0"/>
        </w:rPr>
      </w:pPr>
      <w:r w:rsidRPr="00145D23">
        <w:rPr>
          <w:rStyle w:val="Char0"/>
        </w:rPr>
        <w:t xml:space="preserve">Η εκάστη πλειοδοτούσα προσφορά θα πρέπει να διαφέρει από την προηγούμενη κατά τουλάχιστον πέντε ευρώ </w:t>
      </w:r>
      <w:r w:rsidRPr="00145D23">
        <w:rPr>
          <w:rStyle w:val="Char0"/>
          <w:b/>
        </w:rPr>
        <w:t>(5,00)</w:t>
      </w:r>
      <w:r w:rsidRPr="00145D23">
        <w:rPr>
          <w:rStyle w:val="Char0"/>
        </w:rPr>
        <w:t xml:space="preserve"> €. </w:t>
      </w:r>
    </w:p>
    <w:p w14:paraId="26BD0159" w14:textId="77777777" w:rsidR="008651DC" w:rsidRPr="00145D23" w:rsidRDefault="008651DC" w:rsidP="00684316">
      <w:pPr>
        <w:pStyle w:val="a4"/>
        <w:spacing w:after="0" w:line="360" w:lineRule="auto"/>
        <w:ind w:left="20"/>
        <w:jc w:val="both"/>
        <w:rPr>
          <w:rStyle w:val="Char0"/>
        </w:rPr>
      </w:pPr>
    </w:p>
    <w:p w14:paraId="3BE98C6C" w14:textId="77777777" w:rsidR="008651DC" w:rsidRPr="00145D23" w:rsidRDefault="008651DC" w:rsidP="00684316">
      <w:pPr>
        <w:pStyle w:val="a4"/>
        <w:spacing w:after="0" w:line="360" w:lineRule="auto"/>
        <w:ind w:left="20"/>
        <w:jc w:val="both"/>
        <w:rPr>
          <w:rStyle w:val="Char0"/>
          <w:b/>
        </w:rPr>
      </w:pPr>
    </w:p>
    <w:p w14:paraId="09BCE3F4" w14:textId="77777777" w:rsidR="008651DC" w:rsidRPr="00145D23"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r w:rsidRPr="00145D23">
        <w:rPr>
          <w:rStyle w:val="20"/>
          <w:rFonts w:ascii="Times New Roman" w:eastAsia="Calibri" w:hAnsi="Times New Roman" w:cs="Times New Roman"/>
          <w:b/>
          <w:sz w:val="24"/>
          <w:szCs w:val="24"/>
        </w:rPr>
        <w:t>Άρθρο 6° - Διαδικασία περισυλλογής των εγκαταλελειμμένων οχημάτων(Ο.Τ.Κ.Ζ ) και εκποίησης αυτών.</w:t>
      </w:r>
    </w:p>
    <w:p w14:paraId="6D477FB1" w14:textId="6F5A45E1" w:rsidR="00340949" w:rsidRPr="006243C7" w:rsidRDefault="005E425F" w:rsidP="005E425F">
      <w:pPr>
        <w:pStyle w:val="a7"/>
        <w:autoSpaceDE w:val="0"/>
        <w:autoSpaceDN w:val="0"/>
        <w:adjustRightInd w:val="0"/>
        <w:spacing w:line="360" w:lineRule="auto"/>
        <w:ind w:left="0"/>
        <w:jc w:val="both"/>
        <w:rPr>
          <w:rFonts w:eastAsiaTheme="minorHAnsi"/>
          <w:lang w:eastAsia="en-US"/>
        </w:rPr>
      </w:pPr>
      <w:r>
        <w:rPr>
          <w:rFonts w:eastAsiaTheme="minorHAnsi"/>
          <w:lang w:eastAsia="en-US"/>
        </w:rPr>
        <w:t xml:space="preserve">1. </w:t>
      </w:r>
      <w:r w:rsidR="00340949" w:rsidRPr="006243C7">
        <w:rPr>
          <w:rFonts w:eastAsiaTheme="minorHAnsi"/>
          <w:lang w:eastAsia="en-US"/>
        </w:rPr>
        <w:t>Η αρμόδια Υπηρεσία του Δήμου θα εντοπίζει και θα καταγράφει τα χαρακτηριζόμενα ως</w:t>
      </w:r>
      <w:r w:rsidR="006243C7" w:rsidRPr="006243C7">
        <w:rPr>
          <w:rFonts w:eastAsiaTheme="minorHAnsi"/>
          <w:lang w:eastAsia="en-US"/>
        </w:rPr>
        <w:t xml:space="preserve"> </w:t>
      </w:r>
      <w:r w:rsidR="00340949" w:rsidRPr="006243C7">
        <w:rPr>
          <w:rFonts w:eastAsiaTheme="minorHAnsi"/>
          <w:lang w:eastAsia="en-US"/>
        </w:rPr>
        <w:t>«εγκαταλειμμένα οχήματα» ή «οχήματα στο τέλος του κύκλου ζωής» σύμφωνα με το ΠΔ 116/04, τα</w:t>
      </w:r>
    </w:p>
    <w:p w14:paraId="6AFA9366"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 xml:space="preserve">οποία βρίσκονται εντός των διοικητικών ορίων του Δήμου </w:t>
      </w:r>
      <w:proofErr w:type="spellStart"/>
      <w:r w:rsidRPr="00340949">
        <w:rPr>
          <w:rFonts w:ascii="Times New Roman" w:eastAsiaTheme="minorHAnsi" w:hAnsi="Times New Roman"/>
          <w:sz w:val="24"/>
          <w:szCs w:val="24"/>
          <w:lang w:eastAsia="en-US"/>
        </w:rPr>
        <w:t>Τρικκαίων</w:t>
      </w:r>
      <w:proofErr w:type="spellEnd"/>
      <w:r w:rsidRPr="00340949">
        <w:rPr>
          <w:rFonts w:ascii="Times New Roman" w:eastAsiaTheme="minorHAnsi" w:hAnsi="Times New Roman"/>
          <w:sz w:val="24"/>
          <w:szCs w:val="24"/>
          <w:lang w:eastAsia="en-US"/>
        </w:rPr>
        <w:t>.</w:t>
      </w:r>
    </w:p>
    <w:p w14:paraId="24B9D40E" w14:textId="5BC3BAF4"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lastRenderedPageBreak/>
        <w:t>2. Η αρμόδια Υπηρεσία του Δήμου θα προβεί σε όλες τις απαραίτητες ενέργειες, όπως αυτές προβλέπονται</w:t>
      </w:r>
      <w:r w:rsidR="006243C7">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στο άρθρο 9 παρ. 1-3 του ΠΔ 116/04, έτσι ώστε τα χαρακτηριζόμενα ως «εγκαταλειμμένα οχήματα» να</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περιέλθουν στην κατοχή του Δήμου ως οχήματα τέλους κύκλου ζωής μετά την παρέλευση των</w:t>
      </w:r>
      <w:r w:rsidR="006243C7">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απαιτούμενων προθεσμιών.</w:t>
      </w:r>
    </w:p>
    <w:p w14:paraId="55C2CFA5" w14:textId="2DFBF7F1"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3. Η αρμόδια Υπηρεσία του Δήμου θα υποδεικνύει τα εγκαταλελειμμένο οχήματα προς απομάκρυνση, θα</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επιβλέπει τις διαδικασίες παράδοσης των οχημάτων και θα εκδίδει εις τριπλούν τα απαραίτητα</w:t>
      </w:r>
    </w:p>
    <w:p w14:paraId="2DA4E295"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παραστατικά (πρακτικά παράδοσης - παραλαβής οχημάτων).</w:t>
      </w:r>
    </w:p>
    <w:p w14:paraId="7105D299" w14:textId="7A7655EF"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4. Τα ανωτέρω παραστατικά θα περιέχουν τα παρακάτω στοιχεία: α) χρόνος και τόπος παράδοσης (οδός,</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αριθμός), β) στοιχεία οχήματος: είδος (ΕΙΧ, ΦΙΧ), μάρκα του οχήματος (εργοστάσιο κατασκευής),</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μοντέλο, χρώμα, αριθμό πλαισίου, τυχόν αριθμό πινακίδων, οποιοδήποτε άλλο στοιχείο ικανό να</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διευκολύνει τον εντοπισμό του ΟΤΚΖ, γ) περιγραφή της κατάστασης του οχήματος, δ) στοιχεία του</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γερανού και του οδηγού του αναδόχου .</w:t>
      </w:r>
    </w:p>
    <w:p w14:paraId="076D2AD3"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5. Τα παραστατικά, αφού συμπληρωθούν από τους αρμόδιους υπαλλήλους, υπογράφονται και</w:t>
      </w:r>
    </w:p>
    <w:p w14:paraId="0210A238"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σφραγίζονται από τον εκπρόσωπο του Δήμου και τον οδηγό της αναδόχου εταιρείας. Στη συνέχεια ο</w:t>
      </w:r>
    </w:p>
    <w:p w14:paraId="532BEF59"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b/>
          <w:bCs/>
          <w:sz w:val="24"/>
          <w:szCs w:val="24"/>
          <w:lang w:eastAsia="en-US"/>
        </w:rPr>
      </w:pPr>
      <w:r w:rsidRPr="00340949">
        <w:rPr>
          <w:rFonts w:ascii="Times New Roman" w:eastAsiaTheme="minorHAnsi" w:hAnsi="Times New Roman"/>
          <w:sz w:val="24"/>
          <w:szCs w:val="24"/>
          <w:lang w:eastAsia="en-US"/>
        </w:rPr>
        <w:t xml:space="preserve">ανάδοχος εκδίδει την προβλεπόμενη στο άρθρο 8 του ΠΔ 116/04 </w:t>
      </w:r>
      <w:r w:rsidRPr="00340949">
        <w:rPr>
          <w:rFonts w:ascii="Times New Roman" w:eastAsiaTheme="minorHAnsi" w:hAnsi="Times New Roman"/>
          <w:b/>
          <w:bCs/>
          <w:sz w:val="24"/>
          <w:szCs w:val="24"/>
          <w:lang w:eastAsia="en-US"/>
        </w:rPr>
        <w:t>Βεβαίωση Παραλαβής οχήματος</w:t>
      </w:r>
    </w:p>
    <w:p w14:paraId="6377E55E" w14:textId="280F5896"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και ένα αντίγραφο κοινοποιείται απαραιτήτως στην αρμόδια υπηρεσία του Δήμου εντός αποκλειστικού</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 xml:space="preserve">χρονικού διαστήματος </w:t>
      </w:r>
      <w:r w:rsidRPr="00340949">
        <w:rPr>
          <w:rFonts w:ascii="Times New Roman" w:eastAsiaTheme="minorHAnsi" w:hAnsi="Times New Roman"/>
          <w:b/>
          <w:bCs/>
          <w:sz w:val="24"/>
          <w:szCs w:val="24"/>
          <w:lang w:eastAsia="en-US"/>
        </w:rPr>
        <w:t xml:space="preserve">δεκαπέντε ημερών </w:t>
      </w:r>
      <w:r w:rsidRPr="00340949">
        <w:rPr>
          <w:rFonts w:ascii="Times New Roman" w:eastAsiaTheme="minorHAnsi" w:hAnsi="Times New Roman"/>
          <w:sz w:val="24"/>
          <w:szCs w:val="24"/>
          <w:lang w:eastAsia="en-US"/>
        </w:rPr>
        <w:t>από την παράδοση του οχήματος.</w:t>
      </w:r>
    </w:p>
    <w:p w14:paraId="09A72650"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6. Ο Πλειοδότης δεν έχει δικαίωμα να αρνηθεί να μεταφέρει στις εγκαταστάσεις της οχήματα που</w:t>
      </w:r>
    </w:p>
    <w:p w14:paraId="0EE7C6F1" w14:textId="64BDB283"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υποδεικνύει ο Δήμος ως ΟΤΚΖ ανεξαρτήτως αριθμού. Η συλλογή και μεταφορά των εγκαταλελειμμένων οχημάτων στις εγκαταστάσεις της επιχείρησης διενεργείται με δικά του μέσα (γερανοί) και χωρίς μεταφόρτωση από χώρο προσωρινής εναπόθεσης οχημάτων του Δήμου.</w:t>
      </w:r>
    </w:p>
    <w:p w14:paraId="43E26255" w14:textId="4A75D75F"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7. Ουδεμία ευθύνη αναλαμβάνει ο Δήμος έναντι του ιδιοκτήτου του ΟΤΚΖ για οποιαδήποτε ζημία ήθελε προκύψει στο όχημα κατά την αποκομιδή - μεταφορά και εκφόρτωση (ενδεικτικός αναφερομένων τα παρακάτω: ατύχημα, υλικές ζημιές σε παρακείμενα οχήματα, τραυματισμός ή θανάτωση προσώπου κλπ.) ούτε και για τυχόν ζημίες ή απώλειες εξαρτημάτων του κατά την διάρκεια της παραμονής του στον χώρο προσωρινής αποθήκευσης του αναδόχου.</w:t>
      </w:r>
    </w:p>
    <w:p w14:paraId="4F4C17EF" w14:textId="5B83F830"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8. Η συλλογή, η μεταφορά και η φύλαξη των ΟΤΚΖ (που βρίσκονται εντός των ορίων του Δήμου μας) θα πραγματοποιηθεί με μεταφορικά μέσα που διαθέτει για το σκοπό αυτό ο ανάδοχος και με δικές του</w:t>
      </w:r>
    </w:p>
    <w:p w14:paraId="353F0F2E"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δαπάνες. Η δαπάνη αποκομιδής, μεταφοράς και φύλαξης θα βαρύνει αποκλειστικά την ανάδοχο</w:t>
      </w:r>
    </w:p>
    <w:p w14:paraId="4F362C01"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εταιρεία ανακύκλωσης οχημάτων τέλους κύκλου ζωής.</w:t>
      </w:r>
    </w:p>
    <w:p w14:paraId="381A2C6D" w14:textId="08DED3E1"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 xml:space="preserve">9. Ο Πλειοδότης υποχρεούται να διαχειριστεί τα ΟΤΚΖ από την στιγμή της συλλογής ή/και παραλαβής του από το Δήμο, και μετά την παρέλευση των απαιτούμενων χρονικών προθεσμιών (τα φυλάσσει σε δικό της ασφαλή χώρο για διάστημα </w:t>
      </w:r>
      <w:r w:rsidRPr="00340949">
        <w:rPr>
          <w:rFonts w:ascii="Times New Roman" w:eastAsiaTheme="minorHAnsi" w:hAnsi="Times New Roman"/>
          <w:b/>
          <w:bCs/>
          <w:sz w:val="24"/>
          <w:szCs w:val="24"/>
          <w:lang w:eastAsia="en-US"/>
        </w:rPr>
        <w:t xml:space="preserve">τουλάχιστον 15 ημερών) </w:t>
      </w:r>
      <w:r w:rsidRPr="00340949">
        <w:rPr>
          <w:rFonts w:ascii="Times New Roman" w:eastAsiaTheme="minorHAnsi" w:hAnsi="Times New Roman"/>
          <w:sz w:val="24"/>
          <w:szCs w:val="24"/>
          <w:lang w:eastAsia="en-US"/>
        </w:rPr>
        <w:t>να εκδώσει το προβλεπόμενο</w:t>
      </w:r>
    </w:p>
    <w:p w14:paraId="5F271C60"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b/>
          <w:bCs/>
          <w:sz w:val="24"/>
          <w:szCs w:val="24"/>
          <w:lang w:eastAsia="en-US"/>
        </w:rPr>
        <w:t xml:space="preserve">Πιστοποιητικό Καταστροφής του Οχήματος </w:t>
      </w:r>
      <w:r w:rsidRPr="00340949">
        <w:rPr>
          <w:rFonts w:ascii="Times New Roman" w:eastAsiaTheme="minorHAnsi" w:hAnsi="Times New Roman"/>
          <w:sz w:val="24"/>
          <w:szCs w:val="24"/>
          <w:lang w:eastAsia="en-US"/>
        </w:rPr>
        <w:t>για λογαριασμό του Δήμου, από την Ε.Δ.Ο.Ε. και</w:t>
      </w:r>
    </w:p>
    <w:p w14:paraId="7A78735A"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b/>
          <w:bCs/>
          <w:sz w:val="24"/>
          <w:szCs w:val="24"/>
          <w:lang w:eastAsia="en-US"/>
        </w:rPr>
      </w:pPr>
      <w:r w:rsidRPr="00340949">
        <w:rPr>
          <w:rFonts w:ascii="Times New Roman" w:eastAsiaTheme="minorHAnsi" w:hAnsi="Times New Roman"/>
          <w:sz w:val="24"/>
          <w:szCs w:val="24"/>
          <w:lang w:eastAsia="en-US"/>
        </w:rPr>
        <w:lastRenderedPageBreak/>
        <w:t xml:space="preserve">ενημερώνοντας ταυτόχρονα τις αρμόδιες Δημόσιες Υπηρεσίες. Εφόσον πρόκειται για όχημα με </w:t>
      </w:r>
      <w:r w:rsidRPr="00340949">
        <w:rPr>
          <w:rFonts w:ascii="Times New Roman" w:eastAsiaTheme="minorHAnsi" w:hAnsi="Times New Roman"/>
          <w:b/>
          <w:bCs/>
          <w:sz w:val="24"/>
          <w:szCs w:val="24"/>
          <w:lang w:eastAsia="en-US"/>
        </w:rPr>
        <w:t>άδεια</w:t>
      </w:r>
    </w:p>
    <w:p w14:paraId="79EE33C9"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 xml:space="preserve">και </w:t>
      </w:r>
      <w:r w:rsidRPr="00340949">
        <w:rPr>
          <w:rFonts w:ascii="Times New Roman" w:eastAsiaTheme="minorHAnsi" w:hAnsi="Times New Roman"/>
          <w:b/>
          <w:bCs/>
          <w:sz w:val="24"/>
          <w:szCs w:val="24"/>
          <w:lang w:eastAsia="en-US"/>
        </w:rPr>
        <w:t xml:space="preserve">πινακίδες κυκλοφορίας, </w:t>
      </w:r>
      <w:r w:rsidRPr="00340949">
        <w:rPr>
          <w:rFonts w:ascii="Times New Roman" w:eastAsiaTheme="minorHAnsi" w:hAnsi="Times New Roman"/>
          <w:sz w:val="24"/>
          <w:szCs w:val="24"/>
          <w:lang w:eastAsia="en-US"/>
        </w:rPr>
        <w:t>αυτές κατατίθενται από τον ανάδοχο στην αρμόδια υπηρεσία</w:t>
      </w:r>
    </w:p>
    <w:p w14:paraId="42459C08"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Μεταφορών και Επικοινωνιών της οικείας Περιφέρειας.</w:t>
      </w:r>
    </w:p>
    <w:p w14:paraId="037FBC0C"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10. Η περισυλλογή των εγκαταλελειμμένων οχημάτων προγραμματίζεται σε εβδομαδιαία βάση</w:t>
      </w:r>
    </w:p>
    <w:p w14:paraId="565DC35E"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(τουλάχιστον μία (1) φορά την εβδομάδα) κατόπιν συνεννόησης και με την χρήση ενός (1)</w:t>
      </w:r>
    </w:p>
    <w:p w14:paraId="661CD107"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τουλάχιστον γερανοφόρου οχήματος του αναδόχου. Η περισυλλογή μπορεί να ακυρωθεί και από τα</w:t>
      </w:r>
    </w:p>
    <w:p w14:paraId="7A8BD840"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δύο μέρη για λόγους ανωτέρας βίας, όπως είναι οι απεργίες, οι θεομηνίες, οι φυσικές καταστροφές, ο</w:t>
      </w:r>
    </w:p>
    <w:p w14:paraId="61F3FFDE"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πόλεμος, η επιβολή στρατιωτικού νόμου ή επιστράτευσης, κ.α., υπό την προϋπόθεση ότι υπάρχει</w:t>
      </w:r>
    </w:p>
    <w:p w14:paraId="68ABC1C9"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έγκαιρη ενημέρωση τουλάχιστον μία ημέρα πριν την προγραμματισμένη περισυλλογή.</w:t>
      </w:r>
    </w:p>
    <w:p w14:paraId="58E56894" w14:textId="1F272FA4"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11. Εάν κατά την διάρκεια της φύλαξης, το όχημα αναζητηθεί από τον ιδιοκτήτη του, τότε παραδίδεται σ'</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αυτόν αφού προηγουμένως καταβάλλει στο Ταμείο του Δήμου την δαπάνη απομάκρυνσης και</w:t>
      </w:r>
    </w:p>
    <w:p w14:paraId="73E9EBDA"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 xml:space="preserve">αποθήκευσης που ανέρχεται στο ποσό των </w:t>
      </w:r>
      <w:r w:rsidRPr="00340949">
        <w:rPr>
          <w:rFonts w:ascii="Times New Roman" w:eastAsiaTheme="minorHAnsi" w:hAnsi="Times New Roman"/>
          <w:b/>
          <w:bCs/>
          <w:sz w:val="24"/>
          <w:szCs w:val="24"/>
          <w:lang w:eastAsia="en-US"/>
        </w:rPr>
        <w:t xml:space="preserve">100 Ευρώ. </w:t>
      </w:r>
      <w:r w:rsidRPr="00340949">
        <w:rPr>
          <w:rFonts w:ascii="Times New Roman" w:eastAsiaTheme="minorHAnsi" w:hAnsi="Times New Roman"/>
          <w:sz w:val="24"/>
          <w:szCs w:val="24"/>
          <w:lang w:eastAsia="en-US"/>
        </w:rPr>
        <w:t>Μετά την παρέλευση του νόμιμου χρονικού</w:t>
      </w:r>
    </w:p>
    <w:p w14:paraId="7009EE39"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διαστήματος τα οχήματα προωθούνται για την διαδικασία της ανακύκλωσης.</w:t>
      </w:r>
    </w:p>
    <w:p w14:paraId="4EC49D1D" w14:textId="41A2158F"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12. Η εξόφληση του τιμήματος της εκποίησης των οχημάτων θα γίνεται από τον πλειοδότη στο Ταμείο του</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 xml:space="preserve">Δήμου, εντός των </w:t>
      </w:r>
      <w:r w:rsidRPr="00340949">
        <w:rPr>
          <w:rFonts w:ascii="Times New Roman" w:eastAsiaTheme="minorHAnsi" w:hAnsi="Times New Roman"/>
          <w:b/>
          <w:bCs/>
          <w:sz w:val="24"/>
          <w:szCs w:val="24"/>
          <w:lang w:eastAsia="en-US"/>
        </w:rPr>
        <w:t xml:space="preserve">πέντε </w:t>
      </w:r>
      <w:r w:rsidRPr="00340949">
        <w:rPr>
          <w:rFonts w:ascii="Times New Roman" w:eastAsiaTheme="minorHAnsi" w:hAnsi="Times New Roman"/>
          <w:sz w:val="24"/>
          <w:szCs w:val="24"/>
          <w:lang w:eastAsia="en-US"/>
        </w:rPr>
        <w:t>πρώτων ημερών του επόμενου μήνα με βάση τον αριθμό των οχημάτων που</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απομακρύνθηκαν στην διάρκεια του προηγούμενου τριμήνου, εξαιρουμένων των οχημάτων που</w:t>
      </w:r>
    </w:p>
    <w:p w14:paraId="3D05559B" w14:textId="79149F57" w:rsidR="00340949" w:rsidRPr="00340949" w:rsidRDefault="00340949" w:rsidP="00684316">
      <w:pPr>
        <w:autoSpaceDE w:val="0"/>
        <w:autoSpaceDN w:val="0"/>
        <w:adjustRightInd w:val="0"/>
        <w:spacing w:after="0" w:line="360" w:lineRule="auto"/>
        <w:jc w:val="both"/>
        <w:rPr>
          <w:rFonts w:ascii="Times New Roman" w:eastAsiaTheme="minorHAnsi" w:hAnsi="Times New Roman"/>
          <w:b/>
          <w:bCs/>
          <w:sz w:val="24"/>
          <w:szCs w:val="24"/>
          <w:lang w:eastAsia="en-US"/>
        </w:rPr>
      </w:pPr>
      <w:r w:rsidRPr="00340949">
        <w:rPr>
          <w:rFonts w:ascii="Times New Roman" w:eastAsiaTheme="minorHAnsi" w:hAnsi="Times New Roman"/>
          <w:sz w:val="24"/>
          <w:szCs w:val="24"/>
          <w:lang w:eastAsia="en-US"/>
        </w:rPr>
        <w:t>επιστρέφονται στους ιδιοκτήτες τους. Για την πώληση των οχημάτων δεν θα κόβεται παραστατικό από</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το Δήμο αλλά μόνο παραστατικό είσπραξης. Για τα οχήματα που επιστρέφονται στους ιδιοκτήτες ο</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 xml:space="preserve">ανάδοχος οφείλει να προσκομίζει στην αρμόδια Υπηρεσία του Δήμου </w:t>
      </w:r>
      <w:r w:rsidRPr="00340949">
        <w:rPr>
          <w:rFonts w:ascii="Times New Roman" w:eastAsiaTheme="minorHAnsi" w:hAnsi="Times New Roman"/>
          <w:b/>
          <w:bCs/>
          <w:sz w:val="24"/>
          <w:szCs w:val="24"/>
          <w:lang w:eastAsia="en-US"/>
        </w:rPr>
        <w:t>αντίγραφο της δήλωσης</w:t>
      </w:r>
    </w:p>
    <w:p w14:paraId="10B1E99D"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b/>
          <w:bCs/>
          <w:sz w:val="24"/>
          <w:szCs w:val="24"/>
          <w:lang w:eastAsia="en-US"/>
        </w:rPr>
        <w:t xml:space="preserve">παραλαβής </w:t>
      </w:r>
      <w:r w:rsidRPr="00340949">
        <w:rPr>
          <w:rFonts w:ascii="Times New Roman" w:eastAsiaTheme="minorHAnsi" w:hAnsi="Times New Roman"/>
          <w:sz w:val="24"/>
          <w:szCs w:val="24"/>
          <w:lang w:eastAsia="en-US"/>
        </w:rPr>
        <w:t xml:space="preserve">οχήματος από τον ιδιοκτήτη εντός των </w:t>
      </w:r>
      <w:r w:rsidRPr="00340949">
        <w:rPr>
          <w:rFonts w:ascii="Times New Roman" w:eastAsiaTheme="minorHAnsi" w:hAnsi="Times New Roman"/>
          <w:b/>
          <w:bCs/>
          <w:sz w:val="24"/>
          <w:szCs w:val="24"/>
          <w:lang w:eastAsia="en-US"/>
        </w:rPr>
        <w:t xml:space="preserve">πέντε </w:t>
      </w:r>
      <w:r w:rsidRPr="00340949">
        <w:rPr>
          <w:rFonts w:ascii="Times New Roman" w:eastAsiaTheme="minorHAnsi" w:hAnsi="Times New Roman"/>
          <w:sz w:val="24"/>
          <w:szCs w:val="24"/>
          <w:lang w:eastAsia="en-US"/>
        </w:rPr>
        <w:t>πρώτων ημερών του επομένου μήνα της</w:t>
      </w:r>
    </w:p>
    <w:p w14:paraId="145BD865" w14:textId="77777777"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παραλαβής.</w:t>
      </w:r>
    </w:p>
    <w:p w14:paraId="0B96761F" w14:textId="3A322E0D"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13. Ο Πλειοδότης θα διασφαλίζει σε κάθε περίπτωση ότι όλα τα υλικά, θα εξάγονται από τα ΟΤΚΖ σύμφωνα</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με τις προϋποθέσεις του Παραρτήματος I του ΠΔ 116/04.</w:t>
      </w:r>
    </w:p>
    <w:p w14:paraId="3606AC81" w14:textId="321D7AFF" w:rsidR="0057654F" w:rsidRDefault="0057654F" w:rsidP="00684316">
      <w:pPr>
        <w:pStyle w:val="a4"/>
        <w:widowControl w:val="0"/>
        <w:tabs>
          <w:tab w:val="left" w:pos="519"/>
        </w:tabs>
        <w:spacing w:after="0" w:line="360" w:lineRule="auto"/>
        <w:jc w:val="both"/>
        <w:rPr>
          <w:b/>
        </w:rPr>
      </w:pPr>
    </w:p>
    <w:p w14:paraId="30044D0C" w14:textId="77777777" w:rsidR="00340949" w:rsidRPr="00145D23" w:rsidRDefault="00340949" w:rsidP="00684316">
      <w:pPr>
        <w:pStyle w:val="a4"/>
        <w:widowControl w:val="0"/>
        <w:tabs>
          <w:tab w:val="left" w:pos="519"/>
        </w:tabs>
        <w:spacing w:after="0" w:line="360" w:lineRule="auto"/>
        <w:jc w:val="both"/>
        <w:rPr>
          <w:b/>
        </w:rPr>
      </w:pPr>
    </w:p>
    <w:p w14:paraId="1A5D5C61" w14:textId="3FC4C1B0" w:rsidR="008651DC" w:rsidRDefault="008651DC" w:rsidP="00684316">
      <w:pPr>
        <w:pStyle w:val="21"/>
        <w:keepNext/>
        <w:keepLines/>
        <w:shd w:val="clear" w:color="auto" w:fill="auto"/>
        <w:spacing w:before="0" w:after="0" w:line="360" w:lineRule="auto"/>
        <w:ind w:left="660"/>
        <w:rPr>
          <w:rStyle w:val="20"/>
          <w:rFonts w:ascii="Times New Roman" w:eastAsia="Calibri" w:hAnsi="Times New Roman" w:cs="Times New Roman"/>
          <w:b/>
          <w:sz w:val="24"/>
          <w:szCs w:val="24"/>
        </w:rPr>
      </w:pPr>
      <w:bookmarkStart w:id="8" w:name="bookmark5"/>
      <w:r w:rsidRPr="00145D23">
        <w:rPr>
          <w:rStyle w:val="20"/>
          <w:rFonts w:ascii="Times New Roman" w:eastAsia="Calibri" w:hAnsi="Times New Roman" w:cs="Times New Roman"/>
          <w:b/>
          <w:sz w:val="24"/>
          <w:szCs w:val="24"/>
        </w:rPr>
        <w:t>Άρθρο 7° - Χρονική διάρκεια της Σύμβασης</w:t>
      </w:r>
      <w:bookmarkEnd w:id="8"/>
    </w:p>
    <w:p w14:paraId="0AADC531" w14:textId="29E0E269" w:rsidR="008651DC" w:rsidRPr="00145D23" w:rsidRDefault="008651DC" w:rsidP="00684316">
      <w:pPr>
        <w:pStyle w:val="a4"/>
        <w:spacing w:after="0" w:line="360" w:lineRule="auto"/>
        <w:ind w:left="20"/>
        <w:jc w:val="both"/>
        <w:rPr>
          <w:rStyle w:val="Char0"/>
        </w:rPr>
      </w:pPr>
      <w:r w:rsidRPr="00145D23">
        <w:rPr>
          <w:rStyle w:val="Char0"/>
        </w:rPr>
        <w:t xml:space="preserve">Η χρονική διάρκεια της σύμβασης συνεργασίας μεταξύ του Δήμου και του πλειοδότη ορίζεται στα </w:t>
      </w:r>
      <w:r w:rsidR="00DA71FA" w:rsidRPr="007B1755">
        <w:rPr>
          <w:rStyle w:val="Char0"/>
          <w:b/>
          <w:bCs/>
        </w:rPr>
        <w:t>τρία</w:t>
      </w:r>
      <w:r w:rsidRPr="00145D23">
        <w:rPr>
          <w:rStyle w:val="a5"/>
          <w:sz w:val="24"/>
          <w:szCs w:val="24"/>
        </w:rPr>
        <w:t xml:space="preserve"> (</w:t>
      </w:r>
      <w:r w:rsidR="007B1755">
        <w:rPr>
          <w:rStyle w:val="a5"/>
          <w:sz w:val="24"/>
          <w:szCs w:val="24"/>
        </w:rPr>
        <w:t>3</w:t>
      </w:r>
      <w:r w:rsidRPr="00145D23">
        <w:rPr>
          <w:rStyle w:val="a5"/>
          <w:sz w:val="24"/>
          <w:szCs w:val="24"/>
        </w:rPr>
        <w:t xml:space="preserve">) έτη, αρχίζει από την ημερομηνία υπογραφής της σύμβασης και λήγει την αντίστοιχη </w:t>
      </w:r>
      <w:proofErr w:type="spellStart"/>
      <w:r w:rsidRPr="00145D23">
        <w:rPr>
          <w:rStyle w:val="a5"/>
          <w:sz w:val="24"/>
          <w:szCs w:val="24"/>
        </w:rPr>
        <w:t>ημεροχρονολογία</w:t>
      </w:r>
      <w:proofErr w:type="spellEnd"/>
      <w:r w:rsidRPr="00145D23">
        <w:rPr>
          <w:rStyle w:val="a5"/>
          <w:sz w:val="24"/>
          <w:szCs w:val="24"/>
        </w:rPr>
        <w:t xml:space="preserve"> μετά την συμπλήρωση των </w:t>
      </w:r>
      <w:r w:rsidR="00403BC7">
        <w:rPr>
          <w:rStyle w:val="a5"/>
          <w:sz w:val="24"/>
          <w:szCs w:val="24"/>
        </w:rPr>
        <w:t>τριών</w:t>
      </w:r>
      <w:r w:rsidRPr="00145D23">
        <w:rPr>
          <w:rStyle w:val="a5"/>
          <w:sz w:val="24"/>
          <w:szCs w:val="24"/>
        </w:rPr>
        <w:t xml:space="preserve"> ετών , </w:t>
      </w:r>
      <w:r w:rsidRPr="00145D23">
        <w:rPr>
          <w:rStyle w:val="Char0"/>
        </w:rPr>
        <w:t xml:space="preserve">με δυνατότητα επέκτασης - ανανέωσης για άλλα </w:t>
      </w:r>
      <w:r w:rsidR="00403BC7">
        <w:rPr>
          <w:rStyle w:val="Char0"/>
        </w:rPr>
        <w:t xml:space="preserve">τρία </w:t>
      </w:r>
      <w:r w:rsidRPr="00145D23">
        <w:rPr>
          <w:rStyle w:val="Char0"/>
        </w:rPr>
        <w:t xml:space="preserve"> </w:t>
      </w:r>
      <w:r w:rsidRPr="00145D23">
        <w:rPr>
          <w:rStyle w:val="a5"/>
          <w:sz w:val="24"/>
          <w:szCs w:val="24"/>
        </w:rPr>
        <w:t>(</w:t>
      </w:r>
      <w:r w:rsidR="00403BC7">
        <w:rPr>
          <w:rStyle w:val="a5"/>
          <w:sz w:val="24"/>
          <w:szCs w:val="24"/>
        </w:rPr>
        <w:t>3</w:t>
      </w:r>
      <w:r w:rsidRPr="00145D23">
        <w:rPr>
          <w:rStyle w:val="a5"/>
          <w:sz w:val="24"/>
          <w:szCs w:val="24"/>
        </w:rPr>
        <w:t xml:space="preserve">) </w:t>
      </w:r>
      <w:r w:rsidRPr="00145D23">
        <w:rPr>
          <w:rStyle w:val="Char0"/>
        </w:rPr>
        <w:t>έτη,  εάν το επιθυμούν αμφότεροι οι συμβαλλόμενοι.</w:t>
      </w:r>
      <w:r w:rsidRPr="00145D23">
        <w:t xml:space="preserve"> Ο πλειοδότης έχει δικαίωμα με έγγραφη δήλωσή του, που θα επιδοθεί στον Δήμο </w:t>
      </w:r>
      <w:proofErr w:type="spellStart"/>
      <w:r w:rsidRPr="00145D23">
        <w:t>Τρικκαίων</w:t>
      </w:r>
      <w:proofErr w:type="spellEnd"/>
      <w:r w:rsidRPr="00145D23">
        <w:t xml:space="preserve"> πριν την λήξη της συνεργασίας, να ζητήσει και να λάβει τη </w:t>
      </w:r>
      <w:r w:rsidR="00403BC7" w:rsidRPr="00AE4E54">
        <w:rPr>
          <w:b/>
          <w:bCs/>
        </w:rPr>
        <w:t>3</w:t>
      </w:r>
      <w:r w:rsidRPr="00AE4E54">
        <w:rPr>
          <w:b/>
          <w:bCs/>
        </w:rPr>
        <w:t xml:space="preserve">ετή </w:t>
      </w:r>
      <w:r w:rsidRPr="00145D23">
        <w:t>επέκταση-ανανέωση , κατόπιν  θετικής αποφάσεως του Δημοτικού συμβουλίου.</w:t>
      </w:r>
    </w:p>
    <w:p w14:paraId="47729502" w14:textId="77777777" w:rsidR="008651DC" w:rsidRPr="00145D23" w:rsidRDefault="008651DC" w:rsidP="00684316">
      <w:pPr>
        <w:pStyle w:val="a4"/>
        <w:spacing w:after="0" w:line="360" w:lineRule="auto"/>
        <w:ind w:left="20"/>
        <w:jc w:val="both"/>
        <w:rPr>
          <w:rStyle w:val="Char0"/>
          <w:b/>
        </w:rPr>
      </w:pPr>
    </w:p>
    <w:p w14:paraId="11CB4E03" w14:textId="77777777" w:rsidR="008651DC" w:rsidRPr="00145D23" w:rsidRDefault="008651DC" w:rsidP="00684316">
      <w:pPr>
        <w:pStyle w:val="21"/>
        <w:keepNext/>
        <w:keepLines/>
        <w:shd w:val="clear" w:color="auto" w:fill="auto"/>
        <w:spacing w:before="0" w:after="0" w:line="360" w:lineRule="auto"/>
        <w:ind w:left="660"/>
        <w:rPr>
          <w:rStyle w:val="20"/>
          <w:rFonts w:ascii="Times New Roman" w:eastAsia="Calibri" w:hAnsi="Times New Roman" w:cs="Times New Roman"/>
          <w:b/>
          <w:sz w:val="24"/>
          <w:szCs w:val="24"/>
        </w:rPr>
      </w:pPr>
      <w:bookmarkStart w:id="9" w:name="bookmark6"/>
      <w:r w:rsidRPr="00145D23">
        <w:rPr>
          <w:rStyle w:val="20"/>
          <w:rFonts w:ascii="Times New Roman" w:eastAsia="Calibri" w:hAnsi="Times New Roman" w:cs="Times New Roman"/>
          <w:b/>
          <w:sz w:val="24"/>
          <w:szCs w:val="24"/>
        </w:rPr>
        <w:lastRenderedPageBreak/>
        <w:t>Άρθρο 8° - Δικαίωμα συμμετοχής</w:t>
      </w:r>
      <w:bookmarkEnd w:id="9"/>
    </w:p>
    <w:p w14:paraId="3F7C8C3A" w14:textId="77777777" w:rsidR="008651DC" w:rsidRPr="00145D23" w:rsidRDefault="008651DC" w:rsidP="00684316">
      <w:pPr>
        <w:pStyle w:val="a4"/>
        <w:spacing w:after="0" w:line="360" w:lineRule="auto"/>
        <w:ind w:left="20"/>
        <w:jc w:val="both"/>
        <w:rPr>
          <w:rStyle w:val="Char0"/>
        </w:rPr>
      </w:pPr>
      <w:r w:rsidRPr="00145D23">
        <w:rPr>
          <w:rStyle w:val="Char0"/>
        </w:rPr>
        <w:t>Δικαίωμα συμμετοχής στον διαγωνισμό έχουν τα φυσικά πρόσωπα ή εταιρείες - κέντρα επεξεργασίας Ο.Τ.Κ.Ζ. που είναι επίσημα μέλη του δικτύου της Ε.Δ.Ο.Ε. , έχουν την έδρα της επιχείρησής τους εντός του Νομού Τρικάλων και μπορούν να εγγυηθούν την πλήρη και ακώλυτη εκπλήρωση των ειδικότερων όρων που περιγράφονται στην παρούσα διακήρυξη.</w:t>
      </w:r>
    </w:p>
    <w:p w14:paraId="281C5D52" w14:textId="77777777" w:rsidR="008651DC" w:rsidRPr="00145D23" w:rsidRDefault="008651DC" w:rsidP="00684316">
      <w:pPr>
        <w:pStyle w:val="a4"/>
        <w:spacing w:after="0" w:line="360" w:lineRule="auto"/>
        <w:ind w:left="20"/>
        <w:jc w:val="both"/>
        <w:rPr>
          <w:b/>
        </w:rPr>
      </w:pPr>
    </w:p>
    <w:p w14:paraId="6334DADE" w14:textId="77777777" w:rsidR="008651DC" w:rsidRPr="00145D23" w:rsidRDefault="008651DC" w:rsidP="00684316">
      <w:pPr>
        <w:pStyle w:val="21"/>
        <w:keepNext/>
        <w:keepLines/>
        <w:shd w:val="clear" w:color="auto" w:fill="auto"/>
        <w:spacing w:before="0" w:after="0" w:line="360" w:lineRule="auto"/>
        <w:ind w:left="660"/>
        <w:rPr>
          <w:rStyle w:val="20"/>
          <w:rFonts w:ascii="Times New Roman" w:eastAsia="Calibri" w:hAnsi="Times New Roman" w:cs="Times New Roman"/>
          <w:b/>
          <w:sz w:val="24"/>
          <w:szCs w:val="24"/>
        </w:rPr>
      </w:pPr>
      <w:bookmarkStart w:id="10" w:name="bookmark7"/>
      <w:r w:rsidRPr="00145D23">
        <w:rPr>
          <w:rStyle w:val="20"/>
          <w:rFonts w:ascii="Times New Roman" w:eastAsia="Calibri" w:hAnsi="Times New Roman" w:cs="Times New Roman"/>
          <w:b/>
          <w:sz w:val="24"/>
          <w:szCs w:val="24"/>
        </w:rPr>
        <w:t>Άρθρο 9° - Δικαιολογητικά συμμετοχής</w:t>
      </w:r>
      <w:bookmarkEnd w:id="10"/>
    </w:p>
    <w:p w14:paraId="7DBD6CCF" w14:textId="77777777" w:rsidR="008651DC" w:rsidRPr="00145D23" w:rsidRDefault="008651DC" w:rsidP="00684316">
      <w:pPr>
        <w:pStyle w:val="a4"/>
        <w:spacing w:after="0" w:line="360" w:lineRule="auto"/>
        <w:ind w:left="20"/>
        <w:jc w:val="both"/>
        <w:rPr>
          <w:rStyle w:val="Char0"/>
        </w:rPr>
      </w:pPr>
      <w:r w:rsidRPr="00145D23">
        <w:rPr>
          <w:rStyle w:val="Char0"/>
        </w:rPr>
        <w:t xml:space="preserve">Κάθε συμμετέχων θα κληθεί να προσκομίσει </w:t>
      </w:r>
      <w:r w:rsidRPr="00145D23">
        <w:rPr>
          <w:rStyle w:val="Char0"/>
          <w:u w:val="single"/>
        </w:rPr>
        <w:t>επί ποινή αποκλεισμού</w:t>
      </w:r>
      <w:r w:rsidRPr="00145D23">
        <w:rPr>
          <w:rStyle w:val="Char0"/>
        </w:rPr>
        <w:t xml:space="preserve"> στον Δήμο </w:t>
      </w:r>
      <w:proofErr w:type="spellStart"/>
      <w:r w:rsidRPr="00145D23">
        <w:rPr>
          <w:rStyle w:val="Char0"/>
        </w:rPr>
        <w:t>Τρικκαίων</w:t>
      </w:r>
      <w:proofErr w:type="spellEnd"/>
      <w:r w:rsidRPr="00145D23">
        <w:rPr>
          <w:rStyle w:val="Char0"/>
        </w:rPr>
        <w:t>, κλειστό φάκελο που θα περιέχει τα εξής δικαιολογητικά:</w:t>
      </w:r>
    </w:p>
    <w:p w14:paraId="67042C32" w14:textId="77777777" w:rsidR="008651DC" w:rsidRPr="00145D23" w:rsidRDefault="008651DC" w:rsidP="00684316">
      <w:pPr>
        <w:pStyle w:val="a4"/>
        <w:spacing w:after="0" w:line="360" w:lineRule="auto"/>
        <w:ind w:left="20"/>
        <w:jc w:val="both"/>
        <w:rPr>
          <w:rStyle w:val="Char0"/>
        </w:rPr>
      </w:pPr>
    </w:p>
    <w:p w14:paraId="262062B1" w14:textId="77777777" w:rsidR="008651DC" w:rsidRPr="00145D23" w:rsidRDefault="008651DC" w:rsidP="00684316">
      <w:pPr>
        <w:tabs>
          <w:tab w:val="left" w:pos="1276"/>
        </w:tabs>
        <w:spacing w:line="360" w:lineRule="auto"/>
        <w:ind w:left="284"/>
        <w:jc w:val="both"/>
        <w:rPr>
          <w:rFonts w:ascii="Times New Roman" w:hAnsi="Times New Roman"/>
          <w:b/>
          <w:sz w:val="24"/>
          <w:szCs w:val="24"/>
        </w:rPr>
      </w:pPr>
      <w:r w:rsidRPr="00145D23">
        <w:rPr>
          <w:rFonts w:ascii="Times New Roman" w:hAnsi="Times New Roman"/>
          <w:sz w:val="24"/>
          <w:szCs w:val="24"/>
        </w:rPr>
        <w:t>1.</w:t>
      </w:r>
      <w:r w:rsidRPr="00145D23">
        <w:rPr>
          <w:rFonts w:ascii="Times New Roman" w:hAnsi="Times New Roman"/>
          <w:b/>
          <w:sz w:val="24"/>
          <w:szCs w:val="24"/>
        </w:rPr>
        <w:t xml:space="preserve"> </w:t>
      </w:r>
      <w:r w:rsidRPr="00145D23">
        <w:rPr>
          <w:rFonts w:ascii="Times New Roman" w:hAnsi="Times New Roman"/>
          <w:b/>
          <w:sz w:val="24"/>
          <w:szCs w:val="24"/>
          <w:u w:val="single"/>
        </w:rPr>
        <w:t>Φυσικά πρόσωπα</w:t>
      </w:r>
      <w:r w:rsidRPr="00145D23">
        <w:rPr>
          <w:rFonts w:ascii="Times New Roman" w:hAnsi="Times New Roman"/>
          <w:b/>
          <w:sz w:val="24"/>
          <w:szCs w:val="24"/>
        </w:rPr>
        <w:t>:</w:t>
      </w:r>
    </w:p>
    <w:p w14:paraId="4376E2B0" w14:textId="77777777" w:rsidR="008651DC" w:rsidRPr="00145D23" w:rsidRDefault="008651DC" w:rsidP="00684316">
      <w:pPr>
        <w:pStyle w:val="a4"/>
        <w:spacing w:after="0" w:line="360" w:lineRule="auto"/>
        <w:ind w:left="20"/>
        <w:jc w:val="both"/>
      </w:pPr>
      <w:r w:rsidRPr="00145D23">
        <w:t xml:space="preserve">  </w:t>
      </w:r>
    </w:p>
    <w:p w14:paraId="42E3513B" w14:textId="77777777" w:rsidR="008651DC" w:rsidRPr="00145D23" w:rsidRDefault="008651DC" w:rsidP="00684316">
      <w:pPr>
        <w:pStyle w:val="a4"/>
        <w:widowControl w:val="0"/>
        <w:numPr>
          <w:ilvl w:val="0"/>
          <w:numId w:val="19"/>
        </w:numPr>
        <w:tabs>
          <w:tab w:val="left" w:pos="654"/>
        </w:tabs>
        <w:spacing w:after="0" w:line="360" w:lineRule="auto"/>
        <w:jc w:val="both"/>
      </w:pPr>
      <w:r w:rsidRPr="00145D23">
        <w:rPr>
          <w:rStyle w:val="Char0"/>
        </w:rPr>
        <w:t>Επικυρωμένο αντίγραφο πιστοποιητικού μέλους της Ε.Δ.Ο.Ε. (άρθρο 10 παρ. 2 ΠΔ 116/04)</w:t>
      </w:r>
    </w:p>
    <w:p w14:paraId="25B00F5D" w14:textId="77777777" w:rsidR="008651DC" w:rsidRPr="00145D23" w:rsidRDefault="008651DC" w:rsidP="00684316">
      <w:pPr>
        <w:pStyle w:val="a4"/>
        <w:widowControl w:val="0"/>
        <w:numPr>
          <w:ilvl w:val="0"/>
          <w:numId w:val="19"/>
        </w:numPr>
        <w:tabs>
          <w:tab w:val="left" w:pos="678"/>
        </w:tabs>
        <w:spacing w:after="0" w:line="360" w:lineRule="auto"/>
        <w:jc w:val="both"/>
      </w:pPr>
      <w:r w:rsidRPr="00145D23">
        <w:rPr>
          <w:rStyle w:val="Char0"/>
        </w:rPr>
        <w:t>Επικυρωμένο αντίγραφο της Άδειας Λειτουργίας της επιχείρησης.</w:t>
      </w:r>
    </w:p>
    <w:p w14:paraId="6E4A2ED6" w14:textId="77777777" w:rsidR="008651DC" w:rsidRPr="00145D23" w:rsidRDefault="008651DC" w:rsidP="00684316">
      <w:pPr>
        <w:pStyle w:val="a4"/>
        <w:widowControl w:val="0"/>
        <w:numPr>
          <w:ilvl w:val="0"/>
          <w:numId w:val="19"/>
        </w:numPr>
        <w:tabs>
          <w:tab w:val="left" w:pos="673"/>
        </w:tabs>
        <w:spacing w:after="0" w:line="360" w:lineRule="auto"/>
        <w:jc w:val="both"/>
      </w:pPr>
      <w:r w:rsidRPr="00145D23">
        <w:rPr>
          <w:rStyle w:val="Char0"/>
        </w:rPr>
        <w:t xml:space="preserve">Επικυρωμένο αντίγραφο της άδειας συλλογής και μεταφοράς στερεών μη επικινδύνων αποβλήτων ή ιδιωτικό συμφωνητικό μεταξύ του συμμετέχοντος στο διαγωνισμό και της  νομίμως </w:t>
      </w:r>
      <w:proofErr w:type="spellStart"/>
      <w:r w:rsidRPr="00145D23">
        <w:rPr>
          <w:rStyle w:val="Char0"/>
        </w:rPr>
        <w:t>αδειοδοτημένης</w:t>
      </w:r>
      <w:proofErr w:type="spellEnd"/>
      <w:r w:rsidRPr="00145D23">
        <w:rPr>
          <w:rStyle w:val="Char0"/>
        </w:rPr>
        <w:t xml:space="preserve"> εταιρείας  ή φυσικού προσώπου για την μεταφορά στερεών μη επικινδύνων αποβλήτων, (άρθρο 10 παρ. 2 ΠΔ 116/04).</w:t>
      </w:r>
    </w:p>
    <w:p w14:paraId="2EF3AF98" w14:textId="77777777" w:rsidR="008651DC" w:rsidRPr="00145D23" w:rsidRDefault="008651DC" w:rsidP="00684316">
      <w:pPr>
        <w:pStyle w:val="a4"/>
        <w:widowControl w:val="0"/>
        <w:numPr>
          <w:ilvl w:val="0"/>
          <w:numId w:val="19"/>
        </w:numPr>
        <w:tabs>
          <w:tab w:val="left" w:pos="673"/>
        </w:tabs>
        <w:spacing w:after="0" w:line="360" w:lineRule="auto"/>
        <w:jc w:val="both"/>
        <w:rPr>
          <w:rStyle w:val="Char0"/>
        </w:rPr>
      </w:pPr>
      <w:r w:rsidRPr="00145D23">
        <w:rPr>
          <w:rStyle w:val="Char0"/>
        </w:rPr>
        <w:t>Αντίγραφα ασφαλιστηρίων συμβολαίων σε ισχύ των οχημάτων - γερανών που θα χρησιμοποιεί ο πλειοδότης  (ή η συμβεβλημένη με αυτόν εταιρεία ή φυσικό πρόσωπο εφόσον η ίδια δεν διαθέτει άδεια συλλογής στερεών μη επικιν</w:t>
      </w:r>
      <w:r w:rsidRPr="00145D23">
        <w:rPr>
          <w:rStyle w:val="Char0"/>
        </w:rPr>
        <w:softHyphen/>
        <w:t>δύνων αποβλήτων) για την περισυλλογή των οχημάτων (εάν αυτά λήξουν κατά την διάρκεια της σύμβασης θα προσκομιστούν υποχρεωτικώς στην Υπηρεσία αντίγραφα των ανανεωθέντων ασφαλιστηρίων συμβολαίων).</w:t>
      </w:r>
    </w:p>
    <w:p w14:paraId="55A42AC4" w14:textId="77777777" w:rsidR="008651DC" w:rsidRPr="00145D23" w:rsidRDefault="008651DC" w:rsidP="00684316">
      <w:pPr>
        <w:pStyle w:val="a4"/>
        <w:numPr>
          <w:ilvl w:val="0"/>
          <w:numId w:val="19"/>
        </w:numPr>
        <w:spacing w:after="0" w:line="360" w:lineRule="auto"/>
        <w:jc w:val="both"/>
      </w:pPr>
      <w:r w:rsidRPr="00145D23">
        <w:rPr>
          <w:rStyle w:val="Char0"/>
        </w:rPr>
        <w:t>Πιστοποιητικό οικείου Επιμελητηρίου με το οποίο θα πιστοποιείται η εγγραφή τους σε αυτό και το ειδικό επάγγελμά τους εκδόσεως το πολύ έξι μηνών πριν την ημερομηνία του διαγωνισμού.</w:t>
      </w:r>
    </w:p>
    <w:p w14:paraId="16098529" w14:textId="77777777" w:rsidR="008651DC" w:rsidRPr="00145D23" w:rsidRDefault="008651DC" w:rsidP="00684316">
      <w:pPr>
        <w:numPr>
          <w:ilvl w:val="0"/>
          <w:numId w:val="19"/>
        </w:numPr>
        <w:spacing w:after="0" w:line="360" w:lineRule="auto"/>
        <w:jc w:val="both"/>
        <w:rPr>
          <w:rFonts w:ascii="Times New Roman" w:hAnsi="Times New Roman"/>
          <w:sz w:val="24"/>
          <w:szCs w:val="24"/>
        </w:rPr>
      </w:pPr>
      <w:r w:rsidRPr="00145D23">
        <w:rPr>
          <w:rFonts w:ascii="Times New Roman" w:hAnsi="Times New Roman"/>
          <w:sz w:val="24"/>
          <w:szCs w:val="24"/>
        </w:rPr>
        <w:t xml:space="preserve">  Βεβαίωση δημοτικής ενημερότητας από την Ταμειακή Υπηρεσία του Δήμου </w:t>
      </w:r>
      <w:proofErr w:type="spellStart"/>
      <w:r w:rsidRPr="00145D23">
        <w:rPr>
          <w:rFonts w:ascii="Times New Roman" w:hAnsi="Times New Roman"/>
          <w:sz w:val="24"/>
          <w:szCs w:val="24"/>
        </w:rPr>
        <w:t>Τρικκαίων</w:t>
      </w:r>
      <w:proofErr w:type="spellEnd"/>
      <w:r w:rsidRPr="00145D23">
        <w:rPr>
          <w:rFonts w:ascii="Times New Roman" w:hAnsi="Times New Roman"/>
          <w:sz w:val="24"/>
          <w:szCs w:val="24"/>
        </w:rPr>
        <w:t xml:space="preserve"> για το διαγωνιζόμενο και τον εγγυητή του.</w:t>
      </w:r>
    </w:p>
    <w:p w14:paraId="06463536" w14:textId="77777777" w:rsidR="008651DC" w:rsidRPr="00145D23" w:rsidRDefault="008651DC" w:rsidP="00684316">
      <w:pPr>
        <w:pStyle w:val="a4"/>
        <w:widowControl w:val="0"/>
        <w:numPr>
          <w:ilvl w:val="0"/>
          <w:numId w:val="19"/>
        </w:numPr>
        <w:tabs>
          <w:tab w:val="left" w:pos="668"/>
        </w:tabs>
        <w:spacing w:after="0" w:line="360" w:lineRule="auto"/>
        <w:jc w:val="both"/>
        <w:rPr>
          <w:rStyle w:val="Char0"/>
        </w:rPr>
      </w:pPr>
      <w:r w:rsidRPr="00145D23">
        <w:rPr>
          <w:rStyle w:val="Char0"/>
        </w:rPr>
        <w:t>Βεβαίωση φορολογικής ενημερότητας.</w:t>
      </w:r>
    </w:p>
    <w:p w14:paraId="4E741EC0" w14:textId="77777777" w:rsidR="008651DC" w:rsidRPr="00145D23" w:rsidRDefault="008651DC" w:rsidP="00EC235C">
      <w:pPr>
        <w:numPr>
          <w:ilvl w:val="0"/>
          <w:numId w:val="19"/>
        </w:numPr>
        <w:autoSpaceDE w:val="0"/>
        <w:autoSpaceDN w:val="0"/>
        <w:adjustRightInd w:val="0"/>
        <w:spacing w:after="0" w:line="360" w:lineRule="auto"/>
        <w:ind w:left="340" w:hanging="56"/>
        <w:jc w:val="both"/>
        <w:rPr>
          <w:rFonts w:ascii="Times New Roman" w:hAnsi="Times New Roman"/>
          <w:sz w:val="24"/>
          <w:szCs w:val="24"/>
        </w:rPr>
      </w:pPr>
      <w:r w:rsidRPr="00145D23">
        <w:rPr>
          <w:rFonts w:ascii="Times New Roman" w:eastAsia="Arial Unicode MS" w:hAnsi="Times New Roman"/>
          <w:sz w:val="24"/>
          <w:szCs w:val="24"/>
        </w:rPr>
        <w:t>Έ</w:t>
      </w:r>
      <w:r w:rsidRPr="00145D23">
        <w:rPr>
          <w:rFonts w:ascii="Times New Roman" w:hAnsi="Times New Roman"/>
          <w:sz w:val="24"/>
          <w:szCs w:val="24"/>
        </w:rPr>
        <w:t>ναρξη Επιτηδεύματος από την αντίστοιχη Δημόσια Οικονομική Υπηρεσία και τις μεταβολές</w:t>
      </w:r>
    </w:p>
    <w:p w14:paraId="69A1C3EB" w14:textId="77777777" w:rsidR="00000DF5" w:rsidRDefault="008651DC" w:rsidP="00EC235C">
      <w:pPr>
        <w:autoSpaceDE w:val="0"/>
        <w:autoSpaceDN w:val="0"/>
        <w:adjustRightInd w:val="0"/>
        <w:spacing w:line="360" w:lineRule="auto"/>
        <w:ind w:left="340"/>
        <w:jc w:val="both"/>
        <w:rPr>
          <w:rFonts w:ascii="Times New Roman" w:hAnsi="Times New Roman"/>
          <w:sz w:val="24"/>
          <w:szCs w:val="24"/>
        </w:rPr>
      </w:pPr>
      <w:r w:rsidRPr="00145D23">
        <w:rPr>
          <w:rFonts w:ascii="Times New Roman" w:hAnsi="Times New Roman"/>
          <w:sz w:val="24"/>
          <w:szCs w:val="24"/>
        </w:rPr>
        <w:t>του.</w:t>
      </w:r>
    </w:p>
    <w:p w14:paraId="5C44C27E" w14:textId="110054B9" w:rsidR="008651DC" w:rsidRPr="00000DF5" w:rsidRDefault="008651DC" w:rsidP="00EC235C">
      <w:pPr>
        <w:pStyle w:val="a7"/>
        <w:numPr>
          <w:ilvl w:val="0"/>
          <w:numId w:val="19"/>
        </w:numPr>
        <w:autoSpaceDE w:val="0"/>
        <w:autoSpaceDN w:val="0"/>
        <w:adjustRightInd w:val="0"/>
        <w:spacing w:line="360" w:lineRule="auto"/>
        <w:ind w:left="340" w:firstLine="0"/>
        <w:jc w:val="both"/>
      </w:pPr>
      <w:r w:rsidRPr="00000DF5">
        <w:t xml:space="preserve">   Αντίγραφο της ταυτότητας ή του διαβατηρίου του συμμετέχοντος και του εγγυητή του.</w:t>
      </w:r>
    </w:p>
    <w:p w14:paraId="54E63A8F" w14:textId="20FE97FC" w:rsidR="008651DC" w:rsidRPr="00684316" w:rsidRDefault="008651DC" w:rsidP="00684316">
      <w:pPr>
        <w:pStyle w:val="a7"/>
        <w:numPr>
          <w:ilvl w:val="0"/>
          <w:numId w:val="19"/>
        </w:numPr>
        <w:spacing w:line="360" w:lineRule="auto"/>
        <w:jc w:val="both"/>
      </w:pPr>
      <w:r w:rsidRPr="00684316">
        <w:lastRenderedPageBreak/>
        <w:t xml:space="preserve">   Υπεύθυνη δήλωση του Ν.1599/1986 ότι έλαβε γνώση και έχει μελετήσει λεπτομερώς τους όρους της παρούσας διακήρυξης τους οποίους αποδέχεται πλήρως και ανεπιφύλαχτα.</w:t>
      </w:r>
    </w:p>
    <w:p w14:paraId="1F61512C" w14:textId="64197999" w:rsidR="008651DC" w:rsidRPr="00145D23" w:rsidRDefault="008651DC" w:rsidP="00684316">
      <w:pPr>
        <w:numPr>
          <w:ilvl w:val="0"/>
          <w:numId w:val="19"/>
        </w:numPr>
        <w:spacing w:after="0" w:line="360" w:lineRule="auto"/>
        <w:jc w:val="both"/>
        <w:rPr>
          <w:rFonts w:ascii="Times New Roman" w:hAnsi="Times New Roman"/>
          <w:sz w:val="24"/>
          <w:szCs w:val="24"/>
        </w:rPr>
      </w:pPr>
      <w:r w:rsidRPr="00145D23">
        <w:rPr>
          <w:rStyle w:val="Char0"/>
        </w:rPr>
        <w:t xml:space="preserve"> Εγγύηση συμμετοχής σε ποσοστό δέκα τοις εκατό </w:t>
      </w:r>
      <w:r w:rsidRPr="00145D23">
        <w:rPr>
          <w:rStyle w:val="a5"/>
          <w:sz w:val="24"/>
          <w:szCs w:val="24"/>
        </w:rPr>
        <w:t xml:space="preserve">(10%) </w:t>
      </w:r>
      <w:r w:rsidRPr="00145D23">
        <w:rPr>
          <w:rStyle w:val="Char0"/>
        </w:rPr>
        <w:t>επί του ελάχι</w:t>
      </w:r>
      <w:r w:rsidRPr="00145D23">
        <w:rPr>
          <w:rStyle w:val="Char0"/>
        </w:rPr>
        <w:softHyphen/>
        <w:t xml:space="preserve">στου ορίου πρώτης προσφοράς (100 </w:t>
      </w:r>
      <w:r w:rsidRPr="00145D23">
        <w:rPr>
          <w:rStyle w:val="a5"/>
          <w:sz w:val="24"/>
          <w:szCs w:val="24"/>
        </w:rPr>
        <w:t>€)</w:t>
      </w:r>
      <w:r w:rsidRPr="00145D23">
        <w:rPr>
          <w:rStyle w:val="Char0"/>
        </w:rPr>
        <w:t xml:space="preserve"> επί 100 , ήτοι του εκτιμώμενου αριθμού των εγκαταλειμμένων οχημάτων σε ετήσια βάση, δηλαδή   # </w:t>
      </w:r>
      <w:r w:rsidRPr="00145D23">
        <w:rPr>
          <w:rStyle w:val="a5"/>
          <w:sz w:val="24"/>
          <w:szCs w:val="24"/>
        </w:rPr>
        <w:t xml:space="preserve">1.000 € </w:t>
      </w:r>
      <w:r w:rsidRPr="00145D23">
        <w:rPr>
          <w:rStyle w:val="Char0"/>
        </w:rPr>
        <w:t xml:space="preserve">#.Ως εγγύηση συμμετοχής, από την Επιτροπή Διενέργειας της Δημοπρασίας γίνονται δεκτά τα παρακάτω: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παρακατάθεσης σε αυτό από τον επιθυμούντα να λάβει μέρος στη δημοπρασία ή άλλου </w:t>
      </w:r>
      <w:proofErr w:type="spellStart"/>
      <w:r w:rsidRPr="00145D23">
        <w:rPr>
          <w:rStyle w:val="Char0"/>
        </w:rPr>
        <w:t>ενεργούντος</w:t>
      </w:r>
      <w:proofErr w:type="spellEnd"/>
      <w:r w:rsidRPr="00145D23">
        <w:rPr>
          <w:rStyle w:val="Char0"/>
        </w:rPr>
        <w:t xml:space="preserve"> για λογαριασμό του διαγωνιζομένου, ομολογιών Δημοσίου, Τράπεζας ή Οργανισμού κοινής ωφέλειας, αναγνωριζομένων δι' εγγυοδοσίας.</w:t>
      </w:r>
      <w:r w:rsidR="00DD5093">
        <w:rPr>
          <w:rStyle w:val="Char0"/>
        </w:rPr>
        <w:t xml:space="preserve"> </w:t>
      </w:r>
      <w:r w:rsidRPr="00145D23">
        <w:rPr>
          <w:rStyle w:val="a5"/>
          <w:sz w:val="24"/>
          <w:szCs w:val="24"/>
        </w:rPr>
        <w:t xml:space="preserve">Η </w:t>
      </w:r>
      <w:r w:rsidRPr="00145D23">
        <w:rPr>
          <w:rStyle w:val="Char0"/>
        </w:rPr>
        <w:t xml:space="preserve">εγγύηση συμμετοχής θα έχει ισχύ τουλάχιστον </w:t>
      </w:r>
      <w:r w:rsidRPr="00145D23">
        <w:rPr>
          <w:rStyle w:val="a5"/>
          <w:sz w:val="24"/>
          <w:szCs w:val="24"/>
        </w:rPr>
        <w:t xml:space="preserve">έξι (6) μηνών </w:t>
      </w:r>
      <w:r w:rsidRPr="00145D23">
        <w:rPr>
          <w:rStyle w:val="Char0"/>
        </w:rPr>
        <w:t xml:space="preserve">και θα επιστραφεί στους αποτυχόντες μετά την κατακύρωση του διαγωνισμού. Ο τελευταίος πλειοδότης υποχρεούται εντός δέκα (10) ημερών από την ανακοίνωση σε αυτόν της κατακύρωσης του αποτελέσματος της δημοπρασίας να αντικαταστήσει την εγγυητική συμμετοχής με άλλη </w:t>
      </w:r>
      <w:r w:rsidRPr="00145D23">
        <w:rPr>
          <w:rFonts w:ascii="Times New Roman" w:hAnsi="Times New Roman"/>
          <w:sz w:val="24"/>
          <w:szCs w:val="24"/>
          <w:u w:val="single"/>
        </w:rPr>
        <w:t>καλής εκτέλεσης</w:t>
      </w:r>
      <w:r w:rsidRPr="00145D23">
        <w:rPr>
          <w:rStyle w:val="Char0"/>
        </w:rPr>
        <w:t xml:space="preserve"> ποσού </w:t>
      </w:r>
      <w:r w:rsidRPr="00145D23">
        <w:rPr>
          <w:rStyle w:val="23"/>
          <w:sz w:val="24"/>
          <w:szCs w:val="24"/>
        </w:rPr>
        <w:t>10</w:t>
      </w:r>
      <w:r w:rsidRPr="00145D23">
        <w:rPr>
          <w:rStyle w:val="12"/>
          <w:sz w:val="24"/>
          <w:szCs w:val="24"/>
        </w:rPr>
        <w:t xml:space="preserve">% </w:t>
      </w:r>
      <w:r w:rsidRPr="00145D23">
        <w:rPr>
          <w:rStyle w:val="Char0"/>
        </w:rPr>
        <w:t xml:space="preserve">επί της τελικής τιμής της. </w:t>
      </w:r>
      <w:r w:rsidRPr="00145D23">
        <w:rPr>
          <w:rFonts w:ascii="Times New Roman" w:hAnsi="Times New Roman"/>
          <w:color w:val="000000"/>
          <w:sz w:val="24"/>
          <w:szCs w:val="24"/>
        </w:rPr>
        <w:t xml:space="preserve">Η εγγυητική επιστολή καλής εκτέλεσης παραμένει εις χείρας του Δήμου, καθ’ όλη τη διάρκεια της ισχύος της  σύμβασης, ως εγγυοδοσία, είτε για την πιστή τήρηση των όρων της συμβάσεως οριζόμενων ως ουσιωδών ενός εκάστου των όρων και αυτών ως σύνολο, είτε για την ακριβή, νόμιμη, εμπρόθεσμη και προσήκουσα εκτέλεση της εν γένει πρότασης του πλειοδότη, και θα επιστραφεί, ατόκως στον μισθωτή μετά τη λήξη της σύμβασης και την εκκαθάριση όλων των εκκρεμών λογαριασμών. </w:t>
      </w:r>
    </w:p>
    <w:p w14:paraId="7373DAED" w14:textId="77777777" w:rsidR="008651DC" w:rsidRPr="00145D23" w:rsidRDefault="008651DC" w:rsidP="00684316">
      <w:pPr>
        <w:numPr>
          <w:ilvl w:val="0"/>
          <w:numId w:val="19"/>
        </w:numPr>
        <w:spacing w:after="0" w:line="360" w:lineRule="auto"/>
        <w:jc w:val="both"/>
        <w:rPr>
          <w:rFonts w:ascii="Times New Roman" w:hAnsi="Times New Roman"/>
          <w:sz w:val="24"/>
          <w:szCs w:val="24"/>
        </w:rPr>
      </w:pPr>
      <w:r w:rsidRPr="00145D23">
        <w:rPr>
          <w:rFonts w:ascii="Times New Roman" w:hAnsi="Times New Roman"/>
          <w:sz w:val="24"/>
          <w:szCs w:val="24"/>
        </w:rPr>
        <w:t xml:space="preserve">    Απόσπασμα ποινικού μητρώου από το οποίο να προκύπτει ότι ο διαγωνιζόμενος και ο εγγυητής του δεν έχουν καταδικαστεί για: </w:t>
      </w:r>
    </w:p>
    <w:p w14:paraId="3EA29D0D" w14:textId="77777777" w:rsidR="008651DC" w:rsidRPr="00145D23" w:rsidRDefault="008651DC" w:rsidP="00684316">
      <w:pPr>
        <w:pStyle w:val="a7"/>
        <w:numPr>
          <w:ilvl w:val="1"/>
          <w:numId w:val="19"/>
        </w:numPr>
        <w:tabs>
          <w:tab w:val="left" w:pos="1701"/>
        </w:tabs>
        <w:spacing w:line="360" w:lineRule="auto"/>
        <w:jc w:val="both"/>
      </w:pPr>
      <w:r w:rsidRPr="00145D23">
        <w:t>συμμετοχή σε εγκληματική οργάνωση, κατά το άρθρο 2 παρ. 1 της κοινής δράσης της αριθ. 98/773/ΔΕΥ του Συμβουλίου της Ε.Ε.</w:t>
      </w:r>
    </w:p>
    <w:p w14:paraId="7F6FC560" w14:textId="77777777" w:rsidR="008651DC" w:rsidRPr="00145D23" w:rsidRDefault="008651DC" w:rsidP="00684316">
      <w:pPr>
        <w:pStyle w:val="a7"/>
        <w:numPr>
          <w:ilvl w:val="1"/>
          <w:numId w:val="19"/>
        </w:numPr>
        <w:tabs>
          <w:tab w:val="left" w:pos="1701"/>
        </w:tabs>
        <w:spacing w:line="360" w:lineRule="auto"/>
        <w:jc w:val="both"/>
      </w:pPr>
      <w:r w:rsidRPr="00145D23">
        <w:t>δωροδοκία, κατά το άρθρο 3 της πράξης του Συμβουλίου της 26ης/5/1997 (21)και στο άρθρο 3 παρ. 1 της κοινής δράσης αριθ. 98/742/ΚΕΠΠΑ του Συμβουλίου</w:t>
      </w:r>
    </w:p>
    <w:p w14:paraId="7DF3E2EA" w14:textId="77777777" w:rsidR="008651DC" w:rsidRPr="00145D23" w:rsidRDefault="008651DC" w:rsidP="00684316">
      <w:pPr>
        <w:pStyle w:val="a7"/>
        <w:numPr>
          <w:ilvl w:val="1"/>
          <w:numId w:val="19"/>
        </w:numPr>
        <w:tabs>
          <w:tab w:val="left" w:pos="1701"/>
        </w:tabs>
        <w:spacing w:line="360" w:lineRule="auto"/>
        <w:jc w:val="both"/>
      </w:pPr>
      <w:r w:rsidRPr="00145D23">
        <w:t xml:space="preserve">απάτη, κατά την έννοια του άρθρου 1 της σύμβασης για την προστασία των οικονομικών συμφερόντων των </w:t>
      </w:r>
      <w:proofErr w:type="spellStart"/>
      <w:r w:rsidRPr="00145D23">
        <w:t>Ευρ</w:t>
      </w:r>
      <w:proofErr w:type="spellEnd"/>
      <w:r w:rsidRPr="00145D23">
        <w:t>. Κοινοτήτων</w:t>
      </w:r>
    </w:p>
    <w:p w14:paraId="105532B5" w14:textId="77777777" w:rsidR="008651DC" w:rsidRPr="00145D23" w:rsidRDefault="008651DC" w:rsidP="00684316">
      <w:pPr>
        <w:pStyle w:val="a7"/>
        <w:numPr>
          <w:ilvl w:val="1"/>
          <w:numId w:val="19"/>
        </w:numPr>
        <w:tabs>
          <w:tab w:val="left" w:pos="1701"/>
        </w:tabs>
        <w:spacing w:line="360" w:lineRule="auto"/>
        <w:jc w:val="both"/>
      </w:pPr>
      <w:r w:rsidRPr="00145D23">
        <w:t>νομιμοποίηση εσόδων από παράνομες δραστηριότητες, κατά το άρθρο 1 της αριθ. 91/308/ΕΟΚ οδηγίας του Συμβουλίου</w:t>
      </w:r>
    </w:p>
    <w:p w14:paraId="2F86FB6F" w14:textId="77777777" w:rsidR="008651DC" w:rsidRPr="00145D23" w:rsidRDefault="008651DC" w:rsidP="00684316">
      <w:pPr>
        <w:pStyle w:val="a7"/>
        <w:numPr>
          <w:ilvl w:val="1"/>
          <w:numId w:val="19"/>
        </w:numPr>
        <w:tabs>
          <w:tab w:val="left" w:pos="1701"/>
        </w:tabs>
        <w:spacing w:line="360" w:lineRule="auto"/>
        <w:jc w:val="both"/>
      </w:pPr>
      <w:r w:rsidRPr="00145D23">
        <w:t xml:space="preserve">υπεξαίρεση (375 Π.Κ.), </w:t>
      </w:r>
      <w:proofErr w:type="spellStart"/>
      <w:r w:rsidRPr="00145D23">
        <w:t>στ</w:t>
      </w:r>
      <w:proofErr w:type="spellEnd"/>
      <w:r w:rsidRPr="00145D23">
        <w:t>) απάτη (386-388 Π.Κ.)</w:t>
      </w:r>
    </w:p>
    <w:p w14:paraId="68689535" w14:textId="77777777" w:rsidR="008651DC" w:rsidRPr="00145D23" w:rsidRDefault="008651DC" w:rsidP="00684316">
      <w:pPr>
        <w:pStyle w:val="a7"/>
        <w:numPr>
          <w:ilvl w:val="1"/>
          <w:numId w:val="19"/>
        </w:numPr>
        <w:tabs>
          <w:tab w:val="left" w:pos="1701"/>
        </w:tabs>
        <w:spacing w:line="360" w:lineRule="auto"/>
        <w:jc w:val="both"/>
      </w:pPr>
      <w:r w:rsidRPr="00145D23">
        <w:t>εκβίαση (385Π.Κ.), η) πλαστογραφία (216-218 Π.Κ.)</w:t>
      </w:r>
    </w:p>
    <w:p w14:paraId="0F3101D3" w14:textId="77777777" w:rsidR="008651DC" w:rsidRPr="00145D23" w:rsidRDefault="008651DC" w:rsidP="00684316">
      <w:pPr>
        <w:pStyle w:val="a7"/>
        <w:numPr>
          <w:ilvl w:val="1"/>
          <w:numId w:val="19"/>
        </w:numPr>
        <w:tabs>
          <w:tab w:val="left" w:pos="1701"/>
        </w:tabs>
        <w:spacing w:line="360" w:lineRule="auto"/>
        <w:jc w:val="both"/>
      </w:pPr>
      <w:r w:rsidRPr="00145D23">
        <w:t>ψευδορκία (224 Π.Κ.)</w:t>
      </w:r>
    </w:p>
    <w:p w14:paraId="661FC0E2" w14:textId="77777777" w:rsidR="008651DC" w:rsidRPr="00145D23" w:rsidRDefault="008651DC" w:rsidP="00684316">
      <w:pPr>
        <w:pStyle w:val="a7"/>
        <w:numPr>
          <w:ilvl w:val="1"/>
          <w:numId w:val="19"/>
        </w:numPr>
        <w:tabs>
          <w:tab w:val="left" w:pos="1701"/>
        </w:tabs>
        <w:spacing w:line="360" w:lineRule="auto"/>
        <w:jc w:val="both"/>
      </w:pPr>
      <w:r w:rsidRPr="00145D23">
        <w:lastRenderedPageBreak/>
        <w:t>δωροδοκία (235-237 Π.Κ.)</w:t>
      </w:r>
    </w:p>
    <w:p w14:paraId="6B379802" w14:textId="77777777" w:rsidR="008651DC" w:rsidRPr="00145D23" w:rsidRDefault="008651DC" w:rsidP="00684316">
      <w:pPr>
        <w:pStyle w:val="a7"/>
        <w:numPr>
          <w:ilvl w:val="1"/>
          <w:numId w:val="19"/>
        </w:numPr>
        <w:tabs>
          <w:tab w:val="left" w:pos="1701"/>
        </w:tabs>
        <w:spacing w:line="360" w:lineRule="auto"/>
        <w:jc w:val="both"/>
      </w:pPr>
      <w:r w:rsidRPr="00145D23">
        <w:t>δόλια χρεωκοπία (398 Π.Κ.)</w:t>
      </w:r>
    </w:p>
    <w:p w14:paraId="4ECF72DF" w14:textId="77777777" w:rsidR="008651DC" w:rsidRPr="00145D23" w:rsidRDefault="008651DC" w:rsidP="00684316">
      <w:pPr>
        <w:pStyle w:val="a7"/>
        <w:numPr>
          <w:ilvl w:val="1"/>
          <w:numId w:val="19"/>
        </w:numPr>
        <w:tabs>
          <w:tab w:val="left" w:pos="1701"/>
          <w:tab w:val="center" w:pos="5103"/>
        </w:tabs>
        <w:spacing w:line="360" w:lineRule="auto"/>
        <w:jc w:val="both"/>
      </w:pPr>
      <w:r w:rsidRPr="00145D23">
        <w:t>ληστεία</w:t>
      </w:r>
      <w:r w:rsidRPr="00145D23">
        <w:tab/>
      </w:r>
    </w:p>
    <w:p w14:paraId="0776AF74" w14:textId="77777777" w:rsidR="008651DC" w:rsidRPr="00145D23" w:rsidRDefault="008651DC" w:rsidP="00684316">
      <w:pPr>
        <w:pStyle w:val="a7"/>
        <w:numPr>
          <w:ilvl w:val="1"/>
          <w:numId w:val="19"/>
        </w:numPr>
        <w:tabs>
          <w:tab w:val="left" w:pos="1701"/>
        </w:tabs>
        <w:spacing w:line="360" w:lineRule="auto"/>
        <w:jc w:val="both"/>
      </w:pPr>
      <w:r w:rsidRPr="00145D23">
        <w:t>κλοπή</w:t>
      </w:r>
    </w:p>
    <w:p w14:paraId="6F35B1D4" w14:textId="77777777" w:rsidR="008651DC" w:rsidRPr="00145D23" w:rsidRDefault="008651DC" w:rsidP="00684316">
      <w:pPr>
        <w:pStyle w:val="a7"/>
        <w:tabs>
          <w:tab w:val="left" w:pos="1701"/>
        </w:tabs>
        <w:spacing w:line="360" w:lineRule="auto"/>
        <w:jc w:val="both"/>
      </w:pPr>
      <w:r w:rsidRPr="00145D23">
        <w:t xml:space="preserve">Το απόσπασμα ποινικού μητρώου πρέπει να έχει εκδοθεί εντός του τελευταίου τριμήνου πριν από την ημερομηνία του διαγωνισμού. </w:t>
      </w:r>
    </w:p>
    <w:p w14:paraId="79F41729" w14:textId="77777777" w:rsidR="008651DC" w:rsidRPr="00145D23" w:rsidRDefault="008651DC" w:rsidP="00684316">
      <w:pPr>
        <w:numPr>
          <w:ilvl w:val="0"/>
          <w:numId w:val="19"/>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ο διαγωνιζόμενος και ο εγγυητής του δεν τελούν υπό πτώχευση, εκκαθάριση,  παύση  εργασιών,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14:paraId="2429778F" w14:textId="77777777" w:rsidR="008651DC" w:rsidRPr="00145D23" w:rsidRDefault="008651DC" w:rsidP="00684316">
      <w:pPr>
        <w:numPr>
          <w:ilvl w:val="0"/>
          <w:numId w:val="19"/>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ο διαγωνιζόμενος και ο εγγυητής δεν τελούν υπό διαδικασία κήρυξης σε πτώχευση, εκκαθάριση,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w:t>
      </w:r>
    </w:p>
    <w:p w14:paraId="65DC5F92" w14:textId="77777777" w:rsidR="008651DC" w:rsidRPr="00145D23" w:rsidRDefault="008651DC" w:rsidP="00684316">
      <w:pPr>
        <w:numPr>
          <w:ilvl w:val="0"/>
          <w:numId w:val="19"/>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αρχής από το οποίο να προκύπτει ότι ο υποψήφιος και ο εγγυητής του είναι ενήμεροι ως προς τις φορολογικές υποχρεώσεις τους σε ισχύ την ημέρα της δημοπρασίας.</w:t>
      </w:r>
    </w:p>
    <w:p w14:paraId="524B4DD6" w14:textId="77777777" w:rsidR="008651DC" w:rsidRPr="00145D23" w:rsidRDefault="008651DC" w:rsidP="00684316">
      <w:pPr>
        <w:numPr>
          <w:ilvl w:val="0"/>
          <w:numId w:val="19"/>
        </w:numPr>
        <w:spacing w:after="0" w:line="360" w:lineRule="auto"/>
        <w:jc w:val="both"/>
        <w:rPr>
          <w:rFonts w:ascii="Times New Roman" w:hAnsi="Times New Roman"/>
          <w:sz w:val="24"/>
          <w:szCs w:val="24"/>
        </w:rPr>
      </w:pPr>
      <w:r w:rsidRPr="00145D23">
        <w:rPr>
          <w:rFonts w:ascii="Times New Roman" w:hAnsi="Times New Roman"/>
          <w:sz w:val="24"/>
          <w:szCs w:val="24"/>
        </w:rPr>
        <w:t xml:space="preserve">     Να παρουσιάσει αξιόχρεο εγγυητή, ο οποίος θα υπογράψει τα πρακτικά της δημοπρασίας και θα είναι σε όλα </w:t>
      </w:r>
      <w:proofErr w:type="spellStart"/>
      <w:r w:rsidRPr="00145D23">
        <w:rPr>
          <w:rFonts w:ascii="Times New Roman" w:hAnsi="Times New Roman"/>
          <w:sz w:val="24"/>
          <w:szCs w:val="24"/>
        </w:rPr>
        <w:t>συνύπευθος</w:t>
      </w:r>
      <w:proofErr w:type="spellEnd"/>
      <w:r w:rsidRPr="00145D23">
        <w:rPr>
          <w:rFonts w:ascii="Times New Roman" w:hAnsi="Times New Roman"/>
          <w:sz w:val="24"/>
          <w:szCs w:val="24"/>
        </w:rPr>
        <w:t xml:space="preserve"> με τον τελευταίο πλειοδότη μισθωτή για την εκπλήρωση των όρων της σύμβασης μίσθωσης, παραιτούμενος της ενστάσεως </w:t>
      </w:r>
      <w:proofErr w:type="spellStart"/>
      <w:r w:rsidRPr="00145D23">
        <w:rPr>
          <w:rFonts w:ascii="Times New Roman" w:hAnsi="Times New Roman"/>
          <w:sz w:val="24"/>
          <w:szCs w:val="24"/>
        </w:rPr>
        <w:t>διζήσεως</w:t>
      </w:r>
      <w:proofErr w:type="spellEnd"/>
      <w:r w:rsidRPr="00145D23">
        <w:rPr>
          <w:rFonts w:ascii="Times New Roman" w:hAnsi="Times New Roman"/>
          <w:sz w:val="24"/>
          <w:szCs w:val="24"/>
        </w:rPr>
        <w:t>. Η φερεγγυότητα του εγγυητή εναπόκειται στην κρίση της αρμόδιας επιτροπής.</w:t>
      </w:r>
    </w:p>
    <w:p w14:paraId="2DF5F6DD" w14:textId="77777777" w:rsidR="008651DC" w:rsidRPr="00145D23" w:rsidRDefault="008651DC" w:rsidP="00684316">
      <w:pPr>
        <w:numPr>
          <w:ilvl w:val="0"/>
          <w:numId w:val="19"/>
        </w:numPr>
        <w:tabs>
          <w:tab w:val="left" w:pos="1276"/>
        </w:tabs>
        <w:spacing w:after="0" w:line="360" w:lineRule="auto"/>
        <w:jc w:val="both"/>
        <w:rPr>
          <w:rFonts w:ascii="Times New Roman" w:hAnsi="Times New Roman"/>
          <w:sz w:val="24"/>
          <w:szCs w:val="24"/>
        </w:rPr>
      </w:pPr>
      <w:r w:rsidRPr="00145D23">
        <w:rPr>
          <w:rFonts w:ascii="Times New Roman" w:hAnsi="Times New Roman"/>
          <w:sz w:val="24"/>
          <w:szCs w:val="24"/>
        </w:rPr>
        <w:t xml:space="preserve">Αν κάποιος πλειοδοτεί για λογαριασμό άλλου, οφείλει να το δηλώσει στην Επιτροπή πριν από την έναρξη του διαγωνισμού, στην οποία πρέπει να παρουσιάσει το για το σκοπό αυτό </w:t>
      </w:r>
      <w:r w:rsidRPr="00145D23">
        <w:rPr>
          <w:rFonts w:ascii="Times New Roman" w:hAnsi="Times New Roman"/>
          <w:bCs/>
          <w:sz w:val="24"/>
          <w:szCs w:val="24"/>
        </w:rPr>
        <w:t>ΕΞΟΥΣΙΟΔΟΤΗΣΗ με το γνήσιο της υπογραφής.</w:t>
      </w:r>
    </w:p>
    <w:p w14:paraId="500C5A3F" w14:textId="77777777" w:rsidR="008651DC" w:rsidRPr="00145D23" w:rsidRDefault="008651DC" w:rsidP="00684316">
      <w:pPr>
        <w:tabs>
          <w:tab w:val="left" w:pos="1276"/>
        </w:tabs>
        <w:spacing w:line="360" w:lineRule="auto"/>
        <w:ind w:left="360"/>
        <w:jc w:val="both"/>
        <w:rPr>
          <w:rFonts w:ascii="Times New Roman" w:hAnsi="Times New Roman"/>
          <w:sz w:val="24"/>
          <w:szCs w:val="24"/>
        </w:rPr>
      </w:pPr>
    </w:p>
    <w:p w14:paraId="04EEF430" w14:textId="77777777" w:rsidR="008651DC" w:rsidRPr="00145D23" w:rsidRDefault="008651DC" w:rsidP="00684316">
      <w:pPr>
        <w:tabs>
          <w:tab w:val="left" w:pos="1276"/>
        </w:tabs>
        <w:spacing w:line="360" w:lineRule="auto"/>
        <w:ind w:firstLine="709"/>
        <w:jc w:val="both"/>
        <w:rPr>
          <w:rFonts w:ascii="Times New Roman" w:hAnsi="Times New Roman"/>
          <w:b/>
          <w:sz w:val="24"/>
          <w:szCs w:val="24"/>
          <w:lang w:val="en-US"/>
        </w:rPr>
      </w:pPr>
      <w:r w:rsidRPr="00000DF5">
        <w:rPr>
          <w:rFonts w:ascii="Times New Roman" w:hAnsi="Times New Roman"/>
          <w:b/>
          <w:bCs/>
          <w:sz w:val="24"/>
          <w:szCs w:val="24"/>
        </w:rPr>
        <w:t>2.</w:t>
      </w:r>
      <w:r w:rsidRPr="00145D23">
        <w:rPr>
          <w:rFonts w:ascii="Times New Roman" w:hAnsi="Times New Roman"/>
          <w:b/>
          <w:sz w:val="24"/>
          <w:szCs w:val="24"/>
        </w:rPr>
        <w:tab/>
      </w:r>
      <w:r w:rsidRPr="00145D23">
        <w:rPr>
          <w:rFonts w:ascii="Times New Roman" w:hAnsi="Times New Roman"/>
          <w:b/>
          <w:sz w:val="24"/>
          <w:szCs w:val="24"/>
          <w:u w:val="single"/>
        </w:rPr>
        <w:t xml:space="preserve">Νομικά πρόσωπα </w:t>
      </w:r>
      <w:r w:rsidRPr="00145D23">
        <w:rPr>
          <w:rFonts w:ascii="Times New Roman" w:hAnsi="Times New Roman"/>
          <w:b/>
          <w:sz w:val="24"/>
          <w:szCs w:val="24"/>
        </w:rPr>
        <w:t>:</w:t>
      </w:r>
    </w:p>
    <w:p w14:paraId="5E1A8BFC" w14:textId="77777777" w:rsidR="008651DC" w:rsidRPr="00145D23" w:rsidRDefault="008651DC" w:rsidP="00684316">
      <w:pPr>
        <w:pStyle w:val="a4"/>
        <w:widowControl w:val="0"/>
        <w:numPr>
          <w:ilvl w:val="0"/>
          <w:numId w:val="20"/>
        </w:numPr>
        <w:tabs>
          <w:tab w:val="left" w:pos="654"/>
        </w:tabs>
        <w:spacing w:after="0" w:line="360" w:lineRule="auto"/>
        <w:jc w:val="both"/>
      </w:pPr>
      <w:r w:rsidRPr="00145D23">
        <w:t xml:space="preserve"> </w:t>
      </w:r>
      <w:r w:rsidRPr="00145D23">
        <w:rPr>
          <w:rStyle w:val="Char0"/>
        </w:rPr>
        <w:t>Επικυρωμένο αντίγραφο πιστοποιητικού μέλους της Ε.Δ.Ο.Ε. (άρθρο 10 παρ. 2 ΠΔ 116/04)</w:t>
      </w:r>
    </w:p>
    <w:p w14:paraId="3B792561" w14:textId="77777777" w:rsidR="008651DC" w:rsidRPr="00145D23" w:rsidRDefault="008651DC" w:rsidP="00684316">
      <w:pPr>
        <w:pStyle w:val="a4"/>
        <w:widowControl w:val="0"/>
        <w:numPr>
          <w:ilvl w:val="0"/>
          <w:numId w:val="20"/>
        </w:numPr>
        <w:tabs>
          <w:tab w:val="left" w:pos="678"/>
        </w:tabs>
        <w:spacing w:after="0" w:line="360" w:lineRule="auto"/>
        <w:jc w:val="both"/>
      </w:pPr>
      <w:r w:rsidRPr="00145D23">
        <w:rPr>
          <w:rStyle w:val="Char0"/>
        </w:rPr>
        <w:t>Επικυρωμένο αντίγραφο της Άδειας Λειτουργίας της επιχείρησης.</w:t>
      </w:r>
    </w:p>
    <w:p w14:paraId="319BC41E" w14:textId="77777777" w:rsidR="008651DC" w:rsidRPr="00145D23" w:rsidRDefault="008651DC" w:rsidP="00684316">
      <w:pPr>
        <w:pStyle w:val="a4"/>
        <w:widowControl w:val="0"/>
        <w:numPr>
          <w:ilvl w:val="0"/>
          <w:numId w:val="20"/>
        </w:numPr>
        <w:tabs>
          <w:tab w:val="left" w:pos="673"/>
        </w:tabs>
        <w:spacing w:after="0" w:line="360" w:lineRule="auto"/>
        <w:jc w:val="both"/>
      </w:pPr>
      <w:r w:rsidRPr="00145D23">
        <w:rPr>
          <w:rStyle w:val="Char0"/>
        </w:rPr>
        <w:t xml:space="preserve">Επικυρωμένο αντίγραφο της άδειας συλλογής και μεταφοράς στερεών μη επικινδύνων αποβλήτων ή ιδιωτικό συμφωνητικό μεταξύ του συμμετέχοντος στο διαγωνισμό και της  νομίμως </w:t>
      </w:r>
      <w:proofErr w:type="spellStart"/>
      <w:r w:rsidRPr="00145D23">
        <w:rPr>
          <w:rStyle w:val="Char0"/>
        </w:rPr>
        <w:t>αδειοδοτημένης</w:t>
      </w:r>
      <w:proofErr w:type="spellEnd"/>
      <w:r w:rsidRPr="00145D23">
        <w:rPr>
          <w:rStyle w:val="Char0"/>
        </w:rPr>
        <w:t xml:space="preserve"> εταιρείας  ή φυσικού προσώπου για την μεταφορά στερεών μη επικινδύνων αποβλήτων, (άρθρο 10 παρ. 2 ΠΔ 116/04).</w:t>
      </w:r>
    </w:p>
    <w:p w14:paraId="3FBF907C" w14:textId="77777777" w:rsidR="008651DC" w:rsidRPr="00145D23" w:rsidRDefault="008651DC" w:rsidP="00684316">
      <w:pPr>
        <w:pStyle w:val="a4"/>
        <w:widowControl w:val="0"/>
        <w:numPr>
          <w:ilvl w:val="0"/>
          <w:numId w:val="20"/>
        </w:numPr>
        <w:tabs>
          <w:tab w:val="left" w:pos="673"/>
        </w:tabs>
        <w:spacing w:after="0" w:line="360" w:lineRule="auto"/>
        <w:jc w:val="both"/>
        <w:rPr>
          <w:rStyle w:val="Char0"/>
        </w:rPr>
      </w:pPr>
      <w:r w:rsidRPr="00145D23">
        <w:rPr>
          <w:rStyle w:val="Char0"/>
        </w:rPr>
        <w:t xml:space="preserve">Αντίγραφα ασφαλιστηρίων συμβολαίων σε ισχύ των οχημάτων - γερανών που θα χρησιμοποιεί </w:t>
      </w:r>
      <w:r w:rsidRPr="00145D23">
        <w:rPr>
          <w:rStyle w:val="Char0"/>
        </w:rPr>
        <w:lastRenderedPageBreak/>
        <w:t>ο πλειοδότης  (ή η συμβεβλημένη με αυτόν εταιρεία ή φυσικό πρόσωπο εφόσον η ίδια δεν διαθέτει άδεια συλλογής στερεών μη επικιν</w:t>
      </w:r>
      <w:r w:rsidRPr="00145D23">
        <w:rPr>
          <w:rStyle w:val="Char0"/>
        </w:rPr>
        <w:softHyphen/>
        <w:t>δύνων αποβλήτων) για την περισυλλογή των οχημάτων (εάν αυτά λήξουν κατά την διάρκεια της σύμβασης θα προσκομιστούν υποχρεωτικώς στην Υπηρεσία αντίγραφα των ανανεωθέντων ασφαλιστηρίων συμβολαίων).</w:t>
      </w:r>
    </w:p>
    <w:p w14:paraId="3316B9DE" w14:textId="77777777" w:rsidR="008651DC" w:rsidRPr="00145D23" w:rsidRDefault="008651DC" w:rsidP="00684316">
      <w:pPr>
        <w:pStyle w:val="a4"/>
        <w:numPr>
          <w:ilvl w:val="0"/>
          <w:numId w:val="20"/>
        </w:numPr>
        <w:spacing w:after="0" w:line="360" w:lineRule="auto"/>
        <w:jc w:val="both"/>
      </w:pPr>
      <w:r w:rsidRPr="00145D23">
        <w:rPr>
          <w:rStyle w:val="Char0"/>
        </w:rPr>
        <w:t>Πιστοποιητικό οικείου Επιμελητηρίου με το οποίο θα πιστοποιείται η εγγραφή τους σε αυτό και το ειδικό επάγγελμά τους εκδόσεως το πολύ έξι μηνών πριν την ημερομηνία του διαγωνισμού.</w:t>
      </w:r>
    </w:p>
    <w:p w14:paraId="09E544CE" w14:textId="77777777"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  Βεβαίωση δημοτικής ενημερότητας από την Ταμειακή Υπηρεσία του Δήμου  </w:t>
      </w:r>
      <w:proofErr w:type="spellStart"/>
      <w:r w:rsidRPr="00145D23">
        <w:rPr>
          <w:rFonts w:ascii="Times New Roman" w:hAnsi="Times New Roman"/>
          <w:sz w:val="24"/>
          <w:szCs w:val="24"/>
        </w:rPr>
        <w:t>Τρικκαίων</w:t>
      </w:r>
      <w:proofErr w:type="spellEnd"/>
      <w:r w:rsidRPr="00145D23">
        <w:rPr>
          <w:rFonts w:ascii="Times New Roman" w:hAnsi="Times New Roman"/>
          <w:sz w:val="24"/>
          <w:szCs w:val="24"/>
        </w:rPr>
        <w:t xml:space="preserve"> που να αφορά το συμμετέχον νομικό πρόσωπο αλλά και το νόμιμο εκπρόσωπο του </w:t>
      </w:r>
      <w:proofErr w:type="spellStart"/>
      <w:r w:rsidRPr="00145D23">
        <w:rPr>
          <w:rFonts w:ascii="Times New Roman" w:hAnsi="Times New Roman"/>
          <w:sz w:val="24"/>
          <w:szCs w:val="24"/>
        </w:rPr>
        <w:t>ν.π</w:t>
      </w:r>
      <w:proofErr w:type="spellEnd"/>
      <w:r w:rsidRPr="00145D23">
        <w:rPr>
          <w:rFonts w:ascii="Times New Roman" w:hAnsi="Times New Roman"/>
          <w:sz w:val="24"/>
          <w:szCs w:val="24"/>
        </w:rPr>
        <w:t>. κατά τα ανωτέρω, καθώς και τον εγγυητή.</w:t>
      </w:r>
    </w:p>
    <w:p w14:paraId="3B8D4D6E" w14:textId="77777777" w:rsidR="008651DC" w:rsidRPr="00145D23" w:rsidRDefault="008651DC" w:rsidP="00684316">
      <w:pPr>
        <w:pStyle w:val="a4"/>
        <w:widowControl w:val="0"/>
        <w:numPr>
          <w:ilvl w:val="0"/>
          <w:numId w:val="20"/>
        </w:numPr>
        <w:tabs>
          <w:tab w:val="left" w:pos="668"/>
        </w:tabs>
        <w:spacing w:after="0" w:line="360" w:lineRule="auto"/>
        <w:jc w:val="both"/>
      </w:pPr>
      <w:r w:rsidRPr="00145D23">
        <w:rPr>
          <w:rStyle w:val="Char0"/>
        </w:rPr>
        <w:t>Βεβαίωση φορολογικής ενημερότητας.</w:t>
      </w:r>
    </w:p>
    <w:p w14:paraId="36E05073" w14:textId="77777777"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    Αντίγραφο της ταυτότητας ή του διαβατηρίου του συμμετέχοντος(</w:t>
      </w:r>
      <w:proofErr w:type="spellStart"/>
      <w:r w:rsidRPr="00145D23">
        <w:rPr>
          <w:rFonts w:ascii="Times New Roman" w:hAnsi="Times New Roman"/>
          <w:sz w:val="24"/>
          <w:szCs w:val="24"/>
        </w:rPr>
        <w:t>νομίμου</w:t>
      </w:r>
      <w:proofErr w:type="spellEnd"/>
      <w:r w:rsidRPr="00145D23">
        <w:rPr>
          <w:rFonts w:ascii="Times New Roman" w:hAnsi="Times New Roman"/>
          <w:sz w:val="24"/>
          <w:szCs w:val="24"/>
        </w:rPr>
        <w:t xml:space="preserve"> εκπροσώπου) και του εγγυητή του.</w:t>
      </w:r>
    </w:p>
    <w:p w14:paraId="567B1D4C" w14:textId="111B3688" w:rsidR="008651DC" w:rsidRPr="00145D23" w:rsidRDefault="008651DC" w:rsidP="00684316">
      <w:pPr>
        <w:numPr>
          <w:ilvl w:val="0"/>
          <w:numId w:val="20"/>
        </w:numPr>
        <w:autoSpaceDE w:val="0"/>
        <w:autoSpaceDN w:val="0"/>
        <w:adjustRightInd w:val="0"/>
        <w:spacing w:after="0" w:line="360" w:lineRule="auto"/>
        <w:jc w:val="both"/>
        <w:rPr>
          <w:rFonts w:ascii="Times New Roman" w:hAnsi="Times New Roman"/>
          <w:sz w:val="24"/>
          <w:szCs w:val="24"/>
        </w:rPr>
      </w:pPr>
      <w:r w:rsidRPr="00145D23">
        <w:rPr>
          <w:rFonts w:ascii="Times New Roman" w:eastAsia="Arial Unicode MS" w:hAnsi="Times New Roman"/>
          <w:sz w:val="24"/>
          <w:szCs w:val="24"/>
        </w:rPr>
        <w:t>Έ</w:t>
      </w:r>
      <w:r w:rsidRPr="00145D23">
        <w:rPr>
          <w:rFonts w:ascii="Times New Roman" w:hAnsi="Times New Roman"/>
          <w:sz w:val="24"/>
          <w:szCs w:val="24"/>
        </w:rPr>
        <w:t>ναρξη Επιτηδεύματος από την αντίστοιχη Δημόσια Οικονομική Υπηρεσία και τις μεταβολές</w:t>
      </w:r>
      <w:r w:rsidR="00E846BA">
        <w:rPr>
          <w:rFonts w:ascii="Times New Roman" w:hAnsi="Times New Roman"/>
          <w:sz w:val="24"/>
          <w:szCs w:val="24"/>
        </w:rPr>
        <w:t xml:space="preserve"> </w:t>
      </w:r>
      <w:r w:rsidRPr="00145D23">
        <w:rPr>
          <w:rFonts w:ascii="Times New Roman" w:hAnsi="Times New Roman"/>
          <w:sz w:val="24"/>
          <w:szCs w:val="24"/>
        </w:rPr>
        <w:t>του.</w:t>
      </w:r>
    </w:p>
    <w:p w14:paraId="4C1FDE6D" w14:textId="77777777" w:rsidR="008651DC" w:rsidRPr="00145D23" w:rsidRDefault="008651DC" w:rsidP="00684316">
      <w:pPr>
        <w:pStyle w:val="a7"/>
        <w:numPr>
          <w:ilvl w:val="0"/>
          <w:numId w:val="20"/>
        </w:numPr>
        <w:autoSpaceDE w:val="0"/>
        <w:autoSpaceDN w:val="0"/>
        <w:adjustRightInd w:val="0"/>
        <w:spacing w:line="360" w:lineRule="auto"/>
        <w:jc w:val="both"/>
        <w:rPr>
          <w:rStyle w:val="Char0"/>
        </w:rPr>
      </w:pPr>
      <w:r w:rsidRPr="00145D23">
        <w:rPr>
          <w:rStyle w:val="Char0"/>
        </w:rPr>
        <w:t xml:space="preserve">Εγγύηση συμμετοχής σε ποσοστό δέκα τοις εκατό </w:t>
      </w:r>
      <w:r w:rsidRPr="00145D23">
        <w:rPr>
          <w:rStyle w:val="a5"/>
          <w:sz w:val="24"/>
          <w:szCs w:val="24"/>
        </w:rPr>
        <w:t xml:space="preserve">(10%) </w:t>
      </w:r>
      <w:r w:rsidRPr="00145D23">
        <w:rPr>
          <w:rStyle w:val="Char0"/>
        </w:rPr>
        <w:t>επί του ελάχι</w:t>
      </w:r>
      <w:r w:rsidRPr="00145D23">
        <w:rPr>
          <w:rStyle w:val="Char0"/>
        </w:rPr>
        <w:softHyphen/>
        <w:t xml:space="preserve">στου ορίου πρώτης προσφοράς (100 </w:t>
      </w:r>
      <w:r w:rsidRPr="00145D23">
        <w:rPr>
          <w:rStyle w:val="a5"/>
          <w:sz w:val="24"/>
          <w:szCs w:val="24"/>
        </w:rPr>
        <w:t>€)</w:t>
      </w:r>
      <w:r w:rsidRPr="00145D23">
        <w:rPr>
          <w:rStyle w:val="Char0"/>
        </w:rPr>
        <w:t xml:space="preserve"> επί 100, ήτοι του εκτιμώμενου αριθμού των εγκαταλειμμένων οχημάτων </w:t>
      </w:r>
    </w:p>
    <w:p w14:paraId="7DA4D210" w14:textId="1FD536C0" w:rsidR="008651DC" w:rsidRPr="00145D23" w:rsidRDefault="008651DC" w:rsidP="00684316">
      <w:pPr>
        <w:pStyle w:val="a7"/>
        <w:autoSpaceDE w:val="0"/>
        <w:autoSpaceDN w:val="0"/>
        <w:adjustRightInd w:val="0"/>
        <w:spacing w:line="360" w:lineRule="auto"/>
        <w:jc w:val="both"/>
      </w:pPr>
      <w:r w:rsidRPr="00145D23">
        <w:rPr>
          <w:rStyle w:val="Char0"/>
        </w:rPr>
        <w:t xml:space="preserve">σε ετήσια βάση, δηλαδή   # </w:t>
      </w:r>
      <w:r w:rsidRPr="00145D23">
        <w:rPr>
          <w:rStyle w:val="a5"/>
          <w:sz w:val="24"/>
          <w:szCs w:val="24"/>
        </w:rPr>
        <w:t xml:space="preserve">1.000 € </w:t>
      </w:r>
      <w:r w:rsidRPr="00145D23">
        <w:rPr>
          <w:rStyle w:val="Char0"/>
        </w:rPr>
        <w:t xml:space="preserve">#.Ως εγγύηση συμμετοχής, από την Επιτροπή Διενέργειας της Δημοπρασίας γίνονται δεκτά τα παρακάτω: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παρακατάθεσης σε αυτό από τον επιθυμούντα να λάβει μέρος στη δημοπρασία ή άλλου </w:t>
      </w:r>
      <w:proofErr w:type="spellStart"/>
      <w:r w:rsidRPr="00145D23">
        <w:rPr>
          <w:rStyle w:val="Char0"/>
        </w:rPr>
        <w:t>ενεργούντος</w:t>
      </w:r>
      <w:proofErr w:type="spellEnd"/>
      <w:r w:rsidRPr="00145D23">
        <w:rPr>
          <w:rStyle w:val="Char0"/>
        </w:rPr>
        <w:t xml:space="preserve"> για λογαριασμό του διαγωνιζομένου, ομολογιών Δημοσίου, Τράπεζας ή Οργανισμού κοινής ωφέλειας, αναγνωριζομένων δι' εγγυοδοσίας.</w:t>
      </w:r>
      <w:r w:rsidR="00475F1D">
        <w:rPr>
          <w:rStyle w:val="Char0"/>
        </w:rPr>
        <w:t xml:space="preserve"> </w:t>
      </w:r>
      <w:r w:rsidRPr="00145D23">
        <w:rPr>
          <w:rStyle w:val="a5"/>
          <w:sz w:val="24"/>
          <w:szCs w:val="24"/>
        </w:rPr>
        <w:t xml:space="preserve">Η </w:t>
      </w:r>
      <w:r w:rsidRPr="00145D23">
        <w:rPr>
          <w:rStyle w:val="Char0"/>
        </w:rPr>
        <w:t xml:space="preserve">εγγύηση συμμετοχής θα έχει ισχύ τουλάχιστον </w:t>
      </w:r>
      <w:r w:rsidRPr="00145D23">
        <w:rPr>
          <w:rStyle w:val="a5"/>
          <w:sz w:val="24"/>
          <w:szCs w:val="24"/>
        </w:rPr>
        <w:t xml:space="preserve">έξι (6) μηνών </w:t>
      </w:r>
      <w:r w:rsidRPr="00145D23">
        <w:rPr>
          <w:rStyle w:val="Char0"/>
        </w:rPr>
        <w:t xml:space="preserve">και θα επιστραφεί στους αποτυχόντες μετά την κατακύρωση του διαγωνισμού. Ο τελευταίος πλειοδότης υποχρεούται εντός δέκα (10) ημερών από την ανακοίνωση σε αυτόν της κατακύρωσης του αποτελέσματος της δημοπρασίας να αντικαταστήσει την εγγυητική συμμετοχής με άλλη </w:t>
      </w:r>
      <w:r w:rsidRPr="00145D23">
        <w:rPr>
          <w:u w:val="single"/>
        </w:rPr>
        <w:t>καλής εκτέλεσης</w:t>
      </w:r>
      <w:r w:rsidRPr="00145D23">
        <w:rPr>
          <w:rStyle w:val="Char0"/>
        </w:rPr>
        <w:t xml:space="preserve"> ποσού </w:t>
      </w:r>
      <w:r w:rsidRPr="00145D23">
        <w:rPr>
          <w:rStyle w:val="23"/>
          <w:sz w:val="24"/>
          <w:szCs w:val="24"/>
        </w:rPr>
        <w:t>10</w:t>
      </w:r>
      <w:r w:rsidRPr="00145D23">
        <w:rPr>
          <w:rStyle w:val="12"/>
          <w:sz w:val="24"/>
          <w:szCs w:val="24"/>
        </w:rPr>
        <w:t xml:space="preserve">% </w:t>
      </w:r>
      <w:r w:rsidRPr="00145D23">
        <w:rPr>
          <w:rStyle w:val="Char0"/>
        </w:rPr>
        <w:t xml:space="preserve">επί της τελικής τιμής της δημοπρασίας άλλως ακυρώνεται το αποτέλεσμα της δημοπρασίας υπέρ αυτού και κατακυρώνεται υπέρ του επομένου </w:t>
      </w:r>
      <w:proofErr w:type="spellStart"/>
      <w:r w:rsidRPr="00145D23">
        <w:rPr>
          <w:rStyle w:val="Char0"/>
        </w:rPr>
        <w:t>πλειοδοτήσαντος</w:t>
      </w:r>
      <w:proofErr w:type="spellEnd"/>
      <w:r w:rsidRPr="00145D23">
        <w:rPr>
          <w:rStyle w:val="Char0"/>
        </w:rPr>
        <w:t xml:space="preserve"> σε αυτήν.</w:t>
      </w:r>
      <w:r w:rsidRPr="00145D23">
        <w:rPr>
          <w:color w:val="000000"/>
        </w:rPr>
        <w:t xml:space="preserve"> Η εγγυητική επιστολή καλής εκτέλεσης παραμένει εις χείρας του Δήμου, καθ’ όλη τη διάρκεια της ισχύος της  σύμβασης, ως εγγυοδοσία, είτε για την πιστή τήρηση των όρων της συμβάσεως οριζόμενων ως ουσιωδών ενός εκάστου των όρων και αυτών ως σύνολο, είτε για την ακριβή, νόμιμη, εμπρόθεσμη και προσήκουσα εκτέλεση της </w:t>
      </w:r>
      <w:r w:rsidRPr="00145D23">
        <w:rPr>
          <w:color w:val="000000"/>
        </w:rPr>
        <w:lastRenderedPageBreak/>
        <w:t xml:space="preserve">εν γένει πρότασης του πλειοδότη, και θα επιστραφεί, ατόκως στον μισθωτή μετά τη λήξη της σύμβασης και την εκκαθάριση όλων των εκκρεμών λογαριασμών. </w:t>
      </w:r>
    </w:p>
    <w:p w14:paraId="371BA12E" w14:textId="77777777"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    Απόσπασμα ποινικού μητρώου από το οποίο να προκύπτει ότι οι ομόρρυθμοι εταίροι και διαχειριστές Ο.Ε. και Ε.Ε., οι διαχειριστές ΕΠΕ, οι διαχειριστές Ι.Κ.Ε., ο Πρόεδρος και Διευθύνων Σύμβουλος Α.Ε., οι νόμιμοι εκπρόσωποι κάθε άλλου νομικού προσώπου  και ο εγγυητής του συμμετέχοντος νομικού προσώπου δεν έχουν καταδικαστεί για:</w:t>
      </w:r>
    </w:p>
    <w:p w14:paraId="3A0334CF" w14:textId="77777777" w:rsidR="008651DC" w:rsidRPr="00145D23" w:rsidRDefault="008651DC" w:rsidP="00684316">
      <w:pPr>
        <w:pStyle w:val="a7"/>
        <w:numPr>
          <w:ilvl w:val="1"/>
          <w:numId w:val="19"/>
        </w:numPr>
        <w:tabs>
          <w:tab w:val="left" w:pos="1701"/>
        </w:tabs>
        <w:spacing w:line="360" w:lineRule="auto"/>
        <w:jc w:val="both"/>
      </w:pPr>
      <w:r w:rsidRPr="00145D23">
        <w:t>Συμμετοχή σε εγκληματική οργάνωση, κατά το άρθρο 2 παρ. 1 της κοινής δράσης της αριθ. 98/773/ΔΕΥ του Συμβουλίου της Ε.Ε.</w:t>
      </w:r>
    </w:p>
    <w:p w14:paraId="280DAD89" w14:textId="77777777" w:rsidR="008651DC" w:rsidRPr="00145D23" w:rsidRDefault="008651DC" w:rsidP="00684316">
      <w:pPr>
        <w:pStyle w:val="a7"/>
        <w:numPr>
          <w:ilvl w:val="1"/>
          <w:numId w:val="19"/>
        </w:numPr>
        <w:tabs>
          <w:tab w:val="left" w:pos="1701"/>
        </w:tabs>
        <w:spacing w:line="360" w:lineRule="auto"/>
        <w:jc w:val="both"/>
      </w:pPr>
      <w:r w:rsidRPr="00145D23">
        <w:t>Δωροδοκία, κατά το άρθρο 3 της πράξης του Συμβουλίου της 26ης/5/1997 (21) και στο άρθρο 3 παρ. 1 της κοινής  δράσης αριθ. 98/742/ΚΕΠΠΑ του Συμβουλίου.</w:t>
      </w:r>
    </w:p>
    <w:p w14:paraId="2FC72D6C" w14:textId="77777777" w:rsidR="008651DC" w:rsidRPr="00145D23" w:rsidRDefault="008651DC" w:rsidP="00684316">
      <w:pPr>
        <w:pStyle w:val="a7"/>
        <w:numPr>
          <w:ilvl w:val="1"/>
          <w:numId w:val="19"/>
        </w:numPr>
        <w:tabs>
          <w:tab w:val="left" w:pos="1701"/>
        </w:tabs>
        <w:spacing w:line="360" w:lineRule="auto"/>
        <w:jc w:val="both"/>
      </w:pPr>
      <w:r w:rsidRPr="00145D23">
        <w:t xml:space="preserve">Απάτη, κατά την έννοια του άρθρου 1 της σύμβασης για την προστασία των οικονομικών συμφερόντων των </w:t>
      </w:r>
      <w:proofErr w:type="spellStart"/>
      <w:r w:rsidRPr="00145D23">
        <w:t>Ευρ</w:t>
      </w:r>
      <w:proofErr w:type="spellEnd"/>
      <w:r w:rsidRPr="00145D23">
        <w:t>. Κοινοτήτων.</w:t>
      </w:r>
    </w:p>
    <w:p w14:paraId="07265B1C" w14:textId="77777777" w:rsidR="008651DC" w:rsidRPr="00145D23" w:rsidRDefault="008651DC" w:rsidP="00684316">
      <w:pPr>
        <w:pStyle w:val="a7"/>
        <w:numPr>
          <w:ilvl w:val="1"/>
          <w:numId w:val="19"/>
        </w:numPr>
        <w:tabs>
          <w:tab w:val="left" w:pos="1701"/>
        </w:tabs>
        <w:spacing w:line="360" w:lineRule="auto"/>
        <w:jc w:val="both"/>
      </w:pPr>
      <w:r w:rsidRPr="00145D23">
        <w:t>Νομιμοποίηση εσόδων από παράνομες δραστηριότητες, κατά το άρθρο 1 της αριθ. 91/308/ΕΟΚ οδηγίας του Συμβουλίου.</w:t>
      </w:r>
    </w:p>
    <w:p w14:paraId="6581F099" w14:textId="77777777" w:rsidR="008651DC" w:rsidRPr="00145D23" w:rsidRDefault="008651DC" w:rsidP="00684316">
      <w:pPr>
        <w:pStyle w:val="a7"/>
        <w:numPr>
          <w:ilvl w:val="1"/>
          <w:numId w:val="19"/>
        </w:numPr>
        <w:tabs>
          <w:tab w:val="left" w:pos="1701"/>
        </w:tabs>
        <w:spacing w:line="360" w:lineRule="auto"/>
        <w:jc w:val="both"/>
      </w:pPr>
      <w:r w:rsidRPr="00145D23">
        <w:t>Υπεξαίρεση (375 Π.Κ.)</w:t>
      </w:r>
    </w:p>
    <w:p w14:paraId="44F81CF6" w14:textId="77777777" w:rsidR="008651DC" w:rsidRPr="00145D23" w:rsidRDefault="008651DC" w:rsidP="00684316">
      <w:pPr>
        <w:pStyle w:val="a7"/>
        <w:numPr>
          <w:ilvl w:val="1"/>
          <w:numId w:val="19"/>
        </w:numPr>
        <w:tabs>
          <w:tab w:val="left" w:pos="1701"/>
        </w:tabs>
        <w:spacing w:line="360" w:lineRule="auto"/>
        <w:jc w:val="both"/>
      </w:pPr>
      <w:r w:rsidRPr="00145D23">
        <w:t>Απάτη (386-388 Π.Κ.)</w:t>
      </w:r>
    </w:p>
    <w:p w14:paraId="7D7BDB1C" w14:textId="77777777" w:rsidR="008651DC" w:rsidRPr="00145D23" w:rsidRDefault="008651DC" w:rsidP="00684316">
      <w:pPr>
        <w:pStyle w:val="a7"/>
        <w:numPr>
          <w:ilvl w:val="1"/>
          <w:numId w:val="19"/>
        </w:numPr>
        <w:tabs>
          <w:tab w:val="left" w:pos="1701"/>
        </w:tabs>
        <w:spacing w:line="360" w:lineRule="auto"/>
        <w:jc w:val="both"/>
      </w:pPr>
      <w:r w:rsidRPr="00145D23">
        <w:t>Εκβίαση (385 Π.Κ.)</w:t>
      </w:r>
      <w:r w:rsidRPr="00145D23">
        <w:tab/>
      </w:r>
    </w:p>
    <w:p w14:paraId="1391C7E5" w14:textId="77777777" w:rsidR="008651DC" w:rsidRPr="00145D23" w:rsidRDefault="008651DC" w:rsidP="00684316">
      <w:pPr>
        <w:pStyle w:val="a7"/>
        <w:numPr>
          <w:ilvl w:val="1"/>
          <w:numId w:val="19"/>
        </w:numPr>
        <w:tabs>
          <w:tab w:val="left" w:pos="1701"/>
        </w:tabs>
        <w:spacing w:line="360" w:lineRule="auto"/>
        <w:jc w:val="both"/>
      </w:pPr>
      <w:r w:rsidRPr="00145D23">
        <w:t>Πλαστογραφία (216-218 Π.Κ.)</w:t>
      </w:r>
    </w:p>
    <w:p w14:paraId="5AAE6672" w14:textId="77777777" w:rsidR="008651DC" w:rsidRPr="00145D23" w:rsidRDefault="008651DC" w:rsidP="00684316">
      <w:pPr>
        <w:pStyle w:val="a7"/>
        <w:numPr>
          <w:ilvl w:val="1"/>
          <w:numId w:val="19"/>
        </w:numPr>
        <w:tabs>
          <w:tab w:val="left" w:pos="1701"/>
        </w:tabs>
        <w:spacing w:line="360" w:lineRule="auto"/>
        <w:jc w:val="both"/>
      </w:pPr>
      <w:r w:rsidRPr="00145D23">
        <w:t>Ψευδορκία (224 Π.Κ.)</w:t>
      </w:r>
    </w:p>
    <w:p w14:paraId="6F9CFD7A" w14:textId="77777777" w:rsidR="008651DC" w:rsidRPr="00145D23" w:rsidRDefault="008651DC" w:rsidP="00684316">
      <w:pPr>
        <w:pStyle w:val="a7"/>
        <w:numPr>
          <w:ilvl w:val="1"/>
          <w:numId w:val="19"/>
        </w:numPr>
        <w:tabs>
          <w:tab w:val="left" w:pos="1701"/>
        </w:tabs>
        <w:spacing w:line="360" w:lineRule="auto"/>
        <w:jc w:val="both"/>
      </w:pPr>
      <w:r w:rsidRPr="00145D23">
        <w:t>Δωροδοκία (235-237 Π.Κ.)</w:t>
      </w:r>
    </w:p>
    <w:p w14:paraId="74B517E5" w14:textId="77777777" w:rsidR="008651DC" w:rsidRPr="00145D23" w:rsidRDefault="008651DC" w:rsidP="00684316">
      <w:pPr>
        <w:pStyle w:val="a7"/>
        <w:numPr>
          <w:ilvl w:val="1"/>
          <w:numId w:val="19"/>
        </w:numPr>
        <w:tabs>
          <w:tab w:val="left" w:pos="1701"/>
        </w:tabs>
        <w:spacing w:line="360" w:lineRule="auto"/>
        <w:jc w:val="both"/>
      </w:pPr>
      <w:r w:rsidRPr="00145D23">
        <w:t>Δόλια χρεωκοπία (398 Π.Κ.).</w:t>
      </w:r>
    </w:p>
    <w:p w14:paraId="62629FA7" w14:textId="77777777" w:rsidR="008651DC" w:rsidRPr="00145D23" w:rsidRDefault="008651DC" w:rsidP="00684316">
      <w:pPr>
        <w:pStyle w:val="a7"/>
        <w:numPr>
          <w:ilvl w:val="1"/>
          <w:numId w:val="19"/>
        </w:numPr>
        <w:tabs>
          <w:tab w:val="left" w:pos="1701"/>
        </w:tabs>
        <w:spacing w:line="360" w:lineRule="auto"/>
        <w:jc w:val="both"/>
      </w:pPr>
      <w:r w:rsidRPr="00145D23">
        <w:t>Ληστεία (380 Π.Κ.)</w:t>
      </w:r>
    </w:p>
    <w:p w14:paraId="7C93C66C" w14:textId="77777777" w:rsidR="008651DC" w:rsidRPr="00145D23" w:rsidRDefault="008651DC" w:rsidP="00684316">
      <w:pPr>
        <w:pStyle w:val="a7"/>
        <w:numPr>
          <w:ilvl w:val="1"/>
          <w:numId w:val="19"/>
        </w:numPr>
        <w:tabs>
          <w:tab w:val="left" w:pos="1701"/>
        </w:tabs>
        <w:spacing w:line="360" w:lineRule="auto"/>
        <w:jc w:val="both"/>
      </w:pPr>
      <w:r w:rsidRPr="00145D23">
        <w:t>Κλοπή (372 Π.Κ.)</w:t>
      </w:r>
    </w:p>
    <w:p w14:paraId="4C3007A2" w14:textId="77777777" w:rsidR="008651DC" w:rsidRPr="00145D23" w:rsidRDefault="008651DC" w:rsidP="00684316">
      <w:pPr>
        <w:pStyle w:val="a7"/>
        <w:tabs>
          <w:tab w:val="left" w:pos="1701"/>
        </w:tabs>
        <w:spacing w:line="360" w:lineRule="auto"/>
        <w:ind w:left="1440"/>
        <w:jc w:val="both"/>
      </w:pPr>
      <w:r w:rsidRPr="00145D23">
        <w:t xml:space="preserve">Το απόσπασμα ποινικού μητρώου πρέπει να έχει εκδοθεί εντός του τελευταίου τριμήνου πριν από την ημερομηνία του διαγωνισμού. </w:t>
      </w:r>
    </w:p>
    <w:p w14:paraId="69A1A8FE" w14:textId="77777777"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το νομικό πρόσωπο και ο εγγυητής του δεν τελούν υπό διαδικασία κήρυξης σε πτώχευση, εκκαθάριση, </w:t>
      </w:r>
      <w:r w:rsidRPr="00145D23">
        <w:rPr>
          <w:rFonts w:ascii="Times New Roman" w:hAnsi="Times New Roman"/>
          <w:sz w:val="24"/>
          <w:szCs w:val="24"/>
          <w:lang w:val="en-US"/>
        </w:rPr>
        <w:t> </w:t>
      </w:r>
      <w:r w:rsidRPr="00145D23">
        <w:rPr>
          <w:rFonts w:ascii="Times New Roman" w:hAnsi="Times New Roman"/>
          <w:sz w:val="24"/>
          <w:szCs w:val="24"/>
        </w:rPr>
        <w:t xml:space="preserve">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14:paraId="79DCFBA0" w14:textId="77777777"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το νομικό πρόσωπο και ο εγγυητής του δεν τελούν υπό πτώχευση, εκκαθάριση,  παύση  εργασιών,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14:paraId="2DAE23C9" w14:textId="77777777"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lastRenderedPageBreak/>
        <w:t xml:space="preserve">       Πιστοποιητικό αρμόδιας αρχής από το οποίο να προκύπτει ότι ο υποψήφιος και ο εγγυητής του είναι ενήμεροι ως προς τις φορολογικές υποχρεώσεις τους σε ισχύ την ημέρα της δημοπρασίας.</w:t>
      </w:r>
    </w:p>
    <w:p w14:paraId="0C9F96D6" w14:textId="36AB28E7"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Να παρουσιάσει αξιόχρεο εγγυητή, ο οποίος θα υπογράψει τα πρακτικά της δημοπρασίας και θα είναι σε όλα </w:t>
      </w:r>
      <w:proofErr w:type="spellStart"/>
      <w:r w:rsidRPr="00145D23">
        <w:rPr>
          <w:rFonts w:ascii="Times New Roman" w:hAnsi="Times New Roman"/>
          <w:sz w:val="24"/>
          <w:szCs w:val="24"/>
        </w:rPr>
        <w:t>συνύπευθος</w:t>
      </w:r>
      <w:proofErr w:type="spellEnd"/>
      <w:r w:rsidRPr="00145D23">
        <w:rPr>
          <w:rFonts w:ascii="Times New Roman" w:hAnsi="Times New Roman"/>
          <w:sz w:val="24"/>
          <w:szCs w:val="24"/>
        </w:rPr>
        <w:t xml:space="preserve"> με τον τελευταίο πλειοδότη μισθωτή για την εκπλήρωση των όρων της σύμβασης μίσθωσης, παραιτούμενος της ενστάσεως </w:t>
      </w:r>
      <w:proofErr w:type="spellStart"/>
      <w:r w:rsidRPr="00145D23">
        <w:rPr>
          <w:rFonts w:ascii="Times New Roman" w:hAnsi="Times New Roman"/>
          <w:sz w:val="24"/>
          <w:szCs w:val="24"/>
        </w:rPr>
        <w:t>διζήσεως</w:t>
      </w:r>
      <w:proofErr w:type="spellEnd"/>
      <w:r w:rsidRPr="00145D23">
        <w:rPr>
          <w:rFonts w:ascii="Times New Roman" w:hAnsi="Times New Roman"/>
          <w:sz w:val="24"/>
          <w:szCs w:val="24"/>
        </w:rPr>
        <w:t>. Η φερεγγυότητα του εγγυητή εναπόκειται στην κρίση της αρμόδιας επιτροπής</w:t>
      </w:r>
    </w:p>
    <w:p w14:paraId="616A47C9" w14:textId="769815DA"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 Αντίγραφο του καταστατικού του νομικού προσώπου με τις τροποποιήσεις του, επικυρωμένο με ημερομηνία την προτεραία της δημοπρασίας.</w:t>
      </w:r>
    </w:p>
    <w:p w14:paraId="4550E520" w14:textId="77777777"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Πιστοποιητικό αρμόδιας δικαστικής ή διοικητικής αρχής, έκδοσης του τελευταίου τριμήνου πριν την ημέρα υποβολής του, από το οποίο να προκύπτει ότι το νομικό πρόσωπο έχει συσταθεί νομίμως, δεν έχει λυθεί και να </w:t>
      </w:r>
      <w:proofErr w:type="spellStart"/>
      <w:r w:rsidRPr="00145D23">
        <w:rPr>
          <w:rFonts w:ascii="Times New Roman" w:hAnsi="Times New Roman"/>
          <w:sz w:val="24"/>
          <w:szCs w:val="24"/>
        </w:rPr>
        <w:t>εμφαίνονται</w:t>
      </w:r>
      <w:proofErr w:type="spellEnd"/>
      <w:r w:rsidRPr="00145D23">
        <w:rPr>
          <w:rFonts w:ascii="Times New Roman" w:hAnsi="Times New Roman"/>
          <w:sz w:val="24"/>
          <w:szCs w:val="24"/>
        </w:rPr>
        <w:t xml:space="preserve"> οι τυχόν τροποποιήσεις τους, καθώς και τα πρόσωπα τα οποία δεσμεύουν με την υπογραφή τους το νομικό πρόσωπο. </w:t>
      </w:r>
    </w:p>
    <w:p w14:paraId="4B72E72C" w14:textId="77777777"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Πρακτικό του αρμοδίου οργάνου του </w:t>
      </w:r>
      <w:proofErr w:type="spellStart"/>
      <w:r w:rsidRPr="00145D23">
        <w:rPr>
          <w:rFonts w:ascii="Times New Roman" w:hAnsi="Times New Roman"/>
          <w:sz w:val="24"/>
          <w:szCs w:val="24"/>
        </w:rPr>
        <w:t>ν.π</w:t>
      </w:r>
      <w:proofErr w:type="spellEnd"/>
      <w:r w:rsidRPr="00145D23">
        <w:rPr>
          <w:rFonts w:ascii="Times New Roman" w:hAnsi="Times New Roman"/>
          <w:sz w:val="24"/>
          <w:szCs w:val="24"/>
        </w:rPr>
        <w:t>. με το οποίο αποφασίστηκε η συμμετοχή της εταιρείας στη δημοπρασία εκμίσθωσης των λημμάτων και η υποβολή προσφοράς καθώς και το εξουσιοδοτούμενο να καταθέσει την προσφορά φυσικό πρόσωπο και ότι σε περίπτωση κατακύρωσης η εταιρεία θα εκτελέσει το έργο  σύμφωνα με τους όρους  της παρούσας.</w:t>
      </w:r>
    </w:p>
    <w:p w14:paraId="121B6811" w14:textId="77777777"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Σε περίπτωση συνεταιρισμού βεβαίωση αρμόδιας αρχής ότι ο Συνεταιρισμός λειτουργεί νόμιμα, ειδικώς δε για την ΚΟΙΝΣΕΠ βεβαίωση ότι έχει εγγραφεί στο Μητρώο Κοινωνικής Επιχειρηματικότητας.</w:t>
      </w:r>
    </w:p>
    <w:p w14:paraId="407408ED" w14:textId="77777777"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Υπεύθυνη δήλωση του Ν. 1599/1986 ότι έλαβε γνώση και έχει μελετήσει λεπτομερώς τους όρους της παρούσας διακήρυξης τους οποίους αποδέχεται πλήρως και ανεπιφύλαχτα.</w:t>
      </w:r>
    </w:p>
    <w:p w14:paraId="3E874124" w14:textId="77777777"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Σε περίπτωση ενώσεων προσώπων ή κοινοπραξιών τα παραπάνω κατά περίπτωση δικαιολογητικά για κάθε φυσικό ή νομικό πρόσωπο που συμμετέχει στην ένωση ή κοινοπραξία.</w:t>
      </w:r>
    </w:p>
    <w:p w14:paraId="65DAE222" w14:textId="77777777"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Αν κάποιος πλειοδοτεί για λογαριασμό άλλου, οφείλει να το δηλώσει στην Επιτροπή πριν από την έναρξη του διαγωνισμού, στην οποία πρέπει να παρουσιάσει το για το σκοπό αυτό </w:t>
      </w:r>
      <w:r w:rsidRPr="00145D23">
        <w:rPr>
          <w:rFonts w:ascii="Times New Roman" w:hAnsi="Times New Roman"/>
          <w:bCs/>
          <w:sz w:val="24"/>
          <w:szCs w:val="24"/>
        </w:rPr>
        <w:t>ΕΞΟΥΣΙΟΔΟΤΗΣΗ με το γνήσιο της υπογραφής του εκπροσώπου του νομικού προσώπου.</w:t>
      </w:r>
    </w:p>
    <w:p w14:paraId="318EE47D" w14:textId="77777777" w:rsidR="006E1E1A" w:rsidRPr="00145D23" w:rsidRDefault="006E1E1A" w:rsidP="00684316">
      <w:pPr>
        <w:tabs>
          <w:tab w:val="left" w:pos="1701"/>
        </w:tabs>
        <w:spacing w:line="360" w:lineRule="auto"/>
        <w:ind w:left="360"/>
        <w:jc w:val="both"/>
        <w:rPr>
          <w:rFonts w:ascii="Times New Roman" w:hAnsi="Times New Roman"/>
          <w:sz w:val="24"/>
          <w:szCs w:val="24"/>
        </w:rPr>
      </w:pPr>
      <w:bookmarkStart w:id="11" w:name="bookmark8"/>
    </w:p>
    <w:p w14:paraId="51E056AB" w14:textId="77777777" w:rsidR="008651DC" w:rsidRPr="00145D23" w:rsidRDefault="008651DC" w:rsidP="00684316">
      <w:pPr>
        <w:autoSpaceDE w:val="0"/>
        <w:autoSpaceDN w:val="0"/>
        <w:adjustRightInd w:val="0"/>
        <w:spacing w:line="360" w:lineRule="auto"/>
        <w:jc w:val="center"/>
        <w:rPr>
          <w:rFonts w:ascii="Times New Roman" w:hAnsi="Times New Roman"/>
          <w:b/>
          <w:sz w:val="24"/>
          <w:szCs w:val="24"/>
        </w:rPr>
      </w:pPr>
      <w:r w:rsidRPr="00145D23">
        <w:rPr>
          <w:rFonts w:ascii="Times New Roman" w:hAnsi="Times New Roman"/>
          <w:b/>
          <w:sz w:val="24"/>
          <w:szCs w:val="24"/>
        </w:rPr>
        <w:t>Άρθρο 10</w:t>
      </w:r>
      <w:r w:rsidRPr="00145D23">
        <w:rPr>
          <w:rFonts w:ascii="Times New Roman" w:hAnsi="Times New Roman"/>
          <w:b/>
          <w:sz w:val="24"/>
          <w:szCs w:val="24"/>
          <w:vertAlign w:val="superscript"/>
        </w:rPr>
        <w:t>ο</w:t>
      </w:r>
      <w:r w:rsidRPr="00145D23">
        <w:rPr>
          <w:rFonts w:ascii="Times New Roman" w:hAnsi="Times New Roman"/>
          <w:b/>
          <w:sz w:val="24"/>
          <w:szCs w:val="24"/>
        </w:rPr>
        <w:t xml:space="preserve">  Διεξαγωγή διαγωνισμού</w:t>
      </w:r>
    </w:p>
    <w:p w14:paraId="2669ADFF" w14:textId="77777777"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1. Η δημοπρασία είναι πλειοδοτική, φανερή και προφορική και διεξάγεται κατά την καθορισμένη ημέρα και ώρα από την αρμόδια Επιτροπή Δημοπρασιών. Η δημοπρασία δύναται να συνεχίζεται και πέραν της ώρας λήξης του διαγωνισμού, εφόσον εξακολουθούν άνευ διακοπής οι προσφορές. Σχετικά </w:t>
      </w:r>
      <w:r w:rsidRPr="00145D23">
        <w:rPr>
          <w:rFonts w:ascii="Times New Roman" w:hAnsi="Times New Roman"/>
          <w:sz w:val="24"/>
          <w:szCs w:val="24"/>
        </w:rPr>
        <w:lastRenderedPageBreak/>
        <w:t>με τη συνέχιση της δημοπρασίας πέραν της οριζόμενης ώρας αποφασίζει η Επιτροπή Δημοπρασιών και η απόφαση της καταχωρείται στα πρακτικά.</w:t>
      </w:r>
    </w:p>
    <w:p w14:paraId="3F44DB3D" w14:textId="77777777"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2. Η επιτροπή δημοπρασίας παραλαμβάνει τα δικαιολογητικά, τα οποία θα πρέπει να βρίσκονται σε φάκελο, στο εξώφυλλο του οποίου θα αναγράφεται το όνομα του συμμετέχοντος/επωνυμία εταιρίας, ευκρινώς, και καταχωρίζει στο πρακτικό διενέργειας της δημοπρασίας τους ενδιαφερόμενους κατά σειρά προσέλευσης.</w:t>
      </w:r>
    </w:p>
    <w:p w14:paraId="4F9B9790" w14:textId="77777777"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3. Στη συνέχεια η επιτροπή μονογράφει ένα προς ένα τα δικαιολογητικά και ελέγχει την πληρότητα των δικαιολογητικών. Η τυχόν απόφαση της περί αποκλεισμού ενδιαφερόμενου να συμμετάσχει στη δημοπρασία, ως μη </w:t>
      </w:r>
      <w:proofErr w:type="spellStart"/>
      <w:r w:rsidRPr="00145D23">
        <w:rPr>
          <w:rFonts w:ascii="Times New Roman" w:hAnsi="Times New Roman"/>
          <w:sz w:val="24"/>
          <w:szCs w:val="24"/>
        </w:rPr>
        <w:t>πληρούντος</w:t>
      </w:r>
      <w:proofErr w:type="spellEnd"/>
      <w:r w:rsidRPr="00145D23">
        <w:rPr>
          <w:rFonts w:ascii="Times New Roman" w:hAnsi="Times New Roman"/>
          <w:sz w:val="24"/>
          <w:szCs w:val="24"/>
        </w:rPr>
        <w:t xml:space="preserve"> τους όρους της παρούσας διακήρυξης, αναγράφεται στα πρακτικά.</w:t>
      </w:r>
    </w:p>
    <w:p w14:paraId="1F125870" w14:textId="77777777"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4. Ακολούθως δέχεται προφορικά οικονομικές προσφορές μόνον από εκείνους που έχουν υποβάλλει νομίμως όλα τα απαιτούμενα δικαιολογητικά</w:t>
      </w:r>
      <w:r w:rsidRPr="00145D23">
        <w:rPr>
          <w:rFonts w:ascii="Times New Roman" w:hAnsi="Times New Roman"/>
          <w:b/>
          <w:bCs/>
          <w:sz w:val="24"/>
          <w:szCs w:val="24"/>
        </w:rPr>
        <w:t>. Ως πλειοδοτική κρίνεται η ανώτερη</w:t>
      </w:r>
      <w:r w:rsidRPr="00145D23">
        <w:rPr>
          <w:rFonts w:ascii="Times New Roman" w:hAnsi="Times New Roman"/>
          <w:sz w:val="24"/>
          <w:szCs w:val="24"/>
        </w:rPr>
        <w:t xml:space="preserve"> </w:t>
      </w:r>
      <w:r w:rsidRPr="00145D23">
        <w:rPr>
          <w:rFonts w:ascii="Times New Roman" w:hAnsi="Times New Roman"/>
          <w:b/>
          <w:bCs/>
          <w:sz w:val="24"/>
          <w:szCs w:val="24"/>
        </w:rPr>
        <w:t>οικονομική προσφορά ανά εκποιούμενο όχημα.</w:t>
      </w:r>
    </w:p>
    <w:p w14:paraId="1DD79476" w14:textId="77777777"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Κάθε προσφορά είναι δεσμευτική για τον πλειοδότη η δέσμευση δε αυτή μεταβαίνει διαδοχικά από τον πρώτο στους ακολούθους και επιβαρύνει οριστικά τον τελευταίο πλειοδότη.</w:t>
      </w:r>
    </w:p>
    <w:p w14:paraId="72672930" w14:textId="77777777"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5. Μετά τη λήξη της δημοπρασίας, το πρακτικό διενέργειας του διαγωνισμού υπογράφεται από τα μέλη της επιτροπής, τον τελευταίο πλειοδότη και τον εγγυητή του.</w:t>
      </w:r>
    </w:p>
    <w:p w14:paraId="7AA40AB9" w14:textId="77777777"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6. Αν ο πλειοδότης αρνηθεί να υπογράψει τα πρακτικά καλείται από τον πρόεδρο της επιτροπής εγγράφως να συμμορφωθεί εντός προθεσμίας 48 ωρών.</w:t>
      </w:r>
    </w:p>
    <w:p w14:paraId="023C57D1" w14:textId="77777777"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7. Αν παρέλθει άπρακτη η προθεσμία, ο διαγωνισμός επαναλαμβάνεται σε βάρος του αναδειχθέντος πλειοδότη και εγγυητή αυτού, με ελάχιστο όριο προσφοράς το επ’ </w:t>
      </w:r>
      <w:proofErr w:type="spellStart"/>
      <w:r w:rsidRPr="00145D23">
        <w:rPr>
          <w:rFonts w:ascii="Times New Roman" w:hAnsi="Times New Roman"/>
          <w:sz w:val="24"/>
          <w:szCs w:val="24"/>
        </w:rPr>
        <w:t>ονόματι</w:t>
      </w:r>
      <w:proofErr w:type="spellEnd"/>
      <w:r w:rsidRPr="00145D23">
        <w:rPr>
          <w:rFonts w:ascii="Times New Roman" w:hAnsi="Times New Roman"/>
          <w:sz w:val="24"/>
          <w:szCs w:val="24"/>
        </w:rPr>
        <w:t xml:space="preserve"> του </w:t>
      </w:r>
      <w:proofErr w:type="spellStart"/>
      <w:r w:rsidRPr="00145D23">
        <w:rPr>
          <w:rFonts w:ascii="Times New Roman" w:hAnsi="Times New Roman"/>
          <w:sz w:val="24"/>
          <w:szCs w:val="24"/>
        </w:rPr>
        <w:t>κατακυρωθέν</w:t>
      </w:r>
      <w:proofErr w:type="spellEnd"/>
      <w:r w:rsidRPr="00145D23">
        <w:rPr>
          <w:rFonts w:ascii="Times New Roman" w:hAnsi="Times New Roman"/>
          <w:sz w:val="24"/>
          <w:szCs w:val="24"/>
        </w:rPr>
        <w:t xml:space="preserve"> ποσό και καταπίπτει σε βάρος του η κατατεθείσα εγγύηση συμμετοχής.</w:t>
      </w:r>
    </w:p>
    <w:p w14:paraId="6001A319" w14:textId="77777777" w:rsidR="008651DC" w:rsidRPr="00145D23" w:rsidRDefault="008651DC" w:rsidP="00684316">
      <w:pPr>
        <w:autoSpaceDE w:val="0"/>
        <w:autoSpaceDN w:val="0"/>
        <w:adjustRightInd w:val="0"/>
        <w:spacing w:line="360" w:lineRule="auto"/>
        <w:jc w:val="center"/>
        <w:rPr>
          <w:rFonts w:ascii="Times New Roman" w:hAnsi="Times New Roman"/>
          <w:b/>
          <w:bCs/>
          <w:sz w:val="24"/>
          <w:szCs w:val="24"/>
        </w:rPr>
      </w:pPr>
      <w:r w:rsidRPr="00145D23">
        <w:rPr>
          <w:rFonts w:ascii="Times New Roman" w:hAnsi="Times New Roman"/>
          <w:b/>
          <w:bCs/>
          <w:sz w:val="24"/>
          <w:szCs w:val="24"/>
        </w:rPr>
        <w:t>Άρθρο 11</w:t>
      </w:r>
      <w:r w:rsidRPr="00145D23">
        <w:rPr>
          <w:rFonts w:ascii="Times New Roman" w:hAnsi="Times New Roman"/>
          <w:b/>
          <w:bCs/>
          <w:sz w:val="24"/>
          <w:szCs w:val="24"/>
          <w:vertAlign w:val="superscript"/>
        </w:rPr>
        <w:t>ο</w:t>
      </w:r>
      <w:r w:rsidRPr="00145D23">
        <w:rPr>
          <w:rFonts w:ascii="Times New Roman" w:hAnsi="Times New Roman"/>
          <w:b/>
          <w:bCs/>
          <w:sz w:val="24"/>
          <w:szCs w:val="24"/>
        </w:rPr>
        <w:t xml:space="preserve">  – Εγγυητής</w:t>
      </w:r>
    </w:p>
    <w:p w14:paraId="39DADC70" w14:textId="77777777" w:rsidR="008651DC" w:rsidRPr="00145D23" w:rsidRDefault="008651DC" w:rsidP="00684316">
      <w:pPr>
        <w:autoSpaceDE w:val="0"/>
        <w:autoSpaceDN w:val="0"/>
        <w:adjustRightInd w:val="0"/>
        <w:spacing w:line="360" w:lineRule="auto"/>
        <w:ind w:firstLine="720"/>
        <w:jc w:val="both"/>
        <w:rPr>
          <w:rFonts w:ascii="Times New Roman" w:hAnsi="Times New Roman"/>
          <w:sz w:val="24"/>
          <w:szCs w:val="24"/>
        </w:rPr>
      </w:pPr>
      <w:r w:rsidRPr="00145D23">
        <w:rPr>
          <w:rFonts w:ascii="Times New Roman" w:hAnsi="Times New Roman"/>
          <w:sz w:val="24"/>
          <w:szCs w:val="24"/>
        </w:rPr>
        <w:t>Ο τελευταίος πλειοδότης υποχρεώνεται κατά την ημέρα της δημοπρασίας να παρουσιάσει αξιόχρεο εγγυητή (που να μην είναι οφειλέτης του Δήμου ), ο οποίος θα υπογράψει τα πρακτικά της δημοπρασίας και έτσι καθίσταται αλληλεγγύως και εξ ολοκλήρου υπεύθυνος με αυτόν μέχρι την υπογραφή του συμβολαίου.</w:t>
      </w:r>
    </w:p>
    <w:p w14:paraId="1C4783D0" w14:textId="77777777" w:rsidR="008651DC" w:rsidRPr="00145D23" w:rsidRDefault="008651DC" w:rsidP="00684316">
      <w:pPr>
        <w:autoSpaceDE w:val="0"/>
        <w:autoSpaceDN w:val="0"/>
        <w:adjustRightInd w:val="0"/>
        <w:spacing w:line="360" w:lineRule="auto"/>
        <w:ind w:firstLine="720"/>
        <w:jc w:val="both"/>
        <w:rPr>
          <w:rFonts w:ascii="Times New Roman" w:hAnsi="Times New Roman"/>
          <w:sz w:val="24"/>
          <w:szCs w:val="24"/>
        </w:rPr>
      </w:pPr>
      <w:r w:rsidRPr="00145D23">
        <w:rPr>
          <w:rFonts w:ascii="Times New Roman" w:hAnsi="Times New Roman"/>
          <w:sz w:val="24"/>
          <w:szCs w:val="24"/>
        </w:rPr>
        <w:t xml:space="preserve">Ο εγγυητής αναλαμβάνει την υποχρέωση να υπογράψει τα πρακτικά μετά τη δημοπρασία, και τη σύμβαση μετά την έγκριση των πρακτικών από τον Γενικό Γραμματέα της Αποκεντρωμένης Διοίκησης, μαζί με τον πλειοδότη, χωρίς καμία αντίρρηση αφού όπως συμφωνείται η συμμετοχή του </w:t>
      </w:r>
      <w:r w:rsidRPr="00145D23">
        <w:rPr>
          <w:rFonts w:ascii="Times New Roman" w:hAnsi="Times New Roman"/>
          <w:sz w:val="24"/>
          <w:szCs w:val="24"/>
        </w:rPr>
        <w:lastRenderedPageBreak/>
        <w:t xml:space="preserve">αυτή στην δημοπρασία με την άνω ιδιότητά του ως εγγυητή δηλώνει πλήρη γνώση και αποδοχή των όρων και των συμφωνητικών της διακήρυξης και της σύμβασης που θα επακολουθήσει. Αντικατάσταση εγγυητή δεν επιτρέπεται. Αν αρνηθεί να υπογράψει, τότε οι χρηματικές εγγυήσεις θα καταπέσουν υπέρ του Δήμου, ανεξάρτητα από την ύπαρξη ή μη υπαιτιότητας του πλειοδότη σχετικά με αυτό. Η υπογραφή έχει την έννοια ότι ο εγγυητής καθίσταται αλληλέγγυος και εις ολόκληρο υπεύθυνος με τον πλειοδότη για κάθε παράβαση των όρων της σύμβασης και στερείται του ευεργετήματος της διαιρέσεως ή </w:t>
      </w:r>
      <w:proofErr w:type="spellStart"/>
      <w:r w:rsidRPr="00145D23">
        <w:rPr>
          <w:rFonts w:ascii="Times New Roman" w:hAnsi="Times New Roman"/>
          <w:sz w:val="24"/>
          <w:szCs w:val="24"/>
        </w:rPr>
        <w:t>διζήσεως</w:t>
      </w:r>
      <w:proofErr w:type="spellEnd"/>
      <w:r w:rsidRPr="00145D23">
        <w:rPr>
          <w:rFonts w:ascii="Times New Roman" w:hAnsi="Times New Roman"/>
          <w:sz w:val="24"/>
          <w:szCs w:val="24"/>
        </w:rPr>
        <w:t>.</w:t>
      </w:r>
    </w:p>
    <w:p w14:paraId="7E989534" w14:textId="77777777" w:rsidR="008651DC" w:rsidRPr="00145D23" w:rsidRDefault="008651DC" w:rsidP="00684316">
      <w:pPr>
        <w:pStyle w:val="a4"/>
        <w:spacing w:after="0" w:line="360" w:lineRule="auto"/>
        <w:jc w:val="both"/>
        <w:rPr>
          <w:rStyle w:val="20"/>
          <w:bCs w:val="0"/>
          <w:sz w:val="24"/>
          <w:szCs w:val="24"/>
        </w:rPr>
      </w:pPr>
    </w:p>
    <w:p w14:paraId="3EA0F981" w14:textId="0A83202D" w:rsidR="008651DC" w:rsidRDefault="008651DC" w:rsidP="00684316">
      <w:pPr>
        <w:pStyle w:val="a4"/>
        <w:spacing w:after="0" w:line="360" w:lineRule="auto"/>
        <w:jc w:val="center"/>
        <w:rPr>
          <w:rStyle w:val="20"/>
          <w:sz w:val="24"/>
          <w:szCs w:val="24"/>
        </w:rPr>
      </w:pPr>
      <w:r w:rsidRPr="00145D23">
        <w:rPr>
          <w:rStyle w:val="20"/>
          <w:sz w:val="24"/>
          <w:szCs w:val="24"/>
        </w:rPr>
        <w:t>Άρθρο 12° - Κριτήρια κατακύρωσης</w:t>
      </w:r>
      <w:bookmarkEnd w:id="11"/>
    </w:p>
    <w:p w14:paraId="63760323" w14:textId="77777777" w:rsidR="0021418C" w:rsidRPr="00145D23" w:rsidRDefault="0021418C" w:rsidP="0021418C">
      <w:pPr>
        <w:pStyle w:val="a4"/>
        <w:spacing w:after="0" w:line="360" w:lineRule="auto"/>
        <w:rPr>
          <w:rStyle w:val="20"/>
          <w:bCs w:val="0"/>
          <w:sz w:val="24"/>
          <w:szCs w:val="24"/>
        </w:rPr>
      </w:pPr>
    </w:p>
    <w:p w14:paraId="4090AF64" w14:textId="77777777" w:rsidR="008651DC" w:rsidRPr="00145D23" w:rsidRDefault="008651DC" w:rsidP="00684316">
      <w:pPr>
        <w:pStyle w:val="a4"/>
        <w:spacing w:after="0" w:line="360" w:lineRule="auto"/>
        <w:ind w:left="20"/>
      </w:pPr>
      <w:r w:rsidRPr="00145D23">
        <w:rPr>
          <w:rStyle w:val="Char0"/>
        </w:rPr>
        <w:t>Για την τελική επιλογή της αναδόχου εταιρείας κριτήριο είναι:</w:t>
      </w:r>
    </w:p>
    <w:p w14:paraId="09A56DE4" w14:textId="77777777" w:rsidR="008651DC" w:rsidRPr="00145D23" w:rsidRDefault="008651DC" w:rsidP="00684316">
      <w:pPr>
        <w:pStyle w:val="a4"/>
        <w:spacing w:after="0" w:line="360" w:lineRule="auto"/>
        <w:ind w:left="20"/>
        <w:rPr>
          <w:rStyle w:val="Char0"/>
        </w:rPr>
      </w:pPr>
      <w:r w:rsidRPr="00145D23">
        <w:rPr>
          <w:rStyle w:val="Char0"/>
        </w:rPr>
        <w:t xml:space="preserve">α) Η προσφορά με τη μεγαλύτερη αποζημίωση προς τον Δήμο ανά  εκποιούμενο όχημα. </w:t>
      </w:r>
    </w:p>
    <w:p w14:paraId="2A758026" w14:textId="77777777" w:rsidR="008651DC" w:rsidRPr="00145D23" w:rsidRDefault="008651DC" w:rsidP="00684316">
      <w:pPr>
        <w:pStyle w:val="a4"/>
        <w:spacing w:after="0" w:line="360" w:lineRule="auto"/>
        <w:ind w:left="20"/>
        <w:rPr>
          <w:rStyle w:val="Char0"/>
        </w:rPr>
      </w:pPr>
      <w:r w:rsidRPr="00145D23">
        <w:rPr>
          <w:rStyle w:val="Char0"/>
        </w:rPr>
        <w:t>β) Σε περίπτωση συμμετοχής μόνο μίας επιχείρησης στη δημοπρασία η Επιτροπή Διαγωνισμού θα δέχεται προσφορά οπωσδήποτε ανώτερη από τα αρχικά όρια για κάθε εκποιούμενο όχημα.</w:t>
      </w:r>
    </w:p>
    <w:p w14:paraId="78C1EDBF" w14:textId="416336AC" w:rsidR="008651DC" w:rsidRDefault="008651DC" w:rsidP="00684316">
      <w:pPr>
        <w:pStyle w:val="a4"/>
        <w:spacing w:after="0" w:line="360" w:lineRule="auto"/>
        <w:ind w:left="20"/>
        <w:rPr>
          <w:rStyle w:val="Char0"/>
        </w:rPr>
      </w:pPr>
      <w:r w:rsidRPr="00145D23">
        <w:rPr>
          <w:rStyle w:val="Char0"/>
        </w:rPr>
        <w:t xml:space="preserve"> γ) Η κατακυρωτική απόφαση της Οικονομικής Επιτροπής αποστέλλεται στο Γενικό Γραμματέα της Αποκεντρωμένης Διοίκησης για έλεγχο ως προς την νομιμότητά της.</w:t>
      </w:r>
    </w:p>
    <w:p w14:paraId="16353FFA" w14:textId="77777777" w:rsidR="0021418C" w:rsidRPr="00145D23" w:rsidRDefault="0021418C" w:rsidP="00684316">
      <w:pPr>
        <w:pStyle w:val="a4"/>
        <w:spacing w:after="0" w:line="360" w:lineRule="auto"/>
        <w:ind w:left="20"/>
        <w:rPr>
          <w:rStyle w:val="Char0"/>
        </w:rPr>
      </w:pPr>
    </w:p>
    <w:p w14:paraId="7224781F" w14:textId="474CEC10" w:rsidR="008651DC"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bookmarkStart w:id="12" w:name="bookmark9"/>
      <w:r w:rsidRPr="00145D23">
        <w:rPr>
          <w:rStyle w:val="20"/>
          <w:rFonts w:ascii="Times New Roman" w:eastAsia="Calibri" w:hAnsi="Times New Roman" w:cs="Times New Roman"/>
          <w:b/>
          <w:sz w:val="24"/>
          <w:szCs w:val="24"/>
        </w:rPr>
        <w:t>Άρθρο 13°-Ανακοίνωση κατακύρωσης - υπογραφή σύμβασης</w:t>
      </w:r>
      <w:bookmarkEnd w:id="12"/>
    </w:p>
    <w:p w14:paraId="6D08ED43" w14:textId="77777777" w:rsidR="0021418C" w:rsidRPr="00145D23" w:rsidRDefault="0021418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p>
    <w:p w14:paraId="7C213CC9" w14:textId="77777777" w:rsidR="008651DC" w:rsidRPr="00145D23" w:rsidRDefault="008651DC" w:rsidP="00684316">
      <w:pPr>
        <w:pStyle w:val="a4"/>
        <w:widowControl w:val="0"/>
        <w:numPr>
          <w:ilvl w:val="0"/>
          <w:numId w:val="16"/>
        </w:numPr>
        <w:tabs>
          <w:tab w:val="left" w:pos="260"/>
        </w:tabs>
        <w:spacing w:after="0" w:line="360" w:lineRule="auto"/>
        <w:ind w:left="20"/>
        <w:jc w:val="both"/>
      </w:pPr>
      <w:r w:rsidRPr="00145D23">
        <w:rPr>
          <w:rStyle w:val="Char0"/>
        </w:rPr>
        <w:t xml:space="preserve">Ο </w:t>
      </w:r>
      <w:proofErr w:type="spellStart"/>
      <w:r w:rsidRPr="00145D23">
        <w:rPr>
          <w:rStyle w:val="Char0"/>
        </w:rPr>
        <w:t>αναδειχθησόμενος</w:t>
      </w:r>
      <w:proofErr w:type="spellEnd"/>
      <w:r w:rsidRPr="00145D23">
        <w:rPr>
          <w:rStyle w:val="Char0"/>
        </w:rPr>
        <w:t xml:space="preserve"> τελευταίος πλειοδότης υποχρεούται να παρουσιάσει αξιόχρεο εγγυητή, ο οποίος και θα υπογράψει τα πρακτικά της δημοπρασίας καθιστάμενος αλληλεγγύως και εις </w:t>
      </w:r>
      <w:proofErr w:type="spellStart"/>
      <w:r w:rsidRPr="00145D23">
        <w:rPr>
          <w:rStyle w:val="Char0"/>
        </w:rPr>
        <w:t>ολόκληρον</w:t>
      </w:r>
      <w:proofErr w:type="spellEnd"/>
      <w:r w:rsidRPr="00145D23">
        <w:rPr>
          <w:rStyle w:val="Char0"/>
        </w:rPr>
        <w:t xml:space="preserve"> υπεύθυνος με αυτόν για την εκπλήρωση των όρων της σύμβασης.</w:t>
      </w:r>
    </w:p>
    <w:p w14:paraId="2225F138" w14:textId="77777777" w:rsidR="008651DC" w:rsidRPr="00145D23" w:rsidRDefault="008651DC" w:rsidP="00684316">
      <w:pPr>
        <w:pStyle w:val="a4"/>
        <w:widowControl w:val="0"/>
        <w:numPr>
          <w:ilvl w:val="0"/>
          <w:numId w:val="16"/>
        </w:numPr>
        <w:tabs>
          <w:tab w:val="left" w:pos="246"/>
        </w:tabs>
        <w:spacing w:after="0" w:line="360" w:lineRule="auto"/>
        <w:ind w:left="20"/>
        <w:jc w:val="both"/>
      </w:pPr>
      <w:r w:rsidRPr="00145D23">
        <w:rPr>
          <w:rStyle w:val="Char0"/>
        </w:rPr>
        <w:t>Ο τελευταίος πλειοδότης δεν αποκτά κανένα δικαίωμα για αποζημίωση με τη μη έγκριση των πρακτικών της δημοπρασίας από το αρμόδιο όργανο του Δήμου.</w:t>
      </w:r>
    </w:p>
    <w:p w14:paraId="24A3B11C" w14:textId="77777777" w:rsidR="008651DC" w:rsidRPr="00145D23" w:rsidRDefault="008651DC" w:rsidP="00684316">
      <w:pPr>
        <w:pStyle w:val="a4"/>
        <w:widowControl w:val="0"/>
        <w:numPr>
          <w:ilvl w:val="0"/>
          <w:numId w:val="16"/>
        </w:numPr>
        <w:tabs>
          <w:tab w:val="left" w:pos="284"/>
        </w:tabs>
        <w:spacing w:after="0" w:line="360" w:lineRule="auto"/>
        <w:ind w:left="20"/>
        <w:jc w:val="both"/>
        <w:rPr>
          <w:rStyle w:val="Char0"/>
        </w:rPr>
      </w:pPr>
      <w:r w:rsidRPr="00145D23">
        <w:rPr>
          <w:rStyle w:val="Char0"/>
        </w:rPr>
        <w:t xml:space="preserve">Ο τελευταίος πλειοδότης υποχρεούται εντός </w:t>
      </w:r>
      <w:r w:rsidRPr="00145D23">
        <w:rPr>
          <w:u w:val="single"/>
        </w:rPr>
        <w:t>δέκα ημερών</w:t>
      </w:r>
      <w:r w:rsidRPr="00145D23">
        <w:rPr>
          <w:rStyle w:val="Char0"/>
        </w:rPr>
        <w:t xml:space="preserve"> (10) από την παραλαβή της κοινοποίησης, με αποδεικτικό παραλαβής, της απόφασης του αρμόδιου οργάνου του Δήμου περί κατακύρωσης ή έγκρισης του αποτελέσματος της δημοπρασίας, να προσέλθει μετά του εγγυητή του για την σύνταξη και υπογραφή της σύμβασης, αλλιώς η κατατεθείσα εγγύηση καταπίπτει υπέρ του Δήμου. Από τη λήξη της παραπάνω προθεσμίας η σύμβαση θεωρείται οριστικώς </w:t>
      </w:r>
      <w:proofErr w:type="spellStart"/>
      <w:r w:rsidRPr="00145D23">
        <w:rPr>
          <w:rStyle w:val="Char0"/>
        </w:rPr>
        <w:t>καταρτισθείσα</w:t>
      </w:r>
      <w:proofErr w:type="spellEnd"/>
      <w:r w:rsidRPr="00145D23">
        <w:rPr>
          <w:rStyle w:val="Char0"/>
        </w:rPr>
        <w:t>.</w:t>
      </w:r>
    </w:p>
    <w:p w14:paraId="36CE48C1" w14:textId="77777777" w:rsidR="008651DC" w:rsidRPr="00145D23" w:rsidRDefault="008651DC" w:rsidP="00684316">
      <w:pPr>
        <w:pStyle w:val="a4"/>
        <w:widowControl w:val="0"/>
        <w:tabs>
          <w:tab w:val="left" w:pos="284"/>
        </w:tabs>
        <w:spacing w:after="0" w:line="360" w:lineRule="auto"/>
        <w:rPr>
          <w:rStyle w:val="20"/>
          <w:sz w:val="24"/>
          <w:szCs w:val="24"/>
        </w:rPr>
      </w:pPr>
    </w:p>
    <w:p w14:paraId="22C9D5D4" w14:textId="77777777" w:rsidR="008651DC" w:rsidRPr="00145D23" w:rsidRDefault="008651DC" w:rsidP="00684316">
      <w:pPr>
        <w:pStyle w:val="a4"/>
        <w:widowControl w:val="0"/>
        <w:tabs>
          <w:tab w:val="left" w:pos="284"/>
        </w:tabs>
        <w:spacing w:after="0" w:line="360" w:lineRule="auto"/>
        <w:ind w:left="20"/>
        <w:jc w:val="center"/>
        <w:rPr>
          <w:rStyle w:val="20"/>
          <w:sz w:val="24"/>
          <w:szCs w:val="24"/>
        </w:rPr>
      </w:pPr>
    </w:p>
    <w:p w14:paraId="341CE4F5" w14:textId="77777777" w:rsidR="008651DC" w:rsidRPr="00145D23" w:rsidRDefault="008651DC" w:rsidP="00684316">
      <w:pPr>
        <w:pStyle w:val="a4"/>
        <w:widowControl w:val="0"/>
        <w:tabs>
          <w:tab w:val="left" w:pos="284"/>
        </w:tabs>
        <w:spacing w:after="0" w:line="360" w:lineRule="auto"/>
        <w:ind w:left="20"/>
        <w:jc w:val="center"/>
      </w:pPr>
      <w:r w:rsidRPr="00145D23">
        <w:rPr>
          <w:rStyle w:val="20"/>
          <w:sz w:val="24"/>
          <w:szCs w:val="24"/>
        </w:rPr>
        <w:t>Άρθρο 14°-΄</w:t>
      </w:r>
      <w:proofErr w:type="spellStart"/>
      <w:r w:rsidRPr="00145D23">
        <w:rPr>
          <w:rStyle w:val="20"/>
          <w:sz w:val="24"/>
          <w:szCs w:val="24"/>
        </w:rPr>
        <w:t>Εκπτωση</w:t>
      </w:r>
      <w:proofErr w:type="spellEnd"/>
      <w:r w:rsidRPr="00145D23">
        <w:rPr>
          <w:rStyle w:val="20"/>
          <w:sz w:val="24"/>
          <w:szCs w:val="24"/>
        </w:rPr>
        <w:t xml:space="preserve"> πλειοδότη</w:t>
      </w:r>
    </w:p>
    <w:p w14:paraId="538854A8" w14:textId="1B5C9692" w:rsidR="008651DC" w:rsidRPr="00145D23" w:rsidRDefault="008A17BE" w:rsidP="00684316">
      <w:pPr>
        <w:pStyle w:val="a4"/>
        <w:spacing w:after="0" w:line="360" w:lineRule="auto"/>
      </w:pPr>
      <w:r w:rsidRPr="008A17BE">
        <w:rPr>
          <w:rStyle w:val="Char0"/>
        </w:rPr>
        <w:t xml:space="preserve"> </w:t>
      </w:r>
      <w:r w:rsidR="008651DC" w:rsidRPr="00145D23">
        <w:rPr>
          <w:rStyle w:val="Char0"/>
        </w:rPr>
        <w:t>Ο τελευταίος πλειοδότης κηρύσσεται έκπτωτος με απόφαση του Δημοτικού Συμβουλίου, όταν:</w:t>
      </w:r>
    </w:p>
    <w:p w14:paraId="3024A014" w14:textId="77777777" w:rsidR="008651DC" w:rsidRPr="00145D23" w:rsidRDefault="008651DC" w:rsidP="00684316">
      <w:pPr>
        <w:pStyle w:val="a4"/>
        <w:widowControl w:val="0"/>
        <w:numPr>
          <w:ilvl w:val="0"/>
          <w:numId w:val="17"/>
        </w:numPr>
        <w:tabs>
          <w:tab w:val="left" w:pos="145"/>
        </w:tabs>
        <w:spacing w:after="0" w:line="360" w:lineRule="auto"/>
        <w:ind w:left="20"/>
      </w:pPr>
      <w:r w:rsidRPr="00145D23">
        <w:rPr>
          <w:rStyle w:val="Char0"/>
        </w:rPr>
        <w:lastRenderedPageBreak/>
        <w:t>δεν προσέλθει για την υπογραφή της σύμβασης μέσα στην προκαθορισμένη προθεσμία.</w:t>
      </w:r>
    </w:p>
    <w:p w14:paraId="081DDA17" w14:textId="77777777" w:rsidR="008651DC" w:rsidRPr="00145D23" w:rsidRDefault="008651DC" w:rsidP="00684316">
      <w:pPr>
        <w:pStyle w:val="a4"/>
        <w:widowControl w:val="0"/>
        <w:numPr>
          <w:ilvl w:val="0"/>
          <w:numId w:val="17"/>
        </w:numPr>
        <w:tabs>
          <w:tab w:val="left" w:pos="145"/>
        </w:tabs>
        <w:spacing w:after="0" w:line="360" w:lineRule="auto"/>
        <w:ind w:left="20"/>
        <w:rPr>
          <w:rStyle w:val="Char0"/>
        </w:rPr>
      </w:pPr>
      <w:r w:rsidRPr="00145D23">
        <w:rPr>
          <w:rStyle w:val="Char0"/>
        </w:rPr>
        <w:t>αρνηθεί να υπογράψει την σύμβαση.</w:t>
      </w:r>
    </w:p>
    <w:p w14:paraId="7C444805" w14:textId="7CACF1E1" w:rsidR="008651DC" w:rsidRDefault="008651DC" w:rsidP="00684316">
      <w:pPr>
        <w:pStyle w:val="a4"/>
        <w:widowControl w:val="0"/>
        <w:tabs>
          <w:tab w:val="left" w:pos="145"/>
        </w:tabs>
        <w:spacing w:after="0" w:line="360" w:lineRule="auto"/>
        <w:ind w:left="20"/>
      </w:pPr>
    </w:p>
    <w:p w14:paraId="11C83642" w14:textId="77777777" w:rsidR="00684316" w:rsidRPr="00145D23" w:rsidRDefault="00684316" w:rsidP="00684316">
      <w:pPr>
        <w:pStyle w:val="a4"/>
        <w:widowControl w:val="0"/>
        <w:tabs>
          <w:tab w:val="left" w:pos="145"/>
        </w:tabs>
        <w:spacing w:after="0" w:line="360" w:lineRule="auto"/>
        <w:ind w:left="20"/>
      </w:pPr>
    </w:p>
    <w:p w14:paraId="628BD356" w14:textId="77777777" w:rsidR="008651DC" w:rsidRPr="00145D23"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bookmarkStart w:id="13" w:name="bookmark10"/>
      <w:r w:rsidRPr="00145D23">
        <w:rPr>
          <w:rStyle w:val="20"/>
          <w:rFonts w:ascii="Times New Roman" w:eastAsia="Calibri" w:hAnsi="Times New Roman" w:cs="Times New Roman"/>
          <w:b/>
          <w:sz w:val="24"/>
          <w:szCs w:val="24"/>
        </w:rPr>
        <w:t>Άρθρο 15° - Ενστάσεις</w:t>
      </w:r>
      <w:bookmarkEnd w:id="13"/>
    </w:p>
    <w:p w14:paraId="29377D42" w14:textId="77777777" w:rsidR="008651DC" w:rsidRPr="00145D23" w:rsidRDefault="008651DC" w:rsidP="008A17BE">
      <w:pPr>
        <w:pStyle w:val="a4"/>
        <w:spacing w:after="0" w:line="360" w:lineRule="auto"/>
        <w:ind w:left="20" w:firstLine="122"/>
      </w:pPr>
      <w:r w:rsidRPr="00145D23">
        <w:rPr>
          <w:rStyle w:val="Char0"/>
        </w:rPr>
        <w:t>Οι επί της διεξαγωγής του διαγωνισμού ενστάσεις κατατίθενται στην Επιτροπή Διενέργειας της δημοπρασίας μέχρι την επομένη εργάσιμη ημέρα από την ημέρα διεξαγωγής του διαγωνισμού και μόνο από εκείνους που συμμετείχαν στο διαγωνισμό ή αποκλείστηκαν από αυτόν σε οποιοδήποτε στάδιο της διαδικασίας του και για λόγους που ανακύπτουν κατά το αντίστοιχο στάδιο, στην αρμόδια για την διενέργεια του διαγωνισμού υπηρεσία.</w:t>
      </w:r>
    </w:p>
    <w:p w14:paraId="50CD1FD9" w14:textId="77777777" w:rsidR="008651DC" w:rsidRPr="00145D23" w:rsidRDefault="008651DC" w:rsidP="008A17BE">
      <w:pPr>
        <w:pStyle w:val="a4"/>
        <w:spacing w:after="0" w:line="360" w:lineRule="auto"/>
        <w:ind w:left="20" w:firstLine="122"/>
        <w:rPr>
          <w:rStyle w:val="Char0"/>
        </w:rPr>
      </w:pPr>
      <w:r w:rsidRPr="00145D23">
        <w:rPr>
          <w:rStyle w:val="Char0"/>
        </w:rPr>
        <w:t xml:space="preserve">Οι ενστάσεις </w:t>
      </w:r>
      <w:proofErr w:type="spellStart"/>
      <w:r w:rsidRPr="00145D23">
        <w:rPr>
          <w:rStyle w:val="Char0"/>
        </w:rPr>
        <w:t>πρωτοκολλούνται</w:t>
      </w:r>
      <w:proofErr w:type="spellEnd"/>
      <w:r w:rsidRPr="00145D23">
        <w:rPr>
          <w:rStyle w:val="Char0"/>
        </w:rPr>
        <w:t xml:space="preserve"> και διαβιβάζονται αυθημερόν στη διενεργήσασα το διαγωνισμό Επιτροπή, του Π.Δ 270/81.</w:t>
      </w:r>
    </w:p>
    <w:p w14:paraId="684B9D9F" w14:textId="77777777" w:rsidR="008651DC" w:rsidRPr="00145D23" w:rsidRDefault="008651DC" w:rsidP="008A17BE">
      <w:pPr>
        <w:pStyle w:val="a4"/>
        <w:spacing w:after="0" w:line="360" w:lineRule="auto"/>
        <w:ind w:left="20" w:firstLine="122"/>
        <w:rPr>
          <w:rStyle w:val="Char0"/>
        </w:rPr>
      </w:pPr>
      <w:r w:rsidRPr="00145D23">
        <w:rPr>
          <w:rStyle w:val="Char0"/>
        </w:rPr>
        <w:t>Τα Πρακτικά του διαγωνισμού μαζί με τις τυχόν ενστάσεις για τις οποίες πρέπει να λάβει αιτιολογημένη απόφαση η Οικονομική Επιτροπή, αποστέλλονται για επικύρωση στο  Γενικό Γραμματέα της Αποκεντρωμένης Διοίκησης .</w:t>
      </w:r>
    </w:p>
    <w:p w14:paraId="37EADC24" w14:textId="48D63CA5" w:rsidR="008651DC" w:rsidRDefault="008651DC" w:rsidP="00684316">
      <w:pPr>
        <w:pStyle w:val="a4"/>
        <w:spacing w:after="0" w:line="360" w:lineRule="auto"/>
        <w:ind w:left="20"/>
        <w:rPr>
          <w:rStyle w:val="Char0"/>
        </w:rPr>
      </w:pPr>
    </w:p>
    <w:p w14:paraId="5DE16865" w14:textId="77777777" w:rsidR="00684316" w:rsidRPr="00145D23" w:rsidRDefault="00684316" w:rsidP="00684316">
      <w:pPr>
        <w:pStyle w:val="a4"/>
        <w:spacing w:after="0" w:line="360" w:lineRule="auto"/>
        <w:ind w:left="20"/>
        <w:rPr>
          <w:rStyle w:val="Char0"/>
        </w:rPr>
      </w:pPr>
    </w:p>
    <w:p w14:paraId="480C22D3" w14:textId="77777777" w:rsidR="008651DC" w:rsidRPr="00145D23" w:rsidRDefault="008651DC" w:rsidP="00684316">
      <w:pPr>
        <w:pStyle w:val="a4"/>
        <w:spacing w:after="0" w:line="360" w:lineRule="auto"/>
        <w:ind w:left="20"/>
        <w:jc w:val="center"/>
      </w:pPr>
      <w:r w:rsidRPr="00145D23">
        <w:rPr>
          <w:rStyle w:val="a5"/>
          <w:sz w:val="24"/>
          <w:szCs w:val="24"/>
        </w:rPr>
        <w:t>Άρθρο 1</w:t>
      </w:r>
      <w:r w:rsidRPr="00145D23">
        <w:rPr>
          <w:rStyle w:val="a5"/>
          <w:sz w:val="24"/>
          <w:szCs w:val="24"/>
          <w:lang w:val="en-US"/>
        </w:rPr>
        <w:t>6</w:t>
      </w:r>
      <w:r w:rsidRPr="00145D23">
        <w:rPr>
          <w:rStyle w:val="a5"/>
          <w:sz w:val="24"/>
          <w:szCs w:val="24"/>
        </w:rPr>
        <w:t>° - Εξόφληση τιμήματος εκποίησης</w:t>
      </w:r>
    </w:p>
    <w:p w14:paraId="14A0D903" w14:textId="77777777" w:rsidR="008651DC" w:rsidRPr="00145D23" w:rsidRDefault="008651DC" w:rsidP="008A17BE">
      <w:pPr>
        <w:pStyle w:val="a4"/>
        <w:widowControl w:val="0"/>
        <w:numPr>
          <w:ilvl w:val="0"/>
          <w:numId w:val="18"/>
        </w:numPr>
        <w:tabs>
          <w:tab w:val="left" w:pos="241"/>
        </w:tabs>
        <w:spacing w:after="0" w:line="360" w:lineRule="auto"/>
        <w:ind w:left="20"/>
        <w:jc w:val="both"/>
      </w:pPr>
      <w:r w:rsidRPr="00145D23">
        <w:rPr>
          <w:rStyle w:val="Char0"/>
        </w:rPr>
        <w:t xml:space="preserve">Η εξόφληση του τιμήματος της εκποίησης των υλικών θα γίνει από τον τελευταίο πλειοδότη στο Ταμείο του Δήμου </w:t>
      </w:r>
      <w:proofErr w:type="spellStart"/>
      <w:r w:rsidRPr="00145D23">
        <w:rPr>
          <w:rStyle w:val="Char0"/>
        </w:rPr>
        <w:t>Τρικκαίων</w:t>
      </w:r>
      <w:proofErr w:type="spellEnd"/>
      <w:r w:rsidRPr="00145D23">
        <w:rPr>
          <w:rStyle w:val="Char0"/>
        </w:rPr>
        <w:t>, σύμφωνα με τα περιγραφόμενα στο εδάφιο 6.12 της παρούσης και εφόσον έχουν εκδοθεί τα παραστατικά που περιγράφονται στο εδάφιο 6.3.</w:t>
      </w:r>
    </w:p>
    <w:p w14:paraId="79B21231" w14:textId="77777777" w:rsidR="008651DC" w:rsidRPr="00145D23" w:rsidRDefault="008651DC" w:rsidP="008A17BE">
      <w:pPr>
        <w:pStyle w:val="a4"/>
        <w:widowControl w:val="0"/>
        <w:numPr>
          <w:ilvl w:val="0"/>
          <w:numId w:val="18"/>
        </w:numPr>
        <w:tabs>
          <w:tab w:val="left" w:pos="255"/>
        </w:tabs>
        <w:spacing w:after="0" w:line="360" w:lineRule="auto"/>
        <w:ind w:left="20"/>
        <w:jc w:val="both"/>
      </w:pPr>
      <w:r w:rsidRPr="00145D23">
        <w:rPr>
          <w:rStyle w:val="Char0"/>
        </w:rPr>
        <w:t xml:space="preserve">Ο δήμος δεν ευθύνεται έναντι του αγοραστού για οποιαδήποτε </w:t>
      </w:r>
      <w:proofErr w:type="spellStart"/>
      <w:r w:rsidRPr="00145D23">
        <w:rPr>
          <w:rStyle w:val="Char0"/>
        </w:rPr>
        <w:t>εκνίκηση</w:t>
      </w:r>
      <w:proofErr w:type="spellEnd"/>
      <w:r w:rsidRPr="00145D23">
        <w:rPr>
          <w:rStyle w:val="Char0"/>
        </w:rPr>
        <w:t xml:space="preserve"> των πραγμάτων, ούτε για την εν γένει κατάσταση αυτών.</w:t>
      </w:r>
    </w:p>
    <w:p w14:paraId="3F70D44B" w14:textId="77777777" w:rsidR="008651DC" w:rsidRPr="00145D23" w:rsidRDefault="008651DC" w:rsidP="008A17BE">
      <w:pPr>
        <w:pStyle w:val="a4"/>
        <w:widowControl w:val="0"/>
        <w:numPr>
          <w:ilvl w:val="0"/>
          <w:numId w:val="18"/>
        </w:numPr>
        <w:tabs>
          <w:tab w:val="left" w:pos="226"/>
        </w:tabs>
        <w:spacing w:after="0" w:line="360" w:lineRule="auto"/>
        <w:jc w:val="both"/>
      </w:pPr>
      <w:r w:rsidRPr="00145D23">
        <w:rPr>
          <w:rStyle w:val="Char0"/>
        </w:rPr>
        <w:t xml:space="preserve">Για την πώληση των κινητών πραγμάτων στον τελευταίο πλειοδότη δεν θα εκδοθεί παραστατικό από το Δήμο </w:t>
      </w:r>
      <w:proofErr w:type="spellStart"/>
      <w:r w:rsidRPr="00145D23">
        <w:rPr>
          <w:rStyle w:val="Char0"/>
        </w:rPr>
        <w:t>Τρικκαίων</w:t>
      </w:r>
      <w:proofErr w:type="spellEnd"/>
      <w:r w:rsidRPr="00145D23">
        <w:rPr>
          <w:rStyle w:val="Char0"/>
        </w:rPr>
        <w:t xml:space="preserve"> αλλά μόνο γραμμάτιο είσπραξης του συνολικού τιμήματος.</w:t>
      </w:r>
    </w:p>
    <w:p w14:paraId="668D09B3" w14:textId="77777777" w:rsidR="008651DC" w:rsidRPr="00145D23" w:rsidRDefault="008651DC" w:rsidP="008A17BE">
      <w:pPr>
        <w:pStyle w:val="a4"/>
        <w:widowControl w:val="0"/>
        <w:numPr>
          <w:ilvl w:val="0"/>
          <w:numId w:val="18"/>
        </w:numPr>
        <w:tabs>
          <w:tab w:val="left" w:pos="221"/>
        </w:tabs>
        <w:spacing w:after="0" w:line="360" w:lineRule="auto"/>
        <w:jc w:val="both"/>
        <w:rPr>
          <w:rStyle w:val="Char0"/>
        </w:rPr>
      </w:pPr>
      <w:r w:rsidRPr="00145D23">
        <w:rPr>
          <w:rStyle w:val="Char0"/>
        </w:rPr>
        <w:t>Ο πλειοδότης επιβαρύνεται με τις νόμιμες κρατήσεις σύμφωνα με το δημόσιο λογιστικό.</w:t>
      </w:r>
    </w:p>
    <w:p w14:paraId="4BBA0AAB"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5. Σε περίπτωση μη προσήκουσας καταβολής των </w:t>
      </w:r>
      <w:proofErr w:type="spellStart"/>
      <w:r w:rsidRPr="00145D23">
        <w:rPr>
          <w:rFonts w:ascii="Times New Roman" w:hAnsi="Times New Roman"/>
          <w:sz w:val="24"/>
          <w:szCs w:val="24"/>
        </w:rPr>
        <w:t>οφειλομένων</w:t>
      </w:r>
      <w:proofErr w:type="spellEnd"/>
      <w:r w:rsidRPr="00145D23">
        <w:rPr>
          <w:rFonts w:ascii="Times New Roman" w:hAnsi="Times New Roman"/>
          <w:sz w:val="24"/>
          <w:szCs w:val="24"/>
        </w:rPr>
        <w:t>, ήτοι:</w:t>
      </w:r>
    </w:p>
    <w:p w14:paraId="3B381884"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α). Άνευ προειδοποιήσεως καθυστέρηση πέραν του δεκαπενθημέρου της καταβολής των </w:t>
      </w:r>
      <w:proofErr w:type="spellStart"/>
      <w:r w:rsidRPr="00145D23">
        <w:rPr>
          <w:rFonts w:ascii="Times New Roman" w:hAnsi="Times New Roman"/>
          <w:sz w:val="24"/>
          <w:szCs w:val="24"/>
        </w:rPr>
        <w:t>οφειλομένων</w:t>
      </w:r>
      <w:proofErr w:type="spellEnd"/>
      <w:r w:rsidRPr="00145D23">
        <w:rPr>
          <w:rFonts w:ascii="Times New Roman" w:hAnsi="Times New Roman"/>
          <w:sz w:val="24"/>
          <w:szCs w:val="24"/>
        </w:rPr>
        <w:t>.</w:t>
      </w:r>
    </w:p>
    <w:p w14:paraId="721143FC"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β)  Αδικαιολόγητη άρνηση καταβολής των </w:t>
      </w:r>
      <w:proofErr w:type="spellStart"/>
      <w:r w:rsidRPr="00145D23">
        <w:rPr>
          <w:rFonts w:ascii="Times New Roman" w:hAnsi="Times New Roman"/>
          <w:sz w:val="24"/>
          <w:szCs w:val="24"/>
        </w:rPr>
        <w:t>οφειλομένων</w:t>
      </w:r>
      <w:proofErr w:type="spellEnd"/>
    </w:p>
    <w:p w14:paraId="1B6A180E"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γ) Διαφωνία σχετικά με το ύψους του </w:t>
      </w:r>
      <w:proofErr w:type="spellStart"/>
      <w:r w:rsidRPr="00145D23">
        <w:rPr>
          <w:rFonts w:ascii="Times New Roman" w:hAnsi="Times New Roman"/>
          <w:sz w:val="24"/>
          <w:szCs w:val="24"/>
        </w:rPr>
        <w:t>οφειλομένου</w:t>
      </w:r>
      <w:proofErr w:type="spellEnd"/>
      <w:r w:rsidRPr="00145D23">
        <w:rPr>
          <w:rFonts w:ascii="Times New Roman" w:hAnsi="Times New Roman"/>
          <w:sz w:val="24"/>
          <w:szCs w:val="24"/>
        </w:rPr>
        <w:t xml:space="preserve"> ποσού ανά τρίμηνο, με αποτέλεσμα τη μη καταβολή των </w:t>
      </w:r>
      <w:proofErr w:type="spellStart"/>
      <w:r w:rsidRPr="00145D23">
        <w:rPr>
          <w:rFonts w:ascii="Times New Roman" w:hAnsi="Times New Roman"/>
          <w:sz w:val="24"/>
          <w:szCs w:val="24"/>
        </w:rPr>
        <w:t>οφειλομένων</w:t>
      </w:r>
      <w:proofErr w:type="spellEnd"/>
      <w:r w:rsidRPr="00145D23">
        <w:rPr>
          <w:rFonts w:ascii="Times New Roman" w:hAnsi="Times New Roman"/>
          <w:sz w:val="24"/>
          <w:szCs w:val="24"/>
        </w:rPr>
        <w:t xml:space="preserve"> ο πλειοδότης </w:t>
      </w:r>
      <w:r w:rsidRPr="00145D23">
        <w:rPr>
          <w:rFonts w:ascii="Times New Roman" w:hAnsi="Times New Roman"/>
          <w:b/>
          <w:bCs/>
          <w:sz w:val="24"/>
          <w:szCs w:val="24"/>
        </w:rPr>
        <w:t xml:space="preserve">κηρύσσεται έκπτωτος </w:t>
      </w:r>
      <w:r w:rsidRPr="00145D23">
        <w:rPr>
          <w:rFonts w:ascii="Times New Roman" w:hAnsi="Times New Roman"/>
          <w:sz w:val="24"/>
          <w:szCs w:val="24"/>
        </w:rPr>
        <w:t xml:space="preserve">και η σύμβαση </w:t>
      </w:r>
      <w:proofErr w:type="spellStart"/>
      <w:r w:rsidRPr="00145D23">
        <w:rPr>
          <w:rFonts w:ascii="Times New Roman" w:hAnsi="Times New Roman"/>
          <w:sz w:val="24"/>
          <w:szCs w:val="24"/>
        </w:rPr>
        <w:t>λύεται</w:t>
      </w:r>
      <w:proofErr w:type="spellEnd"/>
      <w:r w:rsidRPr="00145D23">
        <w:rPr>
          <w:rFonts w:ascii="Times New Roman" w:hAnsi="Times New Roman"/>
          <w:sz w:val="24"/>
          <w:szCs w:val="24"/>
        </w:rPr>
        <w:t xml:space="preserve"> αυτοδικαίως, </w:t>
      </w:r>
      <w:r w:rsidRPr="00145D23">
        <w:rPr>
          <w:rFonts w:ascii="Times New Roman" w:hAnsi="Times New Roman"/>
          <w:sz w:val="24"/>
          <w:szCs w:val="24"/>
        </w:rPr>
        <w:lastRenderedPageBreak/>
        <w:t>από την ημέρα της επιδόσεως σε αυτόν του σχετικού εγγράφου, χωρίς αυτός να δικαιούται καμίας μορφής αποζημίωση ή τυχόν να δύναται να αίρει άλλη αξίωση κατά του Δήμου.</w:t>
      </w:r>
    </w:p>
    <w:p w14:paraId="50298E27" w14:textId="77777777" w:rsidR="008651DC" w:rsidRPr="00145D23" w:rsidRDefault="008651DC" w:rsidP="00684316">
      <w:pPr>
        <w:autoSpaceDE w:val="0"/>
        <w:autoSpaceDN w:val="0"/>
        <w:adjustRightInd w:val="0"/>
        <w:spacing w:line="360" w:lineRule="auto"/>
        <w:jc w:val="both"/>
        <w:rPr>
          <w:rFonts w:ascii="Times New Roman" w:hAnsi="Times New Roman"/>
          <w:sz w:val="24"/>
          <w:szCs w:val="24"/>
        </w:rPr>
      </w:pPr>
    </w:p>
    <w:p w14:paraId="653F496E" w14:textId="77777777" w:rsidR="008651DC" w:rsidRPr="00145D23" w:rsidRDefault="008651DC" w:rsidP="00684316">
      <w:pPr>
        <w:keepNext/>
        <w:keepLines/>
        <w:spacing w:line="360" w:lineRule="auto"/>
        <w:jc w:val="center"/>
        <w:rPr>
          <w:rFonts w:ascii="Times New Roman" w:hAnsi="Times New Roman"/>
          <w:b/>
          <w:bCs/>
          <w:sz w:val="24"/>
          <w:szCs w:val="24"/>
        </w:rPr>
      </w:pPr>
      <w:bookmarkStart w:id="14" w:name="bookmark11"/>
      <w:r w:rsidRPr="00145D23">
        <w:rPr>
          <w:rStyle w:val="a5"/>
          <w:sz w:val="24"/>
          <w:szCs w:val="24"/>
        </w:rPr>
        <w:t>Άρθρο 17°</w:t>
      </w:r>
      <w:r w:rsidRPr="00145D23">
        <w:rPr>
          <w:rFonts w:ascii="Times New Roman" w:hAnsi="Times New Roman"/>
          <w:b/>
          <w:bCs/>
          <w:sz w:val="24"/>
          <w:szCs w:val="24"/>
        </w:rPr>
        <w:t xml:space="preserve"> - Επανάληψη Δημοπρασίας</w:t>
      </w:r>
    </w:p>
    <w:p w14:paraId="47F0E3F1"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Η δημοπρασία επαναλαμβάνεται εάν δεν παρουσιαστεί σε αυτήν πλειοδότης, ήτοι:</w:t>
      </w:r>
    </w:p>
    <w:p w14:paraId="7F656C5D"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1. Εάν ουδείς εμφανισθεί</w:t>
      </w:r>
    </w:p>
    <w:p w14:paraId="70FB277D"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2. Εάν ουδείς από τους </w:t>
      </w:r>
      <w:proofErr w:type="spellStart"/>
      <w:r w:rsidRPr="00145D23">
        <w:rPr>
          <w:rFonts w:ascii="Times New Roman" w:hAnsi="Times New Roman"/>
          <w:sz w:val="24"/>
          <w:szCs w:val="24"/>
        </w:rPr>
        <w:t>εμφανισθέντες</w:t>
      </w:r>
      <w:proofErr w:type="spellEnd"/>
      <w:r w:rsidRPr="00145D23">
        <w:rPr>
          <w:rFonts w:ascii="Times New Roman" w:hAnsi="Times New Roman"/>
          <w:sz w:val="24"/>
          <w:szCs w:val="24"/>
        </w:rPr>
        <w:t xml:space="preserve"> καταθέσει το σύνολο των απαιτούμενων δικαιολογητικών ώστε κανείς να μην περάσει στο δεύτερο στάδιο της δημοπρασίας ήτοι στην πλειοδοτική διαδικασία.</w:t>
      </w:r>
    </w:p>
    <w:p w14:paraId="6E26E26A" w14:textId="77777777" w:rsidR="008651DC" w:rsidRPr="00145D23" w:rsidRDefault="008651DC" w:rsidP="008A17BE">
      <w:pPr>
        <w:autoSpaceDE w:val="0"/>
        <w:autoSpaceDN w:val="0"/>
        <w:adjustRightInd w:val="0"/>
        <w:spacing w:line="360" w:lineRule="auto"/>
        <w:jc w:val="both"/>
        <w:rPr>
          <w:rFonts w:ascii="Times New Roman" w:hAnsi="Times New Roman"/>
          <w:b/>
          <w:bCs/>
          <w:sz w:val="24"/>
          <w:szCs w:val="24"/>
        </w:rPr>
      </w:pPr>
      <w:r w:rsidRPr="00145D23">
        <w:rPr>
          <w:rFonts w:ascii="Times New Roman" w:hAnsi="Times New Roman"/>
          <w:sz w:val="24"/>
          <w:szCs w:val="24"/>
        </w:rPr>
        <w:t xml:space="preserve">Η δημοπρασία επαναλαμβάνεται κατόπιν αποφάσεως </w:t>
      </w:r>
      <w:r w:rsidRPr="00145D23">
        <w:rPr>
          <w:rFonts w:ascii="Times New Roman" w:hAnsi="Times New Roman"/>
          <w:b/>
          <w:bCs/>
          <w:sz w:val="24"/>
          <w:szCs w:val="24"/>
        </w:rPr>
        <w:t xml:space="preserve">του Δημοτικού Συμβουλίου </w:t>
      </w:r>
      <w:r w:rsidRPr="00145D23">
        <w:rPr>
          <w:rFonts w:ascii="Times New Roman" w:hAnsi="Times New Roman"/>
          <w:sz w:val="24"/>
          <w:szCs w:val="24"/>
        </w:rPr>
        <w:t>όταν:</w:t>
      </w:r>
    </w:p>
    <w:p w14:paraId="64C8EE06"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α) το αποτέλεσμα αυτής δεν εγκρίθηκε από την Οικονομική Επιτροπή ή από το Γενικό Γραμματέα Αποκεντρωμένης Διοίκησης λόγω ασύμφορου αποτελέσματος ή σφάλματος κατά τη διενέργεια της δημοπρασίας,</w:t>
      </w:r>
    </w:p>
    <w:p w14:paraId="0B603D37"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β) μετά την κατακύρωση της δημοπρασίας ο τελευταίος πλειοδότης και ο εγγυητής τούτου αρνούνται να υπογράψουν τα πρακτικά. Σε αυτήν την περίπτωση, η δημοπρασία, επαναλαμβάνεται εις βάρος του τελευταίου πλειοδότη και του εγγυητή του. Ελάχιστο όριο προσφοράς ορίζεται το επ' </w:t>
      </w:r>
      <w:proofErr w:type="spellStart"/>
      <w:r w:rsidRPr="00145D23">
        <w:rPr>
          <w:rFonts w:ascii="Times New Roman" w:hAnsi="Times New Roman"/>
          <w:sz w:val="24"/>
          <w:szCs w:val="24"/>
        </w:rPr>
        <w:t>ονόματι</w:t>
      </w:r>
      <w:proofErr w:type="spellEnd"/>
      <w:r w:rsidRPr="00145D23">
        <w:rPr>
          <w:rFonts w:ascii="Times New Roman" w:hAnsi="Times New Roman"/>
          <w:sz w:val="24"/>
          <w:szCs w:val="24"/>
        </w:rPr>
        <w:t xml:space="preserve"> τούτου </w:t>
      </w:r>
      <w:proofErr w:type="spellStart"/>
      <w:r w:rsidRPr="00145D23">
        <w:rPr>
          <w:rFonts w:ascii="Times New Roman" w:hAnsi="Times New Roman"/>
          <w:sz w:val="24"/>
          <w:szCs w:val="24"/>
        </w:rPr>
        <w:t>κατακυρωθέν</w:t>
      </w:r>
      <w:proofErr w:type="spellEnd"/>
      <w:r w:rsidRPr="00145D23">
        <w:rPr>
          <w:rFonts w:ascii="Times New Roman" w:hAnsi="Times New Roman"/>
          <w:sz w:val="24"/>
          <w:szCs w:val="24"/>
        </w:rPr>
        <w:t xml:space="preserve"> ποσό, το οποίο μπορεί να μειωθεί με απόφαση του δημοτικού συμβουλίου.</w:t>
      </w:r>
    </w:p>
    <w:p w14:paraId="06192314"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γ)μετά την κοινοποίηση στον τελευταίο πλειοδότη της εγκριτικής επί του αποτελέσματος της δημοπρασίας αποφάσεως της διοικητικής αρχής αυτός δεν παρουσιάστηκε εμπροθέσμως για την σύνταξη και υπογραφή της συμβάσεως.</w:t>
      </w:r>
    </w:p>
    <w:p w14:paraId="0D635D4F"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Οι επαναληπτικές δημοπρασίες γνωστοποιούνται με περιληπτική διακήρυξη της Δημάρχου, που αναφέρεται στους όρους της πρώτης διακηρύξεως και δημοσιευόμενης, πέντε (5) τουλάχιστον ημέρας προ της ημέρας της διενεργείας της δημοπρασίας.</w:t>
      </w:r>
    </w:p>
    <w:p w14:paraId="37FF452A"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Η επανάληψη της δημοπρασίας ενεργείται επί τη βάσει της δοθείσης τελευταίας προσφοράς κατά την προηγουμένη δημοπρασία.</w:t>
      </w:r>
    </w:p>
    <w:p w14:paraId="570D2F34" w14:textId="77777777"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Αν και η δεύτερη δημοπρασία δε φέρει αποτέλεσμα, η εκμίσθωση γίνεται απευθείας με απόφαση του Δημοτικού Συμβουλίου</w:t>
      </w:r>
    </w:p>
    <w:p w14:paraId="55DC9751" w14:textId="77777777" w:rsidR="00F81A3B" w:rsidRDefault="00F81A3B">
      <w:pPr>
        <w:rPr>
          <w:rStyle w:val="1"/>
          <w:rFonts w:ascii="Times New Roman" w:hAnsi="Times New Roman"/>
          <w:b/>
          <w:bCs/>
          <w:sz w:val="24"/>
          <w:szCs w:val="24"/>
        </w:rPr>
      </w:pPr>
      <w:r>
        <w:rPr>
          <w:rStyle w:val="1"/>
          <w:rFonts w:ascii="Times New Roman" w:hAnsi="Times New Roman"/>
          <w:b/>
          <w:bCs/>
          <w:sz w:val="24"/>
          <w:szCs w:val="24"/>
        </w:rPr>
        <w:br w:type="page"/>
      </w:r>
    </w:p>
    <w:p w14:paraId="2FD8BAA7" w14:textId="56F6D1D4" w:rsidR="008651DC" w:rsidRPr="00145D23" w:rsidRDefault="008651DC" w:rsidP="00684316">
      <w:pPr>
        <w:autoSpaceDE w:val="0"/>
        <w:autoSpaceDN w:val="0"/>
        <w:adjustRightInd w:val="0"/>
        <w:spacing w:line="360" w:lineRule="auto"/>
        <w:jc w:val="center"/>
        <w:rPr>
          <w:rStyle w:val="1"/>
          <w:rFonts w:ascii="Times New Roman" w:hAnsi="Times New Roman"/>
          <w:sz w:val="24"/>
          <w:szCs w:val="24"/>
          <w:shd w:val="clear" w:color="auto" w:fill="auto"/>
        </w:rPr>
      </w:pPr>
      <w:r w:rsidRPr="00145D23">
        <w:rPr>
          <w:rStyle w:val="1"/>
          <w:rFonts w:ascii="Times New Roman" w:hAnsi="Times New Roman"/>
          <w:b/>
          <w:bCs/>
          <w:sz w:val="24"/>
          <w:szCs w:val="24"/>
        </w:rPr>
        <w:lastRenderedPageBreak/>
        <w:t>Άρθρο 18° - Δημοσίευση</w:t>
      </w:r>
      <w:bookmarkEnd w:id="14"/>
    </w:p>
    <w:p w14:paraId="287D6D90" w14:textId="77777777"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1. Η διακήρυξη θα δημοσιευθεί σύμφωνα με το άρθρο 4 του Π.Δ. 270/1981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θα αναρτηθεί στην ιστοσελίδα του Δήμου</w:t>
      </w:r>
      <w:r w:rsidRPr="00145D23">
        <w:rPr>
          <w:rStyle w:val="Char0"/>
        </w:rPr>
        <w:t xml:space="preserve"> </w:t>
      </w:r>
      <w:proofErr w:type="spellStart"/>
      <w:r w:rsidRPr="00145D23">
        <w:rPr>
          <w:rStyle w:val="Char0"/>
          <w:lang w:val="en-US"/>
        </w:rPr>
        <w:t>trikalacity</w:t>
      </w:r>
      <w:proofErr w:type="spellEnd"/>
      <w:r w:rsidRPr="00145D23">
        <w:rPr>
          <w:rStyle w:val="Char0"/>
        </w:rPr>
        <w:t>.</w:t>
      </w:r>
      <w:r w:rsidRPr="00145D23">
        <w:rPr>
          <w:rStyle w:val="Char0"/>
          <w:lang w:val="en-US"/>
        </w:rPr>
        <w:t>gr</w:t>
      </w:r>
      <w:r w:rsidRPr="00145D23">
        <w:rPr>
          <w:rFonts w:ascii="Times New Roman" w:hAnsi="Times New Roman"/>
          <w:sz w:val="24"/>
          <w:szCs w:val="24"/>
        </w:rPr>
        <w:t>.</w:t>
      </w:r>
    </w:p>
    <w:p w14:paraId="6EE0FF6E" w14:textId="77777777"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2. Περίληψη της διακήρυξης θα δημοσιευθεί, σε μία ημερήσια τοπική εφημερίδα, καθώς και στο πρόγραμμα ΔΙΑΥΓΕΙΑ τουλάχιστον δέκα ημέρες πριν από τη διενέργεια της δημοπρασίας .</w:t>
      </w:r>
    </w:p>
    <w:p w14:paraId="00B60B56" w14:textId="42C31DED" w:rsidR="00F02372" w:rsidRPr="00145D23" w:rsidRDefault="008651DC" w:rsidP="00F02372">
      <w:pPr>
        <w:autoSpaceDE w:val="0"/>
        <w:autoSpaceDN w:val="0"/>
        <w:adjustRightInd w:val="0"/>
        <w:spacing w:line="360" w:lineRule="auto"/>
        <w:jc w:val="both"/>
        <w:rPr>
          <w:rFonts w:ascii="Times New Roman" w:hAnsi="Times New Roman"/>
          <w:sz w:val="24"/>
          <w:szCs w:val="24"/>
        </w:rPr>
      </w:pPr>
      <w:r w:rsidRPr="00145D23">
        <w:rPr>
          <w:rStyle w:val="Char0"/>
        </w:rPr>
        <w:t xml:space="preserve">3. Η δαπάνη δημοσίευσης </w:t>
      </w:r>
      <w:r w:rsidRPr="00145D23">
        <w:rPr>
          <w:rFonts w:ascii="Times New Roman" w:hAnsi="Times New Roman"/>
          <w:sz w:val="24"/>
          <w:szCs w:val="24"/>
        </w:rPr>
        <w:t xml:space="preserve">των ανακοινώσεων του Δήμου  βαρύνουν τον πλειοδότη που θα αναδειχθεί από την δημοπρασία. Σε περίπτωση άγονης δημοπρασίας , αρχικής ή επαναληπτικής, τα έξοδα δημοσίευσης βαρύνουν το Δήμο </w:t>
      </w:r>
      <w:proofErr w:type="spellStart"/>
      <w:r w:rsidRPr="00145D23">
        <w:rPr>
          <w:rFonts w:ascii="Times New Roman" w:hAnsi="Times New Roman"/>
          <w:sz w:val="24"/>
          <w:szCs w:val="24"/>
        </w:rPr>
        <w:t>Τρικκαίων</w:t>
      </w:r>
      <w:proofErr w:type="spellEnd"/>
      <w:r w:rsidRPr="00145D23">
        <w:rPr>
          <w:rFonts w:ascii="Times New Roman" w:hAnsi="Times New Roman"/>
          <w:sz w:val="24"/>
          <w:szCs w:val="24"/>
        </w:rPr>
        <w:t>.</w:t>
      </w:r>
      <w:r w:rsidRPr="00145D23">
        <w:rPr>
          <w:rStyle w:val="Char0"/>
        </w:rPr>
        <w:t xml:space="preserve"> Οι αποδείξεις καταβολής των δαπανών αυτών προσκομίζονται απαραιτήτως από τον πλειοδότη κατά την υπογραφή της οικείας σύμβασης.</w:t>
      </w:r>
    </w:p>
    <w:p w14:paraId="62DDA560" w14:textId="6D136770" w:rsidR="00F02372" w:rsidRPr="00F02372" w:rsidRDefault="00F02372" w:rsidP="00F02372">
      <w:pPr>
        <w:autoSpaceDE w:val="0"/>
        <w:autoSpaceDN w:val="0"/>
        <w:adjustRightInd w:val="0"/>
        <w:spacing w:line="360" w:lineRule="auto"/>
        <w:jc w:val="center"/>
        <w:rPr>
          <w:rStyle w:val="1"/>
          <w:rFonts w:ascii="Times New Roman" w:hAnsi="Times New Roman"/>
          <w:b/>
          <w:bCs/>
          <w:sz w:val="24"/>
          <w:szCs w:val="24"/>
        </w:rPr>
      </w:pPr>
      <w:r w:rsidRPr="00F02372">
        <w:rPr>
          <w:rStyle w:val="1"/>
          <w:rFonts w:ascii="Times New Roman" w:hAnsi="Times New Roman"/>
          <w:b/>
          <w:bCs/>
          <w:sz w:val="24"/>
          <w:szCs w:val="24"/>
        </w:rPr>
        <w:t>Άρθρο 1</w:t>
      </w:r>
      <w:r w:rsidR="00492042" w:rsidRPr="00F81A3B">
        <w:rPr>
          <w:rStyle w:val="1"/>
          <w:rFonts w:ascii="Times New Roman" w:hAnsi="Times New Roman"/>
          <w:b/>
          <w:bCs/>
          <w:sz w:val="24"/>
          <w:szCs w:val="24"/>
        </w:rPr>
        <w:t>9</w:t>
      </w:r>
      <w:r w:rsidRPr="00F02372">
        <w:rPr>
          <w:rStyle w:val="1"/>
          <w:rFonts w:ascii="Times New Roman" w:hAnsi="Times New Roman"/>
          <w:b/>
          <w:bCs/>
          <w:sz w:val="24"/>
          <w:szCs w:val="24"/>
        </w:rPr>
        <w:t>° - Πληροφορίες</w:t>
      </w:r>
    </w:p>
    <w:p w14:paraId="418F5AD5" w14:textId="18761880" w:rsidR="008651DC" w:rsidRPr="00E5406E" w:rsidRDefault="00E5406E" w:rsidP="00E5406E">
      <w:pPr>
        <w:autoSpaceDE w:val="0"/>
        <w:autoSpaceDN w:val="0"/>
        <w:adjustRightInd w:val="0"/>
        <w:spacing w:line="360" w:lineRule="auto"/>
        <w:ind w:firstLine="284"/>
        <w:jc w:val="both"/>
        <w:rPr>
          <w:rFonts w:ascii="Times New Roman" w:hAnsi="Times New Roman"/>
          <w:sz w:val="24"/>
          <w:szCs w:val="24"/>
          <w:shd w:val="clear" w:color="auto" w:fill="FFFFFF"/>
        </w:rPr>
      </w:pPr>
      <w:r w:rsidRPr="00E5406E">
        <w:rPr>
          <w:rStyle w:val="1"/>
          <w:rFonts w:ascii="Times New Roman" w:hAnsi="Times New Roman"/>
          <w:sz w:val="24"/>
          <w:szCs w:val="24"/>
        </w:rPr>
        <w:t xml:space="preserve"> </w:t>
      </w:r>
      <w:r w:rsidR="00F02372" w:rsidRPr="00F02372">
        <w:rPr>
          <w:rStyle w:val="1"/>
          <w:rFonts w:ascii="Times New Roman" w:hAnsi="Times New Roman"/>
          <w:sz w:val="24"/>
          <w:szCs w:val="24"/>
        </w:rPr>
        <w:t>Πληροφορίες για τη δημοπρασία παρέχονται καθημερινά τις εργάσιμες ώρες και  ημέρες από</w:t>
      </w:r>
      <w:r w:rsidRPr="00E5406E">
        <w:rPr>
          <w:rStyle w:val="1"/>
          <w:rFonts w:ascii="Times New Roman" w:hAnsi="Times New Roman"/>
          <w:sz w:val="24"/>
          <w:szCs w:val="24"/>
        </w:rPr>
        <w:t xml:space="preserve"> </w:t>
      </w:r>
      <w:r w:rsidR="00F02372" w:rsidRPr="00F02372">
        <w:rPr>
          <w:rStyle w:val="1"/>
          <w:rFonts w:ascii="Times New Roman" w:hAnsi="Times New Roman"/>
          <w:sz w:val="24"/>
          <w:szCs w:val="24"/>
        </w:rPr>
        <w:t>ώρες 09:00</w:t>
      </w:r>
      <w:r w:rsidR="00F02372">
        <w:rPr>
          <w:rStyle w:val="1"/>
          <w:rFonts w:ascii="Times New Roman" w:hAnsi="Times New Roman"/>
          <w:sz w:val="24"/>
          <w:szCs w:val="24"/>
        </w:rPr>
        <w:t xml:space="preserve"> </w:t>
      </w:r>
      <w:r w:rsidRPr="00F02372">
        <w:rPr>
          <w:rStyle w:val="1"/>
          <w:rFonts w:ascii="Times New Roman" w:hAnsi="Times New Roman"/>
          <w:sz w:val="24"/>
          <w:szCs w:val="24"/>
        </w:rPr>
        <w:t>έως</w:t>
      </w:r>
      <w:r w:rsidR="00F02372" w:rsidRPr="00F02372">
        <w:rPr>
          <w:rStyle w:val="1"/>
          <w:rFonts w:ascii="Times New Roman" w:hAnsi="Times New Roman"/>
          <w:sz w:val="24"/>
          <w:szCs w:val="24"/>
        </w:rPr>
        <w:t xml:space="preserve"> 13:00 στο </w:t>
      </w:r>
      <w:r w:rsidRPr="00F02372">
        <w:rPr>
          <w:rStyle w:val="1"/>
          <w:rFonts w:ascii="Times New Roman" w:hAnsi="Times New Roman"/>
          <w:sz w:val="24"/>
          <w:szCs w:val="24"/>
        </w:rPr>
        <w:t>τμήμα</w:t>
      </w:r>
      <w:r w:rsidR="00F02372" w:rsidRPr="00F02372">
        <w:rPr>
          <w:rStyle w:val="1"/>
          <w:rFonts w:ascii="Times New Roman" w:hAnsi="Times New Roman"/>
          <w:sz w:val="24"/>
          <w:szCs w:val="24"/>
        </w:rPr>
        <w:t xml:space="preserve"> Εσόδων του Δήμου </w:t>
      </w:r>
      <w:proofErr w:type="spellStart"/>
      <w:r w:rsidR="00F02372" w:rsidRPr="00F02372">
        <w:rPr>
          <w:rStyle w:val="1"/>
          <w:rFonts w:ascii="Times New Roman" w:hAnsi="Times New Roman"/>
          <w:sz w:val="24"/>
          <w:szCs w:val="24"/>
        </w:rPr>
        <w:t>Τρικκ</w:t>
      </w:r>
      <w:r>
        <w:rPr>
          <w:rStyle w:val="1"/>
          <w:rFonts w:ascii="Times New Roman" w:hAnsi="Times New Roman"/>
          <w:sz w:val="24"/>
          <w:szCs w:val="24"/>
        </w:rPr>
        <w:t>αί</w:t>
      </w:r>
      <w:r w:rsidR="00F02372" w:rsidRPr="00F02372">
        <w:rPr>
          <w:rStyle w:val="1"/>
          <w:rFonts w:ascii="Times New Roman" w:hAnsi="Times New Roman"/>
          <w:sz w:val="24"/>
          <w:szCs w:val="24"/>
        </w:rPr>
        <w:t>ων</w:t>
      </w:r>
      <w:proofErr w:type="spellEnd"/>
      <w:r w:rsidR="00F02372" w:rsidRPr="00F02372">
        <w:rPr>
          <w:rStyle w:val="1"/>
          <w:rFonts w:ascii="Times New Roman" w:hAnsi="Times New Roman"/>
          <w:sz w:val="24"/>
          <w:szCs w:val="24"/>
        </w:rPr>
        <w:t xml:space="preserve">, </w:t>
      </w:r>
      <w:r w:rsidRPr="00F02372">
        <w:rPr>
          <w:rStyle w:val="1"/>
          <w:rFonts w:ascii="Times New Roman" w:hAnsi="Times New Roman"/>
          <w:sz w:val="24"/>
          <w:szCs w:val="24"/>
        </w:rPr>
        <w:t>διεύθυνση</w:t>
      </w:r>
      <w:r w:rsidR="00F02372" w:rsidRPr="00F02372">
        <w:rPr>
          <w:rStyle w:val="1"/>
          <w:rFonts w:ascii="Times New Roman" w:hAnsi="Times New Roman"/>
          <w:sz w:val="24"/>
          <w:szCs w:val="24"/>
        </w:rPr>
        <w:t xml:space="preserve"> </w:t>
      </w:r>
      <w:r w:rsidRPr="00F02372">
        <w:rPr>
          <w:rStyle w:val="1"/>
          <w:rFonts w:ascii="Times New Roman" w:hAnsi="Times New Roman"/>
          <w:sz w:val="24"/>
          <w:szCs w:val="24"/>
        </w:rPr>
        <w:t>Ασκληπιού</w:t>
      </w:r>
      <w:r w:rsidR="00F02372" w:rsidRPr="00F02372">
        <w:rPr>
          <w:rStyle w:val="1"/>
          <w:rFonts w:ascii="Times New Roman" w:hAnsi="Times New Roman"/>
          <w:sz w:val="24"/>
          <w:szCs w:val="24"/>
        </w:rPr>
        <w:t xml:space="preserve"> 18, </w:t>
      </w:r>
      <w:r>
        <w:rPr>
          <w:rStyle w:val="1"/>
          <w:rFonts w:ascii="Times New Roman" w:hAnsi="Times New Roman"/>
          <w:sz w:val="24"/>
          <w:szCs w:val="24"/>
        </w:rPr>
        <w:t>ΤΚ:</w:t>
      </w:r>
      <w:r w:rsidR="00F02372" w:rsidRPr="00F02372">
        <w:rPr>
          <w:rStyle w:val="1"/>
          <w:rFonts w:ascii="Times New Roman" w:hAnsi="Times New Roman"/>
          <w:sz w:val="24"/>
          <w:szCs w:val="24"/>
        </w:rPr>
        <w:t xml:space="preserve"> 42</w:t>
      </w:r>
      <w:r>
        <w:rPr>
          <w:rStyle w:val="1"/>
          <w:rFonts w:ascii="Times New Roman" w:hAnsi="Times New Roman"/>
          <w:sz w:val="24"/>
          <w:szCs w:val="24"/>
        </w:rPr>
        <w:t xml:space="preserve"> </w:t>
      </w:r>
      <w:r w:rsidR="00F02372" w:rsidRPr="00F02372">
        <w:rPr>
          <w:rStyle w:val="1"/>
          <w:rFonts w:ascii="Times New Roman" w:hAnsi="Times New Roman"/>
          <w:sz w:val="24"/>
          <w:szCs w:val="24"/>
        </w:rPr>
        <w:t xml:space="preserve">131, </w:t>
      </w:r>
      <w:r w:rsidRPr="00F02372">
        <w:rPr>
          <w:rStyle w:val="1"/>
          <w:rFonts w:ascii="Times New Roman" w:hAnsi="Times New Roman"/>
          <w:sz w:val="24"/>
          <w:szCs w:val="24"/>
        </w:rPr>
        <w:t>Τρίκαλα</w:t>
      </w:r>
      <w:r>
        <w:rPr>
          <w:rStyle w:val="1"/>
          <w:rFonts w:ascii="Times New Roman" w:hAnsi="Times New Roman"/>
          <w:sz w:val="24"/>
          <w:szCs w:val="24"/>
        </w:rPr>
        <w:t>,</w:t>
      </w:r>
      <w:r w:rsidR="00F02372" w:rsidRPr="00F02372">
        <w:rPr>
          <w:rStyle w:val="1"/>
          <w:rFonts w:ascii="Times New Roman" w:hAnsi="Times New Roman"/>
          <w:sz w:val="24"/>
          <w:szCs w:val="24"/>
        </w:rPr>
        <w:t xml:space="preserve"> </w:t>
      </w:r>
      <w:r>
        <w:rPr>
          <w:rStyle w:val="1"/>
          <w:rFonts w:ascii="Times New Roman" w:hAnsi="Times New Roman"/>
          <w:sz w:val="24"/>
          <w:szCs w:val="24"/>
        </w:rPr>
        <w:t>τ</w:t>
      </w:r>
      <w:r w:rsidR="00F02372" w:rsidRPr="00F02372">
        <w:rPr>
          <w:rStyle w:val="1"/>
          <w:rFonts w:ascii="Times New Roman" w:hAnsi="Times New Roman"/>
          <w:sz w:val="24"/>
          <w:szCs w:val="24"/>
        </w:rPr>
        <w:t xml:space="preserve">ηλέφωνο </w:t>
      </w:r>
      <w:r w:rsidRPr="00F02372">
        <w:rPr>
          <w:rStyle w:val="1"/>
          <w:rFonts w:ascii="Times New Roman" w:hAnsi="Times New Roman"/>
          <w:sz w:val="24"/>
          <w:szCs w:val="24"/>
        </w:rPr>
        <w:t>επικοινωνίας</w:t>
      </w:r>
      <w:r w:rsidR="00F02372" w:rsidRPr="00F02372">
        <w:rPr>
          <w:rStyle w:val="1"/>
          <w:rFonts w:ascii="Times New Roman" w:hAnsi="Times New Roman"/>
          <w:sz w:val="24"/>
          <w:szCs w:val="24"/>
        </w:rPr>
        <w:t xml:space="preserve"> 24313-51112, κ. </w:t>
      </w:r>
      <w:r w:rsidRPr="00F02372">
        <w:rPr>
          <w:rStyle w:val="1"/>
          <w:rFonts w:ascii="Times New Roman" w:hAnsi="Times New Roman"/>
          <w:sz w:val="24"/>
          <w:szCs w:val="24"/>
        </w:rPr>
        <w:t>Παπαδοπούλου</w:t>
      </w:r>
      <w:r w:rsidR="00F02372" w:rsidRPr="00F02372">
        <w:rPr>
          <w:rStyle w:val="1"/>
          <w:rFonts w:ascii="Times New Roman" w:hAnsi="Times New Roman"/>
          <w:sz w:val="24"/>
          <w:szCs w:val="24"/>
        </w:rPr>
        <w:t xml:space="preserve"> Α</w:t>
      </w:r>
      <w:r w:rsidRPr="00E5406E">
        <w:rPr>
          <w:rStyle w:val="1"/>
          <w:rFonts w:ascii="Times New Roman" w:hAnsi="Times New Roman"/>
          <w:sz w:val="24"/>
          <w:szCs w:val="24"/>
        </w:rPr>
        <w:t>.</w:t>
      </w:r>
      <w:r w:rsidRPr="00E5406E">
        <w:rPr>
          <w:rStyle w:val="1"/>
          <w:rFonts w:ascii="Times New Roman" w:hAnsi="Times New Roman"/>
          <w:b/>
          <w:bCs/>
          <w:sz w:val="24"/>
          <w:szCs w:val="24"/>
        </w:rPr>
        <w:t xml:space="preserve"> </w:t>
      </w:r>
      <w:r w:rsidRPr="00E5406E">
        <w:rPr>
          <w:rStyle w:val="1"/>
          <w:rFonts w:ascii="Times New Roman" w:hAnsi="Times New Roman"/>
          <w:sz w:val="24"/>
          <w:szCs w:val="24"/>
          <w:lang w:val="en-US"/>
        </w:rPr>
        <w:t>email</w:t>
      </w:r>
      <w:r>
        <w:rPr>
          <w:rStyle w:val="1"/>
          <w:rFonts w:ascii="Times New Roman" w:hAnsi="Times New Roman"/>
          <w:sz w:val="24"/>
          <w:szCs w:val="24"/>
        </w:rPr>
        <w:t>:</w:t>
      </w:r>
      <w:r w:rsidRPr="00E5406E">
        <w:rPr>
          <w:rStyle w:val="1"/>
          <w:rFonts w:ascii="Times New Roman" w:hAnsi="Times New Roman"/>
          <w:sz w:val="24"/>
          <w:szCs w:val="24"/>
        </w:rPr>
        <w:t xml:space="preserve"> </w:t>
      </w:r>
      <w:r>
        <w:rPr>
          <w:rStyle w:val="1"/>
          <w:rFonts w:ascii="Times New Roman" w:hAnsi="Times New Roman"/>
          <w:sz w:val="24"/>
          <w:szCs w:val="24"/>
          <w:lang w:val="en-US"/>
        </w:rPr>
        <w:t>a</w:t>
      </w:r>
      <w:r w:rsidRPr="00E5406E">
        <w:rPr>
          <w:rStyle w:val="1"/>
          <w:rFonts w:ascii="Times New Roman" w:hAnsi="Times New Roman"/>
          <w:sz w:val="24"/>
          <w:szCs w:val="24"/>
        </w:rPr>
        <w:t>.</w:t>
      </w:r>
      <w:proofErr w:type="spellStart"/>
      <w:r>
        <w:rPr>
          <w:rStyle w:val="1"/>
          <w:rFonts w:ascii="Times New Roman" w:hAnsi="Times New Roman"/>
          <w:sz w:val="24"/>
          <w:szCs w:val="24"/>
          <w:lang w:val="en-US"/>
        </w:rPr>
        <w:t>papadop</w:t>
      </w:r>
      <w:proofErr w:type="spellEnd"/>
      <w:r w:rsidRPr="00E5406E">
        <w:rPr>
          <w:rStyle w:val="1"/>
          <w:rFonts w:ascii="Times New Roman" w:hAnsi="Times New Roman"/>
          <w:sz w:val="24"/>
          <w:szCs w:val="24"/>
        </w:rPr>
        <w:t>@</w:t>
      </w:r>
      <w:proofErr w:type="spellStart"/>
      <w:r>
        <w:rPr>
          <w:rStyle w:val="1"/>
          <w:rFonts w:ascii="Times New Roman" w:hAnsi="Times New Roman"/>
          <w:sz w:val="24"/>
          <w:szCs w:val="24"/>
          <w:lang w:val="en-US"/>
        </w:rPr>
        <w:t>trikalacity</w:t>
      </w:r>
      <w:proofErr w:type="spellEnd"/>
      <w:r w:rsidRPr="00E5406E">
        <w:rPr>
          <w:rStyle w:val="1"/>
          <w:rFonts w:ascii="Times New Roman" w:hAnsi="Times New Roman"/>
          <w:sz w:val="24"/>
          <w:szCs w:val="24"/>
        </w:rPr>
        <w:t>.</w:t>
      </w:r>
      <w:r>
        <w:rPr>
          <w:rStyle w:val="1"/>
          <w:rFonts w:ascii="Times New Roman" w:hAnsi="Times New Roman"/>
          <w:sz w:val="24"/>
          <w:szCs w:val="24"/>
          <w:lang w:val="en-US"/>
        </w:rPr>
        <w:t>gr</w:t>
      </w:r>
    </w:p>
    <w:bookmarkEnd w:id="0"/>
    <w:bookmarkEnd w:id="1"/>
    <w:bookmarkEnd w:id="2"/>
    <w:bookmarkEnd w:id="3"/>
    <w:bookmarkEnd w:id="4"/>
    <w:p w14:paraId="13DB996D" w14:textId="77777777" w:rsidR="004E2E1E" w:rsidRPr="00145D23" w:rsidRDefault="004E2E1E"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both"/>
        <w:rPr>
          <w:rFonts w:ascii="Times New Roman" w:hAnsi="Times New Roman"/>
          <w:b/>
          <w:sz w:val="24"/>
          <w:szCs w:val="24"/>
          <w:u w:val="single"/>
        </w:rPr>
      </w:pPr>
    </w:p>
    <w:p w14:paraId="6A999CF2" w14:textId="77777777" w:rsidR="009602F6" w:rsidRPr="00684316" w:rsidRDefault="009602F6" w:rsidP="00684316">
      <w:pPr>
        <w:spacing w:after="0" w:line="360" w:lineRule="auto"/>
        <w:jc w:val="center"/>
        <w:rPr>
          <w:rFonts w:ascii="Times New Roman" w:hAnsi="Times New Roman"/>
          <w:b/>
          <w:sz w:val="24"/>
          <w:szCs w:val="24"/>
        </w:rPr>
      </w:pPr>
      <w:r w:rsidRPr="00684316">
        <w:rPr>
          <w:rFonts w:ascii="Times New Roman" w:hAnsi="Times New Roman"/>
          <w:b/>
          <w:sz w:val="24"/>
          <w:szCs w:val="24"/>
        </w:rPr>
        <w:t>Ο ΔΗΜΑΡΧΟΣ ΤΡΙΚΚΑΙΩΝ</w:t>
      </w:r>
    </w:p>
    <w:p w14:paraId="2226F284" w14:textId="19B607E5" w:rsidR="009602F6" w:rsidRDefault="009602F6" w:rsidP="00684316">
      <w:pPr>
        <w:spacing w:after="0" w:line="360" w:lineRule="auto"/>
        <w:jc w:val="center"/>
        <w:rPr>
          <w:rFonts w:ascii="Times New Roman" w:hAnsi="Times New Roman"/>
          <w:b/>
          <w:sz w:val="24"/>
          <w:szCs w:val="24"/>
        </w:rPr>
      </w:pPr>
    </w:p>
    <w:p w14:paraId="77599EF3" w14:textId="77777777" w:rsidR="00FD735D" w:rsidRPr="00684316" w:rsidRDefault="00FD735D" w:rsidP="00684316">
      <w:pPr>
        <w:spacing w:after="0" w:line="360" w:lineRule="auto"/>
        <w:jc w:val="center"/>
        <w:rPr>
          <w:rFonts w:ascii="Times New Roman" w:hAnsi="Times New Roman"/>
          <w:b/>
          <w:sz w:val="24"/>
          <w:szCs w:val="24"/>
        </w:rPr>
      </w:pPr>
    </w:p>
    <w:p w14:paraId="639554FF" w14:textId="77777777" w:rsidR="009602F6" w:rsidRPr="00684316" w:rsidRDefault="009602F6" w:rsidP="00684316">
      <w:pPr>
        <w:spacing w:after="0" w:line="360" w:lineRule="auto"/>
        <w:jc w:val="center"/>
        <w:rPr>
          <w:rFonts w:ascii="Times New Roman" w:hAnsi="Times New Roman"/>
          <w:b/>
          <w:sz w:val="24"/>
          <w:szCs w:val="24"/>
        </w:rPr>
      </w:pPr>
      <w:r w:rsidRPr="00684316">
        <w:rPr>
          <w:rFonts w:ascii="Times New Roman" w:hAnsi="Times New Roman"/>
          <w:b/>
          <w:sz w:val="24"/>
          <w:szCs w:val="24"/>
        </w:rPr>
        <w:t>ΠΑΠΑΣΤΕΡΓΙΟΥ ΔΗΜΗΤΡΗΣ</w:t>
      </w:r>
    </w:p>
    <w:p w14:paraId="72EAA5C8" w14:textId="77777777"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14:paraId="2EE6E01F" w14:textId="77777777" w:rsidR="00253818" w:rsidRPr="00145D23" w:rsidRDefault="00253818" w:rsidP="00684316">
      <w:pPr>
        <w:spacing w:line="360" w:lineRule="auto"/>
        <w:rPr>
          <w:rFonts w:ascii="Times New Roman" w:hAnsi="Times New Roman"/>
          <w:sz w:val="24"/>
          <w:szCs w:val="24"/>
        </w:rPr>
      </w:pPr>
    </w:p>
    <w:sectPr w:rsidR="00253818" w:rsidRPr="00145D23" w:rsidSect="00684316">
      <w:headerReference w:type="default" r:id="rId8"/>
      <w:pgSz w:w="11906" w:h="16838"/>
      <w:pgMar w:top="993" w:right="1080" w:bottom="1135" w:left="108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063A" w14:textId="77777777" w:rsidR="006F05EB" w:rsidRDefault="006F05EB" w:rsidP="008F79AD">
      <w:pPr>
        <w:spacing w:after="0" w:line="240" w:lineRule="auto"/>
      </w:pPr>
      <w:r>
        <w:separator/>
      </w:r>
    </w:p>
  </w:endnote>
  <w:endnote w:type="continuationSeparator" w:id="0">
    <w:p w14:paraId="04441718" w14:textId="77777777" w:rsidR="006F05EB" w:rsidRDefault="006F05EB" w:rsidP="008F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81EB" w14:textId="77777777" w:rsidR="006F05EB" w:rsidRDefault="006F05EB" w:rsidP="008F79AD">
      <w:pPr>
        <w:spacing w:after="0" w:line="240" w:lineRule="auto"/>
      </w:pPr>
      <w:r>
        <w:separator/>
      </w:r>
    </w:p>
  </w:footnote>
  <w:footnote w:type="continuationSeparator" w:id="0">
    <w:p w14:paraId="5429E70C" w14:textId="77777777" w:rsidR="006F05EB" w:rsidRDefault="006F05EB" w:rsidP="008F7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06F4" w14:textId="77777777" w:rsidR="00601EF6" w:rsidRDefault="00784FE8">
    <w:pPr>
      <w:pStyle w:val="a3"/>
      <w:jc w:val="right"/>
    </w:pPr>
    <w:r>
      <w:fldChar w:fldCharType="begin"/>
    </w:r>
    <w:r w:rsidR="00024632">
      <w:instrText xml:space="preserve"> PAGE   \* MERGEFORMAT </w:instrText>
    </w:r>
    <w:r>
      <w:fldChar w:fldCharType="separate"/>
    </w:r>
    <w:r w:rsidR="00D14DCC">
      <w:rPr>
        <w:noProof/>
      </w:rPr>
      <w:t>14</w:t>
    </w:r>
    <w:r>
      <w:fldChar w:fldCharType="end"/>
    </w:r>
  </w:p>
  <w:p w14:paraId="6D32B181" w14:textId="77777777" w:rsidR="00601EF6" w:rsidRDefault="006F05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0000007"/>
    <w:multiLevelType w:val="multilevel"/>
    <w:tmpl w:val="00000006"/>
    <w:lvl w:ilvl="0">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000000D"/>
    <w:multiLevelType w:val="multilevel"/>
    <w:tmpl w:val="0000000C"/>
    <w:lvl w:ilvl="0">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abstractNum>
  <w:abstractNum w:abstractNumId="4" w15:restartNumberingAfterBreak="0">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1">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2">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3">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4">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5">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6">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7">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8">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abstractNum>
  <w:abstractNum w:abstractNumId="5" w15:restartNumberingAfterBreak="0">
    <w:nsid w:val="01D03660"/>
    <w:multiLevelType w:val="multilevel"/>
    <w:tmpl w:val="D46249D6"/>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15:restartNumberingAfterBreak="0">
    <w:nsid w:val="0525139E"/>
    <w:multiLevelType w:val="multilevel"/>
    <w:tmpl w:val="D46249D6"/>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0551286F"/>
    <w:multiLevelType w:val="hybridMultilevel"/>
    <w:tmpl w:val="B2F6230E"/>
    <w:lvl w:ilvl="0" w:tplc="04080001">
      <w:start w:val="1"/>
      <w:numFmt w:val="bullet"/>
      <w:lvlText w:val=""/>
      <w:lvlJc w:val="left"/>
      <w:pPr>
        <w:tabs>
          <w:tab w:val="num" w:pos="795"/>
        </w:tabs>
        <w:ind w:left="795"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15:restartNumberingAfterBreak="0">
    <w:nsid w:val="087D6676"/>
    <w:multiLevelType w:val="hybridMultilevel"/>
    <w:tmpl w:val="139CB1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CDF7FB7"/>
    <w:multiLevelType w:val="hybridMultilevel"/>
    <w:tmpl w:val="4968B1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6312F2"/>
    <w:multiLevelType w:val="multilevel"/>
    <w:tmpl w:val="6E0A1734"/>
    <w:lvl w:ilvl="0">
      <w:start w:val="4"/>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15:restartNumberingAfterBreak="0">
    <w:nsid w:val="1D7F4689"/>
    <w:multiLevelType w:val="hybridMultilevel"/>
    <w:tmpl w:val="79845BE2"/>
    <w:lvl w:ilvl="0" w:tplc="2F94AEA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D10942"/>
    <w:multiLevelType w:val="hybridMultilevel"/>
    <w:tmpl w:val="30A48FB6"/>
    <w:lvl w:ilvl="0" w:tplc="0408000F">
      <w:start w:val="1"/>
      <w:numFmt w:val="decimal"/>
      <w:lvlText w:val="%1."/>
      <w:lvlJc w:val="left"/>
      <w:pPr>
        <w:ind w:left="720" w:hanging="360"/>
      </w:pPr>
    </w:lvl>
    <w:lvl w:ilvl="1" w:tplc="BA1EA83C">
      <w:start w:val="1"/>
      <w:numFmt w:val="decimal"/>
      <w:lvlText w:val="(%2)"/>
      <w:lvlJc w:val="left"/>
      <w:pPr>
        <w:ind w:left="1485" w:hanging="405"/>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4761A1"/>
    <w:multiLevelType w:val="hybridMultilevel"/>
    <w:tmpl w:val="3D241296"/>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4" w15:restartNumberingAfterBreak="0">
    <w:nsid w:val="34F42ACE"/>
    <w:multiLevelType w:val="multilevel"/>
    <w:tmpl w:val="ABFC5376"/>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15:restartNumberingAfterBreak="0">
    <w:nsid w:val="48B350D9"/>
    <w:multiLevelType w:val="hybridMultilevel"/>
    <w:tmpl w:val="3E2A2AB0"/>
    <w:lvl w:ilvl="0" w:tplc="EB3AAE24">
      <w:start w:val="1"/>
      <w:numFmt w:val="decimal"/>
      <w:lvlText w:val="%1)"/>
      <w:lvlJc w:val="left"/>
      <w:pPr>
        <w:tabs>
          <w:tab w:val="num" w:pos="750"/>
        </w:tabs>
        <w:ind w:left="750" w:hanging="39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6" w15:restartNumberingAfterBreak="0">
    <w:nsid w:val="4E780623"/>
    <w:multiLevelType w:val="hybridMultilevel"/>
    <w:tmpl w:val="30A6D6AE"/>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15:restartNumberingAfterBreak="0">
    <w:nsid w:val="5DEF7679"/>
    <w:multiLevelType w:val="multilevel"/>
    <w:tmpl w:val="B202803A"/>
    <w:lvl w:ilvl="0">
      <w:start w:val="2"/>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776B28B4"/>
    <w:multiLevelType w:val="hybridMultilevel"/>
    <w:tmpl w:val="FB160292"/>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9" w15:restartNumberingAfterBreak="0">
    <w:nsid w:val="7AD623C1"/>
    <w:multiLevelType w:val="hybridMultilevel"/>
    <w:tmpl w:val="B028644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0" w15:restartNumberingAfterBreak="0">
    <w:nsid w:val="7B787041"/>
    <w:multiLevelType w:val="hybridMultilevel"/>
    <w:tmpl w:val="20A018AC"/>
    <w:lvl w:ilvl="0" w:tplc="FE3CECF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15:restartNumberingAfterBreak="0">
    <w:nsid w:val="7CE82E86"/>
    <w:multiLevelType w:val="multilevel"/>
    <w:tmpl w:val="09069614"/>
    <w:lvl w:ilvl="0">
      <w:start w:val="3"/>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16cid:durableId="16595324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92102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11875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3904795">
    <w:abstractNumId w:val="21"/>
    <w:lvlOverride w:ilvl="0">
      <w:startOverride w:val="3"/>
    </w:lvlOverride>
    <w:lvlOverride w:ilvl="1"/>
    <w:lvlOverride w:ilvl="2"/>
    <w:lvlOverride w:ilvl="3"/>
    <w:lvlOverride w:ilvl="4"/>
    <w:lvlOverride w:ilvl="5"/>
    <w:lvlOverride w:ilvl="6"/>
    <w:lvlOverride w:ilvl="7"/>
    <w:lvlOverride w:ilvl="8"/>
  </w:num>
  <w:num w:numId="5" w16cid:durableId="136185733">
    <w:abstractNumId w:val="10"/>
    <w:lvlOverride w:ilvl="0">
      <w:startOverride w:val="4"/>
    </w:lvlOverride>
    <w:lvlOverride w:ilvl="1"/>
    <w:lvlOverride w:ilvl="2"/>
    <w:lvlOverride w:ilvl="3"/>
    <w:lvlOverride w:ilvl="4"/>
    <w:lvlOverride w:ilvl="5"/>
    <w:lvlOverride w:ilvl="6"/>
    <w:lvlOverride w:ilvl="7"/>
    <w:lvlOverride w:ilvl="8"/>
  </w:num>
  <w:num w:numId="6" w16cid:durableId="19976127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4982353">
    <w:abstractNumId w:val="14"/>
    <w:lvlOverride w:ilvl="0">
      <w:startOverride w:val="1"/>
    </w:lvlOverride>
    <w:lvlOverride w:ilvl="1"/>
    <w:lvlOverride w:ilvl="2"/>
    <w:lvlOverride w:ilvl="3"/>
    <w:lvlOverride w:ilvl="4"/>
    <w:lvlOverride w:ilvl="5"/>
    <w:lvlOverride w:ilvl="6"/>
    <w:lvlOverride w:ilvl="7"/>
    <w:lvlOverride w:ilvl="8"/>
  </w:num>
  <w:num w:numId="8" w16cid:durableId="693920439">
    <w:abstractNumId w:val="17"/>
    <w:lvlOverride w:ilvl="0">
      <w:startOverride w:val="2"/>
    </w:lvlOverride>
    <w:lvlOverride w:ilvl="1"/>
    <w:lvlOverride w:ilvl="2"/>
    <w:lvlOverride w:ilvl="3"/>
    <w:lvlOverride w:ilvl="4"/>
    <w:lvlOverride w:ilvl="5"/>
    <w:lvlOverride w:ilvl="6"/>
    <w:lvlOverride w:ilvl="7"/>
    <w:lvlOverride w:ilvl="8"/>
  </w:num>
  <w:num w:numId="9" w16cid:durableId="1495536165">
    <w:abstractNumId w:val="6"/>
    <w:lvlOverride w:ilvl="0">
      <w:startOverride w:val="1"/>
    </w:lvlOverride>
    <w:lvlOverride w:ilvl="1"/>
    <w:lvlOverride w:ilvl="2"/>
    <w:lvlOverride w:ilvl="3"/>
    <w:lvlOverride w:ilvl="4"/>
    <w:lvlOverride w:ilvl="5"/>
    <w:lvlOverride w:ilvl="6"/>
    <w:lvlOverride w:ilvl="7"/>
    <w:lvlOverride w:ilvl="8"/>
  </w:num>
  <w:num w:numId="10" w16cid:durableId="1878352760">
    <w:abstractNumId w:val="5"/>
    <w:lvlOverride w:ilvl="0">
      <w:startOverride w:val="1"/>
    </w:lvlOverride>
    <w:lvlOverride w:ilvl="1"/>
    <w:lvlOverride w:ilvl="2"/>
    <w:lvlOverride w:ilvl="3"/>
    <w:lvlOverride w:ilvl="4"/>
    <w:lvlOverride w:ilvl="5"/>
    <w:lvlOverride w:ilvl="6"/>
    <w:lvlOverride w:ilvl="7"/>
    <w:lvlOverride w:ilvl="8"/>
  </w:num>
  <w:num w:numId="11" w16cid:durableId="1338078653">
    <w:abstractNumId w:val="7"/>
  </w:num>
  <w:num w:numId="12" w16cid:durableId="502934943">
    <w:abstractNumId w:val="8"/>
  </w:num>
  <w:num w:numId="13" w16cid:durableId="1835950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50033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2414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485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2004824">
    <w:abstractNumId w:val="3"/>
  </w:num>
  <w:num w:numId="18" w16cid:durableId="1790321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6313395">
    <w:abstractNumId w:val="12"/>
  </w:num>
  <w:num w:numId="20" w16cid:durableId="1272932851">
    <w:abstractNumId w:val="9"/>
  </w:num>
  <w:num w:numId="21" w16cid:durableId="559243073">
    <w:abstractNumId w:val="11"/>
  </w:num>
  <w:num w:numId="22" w16cid:durableId="19002399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F6"/>
    <w:rsid w:val="00000DF5"/>
    <w:rsid w:val="00024632"/>
    <w:rsid w:val="00084A97"/>
    <w:rsid w:val="000903DF"/>
    <w:rsid w:val="000B2958"/>
    <w:rsid w:val="000D60CB"/>
    <w:rsid w:val="000F5866"/>
    <w:rsid w:val="00145D23"/>
    <w:rsid w:val="00183E90"/>
    <w:rsid w:val="0021418C"/>
    <w:rsid w:val="00253818"/>
    <w:rsid w:val="00296559"/>
    <w:rsid w:val="002C6AF6"/>
    <w:rsid w:val="002D5051"/>
    <w:rsid w:val="002E738E"/>
    <w:rsid w:val="00310F32"/>
    <w:rsid w:val="00340949"/>
    <w:rsid w:val="003643AC"/>
    <w:rsid w:val="003D5F0B"/>
    <w:rsid w:val="003E0D2B"/>
    <w:rsid w:val="00403BC7"/>
    <w:rsid w:val="00410175"/>
    <w:rsid w:val="004479FE"/>
    <w:rsid w:val="00475F1D"/>
    <w:rsid w:val="00492042"/>
    <w:rsid w:val="004E2E1E"/>
    <w:rsid w:val="0057654F"/>
    <w:rsid w:val="005D784B"/>
    <w:rsid w:val="005E425F"/>
    <w:rsid w:val="006243C7"/>
    <w:rsid w:val="00634FB0"/>
    <w:rsid w:val="00684316"/>
    <w:rsid w:val="006E1E1A"/>
    <w:rsid w:val="006F05EB"/>
    <w:rsid w:val="006F573A"/>
    <w:rsid w:val="00725511"/>
    <w:rsid w:val="00737101"/>
    <w:rsid w:val="00784FE8"/>
    <w:rsid w:val="00790DC3"/>
    <w:rsid w:val="007B0960"/>
    <w:rsid w:val="007B1755"/>
    <w:rsid w:val="007B4DE6"/>
    <w:rsid w:val="007D4CB9"/>
    <w:rsid w:val="007E1437"/>
    <w:rsid w:val="007F2185"/>
    <w:rsid w:val="007F511C"/>
    <w:rsid w:val="0081546B"/>
    <w:rsid w:val="008651DC"/>
    <w:rsid w:val="008A17BE"/>
    <w:rsid w:val="008B0363"/>
    <w:rsid w:val="008B4388"/>
    <w:rsid w:val="008F79AD"/>
    <w:rsid w:val="00940222"/>
    <w:rsid w:val="009602F6"/>
    <w:rsid w:val="00960B4B"/>
    <w:rsid w:val="00961017"/>
    <w:rsid w:val="009638CE"/>
    <w:rsid w:val="00970C8C"/>
    <w:rsid w:val="00A22F85"/>
    <w:rsid w:val="00AE4E54"/>
    <w:rsid w:val="00BB2AA8"/>
    <w:rsid w:val="00BD62FA"/>
    <w:rsid w:val="00C1157B"/>
    <w:rsid w:val="00C30824"/>
    <w:rsid w:val="00C518AB"/>
    <w:rsid w:val="00C53BC8"/>
    <w:rsid w:val="00CE3CE7"/>
    <w:rsid w:val="00D02446"/>
    <w:rsid w:val="00D14DCC"/>
    <w:rsid w:val="00DA71FA"/>
    <w:rsid w:val="00DB29D5"/>
    <w:rsid w:val="00DD5093"/>
    <w:rsid w:val="00E265BE"/>
    <w:rsid w:val="00E5406E"/>
    <w:rsid w:val="00E846BA"/>
    <w:rsid w:val="00EC235C"/>
    <w:rsid w:val="00F02372"/>
    <w:rsid w:val="00F31ABC"/>
    <w:rsid w:val="00F60C14"/>
    <w:rsid w:val="00F81A3B"/>
    <w:rsid w:val="00FD73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70D5"/>
  <w15:docId w15:val="{A6377EAE-A6E3-4BC9-A5E3-8AF8FC48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2F6"/>
    <w:rPr>
      <w:rFonts w:ascii="Calibri" w:eastAsia="Times New Roman" w:hAnsi="Calibri" w:cs="Times New Roman"/>
      <w:lang w:eastAsia="el-GR"/>
    </w:rPr>
  </w:style>
  <w:style w:type="paragraph" w:styleId="2">
    <w:name w:val="heading 2"/>
    <w:basedOn w:val="a"/>
    <w:next w:val="a"/>
    <w:link w:val="2Char"/>
    <w:uiPriority w:val="99"/>
    <w:qFormat/>
    <w:rsid w:val="009602F6"/>
    <w:pPr>
      <w:keepNext/>
      <w:spacing w:before="120" w:after="120" w:line="240" w:lineRule="auto"/>
      <w:outlineLvl w:val="1"/>
    </w:pPr>
    <w:rPr>
      <w:rFonts w:ascii="Times New Roman" w:hAnsi="Times New Roman"/>
      <w:b/>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9602F6"/>
    <w:rPr>
      <w:rFonts w:ascii="Times New Roman" w:eastAsia="Times New Roman" w:hAnsi="Times New Roman" w:cs="Times New Roman"/>
      <w:b/>
      <w:szCs w:val="20"/>
      <w:lang w:val="en-US"/>
    </w:rPr>
  </w:style>
  <w:style w:type="paragraph" w:styleId="a3">
    <w:name w:val="header"/>
    <w:basedOn w:val="a"/>
    <w:link w:val="Char"/>
    <w:uiPriority w:val="99"/>
    <w:rsid w:val="009602F6"/>
    <w:pPr>
      <w:tabs>
        <w:tab w:val="center" w:pos="4153"/>
        <w:tab w:val="right" w:pos="8306"/>
      </w:tabs>
    </w:pPr>
  </w:style>
  <w:style w:type="character" w:customStyle="1" w:styleId="Char">
    <w:name w:val="Κεφαλίδα Char"/>
    <w:basedOn w:val="a0"/>
    <w:link w:val="a3"/>
    <w:uiPriority w:val="99"/>
    <w:rsid w:val="009602F6"/>
    <w:rPr>
      <w:rFonts w:ascii="Calibri" w:eastAsia="Times New Roman" w:hAnsi="Calibri" w:cs="Times New Roman"/>
      <w:lang w:eastAsia="el-GR"/>
    </w:rPr>
  </w:style>
  <w:style w:type="paragraph" w:styleId="a4">
    <w:name w:val="Body Text"/>
    <w:basedOn w:val="a"/>
    <w:link w:val="Char0"/>
    <w:rsid w:val="00CE3CE7"/>
    <w:pPr>
      <w:spacing w:after="120" w:line="240" w:lineRule="auto"/>
    </w:pPr>
    <w:rPr>
      <w:rFonts w:ascii="Times New Roman" w:hAnsi="Times New Roman"/>
      <w:sz w:val="24"/>
      <w:szCs w:val="24"/>
    </w:rPr>
  </w:style>
  <w:style w:type="character" w:customStyle="1" w:styleId="Char0">
    <w:name w:val="Σώμα κειμένου Char"/>
    <w:basedOn w:val="a0"/>
    <w:link w:val="a4"/>
    <w:rsid w:val="00CE3CE7"/>
    <w:rPr>
      <w:rFonts w:ascii="Times New Roman" w:eastAsia="Times New Roman" w:hAnsi="Times New Roman" w:cs="Times New Roman"/>
      <w:sz w:val="24"/>
      <w:szCs w:val="24"/>
      <w:lang w:eastAsia="el-GR"/>
    </w:rPr>
  </w:style>
  <w:style w:type="character" w:customStyle="1" w:styleId="1">
    <w:name w:val="Επικεφαλίδα #1_"/>
    <w:basedOn w:val="a0"/>
    <w:link w:val="11"/>
    <w:locked/>
    <w:rsid w:val="004E2E1E"/>
    <w:rPr>
      <w:rFonts w:ascii="Calibri" w:hAnsi="Calibri"/>
      <w:sz w:val="23"/>
      <w:szCs w:val="23"/>
      <w:shd w:val="clear" w:color="auto" w:fill="FFFFFF"/>
    </w:rPr>
  </w:style>
  <w:style w:type="paragraph" w:customStyle="1" w:styleId="11">
    <w:name w:val="Επικεφαλίδα #11"/>
    <w:basedOn w:val="a"/>
    <w:link w:val="1"/>
    <w:rsid w:val="004E2E1E"/>
    <w:pPr>
      <w:widowControl w:val="0"/>
      <w:shd w:val="clear" w:color="auto" w:fill="FFFFFF"/>
      <w:spacing w:before="240" w:after="360" w:line="240" w:lineRule="atLeast"/>
      <w:jc w:val="center"/>
      <w:outlineLvl w:val="0"/>
    </w:pPr>
    <w:rPr>
      <w:rFonts w:eastAsiaTheme="minorHAnsi" w:cstheme="minorBidi"/>
      <w:sz w:val="23"/>
      <w:szCs w:val="23"/>
      <w:shd w:val="clear" w:color="auto" w:fill="FFFFFF"/>
      <w:lang w:eastAsia="en-US"/>
    </w:rPr>
  </w:style>
  <w:style w:type="character" w:customStyle="1" w:styleId="20">
    <w:name w:val="Επικεφαλίδα #2_"/>
    <w:basedOn w:val="a0"/>
    <w:link w:val="21"/>
    <w:locked/>
    <w:rsid w:val="004E2E1E"/>
    <w:rPr>
      <w:b/>
      <w:bCs/>
      <w:sz w:val="21"/>
      <w:szCs w:val="21"/>
      <w:shd w:val="clear" w:color="auto" w:fill="FFFFFF"/>
    </w:rPr>
  </w:style>
  <w:style w:type="paragraph" w:customStyle="1" w:styleId="21">
    <w:name w:val="Επικεφαλίδα #2"/>
    <w:basedOn w:val="a"/>
    <w:link w:val="20"/>
    <w:rsid w:val="004E2E1E"/>
    <w:pPr>
      <w:widowControl w:val="0"/>
      <w:shd w:val="clear" w:color="auto" w:fill="FFFFFF"/>
      <w:spacing w:before="180" w:after="180" w:line="254" w:lineRule="exact"/>
      <w:ind w:hanging="640"/>
      <w:jc w:val="center"/>
      <w:outlineLvl w:val="1"/>
    </w:pPr>
    <w:rPr>
      <w:rFonts w:asciiTheme="minorHAnsi" w:eastAsiaTheme="minorHAnsi" w:hAnsiTheme="minorHAnsi" w:cstheme="minorBidi"/>
      <w:b/>
      <w:bCs/>
      <w:sz w:val="21"/>
      <w:szCs w:val="21"/>
      <w:shd w:val="clear" w:color="auto" w:fill="FFFFFF"/>
      <w:lang w:eastAsia="en-US"/>
    </w:rPr>
  </w:style>
  <w:style w:type="character" w:customStyle="1" w:styleId="22">
    <w:name w:val="Σώμα κειμένου (2)_"/>
    <w:basedOn w:val="a0"/>
    <w:link w:val="210"/>
    <w:locked/>
    <w:rsid w:val="004E2E1E"/>
    <w:rPr>
      <w:b/>
      <w:bCs/>
      <w:sz w:val="21"/>
      <w:szCs w:val="21"/>
      <w:shd w:val="clear" w:color="auto" w:fill="FFFFFF"/>
    </w:rPr>
  </w:style>
  <w:style w:type="paragraph" w:customStyle="1" w:styleId="210">
    <w:name w:val="Σώμα κειμένου (2)1"/>
    <w:basedOn w:val="a"/>
    <w:link w:val="22"/>
    <w:rsid w:val="004E2E1E"/>
    <w:pPr>
      <w:widowControl w:val="0"/>
      <w:shd w:val="clear" w:color="auto" w:fill="FFFFFF"/>
      <w:spacing w:before="180" w:after="180" w:line="250" w:lineRule="exact"/>
      <w:ind w:hanging="340"/>
      <w:jc w:val="both"/>
    </w:pPr>
    <w:rPr>
      <w:rFonts w:asciiTheme="minorHAnsi" w:eastAsiaTheme="minorHAnsi" w:hAnsiTheme="minorHAnsi" w:cstheme="minorBidi"/>
      <w:b/>
      <w:bCs/>
      <w:sz w:val="21"/>
      <w:szCs w:val="21"/>
      <w:shd w:val="clear" w:color="auto" w:fill="FFFFFF"/>
      <w:lang w:eastAsia="en-US"/>
    </w:rPr>
  </w:style>
  <w:style w:type="character" w:customStyle="1" w:styleId="a5">
    <w:name w:val="Σώμα κειμένου + Έντονη γραφή"/>
    <w:basedOn w:val="Char0"/>
    <w:rsid w:val="004E2E1E"/>
    <w:rPr>
      <w:rFonts w:ascii="Times New Roman" w:eastAsia="Times New Roman" w:hAnsi="Times New Roman" w:cs="Times New Roman"/>
      <w:b/>
      <w:bCs/>
      <w:sz w:val="21"/>
      <w:szCs w:val="21"/>
      <w:u w:val="none"/>
      <w:effect w:val="none"/>
      <w:lang w:val="el-GR" w:eastAsia="el-GR" w:bidi="ar-SA"/>
    </w:rPr>
  </w:style>
  <w:style w:type="character" w:customStyle="1" w:styleId="a6">
    <w:name w:val="Σώμα κειμένου + Πλάγια γραφή"/>
    <w:basedOn w:val="Char0"/>
    <w:rsid w:val="004E2E1E"/>
    <w:rPr>
      <w:rFonts w:ascii="Times New Roman" w:eastAsia="Times New Roman" w:hAnsi="Times New Roman" w:cs="Times New Roman"/>
      <w:i/>
      <w:iCs/>
      <w:sz w:val="21"/>
      <w:szCs w:val="21"/>
      <w:u w:val="single"/>
      <w:lang w:val="el-GR" w:eastAsia="el-GR" w:bidi="ar-SA"/>
    </w:rPr>
  </w:style>
  <w:style w:type="character" w:customStyle="1" w:styleId="10">
    <w:name w:val="Σώμα κειμένου + Πλάγια γραφή1"/>
    <w:basedOn w:val="Char0"/>
    <w:rsid w:val="004E2E1E"/>
    <w:rPr>
      <w:rFonts w:ascii="Times New Roman" w:eastAsia="Times New Roman" w:hAnsi="Times New Roman" w:cs="Times New Roman"/>
      <w:i/>
      <w:iCs/>
      <w:noProof/>
      <w:sz w:val="21"/>
      <w:szCs w:val="21"/>
      <w:u w:val="none"/>
      <w:effect w:val="none"/>
      <w:lang w:val="el-GR" w:eastAsia="el-GR" w:bidi="ar-SA"/>
    </w:rPr>
  </w:style>
  <w:style w:type="character" w:customStyle="1" w:styleId="3">
    <w:name w:val="Σώμα κειμένου + Έντονη γραφή3"/>
    <w:basedOn w:val="Char0"/>
    <w:rsid w:val="004E2E1E"/>
    <w:rPr>
      <w:rFonts w:ascii="Times New Roman" w:eastAsia="Times New Roman" w:hAnsi="Times New Roman" w:cs="Times New Roman"/>
      <w:b/>
      <w:bCs/>
      <w:sz w:val="21"/>
      <w:szCs w:val="21"/>
      <w:u w:val="single"/>
      <w:lang w:val="el-GR" w:eastAsia="el-GR" w:bidi="ar-SA"/>
    </w:rPr>
  </w:style>
  <w:style w:type="character" w:customStyle="1" w:styleId="23">
    <w:name w:val="Σώμα κειμένου + Έντονη γραφή2"/>
    <w:basedOn w:val="Char0"/>
    <w:rsid w:val="004E2E1E"/>
    <w:rPr>
      <w:rFonts w:ascii="Times New Roman" w:eastAsia="Times New Roman" w:hAnsi="Times New Roman" w:cs="Times New Roman"/>
      <w:b/>
      <w:bCs/>
      <w:sz w:val="21"/>
      <w:szCs w:val="21"/>
      <w:u w:val="none"/>
      <w:effect w:val="none"/>
      <w:lang w:val="el-GR" w:eastAsia="el-GR" w:bidi="ar-SA"/>
    </w:rPr>
  </w:style>
  <w:style w:type="character" w:customStyle="1" w:styleId="12">
    <w:name w:val="Σώμα κειμένου + Έντονη γραφή1"/>
    <w:basedOn w:val="Char0"/>
    <w:rsid w:val="004E2E1E"/>
    <w:rPr>
      <w:rFonts w:ascii="Times New Roman" w:eastAsia="Times New Roman" w:hAnsi="Times New Roman" w:cs="Times New Roman"/>
      <w:b/>
      <w:bCs/>
      <w:sz w:val="21"/>
      <w:szCs w:val="21"/>
      <w:u w:val="none"/>
      <w:effect w:val="none"/>
      <w:lang w:val="el-GR" w:eastAsia="el-GR" w:bidi="ar-SA"/>
    </w:rPr>
  </w:style>
  <w:style w:type="paragraph" w:styleId="a7">
    <w:name w:val="List Paragraph"/>
    <w:basedOn w:val="a"/>
    <w:uiPriority w:val="34"/>
    <w:qFormat/>
    <w:rsid w:val="004E2E1E"/>
    <w:pPr>
      <w:spacing w:after="0" w:line="240" w:lineRule="auto"/>
      <w:ind w:left="720"/>
      <w:contextualSpacing/>
    </w:pPr>
    <w:rPr>
      <w:rFonts w:ascii="Times New Roman" w:hAnsi="Times New Roman"/>
      <w:sz w:val="24"/>
      <w:szCs w:val="24"/>
    </w:rPr>
  </w:style>
  <w:style w:type="character" w:styleId="-">
    <w:name w:val="Hyperlink"/>
    <w:basedOn w:val="a0"/>
    <w:uiPriority w:val="99"/>
    <w:unhideWhenUsed/>
    <w:rsid w:val="0081546B"/>
    <w:rPr>
      <w:color w:val="0000FF" w:themeColor="hyperlink"/>
      <w:u w:val="single"/>
    </w:rPr>
  </w:style>
  <w:style w:type="character" w:styleId="a8">
    <w:name w:val="Unresolved Mention"/>
    <w:basedOn w:val="a0"/>
    <w:uiPriority w:val="99"/>
    <w:semiHidden/>
    <w:unhideWhenUsed/>
    <w:rsid w:val="0081546B"/>
    <w:rPr>
      <w:color w:val="605E5C"/>
      <w:shd w:val="clear" w:color="auto" w:fill="E1DFDD"/>
    </w:rPr>
  </w:style>
  <w:style w:type="paragraph" w:styleId="a9">
    <w:name w:val="footer"/>
    <w:basedOn w:val="a"/>
    <w:link w:val="Char1"/>
    <w:uiPriority w:val="99"/>
    <w:unhideWhenUsed/>
    <w:rsid w:val="00684316"/>
    <w:pPr>
      <w:tabs>
        <w:tab w:val="center" w:pos="4153"/>
        <w:tab w:val="right" w:pos="8306"/>
      </w:tabs>
      <w:spacing w:after="0" w:line="240" w:lineRule="auto"/>
    </w:pPr>
  </w:style>
  <w:style w:type="character" w:customStyle="1" w:styleId="Char1">
    <w:name w:val="Υποσέλιδο Char"/>
    <w:basedOn w:val="a0"/>
    <w:link w:val="a9"/>
    <w:uiPriority w:val="99"/>
    <w:rsid w:val="00684316"/>
    <w:rPr>
      <w:rFonts w:ascii="Calibri" w:eastAsia="Times New Roman" w:hAnsi="Calibri" w:cs="Times New Roman"/>
      <w:lang w:eastAsia="el-GR"/>
    </w:rPr>
  </w:style>
  <w:style w:type="character" w:styleId="aa">
    <w:name w:val="annotation reference"/>
    <w:basedOn w:val="a0"/>
    <w:uiPriority w:val="99"/>
    <w:semiHidden/>
    <w:unhideWhenUsed/>
    <w:rsid w:val="00E5406E"/>
    <w:rPr>
      <w:sz w:val="16"/>
      <w:szCs w:val="16"/>
    </w:rPr>
  </w:style>
  <w:style w:type="paragraph" w:styleId="ab">
    <w:name w:val="annotation text"/>
    <w:basedOn w:val="a"/>
    <w:link w:val="Char2"/>
    <w:uiPriority w:val="99"/>
    <w:semiHidden/>
    <w:unhideWhenUsed/>
    <w:rsid w:val="00E5406E"/>
    <w:pPr>
      <w:spacing w:line="240" w:lineRule="auto"/>
    </w:pPr>
    <w:rPr>
      <w:sz w:val="20"/>
      <w:szCs w:val="20"/>
    </w:rPr>
  </w:style>
  <w:style w:type="character" w:customStyle="1" w:styleId="Char2">
    <w:name w:val="Κείμενο σχολίου Char"/>
    <w:basedOn w:val="a0"/>
    <w:link w:val="ab"/>
    <w:uiPriority w:val="99"/>
    <w:semiHidden/>
    <w:rsid w:val="00E5406E"/>
    <w:rPr>
      <w:rFonts w:ascii="Calibri" w:eastAsia="Times New Roman" w:hAnsi="Calibri" w:cs="Times New Roman"/>
      <w:sz w:val="20"/>
      <w:szCs w:val="20"/>
      <w:lang w:eastAsia="el-GR"/>
    </w:rPr>
  </w:style>
  <w:style w:type="paragraph" w:styleId="ac">
    <w:name w:val="annotation subject"/>
    <w:basedOn w:val="ab"/>
    <w:next w:val="ab"/>
    <w:link w:val="Char3"/>
    <w:uiPriority w:val="99"/>
    <w:semiHidden/>
    <w:unhideWhenUsed/>
    <w:rsid w:val="00E5406E"/>
    <w:rPr>
      <w:b/>
      <w:bCs/>
    </w:rPr>
  </w:style>
  <w:style w:type="character" w:customStyle="1" w:styleId="Char3">
    <w:name w:val="Θέμα σχολίου Char"/>
    <w:basedOn w:val="Char2"/>
    <w:link w:val="ac"/>
    <w:uiPriority w:val="99"/>
    <w:semiHidden/>
    <w:rsid w:val="00E5406E"/>
    <w:rPr>
      <w:rFonts w:ascii="Calibri" w:eastAsia="Times New Roman" w:hAnsi="Calibri"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43E6-541C-4F58-B4BB-19B4B171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5369</Words>
  <Characters>28994</Characters>
  <Application>Microsoft Office Word</Application>
  <DocSecurity>0</DocSecurity>
  <Lines>241</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Βάσω Τσιορλίδα</dc:creator>
  <cp:keywords/>
  <dc:description/>
  <cp:lastModifiedBy>Κατερίνα Παπαδοπούλου</cp:lastModifiedBy>
  <cp:revision>5</cp:revision>
  <dcterms:created xsi:type="dcterms:W3CDTF">2022-05-03T08:38:00Z</dcterms:created>
  <dcterms:modified xsi:type="dcterms:W3CDTF">2022-05-04T06:20:00Z</dcterms:modified>
</cp:coreProperties>
</file>