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EB" w:rsidRPr="004D44F6" w:rsidRDefault="00C317EB" w:rsidP="00C317EB">
      <w:pPr>
        <w:tabs>
          <w:tab w:val="num" w:pos="993"/>
          <w:tab w:val="num" w:pos="1260"/>
        </w:tabs>
        <w:spacing w:line="276" w:lineRule="auto"/>
        <w:rPr>
          <w:rFonts w:ascii="Calibri" w:hAnsi="Calibri" w:cs="Calibri"/>
          <w:b/>
          <w:sz w:val="22"/>
          <w:szCs w:val="22"/>
        </w:rPr>
      </w:pPr>
    </w:p>
    <w:p w:rsidR="00C317EB" w:rsidRPr="004D44F6" w:rsidRDefault="00C317EB" w:rsidP="00C317EB">
      <w:pPr>
        <w:tabs>
          <w:tab w:val="num" w:pos="993"/>
          <w:tab w:val="num" w:pos="1260"/>
        </w:tabs>
        <w:spacing w:line="276" w:lineRule="auto"/>
        <w:rPr>
          <w:rFonts w:ascii="Calibri" w:hAnsi="Calibri" w:cs="Calibri"/>
          <w:sz w:val="22"/>
          <w:szCs w:val="22"/>
        </w:rPr>
      </w:pPr>
    </w:p>
    <w:p w:rsidR="00C317EB" w:rsidRPr="004D44F6" w:rsidRDefault="00C317EB" w:rsidP="00C317EB">
      <w:pPr>
        <w:tabs>
          <w:tab w:val="left" w:pos="284"/>
        </w:tabs>
        <w:spacing w:line="276" w:lineRule="auto"/>
        <w:rPr>
          <w:rFonts w:ascii="Calibri" w:hAnsi="Calibri" w:cs="Calibri"/>
          <w:b/>
          <w:bCs/>
          <w:sz w:val="22"/>
          <w:szCs w:val="22"/>
          <w:u w:val="single"/>
        </w:rPr>
      </w:pPr>
      <w:r w:rsidRPr="004D44F6">
        <w:rPr>
          <w:rFonts w:ascii="Calibri" w:hAnsi="Calibri" w:cs="Calibri"/>
          <w:b/>
          <w:bCs/>
          <w:sz w:val="22"/>
          <w:szCs w:val="22"/>
          <w:u w:val="single"/>
        </w:rPr>
        <w:t xml:space="preserve">ΠΡΟΣΕΛΕΥΣΗ – ΑΠΟΧΩΡΗΣΗ ΝΗΠΙΩΝ </w:t>
      </w:r>
    </w:p>
    <w:p w:rsidR="00C317EB" w:rsidRPr="004D44F6" w:rsidRDefault="00C317EB" w:rsidP="00C317EB">
      <w:pPr>
        <w:numPr>
          <w:ilvl w:val="0"/>
          <w:numId w:val="6"/>
        </w:numPr>
        <w:tabs>
          <w:tab w:val="num" w:pos="900"/>
          <w:tab w:val="num" w:pos="993"/>
          <w:tab w:val="num" w:pos="1260"/>
        </w:tabs>
        <w:spacing w:line="276" w:lineRule="auto"/>
        <w:rPr>
          <w:rFonts w:ascii="Calibri" w:hAnsi="Calibri" w:cs="Calibri"/>
          <w:sz w:val="22"/>
          <w:szCs w:val="22"/>
        </w:rPr>
      </w:pPr>
      <w:r w:rsidRPr="004D44F6">
        <w:rPr>
          <w:rFonts w:ascii="Calibri" w:hAnsi="Calibri" w:cs="Calibri"/>
          <w:sz w:val="22"/>
          <w:szCs w:val="22"/>
        </w:rPr>
        <w:t xml:space="preserve">Η προσέλευση  των παιδιών ορίζεται από τις 7:15 π.μ. έως 9:00 π.μ και λαμβάνοντας υπόψη τυχόν ιδιαιτερότητες μπορούν να αποχωρούν μετά το μεσημεριανό γεύμα εφόσον το επιθυμούν οι γονείς και το αργότερα </w:t>
      </w:r>
      <w:r w:rsidRPr="004D44F6">
        <w:rPr>
          <w:rFonts w:ascii="Calibri" w:hAnsi="Calibri" w:cs="Calibri"/>
          <w:b/>
          <w:bCs/>
          <w:sz w:val="22"/>
          <w:szCs w:val="22"/>
        </w:rPr>
        <w:t>έως τις 16:00 μ.μ</w:t>
      </w:r>
    </w:p>
    <w:p w:rsidR="00C317EB" w:rsidRPr="004D44F6" w:rsidRDefault="00C317EB" w:rsidP="00C317EB">
      <w:pPr>
        <w:spacing w:line="276" w:lineRule="auto"/>
        <w:ind w:left="360"/>
        <w:rPr>
          <w:rFonts w:ascii="Calibri" w:hAnsi="Calibri" w:cs="Calibri"/>
          <w:b/>
          <w:bCs/>
          <w:sz w:val="22"/>
          <w:szCs w:val="22"/>
          <w:u w:val="single"/>
        </w:rPr>
      </w:pPr>
    </w:p>
    <w:p w:rsidR="00C317EB" w:rsidRPr="004D44F6" w:rsidRDefault="00C317EB" w:rsidP="00C317EB">
      <w:pPr>
        <w:tabs>
          <w:tab w:val="left" w:pos="284"/>
        </w:tabs>
        <w:spacing w:line="276" w:lineRule="auto"/>
        <w:rPr>
          <w:rFonts w:ascii="Calibri" w:hAnsi="Calibri" w:cs="Calibri"/>
          <w:b/>
          <w:bCs/>
          <w:sz w:val="22"/>
          <w:szCs w:val="22"/>
          <w:u w:val="single"/>
        </w:rPr>
      </w:pPr>
      <w:r w:rsidRPr="004D44F6">
        <w:rPr>
          <w:rFonts w:ascii="Calibri" w:hAnsi="Calibri" w:cs="Calibri"/>
          <w:b/>
          <w:bCs/>
          <w:sz w:val="22"/>
          <w:szCs w:val="22"/>
          <w:u w:val="single"/>
        </w:rPr>
        <w:t xml:space="preserve">ΧΡΟΝΟΣ ΛΕΙΤΟΥΡΓΙΑΣ  ΤΩΝ ΠΑΙΔΙΚΩΝ – ΒΡΕΦΟΝΗΠΙΑΚΩΝ - ΒΡΕΦΙΚΩΝ ΣΤΑΘΜΩΝ </w:t>
      </w:r>
    </w:p>
    <w:p w:rsidR="00C317EB" w:rsidRPr="004D44F6" w:rsidRDefault="00C317EB" w:rsidP="00C317EB">
      <w:pPr>
        <w:numPr>
          <w:ilvl w:val="0"/>
          <w:numId w:val="4"/>
        </w:numPr>
        <w:tabs>
          <w:tab w:val="num" w:pos="851"/>
          <w:tab w:val="left" w:pos="993"/>
        </w:tabs>
        <w:spacing w:line="276" w:lineRule="auto"/>
        <w:rPr>
          <w:rFonts w:ascii="Calibri" w:hAnsi="Calibri" w:cs="Calibri"/>
          <w:sz w:val="22"/>
          <w:szCs w:val="22"/>
        </w:rPr>
      </w:pPr>
      <w:r w:rsidRPr="004D44F6">
        <w:rPr>
          <w:rFonts w:ascii="Calibri" w:hAnsi="Calibri" w:cs="Calibri"/>
          <w:sz w:val="22"/>
          <w:szCs w:val="22"/>
        </w:rPr>
        <w:t xml:space="preserve">Οι </w:t>
      </w:r>
      <w:r w:rsidRPr="004D44F6">
        <w:rPr>
          <w:rFonts w:ascii="Calibri" w:hAnsi="Calibri" w:cs="Calibri"/>
          <w:b/>
          <w:bCs/>
          <w:sz w:val="22"/>
          <w:szCs w:val="22"/>
        </w:rPr>
        <w:t xml:space="preserve">Βρεφονηπιακοί-Παιδικοί σταθμοί </w:t>
      </w:r>
      <w:r w:rsidRPr="004D44F6">
        <w:rPr>
          <w:rFonts w:ascii="Calibri" w:hAnsi="Calibri" w:cs="Calibri"/>
          <w:sz w:val="22"/>
          <w:szCs w:val="22"/>
        </w:rPr>
        <w:t>διακόπτουν τη λειτουργία τους σύμφωνα με τις προβλεπόμενες ημερομηνίες από τον εκάστοτε ισχύοντα Κανονισμό Ίδρυσης και Λειτουργίας της δομής, ήτοι:</w:t>
      </w:r>
    </w:p>
    <w:p w:rsidR="00C317EB" w:rsidRPr="004D44F6" w:rsidRDefault="00C317EB" w:rsidP="00C317EB">
      <w:pPr>
        <w:pStyle w:val="1"/>
        <w:numPr>
          <w:ilvl w:val="0"/>
          <w:numId w:val="5"/>
        </w:numPr>
        <w:tabs>
          <w:tab w:val="left" w:pos="993"/>
        </w:tabs>
        <w:spacing w:line="276" w:lineRule="auto"/>
        <w:rPr>
          <w:rFonts w:ascii="Calibri" w:hAnsi="Calibri" w:cs="Calibri"/>
          <w:sz w:val="22"/>
          <w:szCs w:val="22"/>
        </w:rPr>
      </w:pPr>
      <w:r w:rsidRPr="004D44F6">
        <w:rPr>
          <w:rFonts w:ascii="Calibri" w:hAnsi="Calibri" w:cs="Calibri"/>
          <w:sz w:val="22"/>
          <w:szCs w:val="22"/>
        </w:rPr>
        <w:t xml:space="preserve">Από </w:t>
      </w:r>
      <w:r w:rsidRPr="004D44F6">
        <w:rPr>
          <w:rFonts w:ascii="Calibri" w:hAnsi="Calibri" w:cs="Calibri"/>
          <w:b/>
          <w:bCs/>
          <w:sz w:val="22"/>
          <w:szCs w:val="22"/>
        </w:rPr>
        <w:t>24 Δεκεμβρίου μέχρι και τις 5 Ιανουαρίου (γιορτές Χριστουγέννων).</w:t>
      </w:r>
    </w:p>
    <w:p w:rsidR="00C317EB" w:rsidRPr="004D44F6" w:rsidRDefault="00C317EB" w:rsidP="00C317EB">
      <w:pPr>
        <w:pStyle w:val="1"/>
        <w:numPr>
          <w:ilvl w:val="0"/>
          <w:numId w:val="5"/>
        </w:numPr>
        <w:tabs>
          <w:tab w:val="left" w:pos="993"/>
        </w:tabs>
        <w:spacing w:line="276" w:lineRule="auto"/>
        <w:rPr>
          <w:rFonts w:ascii="Calibri" w:hAnsi="Calibri" w:cs="Calibri"/>
          <w:sz w:val="22"/>
          <w:szCs w:val="22"/>
        </w:rPr>
      </w:pPr>
      <w:r w:rsidRPr="004D44F6">
        <w:rPr>
          <w:rFonts w:ascii="Calibri" w:hAnsi="Calibri" w:cs="Calibri"/>
          <w:sz w:val="22"/>
          <w:szCs w:val="22"/>
        </w:rPr>
        <w:t xml:space="preserve">Από τη </w:t>
      </w:r>
      <w:r w:rsidRPr="004D44F6">
        <w:rPr>
          <w:rFonts w:ascii="Calibri" w:hAnsi="Calibri" w:cs="Calibri"/>
          <w:b/>
          <w:bCs/>
          <w:sz w:val="22"/>
          <w:szCs w:val="22"/>
        </w:rPr>
        <w:t>Μεγ. Πέμπτη έως και την Κυριακή του Θωμά μετά το Πάσχα</w:t>
      </w:r>
      <w:r w:rsidRPr="004D44F6">
        <w:rPr>
          <w:rFonts w:ascii="Calibri" w:hAnsi="Calibri" w:cs="Calibri"/>
          <w:sz w:val="22"/>
          <w:szCs w:val="22"/>
        </w:rPr>
        <w:t xml:space="preserve"> (γιορτές Πάσχα). </w:t>
      </w:r>
    </w:p>
    <w:p w:rsidR="00C317EB" w:rsidRPr="004D44F6" w:rsidRDefault="00C317EB" w:rsidP="00C317EB">
      <w:pPr>
        <w:pStyle w:val="1"/>
        <w:numPr>
          <w:ilvl w:val="0"/>
          <w:numId w:val="5"/>
        </w:numPr>
        <w:tabs>
          <w:tab w:val="left" w:pos="993"/>
        </w:tabs>
        <w:spacing w:line="276" w:lineRule="auto"/>
        <w:rPr>
          <w:rFonts w:ascii="Calibri" w:hAnsi="Calibri" w:cs="Calibri"/>
          <w:sz w:val="22"/>
          <w:szCs w:val="22"/>
        </w:rPr>
      </w:pPr>
      <w:r w:rsidRPr="004D44F6">
        <w:rPr>
          <w:rFonts w:ascii="Calibri" w:hAnsi="Calibri" w:cs="Calibri"/>
          <w:sz w:val="22"/>
          <w:szCs w:val="22"/>
        </w:rPr>
        <w:t xml:space="preserve">Από </w:t>
      </w:r>
      <w:r w:rsidRPr="004D44F6">
        <w:rPr>
          <w:rFonts w:ascii="Calibri" w:hAnsi="Calibri" w:cs="Calibri"/>
          <w:b/>
          <w:bCs/>
          <w:sz w:val="22"/>
          <w:szCs w:val="22"/>
        </w:rPr>
        <w:t>1η Αυγούστου μέχρι και την 31η Αυγούστου</w:t>
      </w:r>
      <w:r w:rsidRPr="004D44F6">
        <w:rPr>
          <w:rFonts w:ascii="Calibri" w:hAnsi="Calibri" w:cs="Calibri"/>
          <w:sz w:val="22"/>
          <w:szCs w:val="22"/>
        </w:rPr>
        <w:t xml:space="preserve"> (για την εκτέλεση εργασιών συντήρησης).</w:t>
      </w:r>
    </w:p>
    <w:p w:rsidR="00C317EB" w:rsidRPr="004D44F6" w:rsidRDefault="00C317EB" w:rsidP="00C317EB">
      <w:pPr>
        <w:pStyle w:val="1"/>
        <w:numPr>
          <w:ilvl w:val="0"/>
          <w:numId w:val="5"/>
        </w:numPr>
        <w:tabs>
          <w:tab w:val="left" w:pos="993"/>
        </w:tabs>
        <w:spacing w:line="276" w:lineRule="auto"/>
        <w:rPr>
          <w:rFonts w:ascii="Calibri" w:hAnsi="Calibri" w:cs="Calibri"/>
          <w:sz w:val="22"/>
          <w:szCs w:val="22"/>
        </w:rPr>
      </w:pPr>
      <w:r w:rsidRPr="004D44F6">
        <w:rPr>
          <w:rFonts w:ascii="Calibri" w:hAnsi="Calibri" w:cs="Calibri"/>
          <w:sz w:val="22"/>
          <w:szCs w:val="22"/>
        </w:rPr>
        <w:t>Κατά τις επίσημες αργίες των Δημοσίων Υπηρεσιών καθώς και του Πολιούχου του Δήμου Τρικκαίων ή της τοπικής κοινότητας που λειτουργεί ο σταθμός ή του εορτασμού Εθνικού Τοπικού γεγονότος</w:t>
      </w:r>
    </w:p>
    <w:p w:rsidR="00C317EB" w:rsidRPr="004D44F6" w:rsidRDefault="00C317EB" w:rsidP="00C317EB">
      <w:pPr>
        <w:pStyle w:val="1"/>
        <w:numPr>
          <w:ilvl w:val="0"/>
          <w:numId w:val="5"/>
        </w:numPr>
        <w:tabs>
          <w:tab w:val="left" w:pos="993"/>
        </w:tabs>
        <w:spacing w:line="276" w:lineRule="auto"/>
        <w:rPr>
          <w:rFonts w:ascii="Calibri" w:hAnsi="Calibri" w:cs="Calibri"/>
          <w:b/>
          <w:bCs/>
          <w:sz w:val="22"/>
          <w:szCs w:val="22"/>
        </w:rPr>
      </w:pPr>
      <w:r w:rsidRPr="004D44F6">
        <w:rPr>
          <w:rFonts w:ascii="Calibri" w:hAnsi="Calibri" w:cs="Calibri"/>
          <w:b/>
          <w:bCs/>
          <w:sz w:val="22"/>
          <w:szCs w:val="22"/>
        </w:rPr>
        <w:t>Το</w:t>
      </w:r>
      <w:r w:rsidRPr="004D44F6">
        <w:rPr>
          <w:rFonts w:ascii="Calibri" w:hAnsi="Calibri" w:cs="Calibri"/>
          <w:sz w:val="22"/>
          <w:szCs w:val="22"/>
        </w:rPr>
        <w:t xml:space="preserve"> </w:t>
      </w:r>
      <w:r w:rsidRPr="004D44F6">
        <w:rPr>
          <w:rFonts w:ascii="Calibri" w:hAnsi="Calibri" w:cs="Calibri"/>
          <w:b/>
          <w:bCs/>
          <w:sz w:val="22"/>
          <w:szCs w:val="22"/>
        </w:rPr>
        <w:t xml:space="preserve">ωράριο λειτουργίας </w:t>
      </w:r>
      <w:r w:rsidRPr="004D44F6">
        <w:rPr>
          <w:rFonts w:ascii="Calibri" w:hAnsi="Calibri" w:cs="Calibri"/>
          <w:sz w:val="22"/>
          <w:szCs w:val="22"/>
        </w:rPr>
        <w:t>των</w:t>
      </w:r>
      <w:r w:rsidRPr="004D44F6">
        <w:rPr>
          <w:rFonts w:ascii="Calibri" w:hAnsi="Calibri" w:cs="Calibri"/>
          <w:b/>
          <w:bCs/>
          <w:sz w:val="22"/>
          <w:szCs w:val="22"/>
        </w:rPr>
        <w:t xml:space="preserve"> </w:t>
      </w:r>
      <w:r w:rsidRPr="004D44F6">
        <w:rPr>
          <w:rFonts w:ascii="Calibri" w:hAnsi="Calibri" w:cs="Calibri"/>
          <w:sz w:val="22"/>
          <w:szCs w:val="22"/>
        </w:rPr>
        <w:t>παιδικών, βρεφονηπιακών και βρεφικών σταθμών</w:t>
      </w:r>
      <w:r w:rsidRPr="004D44F6">
        <w:rPr>
          <w:rFonts w:ascii="Calibri" w:hAnsi="Calibri" w:cs="Calibri"/>
          <w:b/>
          <w:bCs/>
          <w:sz w:val="22"/>
          <w:szCs w:val="22"/>
        </w:rPr>
        <w:t>,</w:t>
      </w:r>
      <w:r w:rsidRPr="004D44F6">
        <w:rPr>
          <w:rFonts w:ascii="Calibri" w:hAnsi="Calibri" w:cs="Calibri"/>
          <w:sz w:val="22"/>
          <w:szCs w:val="22"/>
        </w:rPr>
        <w:t xml:space="preserve">  είναι </w:t>
      </w:r>
      <w:r w:rsidRPr="004D44F6">
        <w:rPr>
          <w:rFonts w:ascii="Calibri" w:hAnsi="Calibri" w:cs="Calibri"/>
          <w:b/>
          <w:bCs/>
          <w:sz w:val="22"/>
          <w:szCs w:val="22"/>
        </w:rPr>
        <w:t xml:space="preserve">από τις 7:00 π.μ. έως 16:00 μ.μ. </w:t>
      </w:r>
      <w:r w:rsidRPr="004D44F6">
        <w:rPr>
          <w:rFonts w:ascii="Calibri" w:hAnsi="Calibri" w:cs="Calibri"/>
          <w:sz w:val="22"/>
          <w:szCs w:val="22"/>
        </w:rPr>
        <w:t xml:space="preserve">από </w:t>
      </w:r>
      <w:r w:rsidRPr="004D44F6">
        <w:rPr>
          <w:rFonts w:ascii="Calibri" w:hAnsi="Calibri" w:cs="Calibri"/>
          <w:b/>
          <w:bCs/>
          <w:sz w:val="22"/>
          <w:szCs w:val="22"/>
        </w:rPr>
        <w:t>Δευτέρα έως Παρασκευή</w:t>
      </w:r>
      <w:r w:rsidRPr="004D44F6">
        <w:rPr>
          <w:rFonts w:ascii="Calibri" w:hAnsi="Calibri" w:cs="Calibri"/>
          <w:sz w:val="22"/>
          <w:szCs w:val="22"/>
        </w:rPr>
        <w:t>.</w:t>
      </w:r>
    </w:p>
    <w:p w:rsidR="00C317EB" w:rsidRPr="004D44F6" w:rsidRDefault="00C317EB" w:rsidP="00C317EB">
      <w:pPr>
        <w:pStyle w:val="1"/>
        <w:tabs>
          <w:tab w:val="left" w:pos="993"/>
        </w:tabs>
        <w:spacing w:line="276" w:lineRule="auto"/>
        <w:ind w:left="0"/>
        <w:rPr>
          <w:rFonts w:ascii="Calibri" w:hAnsi="Calibri" w:cs="Calibri"/>
          <w:sz w:val="22"/>
          <w:szCs w:val="22"/>
        </w:rPr>
      </w:pPr>
      <w:r w:rsidRPr="004D44F6">
        <w:rPr>
          <w:rFonts w:ascii="Calibri" w:hAnsi="Calibri" w:cs="Calibri"/>
          <w:sz w:val="22"/>
          <w:szCs w:val="22"/>
        </w:rPr>
        <w:t>Η λειτουργία όλων των Παιδικών, Βρεφονηπιακών και Βρεφικών Σταθμών, αρχίζει την 1η Σεπτεμβρίου και λήγει την 31η Ιουλίου.</w:t>
      </w:r>
    </w:p>
    <w:p w:rsidR="00C317EB" w:rsidRPr="009A6976" w:rsidRDefault="00C317EB" w:rsidP="00C317EB">
      <w:pPr>
        <w:spacing w:line="276" w:lineRule="auto"/>
        <w:rPr>
          <w:rFonts w:ascii="Calibri" w:hAnsi="Calibri" w:cs="Calibri"/>
          <w:b/>
          <w:bCs/>
          <w:sz w:val="22"/>
          <w:szCs w:val="22"/>
        </w:rPr>
      </w:pPr>
      <w:r>
        <w:rPr>
          <w:rFonts w:ascii="Calibri" w:hAnsi="Calibri" w:cs="Calibri"/>
          <w:b/>
          <w:bCs/>
          <w:sz w:val="22"/>
          <w:szCs w:val="22"/>
          <w:u w:val="single"/>
        </w:rPr>
        <w:t xml:space="preserve"> </w:t>
      </w:r>
      <w:r>
        <w:rPr>
          <w:rFonts w:ascii="Calibri" w:hAnsi="Calibri" w:cs="Calibri"/>
          <w:b/>
          <w:bCs/>
          <w:sz w:val="22"/>
          <w:szCs w:val="22"/>
        </w:rPr>
        <w:t xml:space="preserve"> </w:t>
      </w:r>
    </w:p>
    <w:p w:rsidR="00C317EB" w:rsidRPr="004D44F6" w:rsidRDefault="00C317EB" w:rsidP="00C317EB">
      <w:pPr>
        <w:ind w:left="360"/>
        <w:rPr>
          <w:rFonts w:ascii="Calibri" w:hAnsi="Calibri" w:cs="Calibri"/>
          <w:b/>
          <w:bCs/>
          <w:sz w:val="22"/>
          <w:szCs w:val="22"/>
        </w:rPr>
      </w:pPr>
    </w:p>
    <w:p w:rsidR="00C317EB" w:rsidRPr="004D44F6" w:rsidRDefault="00C317EB" w:rsidP="00C317EB">
      <w:pPr>
        <w:rPr>
          <w:rFonts w:ascii="Calibri" w:hAnsi="Calibri" w:cs="Calibri"/>
          <w:b/>
          <w:bCs/>
          <w:sz w:val="22"/>
          <w:szCs w:val="22"/>
          <w:u w:val="single"/>
        </w:rPr>
      </w:pPr>
      <w:r w:rsidRPr="004D44F6">
        <w:rPr>
          <w:rFonts w:ascii="Calibri" w:hAnsi="Calibri" w:cs="Calibri"/>
          <w:b/>
          <w:bCs/>
          <w:sz w:val="22"/>
          <w:szCs w:val="22"/>
          <w:u w:val="single"/>
        </w:rPr>
        <w:t xml:space="preserve">ΔΙΑΤΡΟΦΗ </w:t>
      </w:r>
    </w:p>
    <w:p w:rsidR="00C317EB" w:rsidRPr="004D44F6" w:rsidRDefault="00C317EB" w:rsidP="00C317EB">
      <w:pPr>
        <w:numPr>
          <w:ilvl w:val="0"/>
          <w:numId w:val="1"/>
        </w:numPr>
        <w:tabs>
          <w:tab w:val="clear" w:pos="1080"/>
          <w:tab w:val="num" w:pos="567"/>
        </w:tabs>
        <w:spacing w:line="276" w:lineRule="auto"/>
        <w:ind w:left="284" w:firstLine="0"/>
        <w:rPr>
          <w:rFonts w:ascii="Calibri" w:hAnsi="Calibri" w:cs="Calibri"/>
          <w:sz w:val="22"/>
          <w:szCs w:val="22"/>
        </w:rPr>
      </w:pPr>
      <w:r w:rsidRPr="004D44F6">
        <w:rPr>
          <w:rFonts w:ascii="Calibri" w:hAnsi="Calibri" w:cs="Calibri"/>
          <w:sz w:val="22"/>
          <w:szCs w:val="22"/>
        </w:rPr>
        <w:t xml:space="preserve">Η διατροφή των παιδιών </w:t>
      </w:r>
      <w:r w:rsidRPr="004D44F6">
        <w:rPr>
          <w:rFonts w:ascii="Calibri" w:hAnsi="Calibri" w:cs="Calibri"/>
          <w:b/>
          <w:bCs/>
          <w:sz w:val="22"/>
          <w:szCs w:val="22"/>
          <w:u w:val="single"/>
        </w:rPr>
        <w:t>στους Παιδικούς – Βρεφονηπιακούς – Βρεφικούς Σταθμούς (Α΄, Β΄, Γ΄, Δ΄, ΣΤ΄, Ζ΄, Παλαιοπύργου, Ριζώματος, Μεγαλοχωρίου, Φαλώρειας, Α΄ Μεγάλων Καλυβίων ,Ηλιαχτίδα &amp; Παραμυθούπολη)</w:t>
      </w:r>
      <w:r w:rsidRPr="004D44F6">
        <w:rPr>
          <w:rFonts w:ascii="Calibri" w:hAnsi="Calibri" w:cs="Calibri"/>
          <w:b/>
          <w:bCs/>
          <w:sz w:val="22"/>
          <w:szCs w:val="22"/>
        </w:rPr>
        <w:t xml:space="preserve"> </w:t>
      </w:r>
      <w:r w:rsidRPr="004D44F6">
        <w:rPr>
          <w:rFonts w:ascii="Calibri" w:hAnsi="Calibri" w:cs="Calibri"/>
          <w:sz w:val="22"/>
          <w:szCs w:val="22"/>
        </w:rPr>
        <w:t>παρέχεται ποιοτικά και ποσοτικά.</w:t>
      </w:r>
    </w:p>
    <w:p w:rsidR="00C317EB" w:rsidRPr="004D44F6" w:rsidRDefault="00C317EB" w:rsidP="00C317EB">
      <w:pPr>
        <w:numPr>
          <w:ilvl w:val="0"/>
          <w:numId w:val="1"/>
        </w:numPr>
        <w:tabs>
          <w:tab w:val="clear" w:pos="1080"/>
          <w:tab w:val="num" w:pos="360"/>
          <w:tab w:val="num" w:pos="567"/>
        </w:tabs>
        <w:spacing w:line="276" w:lineRule="auto"/>
        <w:ind w:left="284" w:firstLine="0"/>
        <w:rPr>
          <w:rFonts w:ascii="Calibri" w:hAnsi="Calibri" w:cs="Calibri"/>
          <w:sz w:val="22"/>
          <w:szCs w:val="22"/>
        </w:rPr>
      </w:pPr>
      <w:r w:rsidRPr="004D44F6">
        <w:rPr>
          <w:rFonts w:ascii="Calibri" w:hAnsi="Calibri" w:cs="Calibri"/>
          <w:sz w:val="22"/>
          <w:szCs w:val="22"/>
        </w:rPr>
        <w:t xml:space="preserve">Η διατροφή των παιδιών στους </w:t>
      </w:r>
      <w:r w:rsidRPr="004D44F6">
        <w:rPr>
          <w:rFonts w:ascii="Calibri" w:hAnsi="Calibri" w:cs="Calibri"/>
          <w:b/>
          <w:bCs/>
          <w:sz w:val="22"/>
          <w:szCs w:val="22"/>
        </w:rPr>
        <w:t xml:space="preserve">παιδικούς σταθμούς </w:t>
      </w:r>
      <w:r w:rsidRPr="004D44F6">
        <w:rPr>
          <w:rFonts w:ascii="Calibri" w:hAnsi="Calibri" w:cs="Calibri"/>
          <w:b/>
          <w:bCs/>
          <w:sz w:val="22"/>
          <w:szCs w:val="22"/>
          <w:u w:val="single"/>
        </w:rPr>
        <w:t>(</w:t>
      </w:r>
      <w:r w:rsidRPr="004D44F6">
        <w:rPr>
          <w:rFonts w:ascii="Calibri" w:hAnsi="Calibri" w:cs="Calibri"/>
          <w:sz w:val="22"/>
          <w:szCs w:val="22"/>
          <w:u w:val="single"/>
        </w:rPr>
        <w:t>‘</w:t>
      </w:r>
      <w:r w:rsidRPr="004D44F6">
        <w:rPr>
          <w:rFonts w:ascii="Calibri" w:hAnsi="Calibri" w:cs="Calibri"/>
          <w:b/>
          <w:bCs/>
          <w:sz w:val="22"/>
          <w:szCs w:val="22"/>
          <w:u w:val="single"/>
        </w:rPr>
        <w:t>Αερόστατο’ &amp; ‘Ουράνιο Τόξο’)</w:t>
      </w:r>
      <w:r w:rsidRPr="004D44F6">
        <w:rPr>
          <w:rFonts w:ascii="Calibri" w:hAnsi="Calibri" w:cs="Calibri"/>
          <w:sz w:val="22"/>
          <w:szCs w:val="22"/>
        </w:rPr>
        <w:t xml:space="preserve"> δεν είναι πλήρης, καλύπτεται μερικώς (δηλ. δεκατιανό). Οι γονείς μεριμνούν για το μεσημεριανό γεύμα των παιδιών τους, το δε δοχείο γεύματος πρέπει να τηρεί τις προδιαγραφές για θέρμανσή του σε φούρνο μικροκυμάτων. Δεν επιτρέπονται γαριδάκια, τσίχλες, σοκολάτες, καραμέλες, κ.λ.π. </w:t>
      </w:r>
    </w:p>
    <w:p w:rsidR="00C317EB" w:rsidRPr="004D44F6" w:rsidRDefault="00C317EB" w:rsidP="00C317EB">
      <w:pPr>
        <w:spacing w:line="276" w:lineRule="auto"/>
        <w:ind w:left="-360"/>
        <w:rPr>
          <w:rFonts w:ascii="Calibri" w:hAnsi="Calibri" w:cs="Calibri"/>
          <w:sz w:val="22"/>
          <w:szCs w:val="22"/>
        </w:rPr>
      </w:pPr>
    </w:p>
    <w:p w:rsidR="00C317EB" w:rsidRPr="004D44F6" w:rsidRDefault="00C317EB" w:rsidP="00C317EB">
      <w:pPr>
        <w:ind w:left="360"/>
        <w:rPr>
          <w:rFonts w:ascii="Calibri" w:hAnsi="Calibri" w:cs="Calibri"/>
          <w:b/>
          <w:bCs/>
          <w:sz w:val="22"/>
          <w:szCs w:val="22"/>
          <w:u w:val="single"/>
        </w:rPr>
      </w:pPr>
      <w:r w:rsidRPr="004D44F6">
        <w:rPr>
          <w:rFonts w:ascii="Calibri" w:hAnsi="Calibri" w:cs="Calibri"/>
          <w:b/>
          <w:bCs/>
          <w:sz w:val="22"/>
          <w:szCs w:val="22"/>
          <w:u w:val="single"/>
        </w:rPr>
        <w:t>ΕΜΒΟΛΙΑΣΜΟΣ</w:t>
      </w:r>
    </w:p>
    <w:p w:rsidR="00C317EB" w:rsidRPr="004D44F6" w:rsidRDefault="00C317EB" w:rsidP="00C317EB">
      <w:pPr>
        <w:numPr>
          <w:ilvl w:val="0"/>
          <w:numId w:val="3"/>
        </w:numPr>
        <w:tabs>
          <w:tab w:val="clear" w:pos="360"/>
          <w:tab w:val="num" w:pos="567"/>
        </w:tabs>
        <w:spacing w:line="276" w:lineRule="auto"/>
        <w:ind w:left="284" w:firstLine="0"/>
        <w:rPr>
          <w:rFonts w:ascii="Calibri" w:hAnsi="Calibri" w:cs="Calibri"/>
          <w:sz w:val="22"/>
          <w:szCs w:val="22"/>
        </w:rPr>
      </w:pPr>
      <w:r w:rsidRPr="004D44F6">
        <w:rPr>
          <w:rFonts w:ascii="Calibri" w:hAnsi="Calibri" w:cs="Calibri"/>
          <w:sz w:val="22"/>
          <w:szCs w:val="22"/>
        </w:rPr>
        <w:t>Ο εμβολιασμός των βρεφών και των νηπίων κρίνεται απαραίτητος και υποχρεωτικός για τη φιλοξενία τους.</w:t>
      </w:r>
    </w:p>
    <w:p w:rsidR="00C317EB" w:rsidRPr="004D44F6" w:rsidRDefault="00C317EB" w:rsidP="00C317EB">
      <w:pPr>
        <w:rPr>
          <w:rFonts w:ascii="Calibri" w:hAnsi="Calibri" w:cs="Calibri"/>
          <w:sz w:val="22"/>
          <w:szCs w:val="22"/>
        </w:rPr>
      </w:pPr>
    </w:p>
    <w:p w:rsidR="00C317EB" w:rsidRPr="004D44F6" w:rsidRDefault="00C317EB" w:rsidP="00C317EB">
      <w:pPr>
        <w:rPr>
          <w:rFonts w:ascii="Calibri" w:hAnsi="Calibri" w:cs="Calibri"/>
          <w:b/>
          <w:bCs/>
          <w:sz w:val="22"/>
          <w:szCs w:val="22"/>
          <w:u w:val="single"/>
        </w:rPr>
      </w:pPr>
      <w:r w:rsidRPr="004D44F6">
        <w:rPr>
          <w:rFonts w:ascii="Calibri" w:hAnsi="Calibri" w:cs="Calibri"/>
          <w:b/>
          <w:bCs/>
          <w:sz w:val="22"/>
          <w:szCs w:val="22"/>
          <w:u w:val="single"/>
        </w:rPr>
        <w:t>ΔΙΑΓΡΑΦΗ -ΔΙΑΚΟΠΗ ΦΙΛΟΞΕΝΙΑΣ</w:t>
      </w:r>
    </w:p>
    <w:p w:rsidR="00C317EB" w:rsidRPr="004D44F6" w:rsidRDefault="00C317EB" w:rsidP="00C317EB">
      <w:pPr>
        <w:spacing w:line="276" w:lineRule="auto"/>
        <w:rPr>
          <w:rFonts w:ascii="Calibri" w:hAnsi="Calibri" w:cs="Calibri"/>
          <w:sz w:val="22"/>
          <w:szCs w:val="22"/>
        </w:rPr>
      </w:pPr>
      <w:r w:rsidRPr="004D44F6">
        <w:rPr>
          <w:rFonts w:ascii="Calibri" w:hAnsi="Calibri" w:cs="Calibri"/>
          <w:sz w:val="22"/>
          <w:szCs w:val="22"/>
        </w:rPr>
        <w:t>Η διακοπή  φιλοξενίας των παιδιών γίνεται εφόσον συντρέχουν οι πιο κάτω περιπτώσεις:</w:t>
      </w:r>
    </w:p>
    <w:p w:rsidR="00C317EB" w:rsidRPr="004D44F6" w:rsidRDefault="00C317EB" w:rsidP="00C317EB">
      <w:pPr>
        <w:numPr>
          <w:ilvl w:val="0"/>
          <w:numId w:val="2"/>
        </w:numPr>
        <w:tabs>
          <w:tab w:val="clear" w:pos="360"/>
          <w:tab w:val="num" w:pos="426"/>
        </w:tabs>
        <w:spacing w:line="276" w:lineRule="auto"/>
        <w:ind w:left="426" w:firstLine="0"/>
        <w:rPr>
          <w:rFonts w:ascii="Calibri" w:hAnsi="Calibri" w:cs="Calibri"/>
          <w:sz w:val="22"/>
          <w:szCs w:val="22"/>
        </w:rPr>
      </w:pPr>
      <w:r w:rsidRPr="004D44F6">
        <w:rPr>
          <w:rFonts w:ascii="Calibri" w:hAnsi="Calibri" w:cs="Calibri"/>
          <w:sz w:val="22"/>
          <w:szCs w:val="22"/>
        </w:rPr>
        <w:t>όταν το ζητήσουν με αίτησή τους οι γονείς ή οι κηδεμόνες των παιδιών.</w:t>
      </w:r>
    </w:p>
    <w:p w:rsidR="00C317EB" w:rsidRPr="004D44F6" w:rsidRDefault="00C317EB" w:rsidP="00C317EB">
      <w:pPr>
        <w:numPr>
          <w:ilvl w:val="0"/>
          <w:numId w:val="2"/>
        </w:numPr>
        <w:tabs>
          <w:tab w:val="clear" w:pos="360"/>
          <w:tab w:val="num" w:pos="426"/>
        </w:tabs>
        <w:spacing w:line="276" w:lineRule="auto"/>
        <w:ind w:left="426" w:firstLine="0"/>
        <w:rPr>
          <w:rFonts w:ascii="Calibri" w:hAnsi="Calibri" w:cs="Calibri"/>
          <w:sz w:val="22"/>
          <w:szCs w:val="22"/>
        </w:rPr>
      </w:pPr>
      <w:r w:rsidRPr="004D44F6">
        <w:rPr>
          <w:rFonts w:ascii="Calibri" w:hAnsi="Calibri" w:cs="Calibri"/>
          <w:sz w:val="22"/>
          <w:szCs w:val="22"/>
        </w:rPr>
        <w:t>όταν εμφανιστούν σοβαρά προβλήματα στη συμπεριφορά ή την υγεία των παιδιών που δεν μπορούν να αντιμετωπιστούν από το σταθμό, μετά από προηγούμενη επικοινωνία με τους γονείς και ειδικά το γιατρό.</w:t>
      </w:r>
    </w:p>
    <w:p w:rsidR="00C317EB" w:rsidRPr="004D44F6" w:rsidRDefault="00C317EB" w:rsidP="00C317EB">
      <w:pPr>
        <w:numPr>
          <w:ilvl w:val="0"/>
          <w:numId w:val="2"/>
        </w:numPr>
        <w:tabs>
          <w:tab w:val="clear" w:pos="360"/>
          <w:tab w:val="num" w:pos="426"/>
        </w:tabs>
        <w:spacing w:line="276" w:lineRule="auto"/>
        <w:ind w:left="426" w:firstLine="0"/>
        <w:rPr>
          <w:rFonts w:ascii="Calibri" w:hAnsi="Calibri" w:cs="Calibri"/>
          <w:sz w:val="22"/>
          <w:szCs w:val="22"/>
        </w:rPr>
      </w:pPr>
      <w:r w:rsidRPr="004D44F6">
        <w:rPr>
          <w:rFonts w:ascii="Calibri" w:hAnsi="Calibri" w:cs="Calibri"/>
          <w:sz w:val="22"/>
          <w:szCs w:val="22"/>
        </w:rPr>
        <w:t>όταν δεν καταβάλλεται από τους γονείς η οικονομική τους συμμετοχή, εφόσον αυτή προβλέπεται, για χρονικό διάστημα πέραν των δυο (2) μηνών, χωρίς να υπάρχει σοβαρός προς τούτο λόγος και αφού πρώτα ειδοποιηθούν αυτοί να καταβάλουν το οφειλόμενο ποσό.</w:t>
      </w:r>
    </w:p>
    <w:p w:rsidR="00C317EB" w:rsidRPr="004D44F6" w:rsidRDefault="00C317EB" w:rsidP="00C317EB">
      <w:pPr>
        <w:numPr>
          <w:ilvl w:val="0"/>
          <w:numId w:val="2"/>
        </w:numPr>
        <w:tabs>
          <w:tab w:val="clear" w:pos="360"/>
          <w:tab w:val="num" w:pos="426"/>
        </w:tabs>
        <w:spacing w:line="276" w:lineRule="auto"/>
        <w:ind w:left="426" w:firstLine="0"/>
        <w:rPr>
          <w:rFonts w:ascii="Calibri" w:hAnsi="Calibri" w:cs="Calibri"/>
          <w:sz w:val="22"/>
          <w:szCs w:val="22"/>
        </w:rPr>
      </w:pPr>
      <w:r w:rsidRPr="004D44F6">
        <w:rPr>
          <w:rFonts w:ascii="Calibri" w:hAnsi="Calibri" w:cs="Calibri"/>
          <w:sz w:val="22"/>
          <w:szCs w:val="22"/>
        </w:rPr>
        <w:t>όταν κατ' εξακολούθηση και παρά τις σχετικές έγγραφες ειδοποιήσεις στους γονείς, αυτοί δεν συμμορφώνονται με το πρόγραμμα και τους όρους λειτουργίας του σταθμού.</w:t>
      </w:r>
    </w:p>
    <w:p w:rsidR="00C317EB" w:rsidRPr="004D44F6" w:rsidRDefault="00C317EB" w:rsidP="00C317EB">
      <w:pPr>
        <w:numPr>
          <w:ilvl w:val="0"/>
          <w:numId w:val="2"/>
        </w:numPr>
        <w:tabs>
          <w:tab w:val="clear" w:pos="360"/>
          <w:tab w:val="num" w:pos="426"/>
        </w:tabs>
        <w:spacing w:line="276" w:lineRule="auto"/>
        <w:ind w:left="426" w:firstLine="0"/>
        <w:rPr>
          <w:rFonts w:ascii="Calibri" w:hAnsi="Calibri" w:cs="Calibri"/>
          <w:sz w:val="22"/>
          <w:szCs w:val="22"/>
        </w:rPr>
      </w:pPr>
      <w:r w:rsidRPr="004D44F6">
        <w:rPr>
          <w:rFonts w:ascii="Calibri" w:hAnsi="Calibri" w:cs="Calibri"/>
          <w:sz w:val="22"/>
          <w:szCs w:val="22"/>
        </w:rPr>
        <w:lastRenderedPageBreak/>
        <w:t>όταν κατ' εξακολούθηση αδικαιολόγητα απουσιάζουν από το Σταθμό πέραν του ενός (1) μηνός (συνεχόμενα).</w:t>
      </w:r>
    </w:p>
    <w:p w:rsidR="00C317EB" w:rsidRPr="00204668" w:rsidRDefault="00C317EB" w:rsidP="00C317EB">
      <w:pPr>
        <w:tabs>
          <w:tab w:val="left" w:pos="6090"/>
        </w:tabs>
        <w:rPr>
          <w:rFonts w:ascii="Calibri" w:hAnsi="Calibri" w:cs="Calibri"/>
          <w:b/>
          <w:sz w:val="22"/>
          <w:szCs w:val="22"/>
        </w:rPr>
      </w:pPr>
      <w:r>
        <w:rPr>
          <w:rFonts w:ascii="Calibri" w:hAnsi="Calibri" w:cs="Calibri"/>
          <w:sz w:val="22"/>
          <w:szCs w:val="22"/>
        </w:rPr>
        <w:t xml:space="preserve"> </w:t>
      </w:r>
    </w:p>
    <w:p w:rsidR="00C317EB" w:rsidRDefault="00C317EB" w:rsidP="00C317EB"/>
    <w:p w:rsidR="002624DE" w:rsidRDefault="002624DE"/>
    <w:sectPr w:rsidR="002624DE" w:rsidSect="001C2F99">
      <w:footerReference w:type="default" r:id="rId5"/>
      <w:pgSz w:w="11906" w:h="16838"/>
      <w:pgMar w:top="851" w:right="1133"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5E" w:rsidRDefault="00C317EB">
    <w:pPr>
      <w:pStyle w:val="a3"/>
      <w:jc w:val="right"/>
    </w:pPr>
    <w:r>
      <w:fldChar w:fldCharType="begin"/>
    </w:r>
    <w:r>
      <w:instrText xml:space="preserve"> PAGE   \* MERGEFORMAT </w:instrText>
    </w:r>
    <w:r>
      <w:fldChar w:fldCharType="separate"/>
    </w:r>
    <w:r>
      <w:rPr>
        <w:noProof/>
      </w:rPr>
      <w:t>2</w:t>
    </w:r>
    <w:r>
      <w:fldChar w:fldCharType="end"/>
    </w:r>
  </w:p>
  <w:p w:rsidR="00064E5E" w:rsidRDefault="00C317E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BBC"/>
    <w:multiLevelType w:val="hybridMultilevel"/>
    <w:tmpl w:val="909AD85C"/>
    <w:lvl w:ilvl="0" w:tplc="04080005">
      <w:start w:val="1"/>
      <w:numFmt w:val="bullet"/>
      <w:lvlText w:val=""/>
      <w:lvlJc w:val="left"/>
      <w:pPr>
        <w:tabs>
          <w:tab w:val="num" w:pos="1080"/>
        </w:tabs>
        <w:ind w:left="1080" w:hanging="360"/>
      </w:pPr>
      <w:rPr>
        <w:rFonts w:ascii="Wingdings" w:hAnsi="Wingdings" w:hint="default"/>
      </w:rPr>
    </w:lvl>
    <w:lvl w:ilvl="1" w:tplc="04080013">
      <w:start w:val="1"/>
      <w:numFmt w:val="upperRoman"/>
      <w:lvlText w:val="%2."/>
      <w:lvlJc w:val="right"/>
      <w:pPr>
        <w:tabs>
          <w:tab w:val="num" w:pos="1620"/>
        </w:tabs>
        <w:ind w:left="1620" w:hanging="180"/>
      </w:pPr>
      <w:rPr>
        <w:rFonts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
    <w:nsid w:val="38EA21AF"/>
    <w:multiLevelType w:val="hybridMultilevel"/>
    <w:tmpl w:val="920C47F6"/>
    <w:lvl w:ilvl="0" w:tplc="C014494E">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5014CCF"/>
    <w:multiLevelType w:val="hybridMultilevel"/>
    <w:tmpl w:val="4BEC1398"/>
    <w:lvl w:ilvl="0" w:tplc="3AB6CAD8">
      <w:start w:val="1"/>
      <w:numFmt w:val="decimal"/>
      <w:lvlText w:val="%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6AA17D9A"/>
    <w:multiLevelType w:val="singleLevel"/>
    <w:tmpl w:val="FB4ADB2A"/>
    <w:lvl w:ilvl="0">
      <w:start w:val="1"/>
      <w:numFmt w:val="decimal"/>
      <w:lvlText w:val="%1."/>
      <w:lvlJc w:val="left"/>
      <w:pPr>
        <w:tabs>
          <w:tab w:val="num" w:pos="360"/>
        </w:tabs>
        <w:ind w:left="360" w:hanging="360"/>
      </w:pPr>
      <w:rPr>
        <w:rFonts w:cs="Times New Roman" w:hint="default"/>
      </w:rPr>
    </w:lvl>
  </w:abstractNum>
  <w:abstractNum w:abstractNumId="4">
    <w:nsid w:val="6E8F34DA"/>
    <w:multiLevelType w:val="hybridMultilevel"/>
    <w:tmpl w:val="4C3CE98E"/>
    <w:lvl w:ilvl="0" w:tplc="AA0E4C92">
      <w:start w:val="1"/>
      <w:numFmt w:val="decimal"/>
      <w:lvlText w:val="%1)"/>
      <w:lvlJc w:val="left"/>
      <w:pPr>
        <w:tabs>
          <w:tab w:val="num" w:pos="720"/>
        </w:tabs>
        <w:ind w:left="720" w:hanging="360"/>
      </w:pPr>
      <w:rPr>
        <w:rFonts w:cs="Times New Roman" w:hint="default"/>
        <w:b/>
        <w:bCs/>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70040D8D"/>
    <w:multiLevelType w:val="hybridMultilevel"/>
    <w:tmpl w:val="1AF8207E"/>
    <w:lvl w:ilvl="0" w:tplc="82EC0718">
      <w:start w:val="1"/>
      <w:numFmt w:val="bullet"/>
      <w:lvlText w:val=""/>
      <w:lvlJc w:val="left"/>
      <w:pPr>
        <w:tabs>
          <w:tab w:val="num" w:pos="323"/>
        </w:tabs>
        <w:ind w:left="283" w:hanging="283"/>
      </w:pPr>
      <w:rPr>
        <w:rFonts w:ascii="Symbol" w:hAnsi="Symbol" w:hint="default"/>
      </w:rPr>
    </w:lvl>
    <w:lvl w:ilvl="1" w:tplc="04080003">
      <w:start w:val="1"/>
      <w:numFmt w:val="bullet"/>
      <w:lvlText w:val="o"/>
      <w:lvlJc w:val="left"/>
      <w:pPr>
        <w:tabs>
          <w:tab w:val="num" w:pos="1043"/>
        </w:tabs>
        <w:ind w:left="1043" w:hanging="360"/>
      </w:pPr>
      <w:rPr>
        <w:rFonts w:ascii="Courier New" w:hAnsi="Courier New" w:hint="default"/>
      </w:rPr>
    </w:lvl>
    <w:lvl w:ilvl="2" w:tplc="04080005">
      <w:start w:val="1"/>
      <w:numFmt w:val="bullet"/>
      <w:lvlText w:val=""/>
      <w:lvlJc w:val="left"/>
      <w:pPr>
        <w:tabs>
          <w:tab w:val="num" w:pos="1763"/>
        </w:tabs>
        <w:ind w:left="1763" w:hanging="360"/>
      </w:pPr>
      <w:rPr>
        <w:rFonts w:ascii="Wingdings" w:hAnsi="Wingdings" w:hint="default"/>
      </w:rPr>
    </w:lvl>
    <w:lvl w:ilvl="3" w:tplc="04080001">
      <w:start w:val="1"/>
      <w:numFmt w:val="bullet"/>
      <w:lvlText w:val=""/>
      <w:lvlJc w:val="left"/>
      <w:pPr>
        <w:tabs>
          <w:tab w:val="num" w:pos="2483"/>
        </w:tabs>
        <w:ind w:left="2483" w:hanging="360"/>
      </w:pPr>
      <w:rPr>
        <w:rFonts w:ascii="Symbol" w:hAnsi="Symbol" w:hint="default"/>
      </w:rPr>
    </w:lvl>
    <w:lvl w:ilvl="4" w:tplc="04080003">
      <w:start w:val="1"/>
      <w:numFmt w:val="bullet"/>
      <w:lvlText w:val="o"/>
      <w:lvlJc w:val="left"/>
      <w:pPr>
        <w:tabs>
          <w:tab w:val="num" w:pos="3203"/>
        </w:tabs>
        <w:ind w:left="3203" w:hanging="360"/>
      </w:pPr>
      <w:rPr>
        <w:rFonts w:ascii="Courier New" w:hAnsi="Courier New" w:hint="default"/>
      </w:rPr>
    </w:lvl>
    <w:lvl w:ilvl="5" w:tplc="04080005">
      <w:start w:val="1"/>
      <w:numFmt w:val="bullet"/>
      <w:lvlText w:val=""/>
      <w:lvlJc w:val="left"/>
      <w:pPr>
        <w:tabs>
          <w:tab w:val="num" w:pos="3923"/>
        </w:tabs>
        <w:ind w:left="3923" w:hanging="360"/>
      </w:pPr>
      <w:rPr>
        <w:rFonts w:ascii="Wingdings" w:hAnsi="Wingdings" w:hint="default"/>
      </w:rPr>
    </w:lvl>
    <w:lvl w:ilvl="6" w:tplc="04080001">
      <w:start w:val="1"/>
      <w:numFmt w:val="bullet"/>
      <w:lvlText w:val=""/>
      <w:lvlJc w:val="left"/>
      <w:pPr>
        <w:tabs>
          <w:tab w:val="num" w:pos="4643"/>
        </w:tabs>
        <w:ind w:left="4643" w:hanging="360"/>
      </w:pPr>
      <w:rPr>
        <w:rFonts w:ascii="Symbol" w:hAnsi="Symbol" w:hint="default"/>
      </w:rPr>
    </w:lvl>
    <w:lvl w:ilvl="7" w:tplc="04080003">
      <w:start w:val="1"/>
      <w:numFmt w:val="bullet"/>
      <w:lvlText w:val="o"/>
      <w:lvlJc w:val="left"/>
      <w:pPr>
        <w:tabs>
          <w:tab w:val="num" w:pos="5363"/>
        </w:tabs>
        <w:ind w:left="5363" w:hanging="360"/>
      </w:pPr>
      <w:rPr>
        <w:rFonts w:ascii="Courier New" w:hAnsi="Courier New" w:hint="default"/>
      </w:rPr>
    </w:lvl>
    <w:lvl w:ilvl="8" w:tplc="04080005">
      <w:start w:val="1"/>
      <w:numFmt w:val="bullet"/>
      <w:lvlText w:val=""/>
      <w:lvlJc w:val="left"/>
      <w:pPr>
        <w:tabs>
          <w:tab w:val="num" w:pos="6083"/>
        </w:tabs>
        <w:ind w:left="6083" w:hanging="360"/>
      </w:pPr>
      <w:rPr>
        <w:rFonts w:ascii="Wingdings" w:hAnsi="Wingdings" w:hint="default"/>
      </w:rPr>
    </w:lvl>
  </w:abstractNum>
  <w:abstractNum w:abstractNumId="6">
    <w:nsid w:val="756730D4"/>
    <w:multiLevelType w:val="hybridMultilevel"/>
    <w:tmpl w:val="AD2AC97E"/>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7">
    <w:nsid w:val="79F57D13"/>
    <w:multiLevelType w:val="hybridMultilevel"/>
    <w:tmpl w:val="ADD8EBF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317EB"/>
    <w:rsid w:val="002624DE"/>
    <w:rsid w:val="0061368B"/>
    <w:rsid w:val="00C317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EB"/>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C317EB"/>
    <w:pPr>
      <w:ind w:left="720"/>
    </w:pPr>
  </w:style>
  <w:style w:type="paragraph" w:styleId="a3">
    <w:name w:val="footer"/>
    <w:basedOn w:val="a"/>
    <w:link w:val="Char"/>
    <w:rsid w:val="00C317EB"/>
    <w:pPr>
      <w:tabs>
        <w:tab w:val="center" w:pos="4153"/>
        <w:tab w:val="right" w:pos="8306"/>
      </w:tabs>
    </w:pPr>
  </w:style>
  <w:style w:type="character" w:customStyle="1" w:styleId="Char">
    <w:name w:val="Υποσέλιδο Char"/>
    <w:basedOn w:val="a0"/>
    <w:link w:val="a3"/>
    <w:rsid w:val="00C317EB"/>
    <w:rPr>
      <w:rFonts w:ascii="Times New Roman" w:eastAsia="Calibri"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2366</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2022-05-10T13:17:00Z</dcterms:created>
  <dcterms:modified xsi:type="dcterms:W3CDTF">2022-05-10T13:18:00Z</dcterms:modified>
</cp:coreProperties>
</file>