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760" w:type="dxa"/>
        <w:tblLook w:val="04A0"/>
      </w:tblPr>
      <w:tblGrid>
        <w:gridCol w:w="9848"/>
      </w:tblGrid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color w:val="000000"/>
                <w:sz w:val="20"/>
                <w:szCs w:val="2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2.25pt" o:ole="" fillcolor="window">
                  <v:imagedata r:id="rId7" o:title=""/>
                </v:shape>
                <o:OLEObject Type="Embed" ProgID="MSDraw" ShapeID="_x0000_i1025" DrawAspect="Content" ObjectID="_1716116764" r:id="rId8">
                  <o:FieldCodes>\* mergeformat</o:FieldCodes>
                </o:OLEObject>
              </w:object>
            </w:r>
            <w:r w:rsidRPr="00FD759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ΕΛΛΗΝΙΚΗ ΔΗΜΟΚΡΑΤΙΑ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ΝΟΜΟΣ ΤΡΙΚΑΛΩΝ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ΔΗΜΟΣ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ΤΡΙΚΚΑΙΩΝ           </w:t>
            </w:r>
            <w:r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                                 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Τρίκαλα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 xml:space="preserve">,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</w:t>
            </w:r>
            <w:r w:rsidR="00F37EB0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</w:t>
            </w:r>
            <w:r w:rsidR="00235298">
              <w:rPr>
                <w:rFonts w:ascii="Verdana" w:hAnsi="Verdana" w:cs="Calibri"/>
                <w:b/>
                <w:shadow/>
                <w:sz w:val="20"/>
                <w:szCs w:val="20"/>
              </w:rPr>
              <w:t>7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>/</w:t>
            </w:r>
            <w:r w:rsidR="00F37EB0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>0</w:t>
            </w:r>
            <w:r w:rsidR="00F37EB0">
              <w:rPr>
                <w:rFonts w:ascii="Verdana" w:hAnsi="Verdana" w:cs="Calibri"/>
                <w:b/>
                <w:shadow/>
                <w:sz w:val="20"/>
                <w:szCs w:val="20"/>
              </w:rPr>
              <w:t>6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>/</w:t>
            </w:r>
            <w:r w:rsidR="00F37EB0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>202</w:t>
            </w:r>
            <w:r w:rsidR="00F37EB0">
              <w:rPr>
                <w:rFonts w:ascii="Verdana" w:hAnsi="Verdana" w:cs="Calibri"/>
                <w:b/>
                <w:shadow/>
                <w:sz w:val="20"/>
                <w:szCs w:val="20"/>
              </w:rPr>
              <w:t>2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  <w:lang w:val="en-US"/>
              </w:rPr>
              <w:t xml:space="preserve"> </w:t>
            </w:r>
            <w:r w:rsidRPr="00FD759F">
              <w:rPr>
                <w:rFonts w:ascii="Verdana" w:hAnsi="Verdana" w:cs="Calibri"/>
                <w:b/>
                <w:shadow/>
                <w:sz w:val="20"/>
                <w:szCs w:val="20"/>
              </w:rPr>
              <w:t xml:space="preserve"> 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966C76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ΔΙΕΥΘΥΝΣΗ ΟΙΚΟΝΟΜΙΚΩΝ ΥΠΗΡΕΣΙΩΝ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Αριθμ. Πρωτ.:</w:t>
            </w:r>
            <w:r w:rsidR="00F172E0">
              <w:rPr>
                <w:rFonts w:ascii="Verdana" w:hAnsi="Verdana" w:cs="Calibri"/>
                <w:b/>
                <w:sz w:val="20"/>
                <w:szCs w:val="20"/>
              </w:rPr>
              <w:t>27242</w:t>
            </w:r>
          </w:p>
          <w:p w:rsidR="00D1779E" w:rsidRPr="00CA4F25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/>
                <w:b/>
                <w:bCs/>
                <w:sz w:val="20"/>
                <w:szCs w:val="20"/>
              </w:rPr>
              <w:t xml:space="preserve">ΥΠΟΔΙΕΥΘΥΝΣΗ ΠΡΟΣΟΔΩΝ                               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hadow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ΤΜΗΜΑ ΕΣΟΔΩΝ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D1779E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Πληροφ.: </w:t>
            </w:r>
            <w:r w:rsidRPr="00FD759F">
              <w:rPr>
                <w:rFonts w:ascii="Verdana" w:hAnsi="Verdana" w:cs="Calibri"/>
                <w:sz w:val="20"/>
                <w:szCs w:val="20"/>
              </w:rPr>
              <w:t xml:space="preserve">Κυριακοπούλου Μαρία </w:t>
            </w:r>
          </w:p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</w:rPr>
              <w:t xml:space="preserve">Τηλ.: </w:t>
            </w:r>
            <w:r w:rsidRPr="00FD759F">
              <w:rPr>
                <w:rFonts w:ascii="Verdana" w:hAnsi="Verdana" w:cs="Calibri"/>
                <w:sz w:val="20"/>
                <w:szCs w:val="20"/>
              </w:rPr>
              <w:t xml:space="preserve">2431351112 </w:t>
            </w:r>
          </w:p>
        </w:tc>
      </w:tr>
      <w:tr w:rsidR="00D1779E" w:rsidRPr="00FD759F" w:rsidTr="00FF5F55">
        <w:tc>
          <w:tcPr>
            <w:tcW w:w="9848" w:type="dxa"/>
          </w:tcPr>
          <w:p w:rsidR="00D1779E" w:rsidRPr="00FD759F" w:rsidRDefault="00D1779E" w:rsidP="00FF5F55">
            <w:pPr>
              <w:tabs>
                <w:tab w:val="left" w:pos="5040"/>
              </w:tabs>
              <w:ind w:right="2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D759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-</w:t>
            </w:r>
            <w:r w:rsidRPr="00FD759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mail</w:t>
            </w:r>
            <w:r w:rsidRPr="00FD759F">
              <w:rPr>
                <w:rFonts w:ascii="Verdana" w:hAnsi="Verdana" w:cs="Calibri"/>
                <w:b/>
                <w:sz w:val="20"/>
                <w:szCs w:val="20"/>
              </w:rPr>
              <w:t>: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m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.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kyriak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@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trikalacity</w:t>
            </w:r>
            <w:r w:rsidRPr="00FD759F">
              <w:rPr>
                <w:rFonts w:ascii="Verdana" w:hAnsi="Verdana" w:cs="Calibri"/>
                <w:sz w:val="20"/>
                <w:szCs w:val="20"/>
              </w:rPr>
              <w:t>.</w:t>
            </w:r>
            <w:r w:rsidRPr="00FD759F">
              <w:rPr>
                <w:rFonts w:ascii="Verdana" w:hAnsi="Verdana" w:cs="Calibri"/>
                <w:sz w:val="20"/>
                <w:szCs w:val="20"/>
                <w:lang w:val="en-US"/>
              </w:rPr>
              <w:t>gr</w:t>
            </w:r>
          </w:p>
        </w:tc>
      </w:tr>
    </w:tbl>
    <w:p w:rsidR="00D1779E" w:rsidRPr="00FD759F" w:rsidRDefault="00D1779E" w:rsidP="00D1779E">
      <w:pPr>
        <w:rPr>
          <w:rFonts w:ascii="Verdana" w:hAnsi="Verdana"/>
          <w:b/>
          <w:bCs/>
          <w:sz w:val="20"/>
          <w:szCs w:val="20"/>
        </w:rPr>
      </w:pPr>
      <w:r w:rsidRPr="00FD759F"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</w:p>
    <w:p w:rsidR="00D1779E" w:rsidRPr="00FD759F" w:rsidRDefault="00D1779E" w:rsidP="00D1779E">
      <w:pPr>
        <w:rPr>
          <w:rFonts w:ascii="Verdana" w:hAnsi="Verdana"/>
          <w:b/>
          <w:bCs/>
          <w:sz w:val="20"/>
          <w:szCs w:val="20"/>
        </w:rPr>
      </w:pPr>
      <w:r w:rsidRPr="00FD759F">
        <w:rPr>
          <w:rFonts w:ascii="Verdana" w:hAnsi="Verdana"/>
          <w:b/>
          <w:bCs/>
          <w:sz w:val="20"/>
          <w:szCs w:val="20"/>
        </w:rPr>
        <w:t xml:space="preserve">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FD759F">
        <w:rPr>
          <w:rFonts w:ascii="Verdana" w:hAnsi="Verdana"/>
          <w:b/>
          <w:bCs/>
          <w:sz w:val="20"/>
          <w:szCs w:val="20"/>
        </w:rPr>
        <w:t xml:space="preserve">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</w:t>
      </w:r>
    </w:p>
    <w:p w:rsidR="00D1779E" w:rsidRPr="00FD759F" w:rsidRDefault="00D1779E" w:rsidP="00D177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D759F">
        <w:rPr>
          <w:rFonts w:ascii="Verdana" w:hAnsi="Verdana"/>
          <w:b/>
          <w:sz w:val="20"/>
          <w:szCs w:val="20"/>
          <w:u w:val="single"/>
        </w:rPr>
        <w:t>ΠΕΡΙΛΗΠΤΙΚΗ ΔΙΑΚΗΡΥΞΗ</w:t>
      </w:r>
    </w:p>
    <w:p w:rsidR="00D1779E" w:rsidRPr="00FD759F" w:rsidRDefault="00D1779E" w:rsidP="00D177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D759F">
        <w:rPr>
          <w:rFonts w:ascii="Verdana" w:hAnsi="Verdana"/>
          <w:b/>
          <w:sz w:val="20"/>
          <w:szCs w:val="20"/>
          <w:u w:val="single"/>
        </w:rPr>
        <w:t>ΕΠΑΝΑΛΗΠΤΙΚΗΣ ΔΗΜΟΠΡΑΣΙΑΣ</w:t>
      </w:r>
    </w:p>
    <w:p w:rsidR="00D1779E" w:rsidRPr="00FD759F" w:rsidRDefault="00D1779E" w:rsidP="00D1779E">
      <w:pPr>
        <w:jc w:val="center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b/>
          <w:sz w:val="20"/>
          <w:szCs w:val="20"/>
        </w:rPr>
        <w:t>Ο Δήμαρχος  Τρικκαίων</w:t>
      </w:r>
    </w:p>
    <w:p w:rsidR="00D1779E" w:rsidRPr="00FD759F" w:rsidRDefault="00D1779E" w:rsidP="00D1779E">
      <w:pPr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Έχοντας υπόψη :</w:t>
      </w:r>
    </w:p>
    <w:p w:rsidR="00D1779E" w:rsidRPr="00FD759F" w:rsidRDefault="00D1779E" w:rsidP="00D1779E">
      <w:pPr>
        <w:pStyle w:val="a6"/>
        <w:numPr>
          <w:ilvl w:val="0"/>
          <w:numId w:val="1"/>
        </w:numPr>
        <w:jc w:val="both"/>
        <w:outlineLvl w:val="0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Τις διατάξεις του εδ.ε΄της παρ. 1 του άρθρου 72 του Ν. 3852/2010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3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3463/2006 "Δημοτικός και Κοινοτικός Κώδικας"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3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3861/2010, Ενίσχυση της διαφάνειας με την υποχρεωτική ανάρτηση νόμων και πράξεων των κυ</w:t>
      </w:r>
      <w:r w:rsidRPr="00FD759F">
        <w:rPr>
          <w:rStyle w:val="Char0"/>
          <w:rFonts w:ascii="Verdana" w:hAnsi="Verdana" w:cs="Arial"/>
          <w:sz w:val="20"/>
          <w:szCs w:val="20"/>
        </w:rPr>
        <w:softHyphen/>
        <w:t>βερνητικών, διοικητικών και αυτοδιοικητικών οργάνων στο διαδίκτυο «Πρόγραμμα Διαύγεια»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18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Ν. 3852/2010, Νέα αρχιτεκτονική της Αυτοδιοίκησης και της Αποκεντρωμένης Διοίκησης - «Πρό</w:t>
      </w:r>
      <w:r w:rsidRPr="00FD759F">
        <w:rPr>
          <w:rStyle w:val="Char0"/>
          <w:rFonts w:ascii="Verdana" w:hAnsi="Verdana" w:cs="Arial"/>
          <w:sz w:val="20"/>
          <w:szCs w:val="20"/>
        </w:rPr>
        <w:softHyphen/>
        <w:t>γραμμα Καλλικράτης»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23"/>
        </w:tabs>
        <w:spacing w:after="0"/>
        <w:jc w:val="both"/>
        <w:rPr>
          <w:rStyle w:val="Char0"/>
          <w:rFonts w:ascii="Verdana" w:hAnsi="Verdana"/>
          <w:sz w:val="20"/>
          <w:szCs w:val="20"/>
        </w:rPr>
      </w:pPr>
      <w:r w:rsidRPr="00FD759F">
        <w:rPr>
          <w:rStyle w:val="Char0"/>
          <w:rFonts w:ascii="Verdana" w:hAnsi="Verdana" w:cs="Arial"/>
          <w:sz w:val="20"/>
          <w:szCs w:val="20"/>
        </w:rPr>
        <w:t>Το Π.Δ. 270/1981 (ΦΕΚ Α' 77) "Περί καθορισμού των οργάνων, της διαδικασίας και των όρων διενεργείας δημοπρασιών δι' εκποίησιν ή εκμίσθωσιν πραγμάτων των δήμων και κοινοτήτων".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23"/>
        </w:tabs>
        <w:spacing w:after="0"/>
        <w:jc w:val="both"/>
        <w:rPr>
          <w:rStyle w:val="Char0"/>
          <w:rFonts w:ascii="Verdana" w:hAnsi="Verdana" w:cs="Arial"/>
          <w:sz w:val="20"/>
          <w:szCs w:val="20"/>
        </w:rPr>
      </w:pPr>
      <w:r>
        <w:rPr>
          <w:rStyle w:val="Char0"/>
          <w:rFonts w:ascii="Verdana" w:hAnsi="Verdana" w:cs="Arial"/>
          <w:sz w:val="20"/>
          <w:szCs w:val="20"/>
        </w:rPr>
        <w:t xml:space="preserve">Την με αριθμ. </w:t>
      </w:r>
      <w:r w:rsidRPr="00D1779E">
        <w:rPr>
          <w:rStyle w:val="Char0"/>
          <w:rFonts w:ascii="Verdana" w:hAnsi="Verdana" w:cs="Arial"/>
          <w:sz w:val="20"/>
          <w:szCs w:val="20"/>
        </w:rPr>
        <w:t>308</w:t>
      </w:r>
      <w:r>
        <w:rPr>
          <w:rStyle w:val="Char0"/>
          <w:rFonts w:ascii="Verdana" w:hAnsi="Verdana" w:cs="Arial"/>
          <w:sz w:val="20"/>
          <w:szCs w:val="20"/>
        </w:rPr>
        <w:t>/202</w:t>
      </w:r>
      <w:r w:rsidRPr="00D1779E">
        <w:rPr>
          <w:rStyle w:val="Char0"/>
          <w:rFonts w:ascii="Verdana" w:hAnsi="Verdana" w:cs="Arial"/>
          <w:sz w:val="20"/>
          <w:szCs w:val="20"/>
        </w:rPr>
        <w:t>1</w:t>
      </w:r>
      <w:r w:rsidRPr="00FD759F">
        <w:rPr>
          <w:rStyle w:val="Char0"/>
          <w:rFonts w:ascii="Verdana" w:hAnsi="Verdana" w:cs="Arial"/>
          <w:sz w:val="20"/>
          <w:szCs w:val="20"/>
        </w:rPr>
        <w:t xml:space="preserve"> απόφαση του Δημοτικού Συμβουλίου Δήμου Τρικκαίων για την συγκρότηση της  επιτροπής </w:t>
      </w:r>
      <w:r>
        <w:rPr>
          <w:rStyle w:val="Char0"/>
          <w:rFonts w:ascii="Verdana" w:hAnsi="Verdana" w:cs="Arial"/>
          <w:sz w:val="20"/>
          <w:szCs w:val="20"/>
        </w:rPr>
        <w:t>διεξαγωγής δημοπρασιών για εκποίηση ή εκμίσθωση πραγμάτων του Δήμου Τρικκαίων</w:t>
      </w:r>
    </w:p>
    <w:p w:rsidR="00D1779E" w:rsidRPr="00FD759F" w:rsidRDefault="00D1779E" w:rsidP="00D1779E">
      <w:pPr>
        <w:pStyle w:val="a5"/>
        <w:widowControl w:val="0"/>
        <w:numPr>
          <w:ilvl w:val="0"/>
          <w:numId w:val="1"/>
        </w:numPr>
        <w:tabs>
          <w:tab w:val="left" w:pos="423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Style w:val="Char0"/>
          <w:rFonts w:ascii="Verdana" w:hAnsi="Verdana" w:cs="Arial"/>
          <w:sz w:val="20"/>
          <w:szCs w:val="20"/>
        </w:rPr>
        <w:t>Την με αριθμ. 61</w:t>
      </w:r>
      <w:r w:rsidRPr="00FD759F">
        <w:rPr>
          <w:rStyle w:val="Char0"/>
          <w:rFonts w:ascii="Verdana" w:hAnsi="Verdana" w:cs="Arial"/>
          <w:sz w:val="20"/>
          <w:szCs w:val="20"/>
        </w:rPr>
        <w:t>/202</w:t>
      </w:r>
      <w:r>
        <w:rPr>
          <w:rStyle w:val="Char0"/>
          <w:rFonts w:ascii="Verdana" w:hAnsi="Verdana" w:cs="Arial"/>
          <w:sz w:val="20"/>
          <w:szCs w:val="20"/>
        </w:rPr>
        <w:t>2</w:t>
      </w:r>
      <w:r w:rsidRPr="00FD759F">
        <w:rPr>
          <w:rStyle w:val="Char0"/>
          <w:rFonts w:ascii="Verdana" w:hAnsi="Verdana" w:cs="Arial"/>
          <w:sz w:val="20"/>
          <w:szCs w:val="20"/>
        </w:rPr>
        <w:t xml:space="preserve"> απόφαση του Δημοτικού Συμβουλίου Δήμου Τρικκαίων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με την οποία  εγκρίθηκε η εκκμίσθω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 xml:space="preserve">ση </w:t>
      </w:r>
      <w:r>
        <w:rPr>
          <w:rFonts w:ascii="Verdana" w:hAnsi="Verdana" w:cs="Arial"/>
          <w:bCs/>
          <w:color w:val="000000"/>
          <w:sz w:val="20"/>
          <w:szCs w:val="20"/>
        </w:rPr>
        <w:t>δημοτικής έκτασης της Τοπικής Κοινότητας Χρυσαυγής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 xml:space="preserve"> του Δήμου Τρικκαίων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με σκοπό την κτηνοτροφική εγκτάσταση</w:t>
      </w:r>
      <w:r w:rsidRPr="00FD759F">
        <w:rPr>
          <w:rFonts w:ascii="Verdana" w:hAnsi="Verdana" w:cs="Arial"/>
          <w:bCs/>
          <w:color w:val="000000"/>
          <w:sz w:val="20"/>
          <w:szCs w:val="20"/>
        </w:rPr>
        <w:t>.</w:t>
      </w:r>
    </w:p>
    <w:p w:rsidR="00D1779E" w:rsidRDefault="00D1779E" w:rsidP="00D1779E">
      <w:pPr>
        <w:pStyle w:val="a6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Style w:val="Char0"/>
          <w:rFonts w:ascii="Verdana" w:hAnsi="Verdana" w:cs="Arial"/>
          <w:sz w:val="20"/>
          <w:szCs w:val="20"/>
        </w:rPr>
        <w:t>Η με αριθμ. 214/2022</w:t>
      </w:r>
      <w:r w:rsidRPr="00FD759F">
        <w:rPr>
          <w:rStyle w:val="Char0"/>
          <w:rFonts w:ascii="Verdana" w:hAnsi="Verdana" w:cs="Arial"/>
          <w:sz w:val="20"/>
          <w:szCs w:val="20"/>
        </w:rPr>
        <w:t xml:space="preserve">  απόφαση της Οικονομικής Επιτροπής του Δήμου, σύμφωνα με την οποία καθορίστηκα</w:t>
      </w:r>
      <w:r>
        <w:rPr>
          <w:rStyle w:val="Char0"/>
          <w:rFonts w:ascii="Verdana" w:hAnsi="Verdana" w:cs="Arial"/>
          <w:sz w:val="20"/>
          <w:szCs w:val="20"/>
        </w:rPr>
        <w:t xml:space="preserve">ν οι όροι διακήρυξης για την εκμίσθωση δημοτικής έκτασης της Τοπικής Κοινότητας Χρυσαυγής </w:t>
      </w:r>
      <w:r w:rsidRPr="00FD759F">
        <w:rPr>
          <w:rFonts w:ascii="Verdana" w:hAnsi="Verdana"/>
          <w:sz w:val="20"/>
          <w:szCs w:val="20"/>
        </w:rPr>
        <w:t xml:space="preserve"> του Δήμου</w:t>
      </w:r>
      <w:r w:rsidRPr="00FD759F">
        <w:rPr>
          <w:rFonts w:ascii="Verdana" w:hAnsi="Verdana"/>
          <w:b/>
          <w:sz w:val="20"/>
          <w:szCs w:val="20"/>
        </w:rPr>
        <w:t xml:space="preserve">  </w:t>
      </w:r>
      <w:r w:rsidRPr="00FD759F">
        <w:rPr>
          <w:rFonts w:ascii="Verdana" w:hAnsi="Verdana"/>
          <w:sz w:val="20"/>
          <w:szCs w:val="20"/>
        </w:rPr>
        <w:t>Τρικκαίων.</w:t>
      </w:r>
    </w:p>
    <w:p w:rsidR="00D1779E" w:rsidRPr="00FD759F" w:rsidRDefault="00D1779E" w:rsidP="00D1779E">
      <w:pPr>
        <w:pStyle w:val="a6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Style w:val="Char0"/>
          <w:rFonts w:ascii="Verdana" w:hAnsi="Verdana" w:cs="Arial"/>
          <w:sz w:val="20"/>
          <w:szCs w:val="20"/>
        </w:rPr>
        <w:t>Η με αρ.</w:t>
      </w:r>
      <w:r w:rsidRPr="0039458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25090/27</w:t>
      </w:r>
      <w:r w:rsidRPr="002D2DC2">
        <w:rPr>
          <w:rFonts w:ascii="Verdana" w:hAnsi="Verdana"/>
          <w:b/>
          <w:sz w:val="20"/>
          <w:szCs w:val="20"/>
        </w:rPr>
        <w:t>-05-202</w:t>
      </w:r>
      <w:r>
        <w:rPr>
          <w:rFonts w:ascii="Verdana" w:hAnsi="Verdana"/>
          <w:b/>
          <w:sz w:val="20"/>
          <w:szCs w:val="20"/>
        </w:rPr>
        <w:t>2</w:t>
      </w:r>
      <w:r w:rsidRPr="002D2DC2">
        <w:rPr>
          <w:rFonts w:ascii="Verdana" w:hAnsi="Verdana"/>
          <w:b/>
          <w:sz w:val="20"/>
          <w:szCs w:val="20"/>
        </w:rPr>
        <w:t xml:space="preserve"> </w:t>
      </w:r>
      <w:r w:rsidRPr="0039458F">
        <w:rPr>
          <w:rFonts w:ascii="Verdana" w:hAnsi="Verdana"/>
          <w:sz w:val="20"/>
          <w:szCs w:val="20"/>
        </w:rPr>
        <w:t>αναλυτική διακήρυξη</w:t>
      </w:r>
      <w:r>
        <w:rPr>
          <w:rFonts w:ascii="Verdana" w:hAnsi="Verdana"/>
          <w:sz w:val="20"/>
          <w:szCs w:val="20"/>
        </w:rPr>
        <w:t xml:space="preserve"> Δημάρχου.</w:t>
      </w:r>
    </w:p>
    <w:p w:rsidR="00D1779E" w:rsidRDefault="00966C76" w:rsidP="00D1779E">
      <w:pPr>
        <w:pStyle w:val="a6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35298">
        <w:rPr>
          <w:rStyle w:val="Char0"/>
          <w:rFonts w:ascii="Verdana" w:hAnsi="Verdana" w:cs="Arial"/>
          <w:sz w:val="20"/>
          <w:szCs w:val="20"/>
        </w:rPr>
        <w:lastRenderedPageBreak/>
        <w:t>Η με αριθμ. 352/2022</w:t>
      </w:r>
      <w:r w:rsidR="00D1779E" w:rsidRPr="00235298">
        <w:rPr>
          <w:rStyle w:val="Char0"/>
          <w:rFonts w:ascii="Verdana" w:hAnsi="Verdana" w:cs="Arial"/>
          <w:sz w:val="20"/>
          <w:szCs w:val="20"/>
        </w:rPr>
        <w:t xml:space="preserve">  απόφαση της Οικονομικής Επιτροπής του Δήμου Τρικκαίων, περί έγκρισης του πρακτικού φανερής πλειοδοτικής προφορικής δημοπρασίας για την εκ</w:t>
      </w:r>
      <w:r w:rsidRPr="00235298">
        <w:rPr>
          <w:rStyle w:val="Char0"/>
          <w:rFonts w:ascii="Verdana" w:hAnsi="Verdana" w:cs="Arial"/>
          <w:sz w:val="20"/>
          <w:szCs w:val="20"/>
        </w:rPr>
        <w:t>μίσθωση δημοτικής έκτασης στην Τοπική  Κοινότητα Χρυσαυγής του</w:t>
      </w:r>
      <w:r w:rsidR="00D1779E" w:rsidRPr="00235298">
        <w:rPr>
          <w:rFonts w:ascii="Verdana" w:hAnsi="Verdana"/>
          <w:sz w:val="20"/>
          <w:szCs w:val="20"/>
        </w:rPr>
        <w:t xml:space="preserve"> Δήμου</w:t>
      </w:r>
      <w:r w:rsidR="00D1779E" w:rsidRPr="00235298">
        <w:rPr>
          <w:rFonts w:ascii="Verdana" w:hAnsi="Verdana"/>
          <w:b/>
          <w:sz w:val="20"/>
          <w:szCs w:val="20"/>
        </w:rPr>
        <w:t xml:space="preserve">  </w:t>
      </w:r>
      <w:r w:rsidR="00D1779E" w:rsidRPr="00235298">
        <w:rPr>
          <w:rFonts w:ascii="Verdana" w:hAnsi="Verdana"/>
          <w:sz w:val="20"/>
          <w:szCs w:val="20"/>
        </w:rPr>
        <w:t>Τρικκαίων</w:t>
      </w:r>
      <w:r w:rsidRPr="00235298">
        <w:rPr>
          <w:rFonts w:ascii="Verdana" w:hAnsi="Verdana"/>
          <w:sz w:val="20"/>
          <w:szCs w:val="20"/>
        </w:rPr>
        <w:t>, για κτηνοτροφική χρήση</w:t>
      </w:r>
      <w:r w:rsidR="00D1779E" w:rsidRPr="00235298">
        <w:rPr>
          <w:rFonts w:ascii="Verdana" w:hAnsi="Verdana"/>
          <w:sz w:val="20"/>
          <w:szCs w:val="20"/>
        </w:rPr>
        <w:t>.</w:t>
      </w:r>
    </w:p>
    <w:p w:rsidR="00F172E0" w:rsidRPr="00235298" w:rsidRDefault="00F172E0" w:rsidP="00F172E0">
      <w:pPr>
        <w:pStyle w:val="a6"/>
        <w:spacing w:line="276" w:lineRule="auto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center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b/>
          <w:sz w:val="20"/>
          <w:szCs w:val="20"/>
        </w:rPr>
        <w:t>Διακηρύττει</w:t>
      </w:r>
    </w:p>
    <w:p w:rsidR="00D1779E" w:rsidRPr="00FD759F" w:rsidRDefault="00D1779E" w:rsidP="00D1779E">
      <w:pPr>
        <w:pStyle w:val="1"/>
        <w:jc w:val="center"/>
        <w:rPr>
          <w:rFonts w:ascii="Verdana" w:hAnsi="Verdana"/>
          <w:b/>
          <w:sz w:val="20"/>
          <w:szCs w:val="20"/>
        </w:rPr>
      </w:pPr>
    </w:p>
    <w:p w:rsidR="00DE7D34" w:rsidRDefault="00D1779E" w:rsidP="00D1779E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 xml:space="preserve">τη διεξαγωγή φανερής, πλειοδοτικής, προφορικής και επαναληπτικής δημοπρασίας  για την εκμίσθωση </w:t>
      </w:r>
      <w:r w:rsidR="00DE7D34">
        <w:rPr>
          <w:rFonts w:ascii="Verdana" w:hAnsi="Verdana"/>
          <w:sz w:val="20"/>
          <w:szCs w:val="20"/>
        </w:rPr>
        <w:t>δημοτικής έκτασης που βρίσκεται στην κτηματική περιφέρεια Χρυσαυγής της Τοπικής Κοινότητας Χρυσαυγής του Δήμου Τρικκαίων για την οποία</w:t>
      </w:r>
      <w:r>
        <w:rPr>
          <w:rFonts w:ascii="Verdana" w:hAnsi="Verdana"/>
          <w:sz w:val="20"/>
          <w:szCs w:val="20"/>
        </w:rPr>
        <w:t xml:space="preserve"> στη</w:t>
      </w:r>
      <w:r w:rsidR="00DE7D34">
        <w:rPr>
          <w:rFonts w:ascii="Verdana" w:hAnsi="Verdana"/>
          <w:sz w:val="20"/>
          <w:szCs w:val="20"/>
        </w:rPr>
        <w:t xml:space="preserve"> δημοπρασία που διεξήχθη την 6</w:t>
      </w:r>
      <w:r>
        <w:rPr>
          <w:rFonts w:ascii="Verdana" w:hAnsi="Verdana"/>
          <w:sz w:val="20"/>
          <w:szCs w:val="20"/>
        </w:rPr>
        <w:t>-0</w:t>
      </w:r>
      <w:r w:rsidR="00DE7D34">
        <w:rPr>
          <w:rFonts w:ascii="Verdana" w:hAnsi="Verdana"/>
          <w:sz w:val="20"/>
          <w:szCs w:val="20"/>
        </w:rPr>
        <w:t>6-2022</w:t>
      </w:r>
      <w:r>
        <w:rPr>
          <w:rFonts w:ascii="Verdana" w:hAnsi="Verdana"/>
          <w:sz w:val="20"/>
          <w:szCs w:val="20"/>
        </w:rPr>
        <w:t xml:space="preserve"> δεν παρουσιάστηκε πλειοδότης</w:t>
      </w:r>
      <w:r w:rsidRPr="00FD759F">
        <w:rPr>
          <w:rFonts w:ascii="Verdana" w:hAnsi="Verdana"/>
          <w:sz w:val="20"/>
          <w:szCs w:val="20"/>
        </w:rPr>
        <w:t>,</w:t>
      </w:r>
      <w:r>
        <w:rPr>
          <w:rFonts w:ascii="Helvetica" w:hAnsi="Helvetica"/>
          <w:color w:val="626262"/>
          <w:sz w:val="23"/>
          <w:szCs w:val="23"/>
          <w:shd w:val="clear" w:color="auto" w:fill="FCFCFC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D1779E" w:rsidRPr="002D2DC2" w:rsidRDefault="00D1779E" w:rsidP="00D1779E">
      <w:pPr>
        <w:pStyle w:val="1"/>
        <w:ind w:left="0"/>
        <w:jc w:val="both"/>
        <w:rPr>
          <w:rFonts w:ascii="Verdana" w:hAnsi="Verdana"/>
          <w:b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 xml:space="preserve">Η </w:t>
      </w:r>
      <w:r w:rsidR="00DE7D34">
        <w:rPr>
          <w:rFonts w:ascii="Verdana" w:hAnsi="Verdana"/>
          <w:sz w:val="20"/>
          <w:szCs w:val="20"/>
        </w:rPr>
        <w:t xml:space="preserve">επαναληπτική </w:t>
      </w:r>
      <w:r w:rsidRPr="00FD759F">
        <w:rPr>
          <w:rFonts w:ascii="Verdana" w:hAnsi="Verdana"/>
          <w:sz w:val="20"/>
          <w:szCs w:val="20"/>
        </w:rPr>
        <w:t xml:space="preserve">δημοπρασία θα διεξαχθεί στην αίθουσα του Δημοτικού Συμβουλίου την </w:t>
      </w:r>
      <w:r w:rsidR="00235298">
        <w:rPr>
          <w:rFonts w:ascii="Verdana" w:hAnsi="Verdana"/>
          <w:b/>
          <w:sz w:val="20"/>
          <w:szCs w:val="20"/>
        </w:rPr>
        <w:t>1</w:t>
      </w:r>
      <w:r w:rsidRPr="00FA7B49">
        <w:rPr>
          <w:rFonts w:ascii="Verdana" w:hAnsi="Verdana"/>
          <w:b/>
          <w:sz w:val="20"/>
          <w:szCs w:val="20"/>
        </w:rPr>
        <w:t>4</w:t>
      </w:r>
      <w:r w:rsidRPr="00FD759F">
        <w:rPr>
          <w:rFonts w:ascii="Verdana" w:hAnsi="Verdana"/>
          <w:b/>
          <w:sz w:val="20"/>
          <w:szCs w:val="20"/>
          <w:vertAlign w:val="superscript"/>
        </w:rPr>
        <w:t>η</w:t>
      </w:r>
      <w:r w:rsidRPr="00FD759F">
        <w:rPr>
          <w:rFonts w:ascii="Verdana" w:hAnsi="Verdana"/>
          <w:sz w:val="20"/>
          <w:szCs w:val="20"/>
        </w:rPr>
        <w:t xml:space="preserve"> του μήνα </w:t>
      </w:r>
      <w:r w:rsidR="00235298">
        <w:rPr>
          <w:rFonts w:ascii="Verdana" w:hAnsi="Verdana"/>
          <w:b/>
          <w:sz w:val="20"/>
          <w:szCs w:val="20"/>
        </w:rPr>
        <w:t>Ιουνίου</w:t>
      </w:r>
      <w:r w:rsidRPr="00FD759F">
        <w:rPr>
          <w:rFonts w:ascii="Verdana" w:hAnsi="Verdana"/>
          <w:b/>
          <w:sz w:val="20"/>
          <w:szCs w:val="20"/>
        </w:rPr>
        <w:t xml:space="preserve">  202</w:t>
      </w:r>
      <w:r w:rsidR="00235298">
        <w:rPr>
          <w:rFonts w:ascii="Verdana" w:hAnsi="Verdana"/>
          <w:b/>
          <w:sz w:val="20"/>
          <w:szCs w:val="20"/>
        </w:rPr>
        <w:t>2</w:t>
      </w:r>
      <w:r w:rsidRPr="00FD759F">
        <w:rPr>
          <w:rFonts w:ascii="Verdana" w:hAnsi="Verdana"/>
          <w:sz w:val="20"/>
          <w:szCs w:val="20"/>
        </w:rPr>
        <w:t xml:space="preserve">, ημέρα </w:t>
      </w:r>
      <w:r w:rsidR="00235298">
        <w:rPr>
          <w:rFonts w:ascii="Verdana" w:hAnsi="Verdana"/>
          <w:b/>
          <w:sz w:val="20"/>
          <w:szCs w:val="20"/>
        </w:rPr>
        <w:t>Τρίτη</w:t>
      </w:r>
      <w:r w:rsidRPr="00FD759F">
        <w:rPr>
          <w:rFonts w:ascii="Verdana" w:hAnsi="Verdana"/>
          <w:b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 xml:space="preserve">και  ώρα  </w:t>
      </w:r>
      <w:r w:rsidR="00235298" w:rsidRPr="00235298">
        <w:rPr>
          <w:rFonts w:ascii="Verdana" w:hAnsi="Verdana"/>
          <w:b/>
          <w:sz w:val="20"/>
          <w:szCs w:val="20"/>
        </w:rPr>
        <w:t>11</w:t>
      </w:r>
      <w:r w:rsidRPr="00235298">
        <w:rPr>
          <w:rFonts w:ascii="Verdana" w:hAnsi="Verdana"/>
          <w:b/>
          <w:sz w:val="20"/>
          <w:szCs w:val="20"/>
        </w:rPr>
        <w:t>:</w:t>
      </w:r>
      <w:r w:rsidRPr="00FD759F">
        <w:rPr>
          <w:rFonts w:ascii="Verdana" w:hAnsi="Verdana"/>
          <w:b/>
          <w:sz w:val="20"/>
          <w:szCs w:val="20"/>
        </w:rPr>
        <w:t>00</w:t>
      </w:r>
      <w:r w:rsidR="00E20AA7">
        <w:rPr>
          <w:rFonts w:ascii="Verdana" w:hAnsi="Verdana"/>
          <w:b/>
          <w:sz w:val="20"/>
          <w:szCs w:val="20"/>
        </w:rPr>
        <w:t>π.μ.</w:t>
      </w:r>
      <w:r w:rsidRPr="00FD759F">
        <w:rPr>
          <w:rFonts w:ascii="Verdana" w:hAnsi="Verdana"/>
          <w:sz w:val="20"/>
          <w:szCs w:val="20"/>
        </w:rPr>
        <w:t xml:space="preserve"> ενώπιον της αρμόδιας επιτροπής διεξαγωγής δημοπρασιών και σύμφωνα με τους όρους της </w:t>
      </w:r>
      <w:r w:rsidRPr="002D2DC2">
        <w:rPr>
          <w:rFonts w:ascii="Verdana" w:hAnsi="Verdana"/>
          <w:b/>
          <w:sz w:val="20"/>
          <w:szCs w:val="20"/>
        </w:rPr>
        <w:t>υπ’ αριθμ.</w:t>
      </w:r>
      <w:r w:rsidRPr="00FD759F">
        <w:rPr>
          <w:rFonts w:ascii="Verdana" w:hAnsi="Verdana"/>
          <w:sz w:val="20"/>
          <w:szCs w:val="20"/>
        </w:rPr>
        <w:t xml:space="preserve"> </w:t>
      </w:r>
      <w:r w:rsidR="00DE7D34">
        <w:rPr>
          <w:rFonts w:ascii="Verdana" w:hAnsi="Verdana"/>
          <w:b/>
          <w:sz w:val="20"/>
          <w:szCs w:val="20"/>
        </w:rPr>
        <w:t>25090</w:t>
      </w:r>
      <w:r w:rsidRPr="002D2DC2">
        <w:rPr>
          <w:rFonts w:ascii="Verdana" w:hAnsi="Verdana"/>
          <w:b/>
          <w:sz w:val="20"/>
          <w:szCs w:val="20"/>
        </w:rPr>
        <w:t>/</w:t>
      </w:r>
      <w:r w:rsidR="00DE7D34">
        <w:rPr>
          <w:rFonts w:ascii="Verdana" w:hAnsi="Verdana"/>
          <w:b/>
          <w:sz w:val="20"/>
          <w:szCs w:val="20"/>
        </w:rPr>
        <w:t>27</w:t>
      </w:r>
      <w:r w:rsidRPr="002D2DC2">
        <w:rPr>
          <w:rFonts w:ascii="Verdana" w:hAnsi="Verdana"/>
          <w:b/>
          <w:sz w:val="20"/>
          <w:szCs w:val="20"/>
        </w:rPr>
        <w:t>-05-20</w:t>
      </w:r>
      <w:r w:rsidR="00DE7D34">
        <w:rPr>
          <w:rFonts w:ascii="Verdana" w:hAnsi="Verdana"/>
          <w:b/>
          <w:sz w:val="20"/>
          <w:szCs w:val="20"/>
        </w:rPr>
        <w:t>22</w:t>
      </w:r>
      <w:r w:rsidRPr="002D2DC2">
        <w:rPr>
          <w:rFonts w:ascii="Verdana" w:hAnsi="Verdana"/>
          <w:b/>
          <w:sz w:val="20"/>
          <w:szCs w:val="20"/>
        </w:rPr>
        <w:t xml:space="preserve"> διακήρυξης.</w:t>
      </w:r>
    </w:p>
    <w:p w:rsidR="00D1779E" w:rsidRDefault="00D1779E" w:rsidP="00D1779E">
      <w:pPr>
        <w:pStyle w:val="2"/>
        <w:shd w:val="clear" w:color="auto" w:fill="auto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3173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02E71">
        <w:rPr>
          <w:rFonts w:ascii="Verdana" w:hAnsi="Verdana" w:cs="Arial"/>
          <w:color w:val="000000"/>
          <w:sz w:val="20"/>
          <w:szCs w:val="20"/>
        </w:rPr>
        <w:t xml:space="preserve">Ελάχιστο όριο πρώτης προσφοράς για την  δημοτική έκταση επιφανείας </w:t>
      </w:r>
      <w:r w:rsidR="00F02E71" w:rsidRPr="00F02E71">
        <w:rPr>
          <w:rFonts w:ascii="Verdana" w:hAnsi="Verdana" w:cs="Arial"/>
          <w:b/>
          <w:color w:val="000000"/>
          <w:sz w:val="20"/>
          <w:szCs w:val="20"/>
        </w:rPr>
        <w:t>5</w:t>
      </w:r>
      <w:r w:rsidR="00F02E71">
        <w:rPr>
          <w:rFonts w:ascii="Verdana" w:hAnsi="Verdana" w:cs="Arial"/>
          <w:b/>
          <w:color w:val="000000"/>
          <w:sz w:val="20"/>
          <w:szCs w:val="20"/>
        </w:rPr>
        <w:t>.</w:t>
      </w:r>
      <w:r w:rsidR="00F02E71" w:rsidRPr="00F02E71">
        <w:rPr>
          <w:rFonts w:ascii="Verdana" w:hAnsi="Verdana" w:cs="Arial"/>
          <w:b/>
          <w:color w:val="000000"/>
          <w:sz w:val="20"/>
          <w:szCs w:val="20"/>
        </w:rPr>
        <w:t>001,28</w:t>
      </w:r>
      <w:r w:rsidR="00F02E71">
        <w:rPr>
          <w:rFonts w:ascii="Verdana" w:hAnsi="Verdana" w:cs="Arial"/>
          <w:color w:val="000000"/>
          <w:sz w:val="20"/>
          <w:szCs w:val="20"/>
        </w:rPr>
        <w:t xml:space="preserve"> τ.μ  της Τοπικής Κοινότη</w:t>
      </w:r>
      <w:r w:rsidR="00920455">
        <w:rPr>
          <w:rFonts w:ascii="Verdana" w:hAnsi="Verdana" w:cs="Arial"/>
          <w:color w:val="000000"/>
          <w:sz w:val="20"/>
          <w:szCs w:val="20"/>
        </w:rPr>
        <w:t>τ</w:t>
      </w:r>
      <w:r w:rsidR="00F02E71">
        <w:rPr>
          <w:rFonts w:ascii="Verdana" w:hAnsi="Verdana" w:cs="Arial"/>
          <w:color w:val="000000"/>
          <w:sz w:val="20"/>
          <w:szCs w:val="20"/>
        </w:rPr>
        <w:t>ας Χρυσαυ</w:t>
      </w:r>
      <w:r w:rsidR="00920455">
        <w:rPr>
          <w:rFonts w:ascii="Verdana" w:hAnsi="Verdana" w:cs="Arial"/>
          <w:color w:val="000000"/>
          <w:sz w:val="20"/>
          <w:szCs w:val="20"/>
        </w:rPr>
        <w:t xml:space="preserve">γής </w:t>
      </w:r>
      <w:r w:rsidR="00F02E71" w:rsidRPr="00A265AC">
        <w:rPr>
          <w:rFonts w:ascii="Verdana" w:hAnsi="Verdana" w:cs="Arial"/>
          <w:b/>
          <w:color w:val="000000"/>
          <w:sz w:val="20"/>
          <w:szCs w:val="20"/>
        </w:rPr>
        <w:t>: 20</w:t>
      </w:r>
      <w:r w:rsidRPr="00A265AC">
        <w:rPr>
          <w:rFonts w:ascii="Verdana" w:hAnsi="Verdana" w:cs="Arial"/>
          <w:b/>
          <w:color w:val="000000"/>
          <w:sz w:val="20"/>
          <w:szCs w:val="20"/>
        </w:rPr>
        <w:t>€/</w:t>
      </w:r>
      <w:r w:rsidR="00F02E71" w:rsidRPr="00A265AC">
        <w:rPr>
          <w:rFonts w:ascii="Verdana" w:hAnsi="Verdana" w:cs="Arial"/>
          <w:b/>
          <w:color w:val="000000"/>
          <w:sz w:val="20"/>
          <w:szCs w:val="20"/>
        </w:rPr>
        <w:t>ανά</w:t>
      </w:r>
      <w:r w:rsidR="00F02E7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02E71" w:rsidRPr="00A265AC">
        <w:rPr>
          <w:rFonts w:ascii="Verdana" w:hAnsi="Verdana" w:cs="Arial"/>
          <w:b/>
          <w:color w:val="000000"/>
          <w:sz w:val="20"/>
          <w:szCs w:val="20"/>
        </w:rPr>
        <w:t>στρέμμα ετησίως</w:t>
      </w:r>
      <w:r w:rsidRPr="00A265AC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920455" w:rsidRPr="00E31731" w:rsidRDefault="00920455" w:rsidP="00D1779E">
      <w:pPr>
        <w:pStyle w:val="2"/>
        <w:shd w:val="clear" w:color="auto" w:fill="auto"/>
        <w:spacing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1779E" w:rsidRPr="00FD759F" w:rsidRDefault="00D1779E" w:rsidP="00D1779E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Για να λάβει κάποιος μέρος στην δημοπρασία</w:t>
      </w:r>
      <w:r>
        <w:rPr>
          <w:rFonts w:ascii="Verdana" w:hAnsi="Verdana"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 xml:space="preserve"> πρέπει να προσκομίσει εγγυητική επιστολή  συμμετοχής, ποσ</w:t>
      </w:r>
      <w:r w:rsidR="00920455">
        <w:rPr>
          <w:rFonts w:ascii="Verdana" w:hAnsi="Verdana"/>
          <w:sz w:val="20"/>
          <w:szCs w:val="20"/>
        </w:rPr>
        <w:t>ού  ενενήντα ευρώ</w:t>
      </w:r>
      <w:r>
        <w:rPr>
          <w:rFonts w:ascii="Verdana" w:hAnsi="Verdana"/>
          <w:sz w:val="20"/>
          <w:szCs w:val="20"/>
        </w:rPr>
        <w:t xml:space="preserve"> </w:t>
      </w:r>
      <w:r w:rsidR="00920455">
        <w:rPr>
          <w:rFonts w:ascii="Verdana" w:hAnsi="Verdana"/>
          <w:b/>
          <w:sz w:val="20"/>
          <w:szCs w:val="20"/>
        </w:rPr>
        <w:t>(90</w:t>
      </w:r>
      <w:r w:rsidRPr="00DA636C">
        <w:rPr>
          <w:rFonts w:ascii="Verdana" w:hAnsi="Verdana"/>
          <w:b/>
          <w:sz w:val="20"/>
          <w:szCs w:val="20"/>
        </w:rPr>
        <w:t>,</w:t>
      </w:r>
      <w:r w:rsidR="00920455">
        <w:rPr>
          <w:rFonts w:ascii="Verdana" w:hAnsi="Verdana"/>
          <w:b/>
          <w:sz w:val="20"/>
          <w:szCs w:val="20"/>
        </w:rPr>
        <w:t>0</w:t>
      </w:r>
      <w:r w:rsidRPr="00DA636C">
        <w:rPr>
          <w:rFonts w:ascii="Verdana" w:hAnsi="Verdana"/>
          <w:b/>
          <w:sz w:val="20"/>
          <w:szCs w:val="20"/>
        </w:rPr>
        <w:t>€)</w:t>
      </w:r>
      <w:r>
        <w:rPr>
          <w:rFonts w:ascii="Verdana" w:hAnsi="Verdana"/>
          <w:sz w:val="20"/>
          <w:szCs w:val="20"/>
        </w:rPr>
        <w:t xml:space="preserve"> .</w:t>
      </w:r>
    </w:p>
    <w:p w:rsidR="00D1779E" w:rsidRPr="00FD759F" w:rsidRDefault="00D1779E" w:rsidP="00D1779E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 xml:space="preserve">Η  περιληπτική  διακήρυξη  θα δημοσιευθεί σύμφωνα με το άρθρο 4 του Π.Δ. 270/1981 με φροντίδα του Δημάρχου </w:t>
      </w:r>
      <w:r w:rsidRPr="00134BB9">
        <w:rPr>
          <w:rFonts w:ascii="Verdana" w:hAnsi="Verdana"/>
          <w:b/>
          <w:sz w:val="20"/>
          <w:szCs w:val="20"/>
        </w:rPr>
        <w:t>πέντε ημέρες</w:t>
      </w:r>
      <w:r w:rsidRPr="00FD759F">
        <w:rPr>
          <w:rFonts w:ascii="Verdana" w:hAnsi="Verdana"/>
          <w:sz w:val="20"/>
          <w:szCs w:val="20"/>
        </w:rPr>
        <w:t xml:space="preserve"> τουλάχιστον πριν από τη διενέργεια της δημοπρασίας, με  τοιχοκόλληση αντιγράφου αυτής στον πίνακα ανακοινώσεων  του Δήμου Τρικκαίων</w:t>
      </w:r>
      <w:r w:rsidR="00134BB9" w:rsidRPr="00134BB9">
        <w:rPr>
          <w:rFonts w:ascii="Verdana" w:hAnsi="Verdana"/>
          <w:sz w:val="20"/>
          <w:szCs w:val="20"/>
        </w:rPr>
        <w:t xml:space="preserve"> </w:t>
      </w:r>
      <w:r w:rsidR="00134BB9" w:rsidRPr="00FD759F">
        <w:rPr>
          <w:rFonts w:ascii="Verdana" w:hAnsi="Verdana"/>
          <w:sz w:val="20"/>
          <w:szCs w:val="20"/>
        </w:rPr>
        <w:t>επί της οδού Ασκληπιού 18-Τρίκαλα</w:t>
      </w:r>
      <w:r w:rsidR="00AA53B5">
        <w:rPr>
          <w:rFonts w:ascii="Verdana" w:hAnsi="Verdana"/>
          <w:sz w:val="20"/>
          <w:szCs w:val="20"/>
        </w:rPr>
        <w:t xml:space="preserve"> ,στον πίνακα ανακοινώσεων της Τοπικής Κοινότητας Χρυσαυγής,στον πίνακα ανακοινώσεων του Μεγαλοχωρίου της Δημοτικής Ενότητας Εστιαιώτιδας </w:t>
      </w:r>
      <w:r w:rsidRPr="00FD759F">
        <w:rPr>
          <w:rFonts w:ascii="Verdana" w:hAnsi="Verdana"/>
          <w:sz w:val="20"/>
          <w:szCs w:val="20"/>
        </w:rPr>
        <w:t xml:space="preserve"> και ανάρτηση της στην  ιστοσελίδα  του  Δήμου</w:t>
      </w:r>
      <w:r>
        <w:rPr>
          <w:rFonts w:ascii="Verdana" w:hAnsi="Verdana"/>
          <w:sz w:val="20"/>
          <w:szCs w:val="20"/>
        </w:rPr>
        <w:t xml:space="preserve"> </w:t>
      </w:r>
      <w:r w:rsidRPr="00FD759F">
        <w:rPr>
          <w:rFonts w:ascii="Verdana" w:hAnsi="Verdana"/>
          <w:sz w:val="20"/>
          <w:szCs w:val="20"/>
        </w:rPr>
        <w:t>.</w:t>
      </w:r>
    </w:p>
    <w:p w:rsidR="00D1779E" w:rsidRPr="00FD759F" w:rsidRDefault="00D1779E" w:rsidP="00D1779E">
      <w:pPr>
        <w:pStyle w:val="1"/>
        <w:ind w:left="0"/>
        <w:jc w:val="both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Πληροφορίες  για  τη  δημοπρασία  παρέχονται  καθημερινά,  τις  εργάσιμες  ημέρες  από  ώρες  από 08:00’-13:00’ στο Τμήμα Εσόδων της Οικονομικής Υπηρεσίας του Δήμου Τρικκαίων, διεύθυνση Ασκληπιού 18, ΤΚ 421  31  -  Τρίκαλα,  (τηλέφωνο  243135112  αρμόδιος υπάλληλος  κ. Κυριακοπούλου Μαρία).</w:t>
      </w:r>
    </w:p>
    <w:p w:rsidR="00D1779E" w:rsidRPr="00FD759F" w:rsidRDefault="00D1779E" w:rsidP="00D1779E">
      <w:pPr>
        <w:pStyle w:val="1"/>
        <w:ind w:left="0"/>
        <w:jc w:val="both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both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1779E" w:rsidRPr="00FD759F" w:rsidRDefault="00D1779E" w:rsidP="00D1779E">
      <w:pPr>
        <w:pStyle w:val="1"/>
        <w:jc w:val="center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Ο ΔΗΜΑΡΧΟΣ ΤΡΙΚΚΑΙΩΝ</w:t>
      </w:r>
    </w:p>
    <w:p w:rsidR="00D1779E" w:rsidRPr="00FD759F" w:rsidRDefault="00D1779E" w:rsidP="00D1779E">
      <w:pPr>
        <w:pStyle w:val="1"/>
        <w:jc w:val="center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center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center"/>
        <w:rPr>
          <w:rFonts w:ascii="Verdana" w:hAnsi="Verdana"/>
          <w:sz w:val="20"/>
          <w:szCs w:val="20"/>
        </w:rPr>
      </w:pPr>
    </w:p>
    <w:p w:rsidR="00D1779E" w:rsidRPr="00FD759F" w:rsidRDefault="00D1779E" w:rsidP="00D1779E">
      <w:pPr>
        <w:pStyle w:val="1"/>
        <w:jc w:val="center"/>
        <w:rPr>
          <w:rFonts w:ascii="Verdana" w:hAnsi="Verdana"/>
          <w:sz w:val="20"/>
          <w:szCs w:val="20"/>
        </w:rPr>
      </w:pPr>
      <w:r w:rsidRPr="00FD759F">
        <w:rPr>
          <w:rFonts w:ascii="Verdana" w:hAnsi="Verdana"/>
          <w:sz w:val="20"/>
          <w:szCs w:val="20"/>
        </w:rPr>
        <w:t>ΠΑΠΑΣΤΕΡΓΙΟΥ ΔΗΜΗΤΡΗΣ</w:t>
      </w:r>
    </w:p>
    <w:p w:rsidR="00D1779E" w:rsidRPr="00FD759F" w:rsidRDefault="00D1779E" w:rsidP="00D1779E">
      <w:pPr>
        <w:rPr>
          <w:rFonts w:ascii="Verdana" w:hAnsi="Verdana"/>
          <w:sz w:val="20"/>
          <w:szCs w:val="20"/>
        </w:rPr>
      </w:pPr>
    </w:p>
    <w:p w:rsidR="00F7141B" w:rsidRDefault="00F7141B"/>
    <w:sectPr w:rsidR="00F7141B" w:rsidSect="007057F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41" w:rsidRDefault="00297541" w:rsidP="00D5504A">
      <w:pPr>
        <w:spacing w:after="0" w:line="240" w:lineRule="auto"/>
      </w:pPr>
      <w:r>
        <w:separator/>
      </w:r>
    </w:p>
  </w:endnote>
  <w:endnote w:type="continuationSeparator" w:id="1">
    <w:p w:rsidR="00297541" w:rsidRDefault="00297541" w:rsidP="00D5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2F" w:rsidRDefault="0097790F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7E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32F" w:rsidRDefault="00297541" w:rsidP="00D56C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2F" w:rsidRDefault="0097790F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7E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AA7">
      <w:rPr>
        <w:rStyle w:val="a4"/>
        <w:noProof/>
      </w:rPr>
      <w:t>2</w:t>
    </w:r>
    <w:r>
      <w:rPr>
        <w:rStyle w:val="a4"/>
      </w:rPr>
      <w:fldChar w:fldCharType="end"/>
    </w:r>
  </w:p>
  <w:p w:rsidR="00B3032F" w:rsidRDefault="00297541" w:rsidP="00D56C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41" w:rsidRDefault="00297541" w:rsidP="00D5504A">
      <w:pPr>
        <w:spacing w:after="0" w:line="240" w:lineRule="auto"/>
      </w:pPr>
      <w:r>
        <w:separator/>
      </w:r>
    </w:p>
  </w:footnote>
  <w:footnote w:type="continuationSeparator" w:id="1">
    <w:p w:rsidR="00297541" w:rsidRDefault="00297541" w:rsidP="00D5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465"/>
    <w:multiLevelType w:val="hybridMultilevel"/>
    <w:tmpl w:val="4A74C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79E"/>
    <w:rsid w:val="00134BB9"/>
    <w:rsid w:val="00235298"/>
    <w:rsid w:val="00297541"/>
    <w:rsid w:val="0085265E"/>
    <w:rsid w:val="00883220"/>
    <w:rsid w:val="00920455"/>
    <w:rsid w:val="00966C76"/>
    <w:rsid w:val="0097790F"/>
    <w:rsid w:val="00A265AC"/>
    <w:rsid w:val="00AA53B5"/>
    <w:rsid w:val="00D1779E"/>
    <w:rsid w:val="00D5504A"/>
    <w:rsid w:val="00DE7D34"/>
    <w:rsid w:val="00E20AA7"/>
    <w:rsid w:val="00F02E71"/>
    <w:rsid w:val="00F172E0"/>
    <w:rsid w:val="00F37EB0"/>
    <w:rsid w:val="00F7141B"/>
    <w:rsid w:val="00FA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E"/>
    <w:pPr>
      <w:spacing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99"/>
    <w:qFormat/>
    <w:rsid w:val="00D1779E"/>
    <w:pPr>
      <w:ind w:left="720"/>
      <w:contextualSpacing/>
    </w:pPr>
  </w:style>
  <w:style w:type="paragraph" w:styleId="a3">
    <w:name w:val="footer"/>
    <w:basedOn w:val="a"/>
    <w:link w:val="Char"/>
    <w:rsid w:val="00D177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1779E"/>
    <w:rPr>
      <w:rFonts w:ascii="Calibri" w:eastAsia="Times New Roman" w:hAnsi="Calibri" w:cs="Times New Roman"/>
    </w:rPr>
  </w:style>
  <w:style w:type="character" w:styleId="a4">
    <w:name w:val="page number"/>
    <w:basedOn w:val="a0"/>
    <w:rsid w:val="00D1779E"/>
  </w:style>
  <w:style w:type="paragraph" w:styleId="a5">
    <w:name w:val="Body Text"/>
    <w:basedOn w:val="a"/>
    <w:link w:val="Char0"/>
    <w:unhideWhenUsed/>
    <w:rsid w:val="00D1779E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D1779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D177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a7">
    <w:name w:val="Σώμα κειμένου_"/>
    <w:basedOn w:val="a0"/>
    <w:link w:val="2"/>
    <w:rsid w:val="00D1779E"/>
    <w:rPr>
      <w:rFonts w:ascii="Comic Sans MS" w:eastAsia="Comic Sans MS" w:hAnsi="Comic Sans MS" w:cs="Comic Sans MS"/>
      <w:shd w:val="clear" w:color="auto" w:fill="FFFFFF"/>
    </w:rPr>
  </w:style>
  <w:style w:type="paragraph" w:customStyle="1" w:styleId="2">
    <w:name w:val="Σώμα κειμένου2"/>
    <w:basedOn w:val="a"/>
    <w:link w:val="a7"/>
    <w:rsid w:val="00D1779E"/>
    <w:pPr>
      <w:widowControl w:val="0"/>
      <w:shd w:val="clear" w:color="auto" w:fill="FFFFFF"/>
      <w:spacing w:after="0" w:line="306" w:lineRule="exact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Κυριακοπούλου</dc:creator>
  <cp:lastModifiedBy>Μαρία Κυριακοπούλου</cp:lastModifiedBy>
  <cp:revision>7</cp:revision>
  <cp:lastPrinted>2022-06-07T11:15:00Z</cp:lastPrinted>
  <dcterms:created xsi:type="dcterms:W3CDTF">2022-06-02T06:03:00Z</dcterms:created>
  <dcterms:modified xsi:type="dcterms:W3CDTF">2022-06-07T11:20:00Z</dcterms:modified>
</cp:coreProperties>
</file>