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rFonts w:cs="Cambria"/>
                <w:color w:val="000000"/>
              </w:rPr>
              <w:t xml:space="preserve"> </w:t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FE754F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A45633" w:rsidRPr="003F319F">
              <w:rPr>
                <w:rFonts w:cs="Cambria"/>
                <w:color w:val="000000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12 Ιουνίου 2023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27943</w:t>
            </w: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B1220E" w:rsidRPr="00850477" w:rsidRDefault="00850477" w:rsidP="00850477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τον αναπληρωτή σας)</w:t>
            </w: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17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3F319F">
        <w:rPr>
          <w:rFonts w:cs="Cambria"/>
          <w:b/>
          <w:bCs/>
          <w:iCs/>
          <w:color w:val="000000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37361B" w:rsidRPr="00850477" w:rsidRDefault="005A2A94" w:rsidP="0085047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τακτική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3388E" w:rsidRPr="0063388E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που θα διεξαχθεί στο </w:t>
      </w:r>
      <w:r w:rsidR="00070740" w:rsidRPr="003F319F">
        <w:rPr>
          <w:rFonts w:cs="Cambria"/>
          <w:color w:val="000000"/>
        </w:rPr>
        <w:t>Δημαρχειακό Μέγαρο</w:t>
      </w:r>
      <w:r w:rsidRPr="003F319F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16η του μηνός Ιουνίου έτους 2023, ημέρα Παρασκευή και ώρα</w:t>
      </w:r>
      <w:r w:rsidR="00FB7327" w:rsidRPr="003F319F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13:00</w:t>
      </w:r>
      <w:r w:rsidR="002961EF" w:rsidRPr="003F319F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 w:rsidRPr="006B55B1">
        <w:rPr>
          <w:rFonts w:cs="Calibri"/>
          <w:color w:val="000000"/>
        </w:rPr>
        <w:t xml:space="preserve"> </w:t>
      </w:r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850477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Έγκριση του Σχεδίου Αστικής Προσβασιμότητας  του Δήμου Τρικκαίων (Σ.Α.Π)»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850477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Τροποποίηση της αριθμ.82/2023 απόφαση Ε.ΠΟΙ.ΖΩ για την εκδήλωση Αντιρατσιστικού Φεστιβάλ στο Μύλο Ματσόπουλου ως προς την ημερομηνία 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3</w:t>
      </w:r>
      <w:r w:rsidR="00B67C55" w:rsidRPr="00850477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κοινόχρηστου χώρου για εκδήλωση προσωρινού χαρακτήρα στον Αθλητικό Σύλλογο Πραιτωριανών Τρικάλων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4</w:t>
      </w:r>
      <w:r w:rsidR="00B67C55" w:rsidRPr="00850477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κοινόχρηστου χώρου για προσωρινή εκδήλωση της κ. Κατσίκη Βασιλικής ιδιοκτήτριας Φροντιστηρίου Αγγλικών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5</w:t>
      </w:r>
      <w:r w:rsidR="00B67C55" w:rsidRPr="00850477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χρήσης του προαύλιου χώρου του κεντρικού κτιρίου στο Μύλο Ματσόπουλου  για τη  διενέργεια  εξετάσεων και επίδειξης πάλης του Αθλητικού Παλαιστικού Συλλόγου  Τρικάλων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6</w:t>
      </w:r>
      <w:r w:rsidR="00B67C55" w:rsidRPr="00850477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χρήσης του γηπέδου ποδοσφαίρου  Αγ. Αποστόλων Δήμου Τρικκαίων, στον Π.Ο. Αγίων Αποστόλων για την πραγματοποίηση μουσικοχορευτικής εκδήλωση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7</w:t>
      </w:r>
      <w:r w:rsidR="00B67C55" w:rsidRPr="00850477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κοινόχρηστου χώρου για εκδήλωση προσωρινού χαρακτήρα της κ. Δασκαλοπούλου Βάγια- Αντιγόνη(Rossonero)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8</w:t>
      </w:r>
      <w:r w:rsidR="00B67C55" w:rsidRPr="00850477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κοινοχρηστου χώρου για εκδήλωση προσωρινού χαρακτήραγ για τα Τσιτσάνεια 2023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91"/>
        <w:gridCol w:w="4575"/>
      </w:tblGrid>
      <w:tr w:rsidR="006B23F1" w:rsidRPr="003F319F" w:rsidTr="00850477">
        <w:trPr>
          <w:trHeight w:val="934"/>
        </w:trPr>
        <w:tc>
          <w:tcPr>
            <w:tcW w:w="5691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</w:tcBorders>
          </w:tcPr>
          <w:p w:rsidR="006B23F1" w:rsidRPr="003F319F" w:rsidRDefault="00834DE9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Ο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834DE9" w:rsidRDefault="00834DE9" w:rsidP="00834DE9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34DE9">
              <w:rPr>
                <w:b/>
              </w:rPr>
              <w:t>ΓΕΩΡΓΙΟΣ ΚΩΝ/ΝΟΣ ΚΑΤΑΒΟΥΤΑΣ</w:t>
            </w:r>
          </w:p>
          <w:p w:rsidR="006B23F1" w:rsidRPr="00834DE9" w:rsidRDefault="006B23F1" w:rsidP="00834DE9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Αλεστά Σοφία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Αναστασίου Χρήστος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Ζιώγας Γεώργιος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Παιδή Νατάσα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Ντουρλιός Λάμπρος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0" w:name="OLE_LINK4" w:displacedByCustomXml="next"/>
          <w:bookmarkStart w:id="1" w:name="OLE_LINK3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3143EC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Παππάς Απόστολος</w:t>
                    </w:r>
                  </w:p>
                  <w:p w:rsidR="0063388E" w:rsidRDefault="003143EC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Λάππας Μιχαήλ</w:t>
                    </w:r>
                    <w:r w:rsidR="00692A5F">
                      <w:rPr>
                        <w:rFonts w:eastAsia="Times New Roman" w:cs="Times New Roman"/>
                      </w:rPr>
                      <w:t xml:space="preserve"> </w:t>
                    </w:r>
                  </w:p>
                  <w:p w:rsidR="0063388E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Σακκάς Νικόλαος</w:t>
                    </w:r>
                  </w:p>
                  <w:p w:rsidR="00692A5F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Λεβέντη-Καρά Ευθυμία</w:t>
                    </w:r>
                  </w:p>
                  <w:p w:rsidR="003143EC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 Κελεπούρης  Γεώργιος</w:t>
                    </w:r>
                  </w:p>
                </w:sdtContent>
              </w:sdt>
            </w:sdtContent>
          </w:sdt>
          <w:bookmarkEnd w:id="1"/>
          <w:bookmarkEnd w:id="0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DBB612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8519D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AAC61A04"/>
    <w:lvl w:ilvl="0" w:tplc="0408000F">
      <w:start w:val="1"/>
      <w:numFmt w:val="decimal"/>
      <w:lvlText w:val="%1."/>
      <w:lvlJc w:val="left"/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1"/>
  </w:num>
  <w:num w:numId="9">
    <w:abstractNumId w:val="4"/>
  </w:num>
  <w:num w:numId="10">
    <w:abstractNumId w:val="12"/>
  </w:num>
  <w:num w:numId="11">
    <w:abstractNumId w:val="27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7"/>
  </w:num>
  <w:num w:numId="19">
    <w:abstractNumId w:val="18"/>
  </w:num>
  <w:num w:numId="20">
    <w:abstractNumId w:val="26"/>
  </w:num>
  <w:num w:numId="21">
    <w:abstractNumId w:val="10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3"/>
  </w:num>
  <w:num w:numId="34">
    <w:abstractNumId w:val="0"/>
  </w:num>
  <w:num w:numId="35">
    <w:abstractNumId w:val="7"/>
  </w:num>
  <w:num w:numId="36">
    <w:abstractNumId w:val="16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A48C8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85EFB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143EC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7C1172"/>
    <w:rsid w:val="008244A0"/>
    <w:rsid w:val="00834DE9"/>
    <w:rsid w:val="00850477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0BF3"/>
    <w:rsid w:val="00E84C65"/>
    <w:rsid w:val="00E96BD5"/>
    <w:rsid w:val="00EA34E8"/>
    <w:rsid w:val="00EA48C1"/>
    <w:rsid w:val="00EB3D78"/>
    <w:rsid w:val="00EB5C61"/>
    <w:rsid w:val="00EB632A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85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50477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53A61"/>
    <w:rsid w:val="00175C0B"/>
    <w:rsid w:val="00184A5A"/>
    <w:rsid w:val="001B09F4"/>
    <w:rsid w:val="001C1D4C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55938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D342B"/>
    <w:rsid w:val="00CE10B7"/>
    <w:rsid w:val="00CE2438"/>
    <w:rsid w:val="00CE6656"/>
    <w:rsid w:val="00CF0596"/>
    <w:rsid w:val="00CF5046"/>
    <w:rsid w:val="00D1384A"/>
    <w:rsid w:val="00D231C5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7FCDA-23D5-41F3-B315-8F3A2248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user1</cp:lastModifiedBy>
  <cp:revision>3</cp:revision>
  <dcterms:created xsi:type="dcterms:W3CDTF">2023-06-12T10:08:00Z</dcterms:created>
  <dcterms:modified xsi:type="dcterms:W3CDTF">2023-06-12T10:15:00Z</dcterms:modified>
</cp:coreProperties>
</file>