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0"/>
      </w:tblGrid>
      <w:tr w:rsidR="00AA4449" w:rsidRPr="00092877" w14:paraId="26410A5D" w14:textId="77777777" w:rsidTr="007420E2">
        <w:trPr>
          <w:trHeight w:val="2845"/>
        </w:trPr>
        <w:tc>
          <w:tcPr>
            <w:tcW w:w="4820" w:type="dxa"/>
          </w:tcPr>
          <w:p w14:paraId="05810EE4" w14:textId="77777777"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F65EBD9" wp14:editId="2415A10D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24F02F" w14:textId="77777777"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14:paraId="7B1F0D1E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14:paraId="71473420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14:paraId="53A7B61F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14:paraId="75D4672A" w14:textId="77777777" w:rsidR="00AA4449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  <w:p w14:paraId="64029EE6" w14:textId="77777777" w:rsidR="001D4189" w:rsidRPr="00092877" w:rsidRDefault="001D4189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  <w:tc>
          <w:tcPr>
            <w:tcW w:w="5370" w:type="dxa"/>
          </w:tcPr>
          <w:p w14:paraId="5396BD03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DE05AA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8C21F9" w14:textId="77777777"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21 Ιουλίου 2023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</w:t>
            </w:r>
            <w:proofErr w:type="spellStart"/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Πρωτ</w:t>
            </w:r>
            <w:proofErr w:type="spellEnd"/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 xml:space="preserve">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35470</w:t>
            </w:r>
          </w:p>
          <w:p w14:paraId="130037C9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0A68C3D5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783B5F68" w14:textId="77777777" w:rsidR="001D4189" w:rsidRDefault="001D4189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  <w:p w14:paraId="4CC16C55" w14:textId="77777777" w:rsidR="001D4189" w:rsidRDefault="001D4189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  <w:p w14:paraId="702D837D" w14:textId="18C80701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14:paraId="1D1A4CB2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14:paraId="14FD0CE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14:paraId="4AE5A5C8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14:paraId="6715C0A5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14:paraId="6DF88A0C" w14:textId="5582BDE6" w:rsidR="001D4189" w:rsidRPr="001D4189" w:rsidRDefault="00B1220E" w:rsidP="00B1220E">
            <w:pPr>
              <w:pStyle w:val="a5"/>
              <w:numPr>
                <w:ilvl w:val="0"/>
                <w:numId w:val="37"/>
              </w:numPr>
              <w:ind w:left="742" w:firstLine="0"/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</w:pPr>
            <w:r w:rsidRPr="001D4189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κ. </w:t>
            </w:r>
            <w:proofErr w:type="spellStart"/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Μπουκοβάλα</w:t>
            </w:r>
            <w:proofErr w:type="spellEnd"/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 Στέφανο</w:t>
            </w:r>
            <w:r w:rsidR="001D4189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  <w:lang w:val="en-US"/>
              </w:rPr>
              <w:t>,</w:t>
            </w:r>
          </w:p>
          <w:p w14:paraId="488C75B9" w14:textId="695E5B78" w:rsidR="00B1220E" w:rsidRPr="00092877" w:rsidRDefault="00B1220E" w:rsidP="001D4189">
            <w:pPr>
              <w:pStyle w:val="a5"/>
              <w:ind w:left="742"/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Πρόεδρο</w:t>
            </w:r>
            <w:r w:rsidR="001D4189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1D4189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Δημοτικής</w:t>
            </w:r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 Κοινότητας </w:t>
            </w:r>
            <w:proofErr w:type="spellStart"/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Τρικκαίων</w:t>
            </w:r>
            <w:proofErr w:type="spellEnd"/>
          </w:p>
          <w:p w14:paraId="4F8D16BE" w14:textId="77777777" w:rsidR="00B1220E" w:rsidRPr="00092877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14:paraId="7C833940" w14:textId="77777777" w:rsidR="00071693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72AE5D5F" w14:textId="77777777" w:rsidR="001D4189" w:rsidRPr="00092877" w:rsidRDefault="001D4189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14:paraId="28374736" w14:textId="77777777"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6BB3A9A6" w14:textId="77777777"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30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14:paraId="668026A2" w14:textId="77777777"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14:paraId="5D571341" w14:textId="569A154D" w:rsidR="000A3D69" w:rsidRPr="000A27B0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28η του μηνός Ιουλίου έτους 2023, ημέρα Παρασκευή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11:00</w:t>
      </w:r>
      <w:r w:rsidR="001D4189">
        <w:rPr>
          <w:rFonts w:ascii="Verdana" w:hAnsi="Verdana" w:cs="Calibri"/>
          <w:sz w:val="18"/>
          <w:szCs w:val="18"/>
        </w:rPr>
        <w:t>,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14:paraId="56072FEB" w14:textId="0275618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42712F32" w14:textId="22859039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1D4189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απόδοσης λογαριασμού χρηματικών ενταλμάτων προπληρωμής και απαλλαγή του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υπολόγου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υπαλλήλου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Κοτούμπα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Κων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/νου.</w:t>
      </w:r>
    </w:p>
    <w:p w14:paraId="07CD9F89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766E025D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1D4189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Oρισμός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υπολόγου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για την έκδοση α) εντάλματος προπληρωμής ποσού 28.699,26 € για ηλεκτροδοτήσεις σε δημοτικούς χώρους  του  Δήμου 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Τρικκαίων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(αφορά  στις  επεκτάσεις  δημοτικού φωτισμού,  τοποθετήσεις  φωτιστικών  επί  υπαρχόντων  στύλων  ηλεκτροφωτισμού  και ηλεκτροδοτήσεις σε  δημοτικές  οδούς   του Δήμου 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Τρικκαίων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), β) εντάλματος προπληρωμής ποσού 20,00 € για πληρωμή τραπεζικών εξόδων.</w:t>
      </w:r>
    </w:p>
    <w:p w14:paraId="755DA171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24076F67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1D4189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των όρων διακήρυξης για την παραχώρηση της χρήσης των χώρων εμπορικών δραστηριοτήτων, για την τέλεση της ετήσιας Εμποροπανήγυρης 2023.</w:t>
      </w:r>
    </w:p>
    <w:p w14:paraId="4C4985EE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3BA3C830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1D4189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των όρων διακήρυξης για την παραχώρηση της χρήσης του δικαιώματος παροχής ηλεκτρικού ρεύματος και του δικαιώματος κατασκευής παραγκών, για την τέλεση της ετήσιας Εμποροπανήγυρης 2023.</w:t>
      </w:r>
    </w:p>
    <w:p w14:paraId="1543B348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61417C77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1D4189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των όρων διακήρυξης για την παραχώρηση της χρήσης του χώρου της Εμποροπανήγυρης (Τρικαλινού Παζαριού) έτους 2023 που προορίζεται για την εγκατάσταση και λειτουργία ψυχαγωγικών παιδειών (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Λούνα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Πάρκ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) για την τέλεση της ετήσιας Εμποροπανήγυρης.</w:t>
      </w:r>
    </w:p>
    <w:p w14:paraId="2850BA9F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3C1433FD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1D4189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κίνησης υπηρεσιακού οχήματος εκτός διοικητικών ορίων Δήμου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Τρικκαίων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.</w:t>
      </w:r>
    </w:p>
    <w:p w14:paraId="6E1B3CA9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25F311BD" w14:textId="3365D0D9" w:rsidR="004A2BA4" w:rsidRPr="001D4189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1D4189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της αριθμ.21/2023 μελέτης και των ΣΑΥ-ΦΑΥ του έργου με τίτλο «Επείγουσες εργασίες αποπεράτωσης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υπόβασης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(ταρτάν) διαδρόμου αθλητικού πάρκου Αγίου Γεωργίου» καθώς και έγκριση προσφυγής  στη σύναψη σύμβασης  με  τη διαδικασία της 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απ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΄ ευθείας  ανάθεσης, του καθορισμού των όρων της πρόσκλησης και του καθορισμού των προσκαλούμενων οικονομικών φορέων για την ανάθεση της σύμβασης</w:t>
      </w:r>
      <w:r w:rsidR="001D4189">
        <w:rPr>
          <w:rFonts w:ascii="Verdana" w:hAnsi="Verdana" w:cs="Cambria"/>
          <w:bCs/>
          <w:color w:val="000000"/>
          <w:sz w:val="18"/>
          <w:szCs w:val="18"/>
        </w:rPr>
        <w:t>.</w:t>
      </w:r>
    </w:p>
    <w:p w14:paraId="67C08013" w14:textId="77777777" w:rsidR="001D4189" w:rsidRDefault="001D4189" w:rsidP="001D4189">
      <w:pPr>
        <w:rPr>
          <w:rFonts w:ascii="Verdana" w:hAnsi="Verdana"/>
          <w:bCs/>
          <w:sz w:val="18"/>
          <w:szCs w:val="18"/>
        </w:rPr>
      </w:pPr>
    </w:p>
    <w:p w14:paraId="4B648C2C" w14:textId="77777777" w:rsidR="001D4189" w:rsidRDefault="001D4189" w:rsidP="001D4189">
      <w:pPr>
        <w:rPr>
          <w:rFonts w:ascii="Verdana" w:hAnsi="Verdana"/>
          <w:bCs/>
          <w:sz w:val="18"/>
          <w:szCs w:val="18"/>
        </w:rPr>
      </w:pPr>
    </w:p>
    <w:p w14:paraId="3752F22D" w14:textId="77777777" w:rsidR="001D4189" w:rsidRDefault="001D4189" w:rsidP="001D4189">
      <w:pPr>
        <w:rPr>
          <w:rFonts w:ascii="Verdana" w:hAnsi="Verdana"/>
          <w:bCs/>
          <w:sz w:val="18"/>
          <w:szCs w:val="18"/>
        </w:rPr>
      </w:pPr>
    </w:p>
    <w:p w14:paraId="132D8CE4" w14:textId="77777777" w:rsidR="001D4189" w:rsidRPr="001D4189" w:rsidRDefault="001D4189" w:rsidP="001D4189">
      <w:pPr>
        <w:rPr>
          <w:rFonts w:ascii="Verdana" w:hAnsi="Verdana"/>
          <w:bCs/>
          <w:sz w:val="18"/>
          <w:szCs w:val="18"/>
        </w:rPr>
      </w:pPr>
    </w:p>
    <w:p w14:paraId="78FC3A53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7F568AF8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lastRenderedPageBreak/>
        <w:t>8</w:t>
      </w:r>
      <w:r w:rsidR="00B67C55" w:rsidRPr="001D4189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Μη άσκηση αναίρεσης κατά της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αριθμ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. ΑΟ155/2023 απόφασης του Μονομελούς Διοικητικού Εφετείου Λάρισας.</w:t>
      </w:r>
    </w:p>
    <w:p w14:paraId="78A20DA5" w14:textId="77777777" w:rsidR="00C9442D" w:rsidRPr="00092877" w:rsidRDefault="00C9442D" w:rsidP="00520940">
      <w:pPr>
        <w:pStyle w:val="a5"/>
        <w:ind w:left="0"/>
        <w:rPr>
          <w:rFonts w:ascii="Verdana" w:hAnsi="Verdana"/>
          <w:bCs/>
          <w:sz w:val="18"/>
          <w:szCs w:val="18"/>
        </w:rPr>
      </w:pPr>
    </w:p>
    <w:p w14:paraId="64B61015" w14:textId="77777777"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8"/>
        <w:gridCol w:w="3959"/>
      </w:tblGrid>
      <w:tr w:rsidR="006B23F1" w:rsidRPr="00092877" w14:paraId="6EE68C5A" w14:textId="777777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14:paraId="3793D025" w14:textId="77777777"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14:paraId="3CA4DF1A" w14:textId="4D53BF40" w:rsidR="006B23F1" w:rsidRPr="00092877" w:rsidRDefault="000A27B0" w:rsidP="009A5437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Η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14:paraId="1C0FC31C" w14:textId="77777777"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3BCDAC5" w14:textId="77777777"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F2189FD" w14:textId="7A18C895" w:rsidR="00D42AC4" w:rsidRPr="001D4836" w:rsidRDefault="00BB645A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Σοφία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Αλεστά</w:t>
            </w:r>
            <w:proofErr w:type="spellEnd"/>
          </w:p>
          <w:p w14:paraId="64B78141" w14:textId="77777777"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14:paraId="1DA34E8F" w14:textId="77777777" w:rsidR="00617C1D" w:rsidRPr="00092877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1D099327" w14:textId="77777777" w:rsidR="00FE17A4" w:rsidRPr="00092877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</w:p>
    <w:p w14:paraId="135EF26C" w14:textId="77777777" w:rsidR="00FE17A4" w:rsidRPr="00092877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Πίνακας Αποδεκτών</w:t>
      </w: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</w:rPr>
        <w:t>ΚΟΙΝΟΠΟΙΗΣΗ</w:t>
      </w:r>
    </w:p>
    <w:p w14:paraId="3C86D600" w14:textId="77777777" w:rsidR="00FE17A4" w:rsidRPr="00092877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866"/>
      </w:tblGrid>
      <w:tr w:rsidR="0000748B" w:rsidRPr="00092877" w14:paraId="47BAC863" w14:textId="77777777" w:rsidTr="00C90351">
        <w:tc>
          <w:tcPr>
            <w:tcW w:w="5043" w:type="dxa"/>
          </w:tcPr>
          <w:p w14:paraId="7FF3C5E2" w14:textId="1456B58B" w:rsidR="000C5FB5" w:rsidRPr="000C5FB5" w:rsidRDefault="00542DC1" w:rsidP="000C5FB5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bookmarkStart w:id="0" w:name="OLE_LINK5"/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Βαβύλης</w:t>
            </w:r>
            <w:proofErr w:type="spellEnd"/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 xml:space="preserve"> Στέφανος</w:t>
            </w:r>
          </w:p>
          <w:p w14:paraId="1BCCA3C1" w14:textId="31AB6073" w:rsidR="00C90351" w:rsidRDefault="000C5FB5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 w:rsidR="001D4189">
              <w:rPr>
                <w:rFonts w:ascii="Verdana" w:eastAsiaTheme="minorEastAsia" w:hAnsi="Verdana" w:cs="Calibri"/>
                <w:sz w:val="18"/>
                <w:szCs w:val="18"/>
              </w:rPr>
              <w:t>Ντιντής</w:t>
            </w:r>
            <w:proofErr w:type="spellEnd"/>
            <w:r w:rsidR="001D4189">
              <w:rPr>
                <w:rFonts w:ascii="Verdana" w:eastAsiaTheme="minorEastAsia" w:hAnsi="Verdana" w:cs="Calibri"/>
                <w:sz w:val="18"/>
                <w:szCs w:val="18"/>
              </w:rPr>
              <w:t xml:space="preserve"> Παναγιώτης</w:t>
            </w:r>
          </w:p>
          <w:p w14:paraId="36D0EE98" w14:textId="656E0E04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 w:rsidR="008E3A65">
              <w:rPr>
                <w:rFonts w:ascii="Verdana" w:eastAsiaTheme="minorEastAsia" w:hAnsi="Verdana" w:cs="Calibri"/>
                <w:sz w:val="18"/>
                <w:szCs w:val="18"/>
              </w:rPr>
              <w:t>Λάππας</w:t>
            </w:r>
            <w:proofErr w:type="spellEnd"/>
            <w:r w:rsidR="008E3A65">
              <w:rPr>
                <w:rFonts w:ascii="Verdana" w:eastAsiaTheme="minorEastAsia" w:hAnsi="Verdana" w:cs="Calibri"/>
                <w:sz w:val="18"/>
                <w:szCs w:val="18"/>
              </w:rPr>
              <w:t xml:space="preserve"> Μιχαήλ</w:t>
            </w:r>
          </w:p>
          <w:p w14:paraId="05310626" w14:textId="0D3083E6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Λεβέντη-Καρά Ευθυμία</w:t>
            </w:r>
          </w:p>
          <w:p w14:paraId="413EC3A3" w14:textId="1C2AACB8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Κωτούλας Ιωάννης</w:t>
            </w:r>
          </w:p>
          <w:p w14:paraId="473BC255" w14:textId="21541B71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Λασπάς</w:t>
            </w:r>
            <w:proofErr w:type="spellEnd"/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 xml:space="preserve"> Αχιλλεύς</w:t>
            </w:r>
          </w:p>
          <w:p w14:paraId="2DCF565A" w14:textId="0583ECDC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Ζιώγας Γεώργιος</w:t>
            </w:r>
          </w:p>
          <w:p w14:paraId="14B2F038" w14:textId="343C4CC6" w:rsidR="00C90351" w:rsidRPr="002C7AC4" w:rsidRDefault="00542DC1" w:rsidP="002C7AC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proofErr w:type="spellStart"/>
            <w:r>
              <w:rPr>
                <w:rFonts w:ascii="Verdana" w:eastAsiaTheme="minorEastAsia" w:hAnsi="Verdana" w:cs="Calibri"/>
                <w:sz w:val="18"/>
                <w:szCs w:val="18"/>
              </w:rPr>
              <w:t>Κ</w:t>
            </w:r>
            <w:bookmarkEnd w:id="0"/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αϊκης</w:t>
            </w:r>
            <w:proofErr w:type="spellEnd"/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 xml:space="preserve"> Γεώργιος</w:t>
            </w:r>
          </w:p>
        </w:tc>
        <w:tc>
          <w:tcPr>
            <w:tcW w:w="5043" w:type="dxa"/>
          </w:tcPr>
          <w:p w14:paraId="2FB6444D" w14:textId="77777777"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Δήμαρχος &amp; μέλη Εκτελεστικής Επιτροπής</w:t>
            </w:r>
          </w:p>
          <w:p w14:paraId="7E66FB09" w14:textId="77777777"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 xml:space="preserve">Γενικός Γραμματέας  </w:t>
            </w:r>
            <w:proofErr w:type="spellStart"/>
            <w:r w:rsidRPr="00092877">
              <w:rPr>
                <w:rFonts w:ascii="Verdana" w:hAnsi="Verdana" w:cstheme="minorHAnsi"/>
                <w:sz w:val="18"/>
                <w:szCs w:val="18"/>
              </w:rPr>
              <w:t>Δ.Τρικκαίων</w:t>
            </w:r>
            <w:proofErr w:type="spellEnd"/>
          </w:p>
          <w:p w14:paraId="4FB989E5" w14:textId="77777777" w:rsidR="000B3673" w:rsidRPr="00092877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Αναπληρωματικά μέλη Ο.Ε.</w:t>
            </w:r>
            <w:r w:rsidR="000B3673" w:rsidRPr="00092877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ascii="Verdana" w:eastAsia="Times New Roman" w:hAnsi="Verdana" w:cs="Times New Roman"/>
                <w:sz w:val="18"/>
                <w:szCs w:val="18"/>
              </w:rPr>
              <w:alias w:val="Τακτικά Μέλη"/>
              <w:tag w:val="lstDeputyMembers"/>
              <w:id w:val="475731883"/>
            </w:sdtPr>
            <w:sdtEndPr/>
            <w:sdtContent>
              <w:sdt>
                <w:sdtPr>
                  <w:rPr>
                    <w:rFonts w:ascii="Verdana" w:eastAsia="Times New Roman" w:hAnsi="Verdana" w:cs="Times New Roman"/>
                    <w:sz w:val="18"/>
                    <w:szCs w:val="18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EndPr/>
                <w:sdtContent>
                  <w:p w14:paraId="1BEBF953" w14:textId="77777777" w:rsidR="005B00ED" w:rsidRPr="00092877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  <w:p w14:paraId="3A0774CF" w14:textId="55B2EAE8" w:rsidR="00D42AC4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Αναστασίου Βάιος</w:t>
                    </w:r>
                  </w:p>
                  <w:p w14:paraId="2D0A6B9F" w14:textId="2039FA7E" w:rsidR="005B07D0" w:rsidRDefault="005B07D0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Κρανιάς Βασίλειος</w:t>
                    </w:r>
                  </w:p>
                  <w:p w14:paraId="4BEABCF8" w14:textId="50689D18"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Καταβούτας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Γεώργιος-Κωνσταντίνος</w:t>
                    </w:r>
                  </w:p>
                  <w:p w14:paraId="7837B60F" w14:textId="26A5D11C"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Παζαΐτης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Δημήτριος</w:t>
                    </w:r>
                  </w:p>
                  <w:p w14:paraId="4253EEE5" w14:textId="3AF674C3"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Λουλές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Γεώργιος</w:t>
                    </w:r>
                  </w:p>
                  <w:p w14:paraId="1BEA36E8" w14:textId="6A419D1B" w:rsidR="00842BB1" w:rsidRPr="007627C7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Τάσιος Βάιος</w:t>
                    </w:r>
                  </w:p>
                  <w:p w14:paraId="4B190C2E" w14:textId="7C7D0910" w:rsidR="00201125" w:rsidRPr="00092877" w:rsidRDefault="00020D41" w:rsidP="002A6847">
                    <w:pPr>
                      <w:spacing w:after="0" w:line="240" w:lineRule="auto"/>
                      <w:ind w:left="1223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</w:sdtContent>
              </w:sdt>
            </w:sdtContent>
          </w:sdt>
          <w:bookmarkEnd w:id="2"/>
          <w:bookmarkEnd w:id="1"/>
          <w:p w14:paraId="1AF51888" w14:textId="77777777" w:rsidR="00C90351" w:rsidRPr="00092877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B3673" w:rsidRPr="00092877" w14:paraId="5D46FFD9" w14:textId="77777777" w:rsidTr="00C90351">
        <w:tc>
          <w:tcPr>
            <w:tcW w:w="5043" w:type="dxa"/>
          </w:tcPr>
          <w:p w14:paraId="63A65388" w14:textId="03492280"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14:paraId="7EDF72E0" w14:textId="77777777"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14:paraId="07D20712" w14:textId="77777777"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AF79F6"/>
    <w:multiLevelType w:val="hybridMultilevel"/>
    <w:tmpl w:val="60D06CE4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 w15:restartNumberingAfterBreak="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64BD9"/>
    <w:multiLevelType w:val="hybridMultilevel"/>
    <w:tmpl w:val="17BE2862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0E4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5" w15:restartNumberingAfterBreak="0">
    <w:nsid w:val="457B41A1"/>
    <w:multiLevelType w:val="hybridMultilevel"/>
    <w:tmpl w:val="6674074C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8106E9"/>
    <w:multiLevelType w:val="hybridMultilevel"/>
    <w:tmpl w:val="73AE605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 w15:restartNumberingAfterBreak="0">
    <w:nsid w:val="53714E6F"/>
    <w:multiLevelType w:val="hybridMultilevel"/>
    <w:tmpl w:val="82F2E706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A37BD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AE30C37"/>
    <w:multiLevelType w:val="hybridMultilevel"/>
    <w:tmpl w:val="BC2432B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 w15:restartNumberingAfterBreak="0">
    <w:nsid w:val="5E787321"/>
    <w:multiLevelType w:val="hybridMultilevel"/>
    <w:tmpl w:val="46408368"/>
    <w:lvl w:ilvl="0" w:tplc="273A61C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 w15:restartNumberingAfterBreak="0">
    <w:nsid w:val="7E3F00AE"/>
    <w:multiLevelType w:val="hybridMultilevel"/>
    <w:tmpl w:val="87568EF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8406923">
    <w:abstractNumId w:val="24"/>
  </w:num>
  <w:num w:numId="2" w16cid:durableId="5297287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3434011">
    <w:abstractNumId w:val="19"/>
  </w:num>
  <w:num w:numId="4" w16cid:durableId="59131907">
    <w:abstractNumId w:val="9"/>
  </w:num>
  <w:num w:numId="5" w16cid:durableId="5609487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2672660">
    <w:abstractNumId w:val="32"/>
  </w:num>
  <w:num w:numId="7" w16cid:durableId="1416778872">
    <w:abstractNumId w:val="29"/>
  </w:num>
  <w:num w:numId="8" w16cid:durableId="837844384">
    <w:abstractNumId w:val="11"/>
  </w:num>
  <w:num w:numId="9" w16cid:durableId="1416243095">
    <w:abstractNumId w:val="4"/>
  </w:num>
  <w:num w:numId="10" w16cid:durableId="253169183">
    <w:abstractNumId w:val="12"/>
  </w:num>
  <w:num w:numId="11" w16cid:durableId="119492068">
    <w:abstractNumId w:val="27"/>
  </w:num>
  <w:num w:numId="12" w16cid:durableId="910583580">
    <w:abstractNumId w:val="13"/>
  </w:num>
  <w:num w:numId="13" w16cid:durableId="1008599151">
    <w:abstractNumId w:val="16"/>
  </w:num>
  <w:num w:numId="14" w16cid:durableId="2107770074">
    <w:abstractNumId w:val="2"/>
  </w:num>
  <w:num w:numId="15" w16cid:durableId="268508179">
    <w:abstractNumId w:val="0"/>
  </w:num>
  <w:num w:numId="16" w16cid:durableId="431826172">
    <w:abstractNumId w:val="1"/>
  </w:num>
  <w:num w:numId="17" w16cid:durableId="285621062">
    <w:abstractNumId w:val="22"/>
  </w:num>
  <w:num w:numId="18" w16cid:durableId="417822992">
    <w:abstractNumId w:val="17"/>
  </w:num>
  <w:num w:numId="19" w16cid:durableId="939724537">
    <w:abstractNumId w:val="18"/>
  </w:num>
  <w:num w:numId="20" w16cid:durableId="311375982">
    <w:abstractNumId w:val="26"/>
  </w:num>
  <w:num w:numId="21" w16cid:durableId="1399788051">
    <w:abstractNumId w:val="10"/>
  </w:num>
  <w:num w:numId="22" w16cid:durableId="1634016082">
    <w:abstractNumId w:val="21"/>
  </w:num>
  <w:num w:numId="23" w16cid:durableId="2121336017">
    <w:abstractNumId w:val="25"/>
  </w:num>
  <w:num w:numId="24" w16cid:durableId="771820548">
    <w:abstractNumId w:val="31"/>
  </w:num>
  <w:num w:numId="25" w16cid:durableId="1007905073">
    <w:abstractNumId w:val="28"/>
  </w:num>
  <w:num w:numId="26" w16cid:durableId="829711565">
    <w:abstractNumId w:val="5"/>
  </w:num>
  <w:num w:numId="27" w16cid:durableId="437678134">
    <w:abstractNumId w:val="6"/>
  </w:num>
  <w:num w:numId="28" w16cid:durableId="1216965209">
    <w:abstractNumId w:val="3"/>
  </w:num>
  <w:num w:numId="29" w16cid:durableId="1043486012">
    <w:abstractNumId w:val="15"/>
  </w:num>
  <w:num w:numId="30" w16cid:durableId="1873106264">
    <w:abstractNumId w:val="30"/>
  </w:num>
  <w:num w:numId="31" w16cid:durableId="19710109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5171703">
    <w:abstractNumId w:val="8"/>
  </w:num>
  <w:num w:numId="33" w16cid:durableId="1137382466">
    <w:abstractNumId w:val="23"/>
  </w:num>
  <w:num w:numId="34" w16cid:durableId="978455336">
    <w:abstractNumId w:val="0"/>
  </w:num>
  <w:num w:numId="35" w16cid:durableId="636030602">
    <w:abstractNumId w:val="7"/>
  </w:num>
  <w:num w:numId="36" w16cid:durableId="268508179">
    <w:abstractNumId w:val="20"/>
  </w:num>
  <w:num w:numId="37" w16cid:durableId="6360306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27B0"/>
    <w:rsid w:val="000A3D69"/>
    <w:rsid w:val="000B3673"/>
    <w:rsid w:val="000B49C1"/>
    <w:rsid w:val="000C2292"/>
    <w:rsid w:val="000C5FB5"/>
    <w:rsid w:val="000E646C"/>
    <w:rsid w:val="000F1376"/>
    <w:rsid w:val="000F3FD9"/>
    <w:rsid w:val="000F699A"/>
    <w:rsid w:val="001056D0"/>
    <w:rsid w:val="00131F9D"/>
    <w:rsid w:val="00133ED4"/>
    <w:rsid w:val="0016455E"/>
    <w:rsid w:val="00164DDE"/>
    <w:rsid w:val="00167A8D"/>
    <w:rsid w:val="00195CE0"/>
    <w:rsid w:val="00195E48"/>
    <w:rsid w:val="001B2741"/>
    <w:rsid w:val="001C48B7"/>
    <w:rsid w:val="001D4189"/>
    <w:rsid w:val="001D4836"/>
    <w:rsid w:val="001E0C32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A6847"/>
    <w:rsid w:val="002C38FE"/>
    <w:rsid w:val="002C5781"/>
    <w:rsid w:val="002C7AC4"/>
    <w:rsid w:val="002D45E7"/>
    <w:rsid w:val="002F7D45"/>
    <w:rsid w:val="0030667D"/>
    <w:rsid w:val="00333BBD"/>
    <w:rsid w:val="00361160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4A2BA4"/>
    <w:rsid w:val="00501C1F"/>
    <w:rsid w:val="005111F2"/>
    <w:rsid w:val="005153A6"/>
    <w:rsid w:val="0051578A"/>
    <w:rsid w:val="00520940"/>
    <w:rsid w:val="00540148"/>
    <w:rsid w:val="00542DC1"/>
    <w:rsid w:val="005756B6"/>
    <w:rsid w:val="00590536"/>
    <w:rsid w:val="005A2A94"/>
    <w:rsid w:val="005B00ED"/>
    <w:rsid w:val="005B07D0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627C7"/>
    <w:rsid w:val="007A4284"/>
    <w:rsid w:val="007B5F41"/>
    <w:rsid w:val="007D7FAC"/>
    <w:rsid w:val="008244A0"/>
    <w:rsid w:val="00842BB1"/>
    <w:rsid w:val="00866C51"/>
    <w:rsid w:val="008B211C"/>
    <w:rsid w:val="008E3A65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A5437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645A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9442D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6690C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8592C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72B1"/>
  <w15:chartTrackingRefBased/>
  <w15:docId w15:val="{5347577D-B0DE-411B-BE58-5B6AD0EA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F0D"/>
    <w:rsid w:val="0012091D"/>
    <w:rsid w:val="00130699"/>
    <w:rsid w:val="0013476D"/>
    <w:rsid w:val="00136566"/>
    <w:rsid w:val="00175C0B"/>
    <w:rsid w:val="001839A9"/>
    <w:rsid w:val="00184A5A"/>
    <w:rsid w:val="00187553"/>
    <w:rsid w:val="001B09F4"/>
    <w:rsid w:val="001D05D0"/>
    <w:rsid w:val="001D567F"/>
    <w:rsid w:val="001D5E41"/>
    <w:rsid w:val="001E0A5A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32FB0"/>
    <w:rsid w:val="0034191C"/>
    <w:rsid w:val="00344390"/>
    <w:rsid w:val="00353F09"/>
    <w:rsid w:val="00360D9D"/>
    <w:rsid w:val="003625E4"/>
    <w:rsid w:val="00364FE4"/>
    <w:rsid w:val="003654C0"/>
    <w:rsid w:val="00365D2C"/>
    <w:rsid w:val="003A1F64"/>
    <w:rsid w:val="003A566E"/>
    <w:rsid w:val="003B13F2"/>
    <w:rsid w:val="003E7273"/>
    <w:rsid w:val="003F0F53"/>
    <w:rsid w:val="003F23BC"/>
    <w:rsid w:val="003F2F80"/>
    <w:rsid w:val="00417A52"/>
    <w:rsid w:val="00420873"/>
    <w:rsid w:val="004225E1"/>
    <w:rsid w:val="0042598A"/>
    <w:rsid w:val="004428F1"/>
    <w:rsid w:val="00471B47"/>
    <w:rsid w:val="004A077E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D474A"/>
    <w:rsid w:val="005E73CE"/>
    <w:rsid w:val="006101CA"/>
    <w:rsid w:val="00614037"/>
    <w:rsid w:val="00622B16"/>
    <w:rsid w:val="0062303C"/>
    <w:rsid w:val="00635215"/>
    <w:rsid w:val="0066253F"/>
    <w:rsid w:val="00662D74"/>
    <w:rsid w:val="0066554B"/>
    <w:rsid w:val="00670E45"/>
    <w:rsid w:val="00680433"/>
    <w:rsid w:val="006818F6"/>
    <w:rsid w:val="00690B94"/>
    <w:rsid w:val="006A5099"/>
    <w:rsid w:val="006D59D2"/>
    <w:rsid w:val="00701836"/>
    <w:rsid w:val="0071576E"/>
    <w:rsid w:val="00720892"/>
    <w:rsid w:val="00764301"/>
    <w:rsid w:val="00784225"/>
    <w:rsid w:val="0078624D"/>
    <w:rsid w:val="007904E5"/>
    <w:rsid w:val="007E34F0"/>
    <w:rsid w:val="007E4A40"/>
    <w:rsid w:val="007F2211"/>
    <w:rsid w:val="007F3C3A"/>
    <w:rsid w:val="007F6F80"/>
    <w:rsid w:val="007F7D6E"/>
    <w:rsid w:val="00807F26"/>
    <w:rsid w:val="00833AB2"/>
    <w:rsid w:val="0084616A"/>
    <w:rsid w:val="008646AC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1500"/>
    <w:rsid w:val="00932E0B"/>
    <w:rsid w:val="009413A2"/>
    <w:rsid w:val="0097124E"/>
    <w:rsid w:val="00983C3C"/>
    <w:rsid w:val="00992B3B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81952"/>
    <w:rsid w:val="00AA13A3"/>
    <w:rsid w:val="00AE5105"/>
    <w:rsid w:val="00B20F06"/>
    <w:rsid w:val="00B33DEF"/>
    <w:rsid w:val="00B92E5D"/>
    <w:rsid w:val="00BE51EB"/>
    <w:rsid w:val="00C059F9"/>
    <w:rsid w:val="00C10B6D"/>
    <w:rsid w:val="00C57A29"/>
    <w:rsid w:val="00C652CA"/>
    <w:rsid w:val="00C74F8A"/>
    <w:rsid w:val="00C764F4"/>
    <w:rsid w:val="00C80AB7"/>
    <w:rsid w:val="00C85E9A"/>
    <w:rsid w:val="00C939BE"/>
    <w:rsid w:val="00CB2E4D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62982"/>
    <w:rsid w:val="00E73773"/>
    <w:rsid w:val="00E73A6D"/>
    <w:rsid w:val="00EA5AC1"/>
    <w:rsid w:val="00EC4BFB"/>
    <w:rsid w:val="00EE23FB"/>
    <w:rsid w:val="00F004E0"/>
    <w:rsid w:val="00F03827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077E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9">
    <w:name w:val="7A66DDA9D0A44F3F9B6C9487A9881AF69"/>
    <w:rsid w:val="004A077E"/>
    <w:pPr>
      <w:spacing w:after="200" w:line="276" w:lineRule="auto"/>
    </w:pPr>
  </w:style>
  <w:style w:type="paragraph" w:customStyle="1" w:styleId="B01331D4712D40AEA103E87DB17ECEF79">
    <w:name w:val="B01331D4712D40AEA103E87DB17ECEF79"/>
    <w:rsid w:val="004A077E"/>
    <w:pPr>
      <w:spacing w:after="200" w:line="276" w:lineRule="auto"/>
    </w:pPr>
  </w:style>
  <w:style w:type="paragraph" w:customStyle="1" w:styleId="65E37B1A4F474563831DC29C942FFE5410">
    <w:name w:val="65E37B1A4F474563831DC29C942FFE54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0">
    <w:name w:val="D8DF6C6282424ADCAB87DAA75AD5808F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9">
    <w:name w:val="9A21E0D055A941439171ACB174DB8A2B9"/>
    <w:rsid w:val="004A077E"/>
    <w:pPr>
      <w:spacing w:after="200" w:line="276" w:lineRule="auto"/>
    </w:pPr>
  </w:style>
  <w:style w:type="paragraph" w:customStyle="1" w:styleId="42834C6D10F946F88B4FD924A39D4B989">
    <w:name w:val="42834C6D10F946F88B4FD924A39D4B989"/>
    <w:rsid w:val="004A077E"/>
    <w:pPr>
      <w:spacing w:after="200" w:line="276" w:lineRule="auto"/>
    </w:pPr>
  </w:style>
  <w:style w:type="paragraph" w:customStyle="1" w:styleId="03C27F901E1E4602B1EE0B9DC6F775569">
    <w:name w:val="03C27F901E1E4602B1EE0B9DC6F775569"/>
    <w:rsid w:val="004A077E"/>
    <w:pPr>
      <w:spacing w:after="200" w:line="276" w:lineRule="auto"/>
    </w:pPr>
  </w:style>
  <w:style w:type="paragraph" w:customStyle="1" w:styleId="13AB4A7CE5BD43D39851A281B8D2BB8B9">
    <w:name w:val="13AB4A7CE5BD43D39851A281B8D2BB8B9"/>
    <w:rsid w:val="004A077E"/>
    <w:pPr>
      <w:spacing w:after="200" w:line="276" w:lineRule="auto"/>
    </w:pPr>
  </w:style>
  <w:style w:type="paragraph" w:customStyle="1" w:styleId="C30FF279B0E6424EA9B7F82F6A81873710">
    <w:name w:val="C30FF279B0E6424EA9B7F82F6A818737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10">
    <w:name w:val="EF77944B294B499EA378615B5C99010F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DA89E-34C8-4C70-B032-E0AEE4CA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2543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Mp</dc:creator>
  <cp:keywords/>
  <dc:description/>
  <cp:lastModifiedBy>Βάσω Χαλιμούρδα</cp:lastModifiedBy>
  <cp:revision>2</cp:revision>
  <dcterms:created xsi:type="dcterms:W3CDTF">2023-07-26T09:11:00Z</dcterms:created>
  <dcterms:modified xsi:type="dcterms:W3CDTF">2023-07-26T09:11:00Z</dcterms:modified>
</cp:coreProperties>
</file>