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28 Σεπτεμβρίου 2023</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43373</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08F67673"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ΠΡΟΣ : 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4282B8F9" w14:textId="77777777" w:rsidR="00071693" w:rsidRDefault="007420E2" w:rsidP="000A6FF0">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72AE5D5F" w14:textId="5AADBEE7" w:rsidR="000A6FF0" w:rsidRPr="000A6FF0" w:rsidRDefault="000A6FF0" w:rsidP="000A6FF0">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42</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63606E09" w:rsidR="000A3D69" w:rsidRPr="000A27B0"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που θα διεξαχθεί</w:t>
      </w:r>
      <w:r w:rsidR="00470938" w:rsidRPr="00470938">
        <w:rPr>
          <w:rFonts w:ascii="Verdana" w:hAnsi="Verdana" w:cs="Cambria"/>
          <w:color w:val="000000"/>
          <w:sz w:val="18"/>
          <w:szCs w:val="18"/>
        </w:rPr>
        <w:t xml:space="preserve"> </w:t>
      </w:r>
      <w:r w:rsidR="00470938">
        <w:rPr>
          <w:rFonts w:ascii="Verdana" w:hAnsi="Verdana" w:cs="Cambria"/>
          <w:color w:val="000000"/>
          <w:sz w:val="18"/>
          <w:szCs w:val="18"/>
        </w:rPr>
        <w:t>στην αίθουσα συνεδριάσεων</w:t>
      </w:r>
      <w:r w:rsidRPr="00092877">
        <w:rPr>
          <w:rFonts w:ascii="Verdana" w:hAnsi="Verdana" w:cs="Cambria"/>
          <w:color w:val="000000"/>
          <w:sz w:val="18"/>
          <w:szCs w:val="18"/>
        </w:rPr>
        <w:t xml:space="preserve"> το</w:t>
      </w:r>
      <w:r w:rsidR="00470938">
        <w:rPr>
          <w:rFonts w:ascii="Verdana" w:hAnsi="Verdana" w:cs="Cambria"/>
          <w:color w:val="000000"/>
          <w:sz w:val="18"/>
          <w:szCs w:val="18"/>
        </w:rPr>
        <w:t>υ</w:t>
      </w:r>
      <w:r w:rsidRPr="00092877">
        <w:rPr>
          <w:rFonts w:ascii="Verdana" w:hAnsi="Verdana" w:cs="Cambria"/>
          <w:color w:val="000000"/>
          <w:sz w:val="18"/>
          <w:szCs w:val="18"/>
        </w:rPr>
        <w:t xml:space="preserve"> </w:t>
      </w:r>
      <w:r w:rsidR="00070740" w:rsidRPr="00092877">
        <w:rPr>
          <w:rFonts w:ascii="Verdana" w:hAnsi="Verdana" w:cs="Cambria"/>
          <w:color w:val="000000"/>
          <w:sz w:val="18"/>
          <w:szCs w:val="18"/>
        </w:rPr>
        <w:t>Δημοτικού Καταστήματος</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02η του μηνός Οκτωβρίου έτους 2023, ημέρα Δευτέρα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56072FEB" w14:textId="02756187" w:rsidR="00590536" w:rsidRPr="001E0C32" w:rsidRDefault="00590536" w:rsidP="00FE5FBC">
      <w:pPr>
        <w:pStyle w:val="a5"/>
        <w:numPr>
          <w:ilvl w:val="0"/>
          <w:numId w:val="36"/>
        </w:numPr>
        <w:spacing w:after="160" w:line="256" w:lineRule="auto"/>
        <w:rPr>
          <w:rFonts w:ascii="Verdana" w:hAnsi="Verdana"/>
          <w:bCs/>
          <w:sz w:val="18"/>
          <w:szCs w:val="18"/>
        </w:rPr>
      </w:pPr>
    </w:p>
    <w:p w14:paraId="42712F32" w14:textId="2BFF0B24"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0A6FF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πραγματοποίηση παραστάσεων θεάτρου σκιών με τίτλο «Ο Καραγκιόζης  και ο περίεργος δράκος» σε σχολεία του Νομού Τρικάλων.</w:t>
      </w:r>
    </w:p>
    <w:p w14:paraId="2137645A"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651189DD"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0A6FF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εκδήλωσης για την προσβασιμότητα των ΑμεΑ στη μουσική και τον πολιτισμό, σε συνδιοργάνωση του Δήμου Τρικκαίων  με το Σύλλογο Φίλων της Δημοτικής Φιλαρμονικής Τρικάλων και υπό την αιγίδα της Περιφερειακής Ενότητας Τρικάλων , το Σάββατο 21 Οκτωβρίου  2023 στην αίθουσα  εκδηλώσεων «ΔΗΜΗΤΡΗΣ ΚΑΒΡΑΚΟΣ» του Πνευματικού Κέντρου ΑΘΑΝΑΣΙΟΣ ΤΡΙΓΩΝΗΣ.</w:t>
      </w:r>
    </w:p>
    <w:p w14:paraId="6CE2D3D3"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54E53F1C" w14:textId="4317E828"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0A6FF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απόδοσης λογαριασμού χρηματικού εντάλματος προπληρωμής και απαλλαγή του </w:t>
      </w:r>
      <w:proofErr w:type="spellStart"/>
      <w:r w:rsidR="00204AC3" w:rsidRPr="00092877">
        <w:rPr>
          <w:rFonts w:ascii="Verdana" w:hAnsi="Verdana" w:cs="Cambria"/>
          <w:bCs/>
          <w:color w:val="000000"/>
          <w:sz w:val="18"/>
          <w:szCs w:val="18"/>
        </w:rPr>
        <w:t>υπολόγου</w:t>
      </w:r>
      <w:proofErr w:type="spellEnd"/>
      <w:r w:rsidR="00204AC3" w:rsidRPr="00092877">
        <w:rPr>
          <w:rFonts w:ascii="Verdana" w:hAnsi="Verdana" w:cs="Cambria"/>
          <w:bCs/>
          <w:color w:val="000000"/>
          <w:sz w:val="18"/>
          <w:szCs w:val="18"/>
        </w:rPr>
        <w:t xml:space="preserve"> υπαλλήλου Γκάμα Δημ</w:t>
      </w:r>
      <w:r w:rsidR="000A6FF0">
        <w:rPr>
          <w:rFonts w:ascii="Verdana" w:hAnsi="Verdana" w:cs="Cambria"/>
          <w:bCs/>
          <w:color w:val="000000"/>
          <w:sz w:val="18"/>
          <w:szCs w:val="18"/>
        </w:rPr>
        <w:t>η</w:t>
      </w:r>
      <w:r w:rsidR="00204AC3" w:rsidRPr="00092877">
        <w:rPr>
          <w:rFonts w:ascii="Verdana" w:hAnsi="Verdana" w:cs="Cambria"/>
          <w:bCs/>
          <w:color w:val="000000"/>
          <w:sz w:val="18"/>
          <w:szCs w:val="18"/>
        </w:rPr>
        <w:t>τρ</w:t>
      </w:r>
      <w:r w:rsidR="000A6FF0">
        <w:rPr>
          <w:rFonts w:ascii="Verdana" w:hAnsi="Verdana" w:cs="Cambria"/>
          <w:bCs/>
          <w:color w:val="000000"/>
          <w:sz w:val="18"/>
          <w:szCs w:val="18"/>
        </w:rPr>
        <w:t>ί</w:t>
      </w:r>
      <w:r w:rsidR="00204AC3" w:rsidRPr="00092877">
        <w:rPr>
          <w:rFonts w:ascii="Verdana" w:hAnsi="Verdana" w:cs="Cambria"/>
          <w:bCs/>
          <w:color w:val="000000"/>
          <w:sz w:val="18"/>
          <w:szCs w:val="18"/>
        </w:rPr>
        <w:t>ου.</w:t>
      </w:r>
    </w:p>
    <w:p w14:paraId="79B2FFF1"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6311BA88"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0A6FF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περί του ύψους της μηνιαίας οικονομικής εισφοράς (συνδρομή) του ΚΔΑΠ «Ο ΣΤΑΘΜΟΣ», του ΚΔΑΠ «ΤΟ ΦΡΟΥΡΙΟ», του ΚΔΑΠ «Η ΟΜΟΝΟΙΑ» και του ΚΔΑΠ-ΜΕΑ «ΗΦΑΙΣΤΟΣ» Α΄ και Β΄ Βάρδια του Δήμου Τρικκαίων για το σχολικό έτος 2023-2024.</w:t>
      </w:r>
    </w:p>
    <w:p w14:paraId="3A2DE885"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E3E0C7D"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0A6FF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Πρακτικών 1 και 2  της Επιτροπής διενέργειας διαγωνισμού και ανάδειξη προσωρινών αναδόχων για την «ΠΡΟΜΗΘΕΙΑ ΥΛΙΚΩΝ ΚΑΘΑΡΙΟΤΗΤΑΣ ΓΙΑ ΤΙΣ ΑΝΑΓΚΕΣ ΤΟΥ ΔΗΜΟΥ ΤΡΙΚΚΑΙΩΝ ΚΑΙ ΤΩΝ ΝΟΜΙΚΩΝ ΤΟΥ ΠΡΟΣΩΠΩΝ ΕΤΩΝ 2023 - 2024». Αριθμ.  Διακήρυξης:  31074/22.06.2023.</w:t>
      </w:r>
    </w:p>
    <w:p w14:paraId="7D71C689"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10DA7FA4" w14:textId="07322638"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0A6FF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υποβολής πρότασης της πράξης με τίτλο «Κέντρα Ημερήσιας Φροντίδας Ηλικιωμένων (συνεχιζόμενες δομές)» για την χρηματοδότηση του Δήμου Τρικκαίων από το Επιχειρησιακό Πρόγραμμα «Περιφερειακό Επιχειρησιακό Πρόγραμμα Θεσσαλίας 2021 – 20227» με Κωδικό Πρόσκλησης: 12 και Α/Α Πρόσκλησης ΟΠΣ:4112 (ΑΔΑ:ΨΧΛΗ7ΛΡ-3ΤΟ)»</w:t>
      </w:r>
      <w:r w:rsidR="000A6FF0">
        <w:rPr>
          <w:rFonts w:ascii="Verdana" w:hAnsi="Verdana" w:cs="Cambria"/>
          <w:bCs/>
          <w:color w:val="000000"/>
          <w:sz w:val="18"/>
          <w:szCs w:val="18"/>
        </w:rPr>
        <w:t>.</w:t>
      </w:r>
    </w:p>
    <w:p w14:paraId="295F7273"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4DB65E46" w14:textId="29F0E419"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0A6FF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υποβολής πρότασης  του Δ. Τρικκαίων στην με κωδικό 10 Α/Α ΟΠΣ 3835 και αριθμ.πρωτ:5912/18-09-2023 πρόσκληση της Ε.Υ.Δ. Προγράμματος «Θεσσαλία» της Περιφέρειας Θεσσαλίας με τίτλο «Κέντρα Κοινότητας με την ενσωμάτωση ΚΕΜ, παραρτημάτων Ρομά (συνεχιζόμενες δομές)» που χρηματοδοτείται από το πρόγραμμα «Θεσσαλία» της Περιφέρειας Θεσσαλίας  προγραμματικής περιόδου 2021-2027</w:t>
      </w:r>
      <w:r w:rsidR="000A6FF0">
        <w:rPr>
          <w:rFonts w:ascii="Verdana" w:hAnsi="Verdana" w:cs="Cambria"/>
          <w:bCs/>
          <w:color w:val="000000"/>
          <w:sz w:val="18"/>
          <w:szCs w:val="18"/>
        </w:rPr>
        <w:t>.</w:t>
      </w:r>
    </w:p>
    <w:p w14:paraId="684B7B9E"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32D25496" w14:textId="196B5DF0"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0A6FF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υποβολής πρότασης του Δήμου Τρικκαίων στην με κωδικό 11 Α/Α ΟΠΣ: 4192 Πρόσκληση της Ε.Υ.Δ. του Προγράμματος «Θεσσαλία» της Περιφέρειας Θεσσαλίας με τίτλο «Δομές αστέγων όπως Υπνωτήρια, Κέντρα Ημέρας (συνεχιζόμενες δομές)» που χρηματοδοτείται από το πρόγραμμα «Θεσσαλία» της προγραμματικής περιόδου  2021-2027</w:t>
      </w:r>
      <w:r w:rsidR="000A6FF0">
        <w:rPr>
          <w:rFonts w:ascii="Verdana" w:hAnsi="Verdana" w:cs="Cambria"/>
          <w:bCs/>
          <w:color w:val="000000"/>
          <w:sz w:val="18"/>
          <w:szCs w:val="18"/>
        </w:rPr>
        <w:t>.</w:t>
      </w:r>
    </w:p>
    <w:p w14:paraId="4A03BF74"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CD4B17E"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0A6FF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υποβολής πρότασης του Δήμου Τρικκαίων στην με κωδικό 18 Α/Α ΟΠΣ: 3890 Πρόσκληση της Ε.Υ.Δ. του Προγράμματος «Θεσσαλία» της Περιφέρειας Θεσσαλίας με τίτλο «Δομές υποστήριξης κακοποιημένων γυναικών και καταπολέμησης έμφυλης βίας: Συνέχιση λειτουργίας Κέντρων Συμβουλευτικής Υποστήριξης γυναικών θυμάτων βίας σε τοπικό και περιφερειακό επίπεδο» που χρηματοδοτείται από το πρόγραμμα «Θεσσαλία»  της προγραμματικής περιόδου 2021-2027.</w:t>
      </w:r>
    </w:p>
    <w:p w14:paraId="56A9D4E9"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4C59D9F1"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10</w:t>
      </w:r>
      <w:r w:rsidR="00B67C55" w:rsidRPr="000A6FF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Παροχή ειδικής εντολής και πληρεξουσιότητας για άσκηση κύριας παρέμβασης στην ΕΜ 146/23 αίτηση εκουσίας δικαιοδοσίας , δήλωση παράστασης και κατάθεση προτάσεων.</w:t>
      </w:r>
    </w:p>
    <w:p w14:paraId="78A20DA5" w14:textId="77777777" w:rsidR="00C9442D" w:rsidRPr="00092877" w:rsidRDefault="00C9442D" w:rsidP="00520940">
      <w:pPr>
        <w:pStyle w:val="a5"/>
        <w:ind w:left="0"/>
        <w:rPr>
          <w:rFonts w:ascii="Verdana" w:hAnsi="Verdana"/>
          <w:bCs/>
          <w:sz w:val="18"/>
          <w:szCs w:val="18"/>
        </w:rPr>
      </w:pPr>
    </w:p>
    <w:p w14:paraId="64B61015" w14:textId="77777777"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4D53BF40" w:rsidR="006B23F1" w:rsidRPr="00092877" w:rsidRDefault="000A27B0" w:rsidP="009A5437">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A18C895" w:rsidR="00D42AC4" w:rsidRPr="001D4836" w:rsidRDefault="00BB645A"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Σοφία Αλεστά</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66"/>
      </w:tblGrid>
      <w:tr w:rsidR="0000748B" w:rsidRPr="00092877" w14:paraId="47BAC863" w14:textId="77777777" w:rsidTr="00C90351">
        <w:tc>
          <w:tcPr>
            <w:tcW w:w="5043" w:type="dxa"/>
          </w:tcPr>
          <w:p w14:paraId="7FF3C5E2" w14:textId="1456B58B" w:rsidR="000C5FB5" w:rsidRPr="000C5FB5" w:rsidRDefault="00542DC1" w:rsidP="000C5FB5">
            <w:pPr>
              <w:pStyle w:val="a5"/>
              <w:numPr>
                <w:ilvl w:val="0"/>
                <w:numId w:val="14"/>
              </w:numPr>
              <w:rPr>
                <w:rFonts w:ascii="Verdana" w:eastAsiaTheme="minorEastAsia" w:hAnsi="Verdana" w:cs="Calibri"/>
                <w:sz w:val="18"/>
                <w:szCs w:val="18"/>
              </w:rPr>
            </w:pPr>
            <w:bookmarkStart w:id="0" w:name="OLE_LINK5"/>
            <w:r>
              <w:rPr>
                <w:rFonts w:ascii="Verdana" w:eastAsiaTheme="minorEastAsia" w:hAnsi="Verdana" w:cs="Calibri"/>
                <w:sz w:val="18"/>
                <w:szCs w:val="18"/>
              </w:rPr>
              <w:t xml:space="preserve"> </w:t>
            </w:r>
            <w:r w:rsidR="00842BB1">
              <w:rPr>
                <w:rFonts w:ascii="Verdana" w:eastAsiaTheme="minorEastAsia" w:hAnsi="Verdana" w:cs="Calibri"/>
                <w:sz w:val="18"/>
                <w:szCs w:val="18"/>
              </w:rPr>
              <w:t>Βαβύλης Στέφανος</w:t>
            </w:r>
          </w:p>
          <w:p w14:paraId="1BCCA3C1" w14:textId="1561A646"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C173A0">
              <w:rPr>
                <w:rFonts w:ascii="Verdana" w:eastAsiaTheme="minorEastAsia" w:hAnsi="Verdana" w:cs="Calibri"/>
                <w:sz w:val="18"/>
                <w:szCs w:val="18"/>
              </w:rPr>
              <w:t>Ντιντής Παναγιώτης</w:t>
            </w:r>
          </w:p>
          <w:p w14:paraId="36D0EE98" w14:textId="656E0E04"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E3A65">
              <w:rPr>
                <w:rFonts w:ascii="Verdana" w:eastAsiaTheme="minorEastAsia" w:hAnsi="Verdana" w:cs="Calibri"/>
                <w:sz w:val="18"/>
                <w:szCs w:val="18"/>
              </w:rPr>
              <w:t>Λάππας Μιχαήλ</w:t>
            </w:r>
          </w:p>
          <w:p w14:paraId="05310626" w14:textId="0D3083E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14:paraId="413EC3A3" w14:textId="1C2AACB8"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Κωτούλας Ιωάννης</w:t>
            </w:r>
          </w:p>
          <w:p w14:paraId="473BC255" w14:textId="21541B71"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Λασπάς Αχιλλεύς</w:t>
            </w:r>
          </w:p>
          <w:p w14:paraId="2DCF565A" w14:textId="0583ECDC"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Ζιώγας Γεώργιος</w:t>
            </w:r>
          </w:p>
          <w:p w14:paraId="14B2F038" w14:textId="343C4CC6"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0"/>
            <w:r w:rsidR="002C7AC4">
              <w:rPr>
                <w:rFonts w:ascii="Verdana" w:eastAsiaTheme="minorEastAsia" w:hAnsi="Verdana" w:cs="Calibri"/>
                <w:sz w:val="18"/>
                <w:szCs w:val="18"/>
              </w:rPr>
              <w:t>αϊκης Γεώργιος</w:t>
            </w:r>
          </w:p>
        </w:tc>
        <w:tc>
          <w:tcPr>
            <w:tcW w:w="5043" w:type="dxa"/>
          </w:tcPr>
          <w:p w14:paraId="2FB6444D"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14:paraId="7E66FB09"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77777777"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1" w:name="OLE_LINK3" w:displacedByCustomXml="next"/>
          <w:bookmarkStart w:id="2" w:name="OLE_LINK4"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55B2EAE8"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14:paraId="2D0A6B9F" w14:textId="2039FA7E"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14:paraId="4BEABCF8" w14:textId="50689D18"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Καταβούτας Γεώργιος-Κωνσταντίνος</w:t>
                    </w:r>
                  </w:p>
                  <w:p w14:paraId="7837B60F" w14:textId="26A5D11C"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Παζαΐτης Δημήτριος</w:t>
                    </w:r>
                  </w:p>
                  <w:p w14:paraId="4253EEE5" w14:textId="3AF674C3"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14:paraId="1BEA36E8" w14:textId="6A419D1B"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14:paraId="4B190C2E" w14:textId="7C7D0910" w:rsidR="00201125" w:rsidRPr="00092877" w:rsidRDefault="007D5A18" w:rsidP="002A6847">
                    <w:pPr>
                      <w:spacing w:after="0" w:line="240" w:lineRule="auto"/>
                      <w:ind w:left="1223"/>
                      <w:contextualSpacing/>
                      <w:rPr>
                        <w:rFonts w:ascii="Verdana" w:eastAsia="Times New Roman" w:hAnsi="Verdana" w:cs="Times New Roman"/>
                        <w:sz w:val="18"/>
                        <w:szCs w:val="18"/>
                      </w:rPr>
                    </w:pPr>
                  </w:p>
                </w:sdtContent>
              </w:sdt>
            </w:sdtContent>
          </w:sdt>
          <w:bookmarkEnd w:id="2"/>
          <w:bookmarkEnd w:id="1"/>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03492280"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1727BF"/>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8406923">
    <w:abstractNumId w:val="23"/>
  </w:num>
  <w:num w:numId="2" w16cid:durableId="5297287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434011">
    <w:abstractNumId w:val="19"/>
  </w:num>
  <w:num w:numId="4" w16cid:durableId="59131907">
    <w:abstractNumId w:val="10"/>
  </w:num>
  <w:num w:numId="5" w16cid:durableId="560948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672660">
    <w:abstractNumId w:val="31"/>
  </w:num>
  <w:num w:numId="7" w16cid:durableId="1416778872">
    <w:abstractNumId w:val="28"/>
  </w:num>
  <w:num w:numId="8" w16cid:durableId="837844384">
    <w:abstractNumId w:val="12"/>
  </w:num>
  <w:num w:numId="9" w16cid:durableId="1416243095">
    <w:abstractNumId w:val="4"/>
  </w:num>
  <w:num w:numId="10" w16cid:durableId="253169183">
    <w:abstractNumId w:val="13"/>
  </w:num>
  <w:num w:numId="11" w16cid:durableId="119492068">
    <w:abstractNumId w:val="26"/>
  </w:num>
  <w:num w:numId="12" w16cid:durableId="910583580">
    <w:abstractNumId w:val="14"/>
  </w:num>
  <w:num w:numId="13" w16cid:durableId="1008599151">
    <w:abstractNumId w:val="16"/>
  </w:num>
  <w:num w:numId="14" w16cid:durableId="2107770074">
    <w:abstractNumId w:val="2"/>
  </w:num>
  <w:num w:numId="15" w16cid:durableId="268508179">
    <w:abstractNumId w:val="0"/>
  </w:num>
  <w:num w:numId="16" w16cid:durableId="431826172">
    <w:abstractNumId w:val="1"/>
  </w:num>
  <w:num w:numId="17" w16cid:durableId="285621062">
    <w:abstractNumId w:val="21"/>
  </w:num>
  <w:num w:numId="18" w16cid:durableId="417822992">
    <w:abstractNumId w:val="17"/>
  </w:num>
  <w:num w:numId="19" w16cid:durableId="939724537">
    <w:abstractNumId w:val="18"/>
  </w:num>
  <w:num w:numId="20" w16cid:durableId="311375982">
    <w:abstractNumId w:val="25"/>
  </w:num>
  <w:num w:numId="21" w16cid:durableId="1399788051">
    <w:abstractNumId w:val="11"/>
  </w:num>
  <w:num w:numId="22" w16cid:durableId="1634016082">
    <w:abstractNumId w:val="20"/>
  </w:num>
  <w:num w:numId="23" w16cid:durableId="2121336017">
    <w:abstractNumId w:val="24"/>
  </w:num>
  <w:num w:numId="24" w16cid:durableId="771820548">
    <w:abstractNumId w:val="30"/>
  </w:num>
  <w:num w:numId="25" w16cid:durableId="1007905073">
    <w:abstractNumId w:val="27"/>
  </w:num>
  <w:num w:numId="26" w16cid:durableId="829711565">
    <w:abstractNumId w:val="5"/>
  </w:num>
  <w:num w:numId="27" w16cid:durableId="437678134">
    <w:abstractNumId w:val="6"/>
  </w:num>
  <w:num w:numId="28" w16cid:durableId="1216965209">
    <w:abstractNumId w:val="3"/>
  </w:num>
  <w:num w:numId="29" w16cid:durableId="1043486012">
    <w:abstractNumId w:val="15"/>
  </w:num>
  <w:num w:numId="30" w16cid:durableId="1873106264">
    <w:abstractNumId w:val="29"/>
  </w:num>
  <w:num w:numId="31" w16cid:durableId="1971010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171703">
    <w:abstractNumId w:val="9"/>
  </w:num>
  <w:num w:numId="33" w16cid:durableId="1137382466">
    <w:abstractNumId w:val="22"/>
  </w:num>
  <w:num w:numId="34" w16cid:durableId="978455336">
    <w:abstractNumId w:val="0"/>
  </w:num>
  <w:num w:numId="35" w16cid:durableId="636030602">
    <w:abstractNumId w:val="7"/>
  </w:num>
  <w:num w:numId="36" w16cid:durableId="268508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0F9C"/>
    <w:rsid w:val="0000748B"/>
    <w:rsid w:val="00015434"/>
    <w:rsid w:val="000251AF"/>
    <w:rsid w:val="00070740"/>
    <w:rsid w:val="00071693"/>
    <w:rsid w:val="00072087"/>
    <w:rsid w:val="00072E90"/>
    <w:rsid w:val="00092877"/>
    <w:rsid w:val="000A27B0"/>
    <w:rsid w:val="000A3D69"/>
    <w:rsid w:val="000A6FF0"/>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669DB"/>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0938"/>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8E3A65"/>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645A"/>
    <w:rsid w:val="00BB730E"/>
    <w:rsid w:val="00BD2219"/>
    <w:rsid w:val="00BD2C1E"/>
    <w:rsid w:val="00BF084F"/>
    <w:rsid w:val="00BF7093"/>
    <w:rsid w:val="00C11546"/>
    <w:rsid w:val="00C13854"/>
    <w:rsid w:val="00C173A0"/>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8592C"/>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32FB0"/>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1746D"/>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4225"/>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86A0B"/>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89E-34C8-4C70-B032-E0AEE4C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3444</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Βάσω Χαλιμούρδα</cp:lastModifiedBy>
  <cp:revision>2</cp:revision>
  <cp:lastPrinted>2023-09-29T11:07:00Z</cp:lastPrinted>
  <dcterms:created xsi:type="dcterms:W3CDTF">2023-09-29T11:08:00Z</dcterms:created>
  <dcterms:modified xsi:type="dcterms:W3CDTF">2023-09-29T11:08:00Z</dcterms:modified>
</cp:coreProperties>
</file>