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23 Αυγούστου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44089</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27EBE092"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488C75B9" w14:textId="6235EC22" w:rsidR="00B1220E" w:rsidRPr="00CE702E" w:rsidRDefault="007420E2" w:rsidP="00CE702E">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lang w:val="en-US"/>
              </w:rPr>
            </w:pPr>
            <w:r w:rsidRPr="00092877">
              <w:rPr>
                <w:rFonts w:ascii="Verdana" w:hAnsi="Verdana" w:cs="Arial"/>
                <w:color w:val="000000"/>
                <w:sz w:val="18"/>
                <w:szCs w:val="18"/>
              </w:rPr>
              <w:t>τον αναπληρωτή σας).</w:t>
            </w: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43</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1E2E3CD2" w:rsidR="000A3D69" w:rsidRPr="000A27B0" w:rsidRDefault="005A2A94" w:rsidP="00CE702E">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27η του μηνός Αυγούστου έτους 2024, ημέρα Τρίτη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12:30</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4E0989" w:rsidP="00CE702E">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CE702E">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1</w:t>
      </w:r>
      <w:r w:rsidR="00B67C55" w:rsidRPr="00CE702E">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8η αναμόρφωση προϋπολογισμού Δήμου </w:t>
      </w:r>
      <w:proofErr w:type="spellStart"/>
      <w:r w:rsidR="00204AC3" w:rsidRPr="00092877">
        <w:rPr>
          <w:rFonts w:ascii="Verdana" w:hAnsi="Verdana" w:cs="Cambria"/>
          <w:bCs/>
          <w:color w:val="000000"/>
          <w:sz w:val="18"/>
          <w:szCs w:val="18"/>
        </w:rPr>
        <w:t>Τρικκαίων</w:t>
      </w:r>
      <w:proofErr w:type="spellEnd"/>
      <w:r w:rsidR="00204AC3" w:rsidRPr="00092877">
        <w:rPr>
          <w:rFonts w:ascii="Verdana" w:hAnsi="Verdana" w:cs="Cambria"/>
          <w:bCs/>
          <w:color w:val="000000"/>
          <w:sz w:val="18"/>
          <w:szCs w:val="18"/>
        </w:rPr>
        <w:t>, οικονομικού έτους 2024.</w:t>
      </w:r>
    </w:p>
    <w:p w14:paraId="06E3D0AF" w14:textId="7710F80E" w:rsidR="00590536" w:rsidRPr="001E0C32" w:rsidRDefault="004E0989" w:rsidP="00CE702E">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644739900"/>
          <w:placeholder>
            <w:docPart w:val="94CBD2C426CA4D789532584A08D1DCB0"/>
          </w:placeholder>
          <w:showingPlcHdr/>
          <w15:color w:val="000000"/>
        </w:sdtPr>
        <w:sdtEndPr/>
        <w:sdtContent>
          <w:r w:rsidR="00CE702E" w:rsidRPr="00EA2A2E">
            <w:rPr>
              <w:rStyle w:val="a4"/>
              <w:rFonts w:ascii="Verdana" w:hAnsi="Verdana"/>
              <w:b/>
              <w:color w:val="000000" w:themeColor="text1"/>
              <w:sz w:val="18"/>
              <w:szCs w:val="18"/>
              <w:u w:val="single"/>
              <w:lang w:val="en-US"/>
            </w:rPr>
            <w:t xml:space="preserve"> </w:t>
          </w:r>
        </w:sdtContent>
      </w:sdt>
    </w:p>
    <w:p w14:paraId="03A3FCDA" w14:textId="77777777" w:rsidR="004A2BA4" w:rsidRDefault="002820FC" w:rsidP="00CE702E">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2</w:t>
      </w:r>
      <w:r w:rsidR="00B67C55" w:rsidRPr="00CE702E">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τεχνικών προδιαγραφών –  καθορισμός όρων διακήρυξης ανοικτής ηλεκτρονικής διαγωνιστικής διαδικασίας κάτω των ορίων,  για τη σίτιση  μαθητών Μουσικού Σχολείου Τρικάλων, για το σχολικό έτος 2024 – 2025  και των ωφελουμένων του ΚΗΦΗ «Η ΤΡΙΚΚΗ» για το έτος 2025,  συνολικού προϋπ/σμού  193.639,51 € συμπ/νου του ΦΠΑ.</w:t>
      </w:r>
    </w:p>
    <w:p w14:paraId="4527E8CC" w14:textId="1D4883E1" w:rsidR="00590536" w:rsidRPr="001E0C32" w:rsidRDefault="004E0989" w:rsidP="00CE702E">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312133056"/>
          <w:placeholder>
            <w:docPart w:val="94CBD2C426CA4D789532584A08D1DCB0"/>
          </w:placeholder>
          <w:showingPlcHdr/>
          <w15:color w:val="000000"/>
        </w:sdtPr>
        <w:sdtEndPr/>
        <w:sdtContent>
          <w:r w:rsidR="00CE702E" w:rsidRPr="00EA2A2E">
            <w:rPr>
              <w:rStyle w:val="a4"/>
              <w:rFonts w:ascii="Verdana" w:hAnsi="Verdana"/>
              <w:b/>
              <w:color w:val="000000" w:themeColor="text1"/>
              <w:sz w:val="18"/>
              <w:szCs w:val="18"/>
              <w:u w:val="single"/>
              <w:lang w:val="en-US"/>
            </w:rPr>
            <w:t xml:space="preserve"> </w:t>
          </w:r>
        </w:sdtContent>
      </w:sdt>
    </w:p>
    <w:p w14:paraId="089B5BE5" w14:textId="77777777" w:rsidR="004A2BA4" w:rsidRDefault="002820FC" w:rsidP="00CE702E">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3</w:t>
      </w:r>
      <w:r w:rsidR="00B67C55" w:rsidRPr="00CE702E">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Oρισμός υπολόγου για την έκδοση α) εντάλματος προπληρωμής ποσού 30.114,80€ για ηλεκτροδοτήσεις σε δημοτικούς χώρους  του  Δήμου  Τρικκαίων (χορήγηση νέας παροχής για τη σύνδεση στο δίκτυο χαμηλής τάσης του ακινήτου στη διεύθυνση Οινουσών στα πλασία του έργου: ΕΠΙΣΚΕΥΗ ΚΑΙ ΣΥΝΤΗΡΗΣΗ ΠΙΣΙΝΑΣ ΚΑΙ ΚΤΗΡΙΩΝ ΣΤΟ ΠΑΡΚΟ ΑΓΙΟΥ ΓΕΩΡΓΙΟΥ ΤΡΙΚΑΛΩΝ, και  μετατόπιση παροχής στα πλαίσια του έργου: ΚΑΤΑΣΚΕΥΗ ΝΕΟΥ ΚΥΚΛΙΚΟΥ ΚΟΜΒΟΥ ΜΕΓΑΛΩΝ ΚΑΛΥΒΙΩΝ), β) εντάλματος προπληρωμής ποσού 20,00 € για πληρωμή τραπεζικών εξόδων.</w:t>
      </w:r>
    </w:p>
    <w:p w14:paraId="4B2110E5" w14:textId="6B0F7671" w:rsidR="00590536" w:rsidRPr="001E0C32" w:rsidRDefault="004E0989" w:rsidP="00CE702E">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1658608781"/>
          <w:placeholder>
            <w:docPart w:val="94CBD2C426CA4D789532584A08D1DCB0"/>
          </w:placeholder>
          <w:showingPlcHdr/>
          <w15:color w:val="000000"/>
        </w:sdtPr>
        <w:sdtEndPr/>
        <w:sdtContent>
          <w:r w:rsidR="00CE702E" w:rsidRPr="00EA2A2E">
            <w:rPr>
              <w:rStyle w:val="a4"/>
              <w:rFonts w:ascii="Verdana" w:hAnsi="Verdana"/>
              <w:b/>
              <w:color w:val="000000" w:themeColor="text1"/>
              <w:sz w:val="18"/>
              <w:szCs w:val="18"/>
              <w:u w:val="single"/>
              <w:lang w:val="en-US"/>
            </w:rPr>
            <w:t xml:space="preserve"> </w:t>
          </w:r>
        </w:sdtContent>
      </w:sdt>
    </w:p>
    <w:p w14:paraId="65199E70" w14:textId="77777777" w:rsidR="004A2BA4" w:rsidRDefault="002820FC" w:rsidP="00CE702E">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4</w:t>
      </w:r>
      <w:r w:rsidR="00B67C55" w:rsidRPr="00CE702E">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Συγκρότηση επιτροπής για τη διενέργεια διαγωνισμών για τη σύναψη δημοσίων συμβάσσεων έργων έτους 2024 με κριτήριο την πλέον συμφέρουσα από οικονομική άποψη προσφορά με βάση την τιμή.</w:t>
      </w:r>
    </w:p>
    <w:p w14:paraId="22E009A7" w14:textId="68C21052" w:rsidR="00590536" w:rsidRPr="001E0C32" w:rsidRDefault="004E0989" w:rsidP="00CE702E">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264120256"/>
          <w:placeholder>
            <w:docPart w:val="94CBD2C426CA4D789532584A08D1DCB0"/>
          </w:placeholder>
          <w:showingPlcHdr/>
          <w15:color w:val="000000"/>
        </w:sdtPr>
        <w:sdtEndPr/>
        <w:sdtContent>
          <w:r w:rsidR="00CE702E" w:rsidRPr="00EA2A2E">
            <w:rPr>
              <w:rStyle w:val="a4"/>
              <w:rFonts w:ascii="Verdana" w:hAnsi="Verdana"/>
              <w:b/>
              <w:color w:val="000000" w:themeColor="text1"/>
              <w:sz w:val="18"/>
              <w:szCs w:val="18"/>
              <w:u w:val="single"/>
              <w:lang w:val="en-US"/>
            </w:rPr>
            <w:t xml:space="preserve"> </w:t>
          </w:r>
        </w:sdtContent>
      </w:sdt>
    </w:p>
    <w:p w14:paraId="17F49148" w14:textId="77777777" w:rsidR="004A2BA4" w:rsidRDefault="002820FC" w:rsidP="00CE702E">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5</w:t>
      </w:r>
      <w:r w:rsidR="00B67C55" w:rsidRPr="00CE702E">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Ανάκληση της με αρ. 450/2024 Απόφασης Δ.Ε και εκ νέου λήψη απόφασης περί Έγκρισης εγγράφων σύμβασης και διακήρυξης ανοικτού διαγωνισμού μέσω του Εθνικού Συστήματος Ηλεκτρονικών Δημοσίων Συμβάσεων του έργου ΕΚΣΥΧΡΟΝΙΣΜΟΣ ΚΕΠ ΔΡΑΣΗ 4.3 «ΑΝΑΚΑΙΝΙΣΗ ΤΩΝ ΚΕΠ ΤΟΥ ΔΗΜΟΥ ΤΡΙΚΚΑΙΩΝ» ΕΡΓΑΣΙΕΣ ΑΝΑΚΑΙΝΙΣΗΣ ΚΑΙ ΔΙΑΜΟΡΦΩΣΗΣ ΧΩΡΩΝ ΤΩΝ ΚΕΠ ΤΟΥ Δ.  ΤΡΙΚΚΑΙΩΝ» προ/σμου  333.241,42 €.</w:t>
      </w:r>
    </w:p>
    <w:p w14:paraId="1C763473" w14:textId="66EB8B0F" w:rsidR="00590536" w:rsidRPr="001E0C32" w:rsidRDefault="004E0989" w:rsidP="00CE702E">
      <w:pPr>
        <w:pStyle w:val="a5"/>
        <w:numPr>
          <w:ilvl w:val="0"/>
          <w:numId w:val="36"/>
        </w:numPr>
        <w:spacing w:after="160" w:line="256" w:lineRule="auto"/>
        <w:ind w:left="284" w:hanging="341"/>
        <w:jc w:val="both"/>
        <w:rPr>
          <w:rFonts w:ascii="Verdana" w:hAnsi="Verdana"/>
          <w:bCs/>
          <w:sz w:val="18"/>
          <w:szCs w:val="18"/>
        </w:rPr>
      </w:pPr>
      <w:sdt>
        <w:sdtPr>
          <w:rPr>
            <w:rFonts w:ascii="Verdana" w:hAnsi="Verdana"/>
            <w:sz w:val="18"/>
            <w:szCs w:val="18"/>
          </w:rPr>
          <w:alias w:val="Κατηγορία"/>
          <w:tag w:val="GroupValue"/>
          <w:id w:val="-74668554"/>
          <w:placeholder>
            <w:docPart w:val="94CBD2C426CA4D789532584A08D1DCB0"/>
          </w:placeholder>
          <w:showingPlcHdr/>
          <w15:color w:val="000000"/>
        </w:sdtPr>
        <w:sdtEndPr/>
        <w:sdtContent>
          <w:r w:rsidR="00CE702E" w:rsidRPr="00EA2A2E">
            <w:rPr>
              <w:rStyle w:val="a4"/>
              <w:rFonts w:ascii="Verdana" w:hAnsi="Verdana"/>
              <w:b/>
              <w:color w:val="000000" w:themeColor="text1"/>
              <w:sz w:val="18"/>
              <w:szCs w:val="18"/>
              <w:u w:val="single"/>
              <w:lang w:val="en-US"/>
            </w:rPr>
            <w:t xml:space="preserve"> </w:t>
          </w:r>
        </w:sdtContent>
      </w:sdt>
    </w:p>
    <w:p w14:paraId="215DAB54" w14:textId="49B0B469" w:rsidR="004A2BA4" w:rsidRDefault="002820FC" w:rsidP="00CE702E">
      <w:pPr>
        <w:pStyle w:val="a5"/>
        <w:numPr>
          <w:ilvl w:val="0"/>
          <w:numId w:val="36"/>
        </w:numPr>
        <w:ind w:left="284" w:hanging="341"/>
        <w:jc w:val="both"/>
        <w:rPr>
          <w:rFonts w:ascii="Verdana" w:hAnsi="Verdana"/>
          <w:bCs/>
          <w:sz w:val="18"/>
          <w:szCs w:val="18"/>
        </w:rPr>
      </w:pPr>
      <w:r w:rsidRPr="00092877">
        <w:rPr>
          <w:rFonts w:ascii="Verdana" w:hAnsi="Verdana" w:cs="Cambria"/>
          <w:b/>
          <w:bCs/>
          <w:color w:val="000000"/>
          <w:sz w:val="18"/>
          <w:szCs w:val="18"/>
        </w:rPr>
        <w:t>6</w:t>
      </w:r>
      <w:r w:rsidR="00B67C55" w:rsidRPr="00CE702E">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του 4ου Ανακεφαλαιωτικού Πίνακα Εργασιών (ΑΠΕ)  του έργου: «ΑΝΟΙΚΤΟ ΚΕΝΤΡΟ ΕΜΠΟΡΙΟΥ ΥΠΟΕΡΓΟ 1: ΑΝΑΒΑΘΜΙΣΗ ΤΟΥ ΙΣΤΟΡΙΚΟΥ ΕΜΠΟΡΙΚΟΥ ΚΕΝΤΡΟΥ ΤΗΣ ΠΟΛΗΣ ΤΩΝ ΤΡΙΚΑΛΩΝ ΚΑΙ ΜΕΤΑΤΡΟΠΗ ΤΗΣ 25ης ΜΑΡΤΙΟΥ ΣΕ ΟΔΟ ΗΠΙΑΣ ΚΥΚΛΟΦΟΡΙΑΣ».</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lastRenderedPageBreak/>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4E0989"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8"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7" w15:restartNumberingAfterBreak="0">
    <w:nsid w:val="5017FDF5"/>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9"/>
  </w:num>
  <w:num w:numId="5" w16cid:durableId="560948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1"/>
  </w:num>
  <w:num w:numId="9" w16cid:durableId="1416243095">
    <w:abstractNumId w:val="4"/>
  </w:num>
  <w:num w:numId="10" w16cid:durableId="253169183">
    <w:abstractNumId w:val="12"/>
  </w:num>
  <w:num w:numId="11" w16cid:durableId="119492068">
    <w:abstractNumId w:val="26"/>
  </w:num>
  <w:num w:numId="12" w16cid:durableId="910583580">
    <w:abstractNumId w:val="13"/>
  </w:num>
  <w:num w:numId="13" w16cid:durableId="1008599151">
    <w:abstractNumId w:val="15"/>
  </w:num>
  <w:num w:numId="14" w16cid:durableId="2107770074">
    <w:abstractNumId w:val="2"/>
  </w:num>
  <w:num w:numId="15" w16cid:durableId="268508179">
    <w:abstractNumId w:val="0"/>
  </w:num>
  <w:num w:numId="16" w16cid:durableId="431826172">
    <w:abstractNumId w:val="1"/>
  </w:num>
  <w:num w:numId="17" w16cid:durableId="285621062">
    <w:abstractNumId w:val="21"/>
  </w:num>
  <w:num w:numId="18" w16cid:durableId="417822992">
    <w:abstractNumId w:val="16"/>
  </w:num>
  <w:num w:numId="19" w16cid:durableId="939724537">
    <w:abstractNumId w:val="18"/>
  </w:num>
  <w:num w:numId="20" w16cid:durableId="311375982">
    <w:abstractNumId w:val="25"/>
  </w:num>
  <w:num w:numId="21" w16cid:durableId="1399788051">
    <w:abstractNumId w:val="10"/>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5"/>
  </w:num>
  <w:num w:numId="27" w16cid:durableId="437678134">
    <w:abstractNumId w:val="6"/>
  </w:num>
  <w:num w:numId="28" w16cid:durableId="1216965209">
    <w:abstractNumId w:val="3"/>
  </w:num>
  <w:num w:numId="29" w16cid:durableId="1043486012">
    <w:abstractNumId w:val="14"/>
  </w:num>
  <w:num w:numId="30" w16cid:durableId="1873106264">
    <w:abstractNumId w:val="29"/>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8"/>
  </w:num>
  <w:num w:numId="33" w16cid:durableId="1137382466">
    <w:abstractNumId w:val="22"/>
  </w:num>
  <w:num w:numId="34" w16cid:durableId="978455336">
    <w:abstractNumId w:val="0"/>
  </w:num>
  <w:num w:numId="35" w16cid:durableId="636030602">
    <w:abstractNumId w:val="7"/>
  </w:num>
  <w:num w:numId="36" w16cid:durableId="2685081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E702E"/>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32415"/>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822680" w:rsidP="00822680">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22680"/>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2415"/>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2680"/>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822680"/>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822680"/>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822680"/>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dcterms:created xsi:type="dcterms:W3CDTF">2024-08-23T10:23:00Z</dcterms:created>
  <dcterms:modified xsi:type="dcterms:W3CDTF">2024-08-23T10:23:00Z</dcterms:modified>
</cp:coreProperties>
</file>