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52EE" w:rsidRPr="00831BB9" w:rsidRDefault="00831BB9" w:rsidP="0087048A">
      <w:pPr>
        <w:jc w:val="right"/>
        <w:rPr>
          <w:b/>
          <w:lang w:val="en-US"/>
        </w:rPr>
      </w:pPr>
      <w:r>
        <w:rPr>
          <w:b/>
          <w:lang w:val="en-US"/>
        </w:rPr>
        <w:t xml:space="preserve"> </w:t>
      </w:r>
    </w:p>
    <w:p w:rsidR="00193C78" w:rsidRDefault="00193C78" w:rsidP="00741B74">
      <w:pPr>
        <w:jc w:val="center"/>
        <w:rPr>
          <w:b/>
        </w:rPr>
      </w:pPr>
    </w:p>
    <w:p w:rsidR="00193C78" w:rsidRDefault="00741B74" w:rsidP="00741B74">
      <w:pPr>
        <w:jc w:val="center"/>
        <w:rPr>
          <w:b/>
        </w:rPr>
      </w:pPr>
      <w:r w:rsidRPr="006B437E">
        <w:rPr>
          <w:color w:val="000000"/>
          <w:sz w:val="18"/>
          <w:szCs w:val="18"/>
        </w:rPr>
        <w:object w:dxaOrig="7661" w:dyaOrig="7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5.75pt" o:ole="" fillcolor="window">
            <v:imagedata r:id="rId8" o:title=""/>
          </v:shape>
          <o:OLEObject Type="Embed" ProgID="MSDraw" ShapeID="_x0000_i1025" DrawAspect="Content" ObjectID="_1791108327" r:id="rId9">
            <o:FieldCodes>\* mergeformat</o:FieldCodes>
          </o:OLEObject>
        </w:object>
      </w:r>
    </w:p>
    <w:tbl>
      <w:tblPr>
        <w:tblpPr w:leftFromText="180" w:rightFromText="180" w:vertAnchor="text" w:horzAnchor="margin" w:tblpY="140"/>
        <w:tblOverlap w:val="never"/>
        <w:tblW w:w="9478" w:type="dxa"/>
        <w:tblLook w:val="00A0" w:firstRow="1" w:lastRow="0" w:firstColumn="1" w:lastColumn="0" w:noHBand="0" w:noVBand="0"/>
      </w:tblPr>
      <w:tblGrid>
        <w:gridCol w:w="9478"/>
      </w:tblGrid>
      <w:tr w:rsidR="00193C78" w:rsidRPr="00B93605" w:rsidTr="00BF44E8">
        <w:trPr>
          <w:trHeight w:val="348"/>
        </w:trPr>
        <w:tc>
          <w:tcPr>
            <w:tcW w:w="9478" w:type="dxa"/>
            <w:vAlign w:val="center"/>
          </w:tcPr>
          <w:p w:rsidR="00193C78" w:rsidRPr="00B93605" w:rsidRDefault="00193C78" w:rsidP="00741B74">
            <w:pPr>
              <w:tabs>
                <w:tab w:val="left" w:pos="5040"/>
              </w:tabs>
              <w:spacing w:line="276" w:lineRule="auto"/>
              <w:ind w:right="28"/>
              <w:jc w:val="center"/>
              <w:rPr>
                <w:rFonts w:asciiTheme="minorHAnsi" w:hAnsiTheme="minorHAnsi" w:cstheme="minorHAnsi"/>
              </w:rPr>
            </w:pPr>
            <w:r w:rsidRPr="00B93605">
              <w:rPr>
                <w:rFonts w:asciiTheme="minorHAnsi" w:hAnsiTheme="minorHAnsi" w:cstheme="minorHAnsi"/>
                <w:b/>
              </w:rPr>
              <w:t>ΕΛΛΗΝΙΚΗ ΔΗΜΟΚΡΑΤΙΑ</w:t>
            </w:r>
          </w:p>
        </w:tc>
      </w:tr>
      <w:tr w:rsidR="00193C78" w:rsidRPr="00B93605" w:rsidTr="00BF44E8">
        <w:trPr>
          <w:trHeight w:val="348"/>
        </w:trPr>
        <w:tc>
          <w:tcPr>
            <w:tcW w:w="9478" w:type="dxa"/>
            <w:vAlign w:val="center"/>
          </w:tcPr>
          <w:p w:rsidR="00193C78" w:rsidRPr="00B93605" w:rsidRDefault="00193C78" w:rsidP="00741B74">
            <w:pPr>
              <w:tabs>
                <w:tab w:val="left" w:pos="5040"/>
              </w:tabs>
              <w:spacing w:line="276" w:lineRule="auto"/>
              <w:ind w:right="28"/>
              <w:jc w:val="center"/>
              <w:rPr>
                <w:rFonts w:asciiTheme="minorHAnsi" w:hAnsiTheme="minorHAnsi" w:cstheme="minorHAnsi"/>
              </w:rPr>
            </w:pPr>
            <w:r w:rsidRPr="00B93605">
              <w:rPr>
                <w:rFonts w:asciiTheme="minorHAnsi" w:hAnsiTheme="minorHAnsi" w:cstheme="minorHAnsi"/>
                <w:b/>
              </w:rPr>
              <w:t>ΝΟΜΟΣ ΤΡΙΚΑΛΩΝ</w:t>
            </w:r>
          </w:p>
        </w:tc>
      </w:tr>
      <w:tr w:rsidR="00193C78" w:rsidRPr="00B93605" w:rsidTr="00BF44E8">
        <w:trPr>
          <w:trHeight w:val="348"/>
        </w:trPr>
        <w:tc>
          <w:tcPr>
            <w:tcW w:w="9478" w:type="dxa"/>
            <w:vAlign w:val="center"/>
          </w:tcPr>
          <w:p w:rsidR="00193C78" w:rsidRPr="00B93605" w:rsidRDefault="00193C78" w:rsidP="00741B74">
            <w:pPr>
              <w:tabs>
                <w:tab w:val="left" w:pos="5040"/>
              </w:tabs>
              <w:spacing w:line="276" w:lineRule="auto"/>
              <w:ind w:right="28"/>
              <w:jc w:val="center"/>
              <w:rPr>
                <w:rFonts w:asciiTheme="minorHAnsi" w:hAnsiTheme="minorHAnsi" w:cstheme="minorHAnsi"/>
              </w:rPr>
            </w:pPr>
            <w:r w:rsidRPr="00B93605">
              <w:rPr>
                <w:rFonts w:asciiTheme="minorHAnsi" w:hAnsiTheme="minorHAnsi" w:cstheme="minorHAnsi"/>
                <w:b/>
              </w:rPr>
              <w:t>ΔΗΜΟΣ ΤΡΙΚΚΑΙΩΝ</w:t>
            </w:r>
          </w:p>
        </w:tc>
      </w:tr>
      <w:tr w:rsidR="00193C78" w:rsidRPr="00B93605" w:rsidTr="00BF44E8">
        <w:trPr>
          <w:trHeight w:val="348"/>
        </w:trPr>
        <w:tc>
          <w:tcPr>
            <w:tcW w:w="9478" w:type="dxa"/>
            <w:vAlign w:val="center"/>
          </w:tcPr>
          <w:p w:rsidR="00193C78" w:rsidRPr="00B93605" w:rsidRDefault="00193C78" w:rsidP="00741B74">
            <w:pPr>
              <w:tabs>
                <w:tab w:val="left" w:pos="5040"/>
              </w:tabs>
              <w:spacing w:line="276" w:lineRule="auto"/>
              <w:ind w:right="28"/>
              <w:jc w:val="center"/>
              <w:rPr>
                <w:rFonts w:asciiTheme="minorHAnsi" w:hAnsiTheme="minorHAnsi" w:cstheme="minorHAnsi"/>
                <w:b/>
              </w:rPr>
            </w:pPr>
            <w:r w:rsidRPr="00B93605">
              <w:rPr>
                <w:rFonts w:asciiTheme="minorHAnsi" w:hAnsiTheme="minorHAnsi" w:cstheme="minorHAnsi"/>
                <w:b/>
              </w:rPr>
              <w:t>ΔΗΜΟΤΙΚΟ ΘΕΑΤΡΟ ΤΡΙΚΑΛΩΝ</w:t>
            </w:r>
          </w:p>
        </w:tc>
      </w:tr>
      <w:tr w:rsidR="00193C78" w:rsidRPr="00B93605" w:rsidTr="00BF44E8">
        <w:trPr>
          <w:trHeight w:val="348"/>
        </w:trPr>
        <w:tc>
          <w:tcPr>
            <w:tcW w:w="9478" w:type="dxa"/>
            <w:vAlign w:val="center"/>
          </w:tcPr>
          <w:p w:rsidR="00193C78" w:rsidRPr="00B93605" w:rsidRDefault="009871B1">
            <w:pPr>
              <w:tabs>
                <w:tab w:val="left" w:pos="5040"/>
              </w:tabs>
              <w:spacing w:line="276" w:lineRule="auto"/>
              <w:ind w:right="28"/>
              <w:jc w:val="center"/>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57728" behindDoc="0" locked="0" layoutInCell="1" allowOverlap="1">
                      <wp:simplePos x="0" y="0"/>
                      <wp:positionH relativeFrom="column">
                        <wp:posOffset>36830</wp:posOffset>
                      </wp:positionH>
                      <wp:positionV relativeFrom="page">
                        <wp:posOffset>212090</wp:posOffset>
                      </wp:positionV>
                      <wp:extent cx="5846445" cy="2171700"/>
                      <wp:effectExtent l="0" t="0" r="1905" b="0"/>
                      <wp:wrapNone/>
                      <wp:docPr id="1523416770"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171700"/>
                              </a:xfrm>
                              <a:prstGeom prst="rect">
                                <a:avLst/>
                              </a:prstGeom>
                              <a:solidFill>
                                <a:srgbClr val="D8D8D8"/>
                              </a:solidFill>
                              <a:ln w="12700">
                                <a:solidFill>
                                  <a:srgbClr val="000000"/>
                                </a:solidFill>
                                <a:miter lim="800000"/>
                                <a:headEnd/>
                                <a:tailEnd/>
                              </a:ln>
                            </wps:spPr>
                            <wps:txbx>
                              <w:txbxContent>
                                <w:p w:rsidR="007930D7" w:rsidRPr="005F3E77" w:rsidRDefault="007930D7" w:rsidP="00452606">
                                  <w:pPr>
                                    <w:jc w:val="center"/>
                                    <w:rPr>
                                      <w:rStyle w:val="a8"/>
                                      <w:rFonts w:asciiTheme="minorHAnsi" w:hAnsiTheme="minorHAnsi" w:cstheme="minorHAnsi"/>
                                      <w:sz w:val="28"/>
                                      <w:szCs w:val="28"/>
                                    </w:rPr>
                                  </w:pPr>
                                  <w:bookmarkStart w:id="0" w:name="_Toc167654662"/>
                                  <w:r w:rsidRPr="005F3E77">
                                    <w:rPr>
                                      <w:rStyle w:val="a8"/>
                                      <w:rFonts w:asciiTheme="minorHAnsi" w:hAnsiTheme="minorHAnsi" w:cstheme="minorHAnsi"/>
                                      <w:sz w:val="28"/>
                                      <w:szCs w:val="28"/>
                                    </w:rPr>
                                    <w:t>ΔΙΑΚΗΡΥΞΗ</w:t>
                                  </w:r>
                                </w:p>
                                <w:p w:rsidR="007930D7" w:rsidRPr="005F3E77" w:rsidRDefault="007930D7" w:rsidP="00452606">
                                  <w:pPr>
                                    <w:jc w:val="center"/>
                                    <w:rPr>
                                      <w:rStyle w:val="a8"/>
                                      <w:rFonts w:asciiTheme="minorHAnsi" w:hAnsiTheme="minorHAnsi" w:cstheme="minorHAnsi"/>
                                      <w:sz w:val="28"/>
                                      <w:szCs w:val="28"/>
                                    </w:rPr>
                                  </w:pPr>
                                </w:p>
                                <w:p w:rsidR="007930D7" w:rsidRPr="008D43ED" w:rsidRDefault="007930D7" w:rsidP="00306FAE">
                                  <w:pPr>
                                    <w:spacing w:line="360" w:lineRule="auto"/>
                                    <w:jc w:val="center"/>
                                    <w:rPr>
                                      <w:rFonts w:asciiTheme="minorHAnsi" w:hAnsiTheme="minorHAnsi" w:cstheme="minorHAnsi"/>
                                      <w:b/>
                                      <w:sz w:val="28"/>
                                      <w:szCs w:val="28"/>
                                    </w:rPr>
                                  </w:pPr>
                                  <w:r w:rsidRPr="008D43ED">
                                    <w:rPr>
                                      <w:rFonts w:asciiTheme="minorHAnsi" w:hAnsiTheme="minorHAnsi" w:cstheme="minorHAnsi"/>
                                      <w:b/>
                                      <w:sz w:val="28"/>
                                      <w:szCs w:val="28"/>
                                    </w:rPr>
                                    <w:t>ΤΟΥ ΔΗΜΟΤΙΚΟΥ ΘΕΑΤΡΟΥ ΤΡΙΚΑΛΩΝ</w:t>
                                  </w:r>
                                </w:p>
                                <w:p w:rsidR="007930D7" w:rsidRPr="008D43ED" w:rsidRDefault="007930D7" w:rsidP="00306FAE">
                                  <w:pPr>
                                    <w:jc w:val="center"/>
                                    <w:rPr>
                                      <w:rFonts w:asciiTheme="minorHAnsi" w:hAnsiTheme="minorHAnsi" w:cstheme="minorHAnsi"/>
                                      <w:b/>
                                      <w:bCs/>
                                      <w:color w:val="000000"/>
                                      <w:sz w:val="28"/>
                                      <w:szCs w:val="28"/>
                                    </w:rPr>
                                  </w:pPr>
                                  <w:r w:rsidRPr="008D43ED">
                                    <w:rPr>
                                      <w:rFonts w:asciiTheme="minorHAnsi" w:hAnsiTheme="minorHAnsi" w:cstheme="minorHAnsi"/>
                                      <w:b/>
                                      <w:sz w:val="28"/>
                                      <w:szCs w:val="28"/>
                                    </w:rPr>
                                    <w:t>ΓΙΑ ΤΗΝ</w:t>
                                  </w:r>
                                  <w:r w:rsidRPr="008D43ED">
                                    <w:rPr>
                                      <w:rFonts w:asciiTheme="minorHAnsi" w:hAnsiTheme="minorHAnsi" w:cstheme="minorHAnsi"/>
                                      <w:b/>
                                      <w:bCs/>
                                      <w:sz w:val="28"/>
                                      <w:szCs w:val="28"/>
                                    </w:rPr>
                                    <w:t xml:space="preserve"> ΕΚΜΙΣΘΩΣΗ </w:t>
                                  </w:r>
                                  <w:r w:rsidRPr="008D43ED">
                                    <w:rPr>
                                      <w:rFonts w:asciiTheme="minorHAnsi" w:hAnsiTheme="minorHAnsi" w:cstheme="minorHAnsi"/>
                                      <w:b/>
                                      <w:sz w:val="28"/>
                                      <w:szCs w:val="28"/>
                                    </w:rPr>
                                    <w:t>ΤΟΥ ΑΝΑΨΥΚΤΗΡΙΟΥ «</w:t>
                                  </w:r>
                                  <w:r w:rsidRPr="008D43ED">
                                    <w:rPr>
                                      <w:rFonts w:asciiTheme="minorHAnsi" w:hAnsiTheme="minorHAnsi" w:cstheme="minorHAnsi"/>
                                      <w:b/>
                                      <w:sz w:val="28"/>
                                      <w:szCs w:val="28"/>
                                      <w:lang w:val="en-US"/>
                                    </w:rPr>
                                    <w:t>CINE</w:t>
                                  </w:r>
                                  <w:r w:rsidRPr="008D43ED">
                                    <w:rPr>
                                      <w:rFonts w:asciiTheme="minorHAnsi" w:hAnsiTheme="minorHAnsi" w:cstheme="minorHAnsi"/>
                                      <w:b/>
                                      <w:sz w:val="28"/>
                                      <w:szCs w:val="28"/>
                                    </w:rPr>
                                    <w:t xml:space="preserve"> </w:t>
                                  </w:r>
                                  <w:r w:rsidRPr="008D43ED">
                                    <w:rPr>
                                      <w:rFonts w:asciiTheme="minorHAnsi" w:hAnsiTheme="minorHAnsi" w:cstheme="minorHAnsi"/>
                                      <w:b/>
                                      <w:sz w:val="28"/>
                                      <w:szCs w:val="28"/>
                                      <w:lang w:val="en-US"/>
                                    </w:rPr>
                                    <w:t>CAFE</w:t>
                                  </w:r>
                                  <w:r w:rsidRPr="008D43ED">
                                    <w:rPr>
                                      <w:rFonts w:asciiTheme="minorHAnsi" w:hAnsiTheme="minorHAnsi" w:cstheme="minorHAnsi"/>
                                      <w:b/>
                                      <w:sz w:val="28"/>
                                      <w:szCs w:val="28"/>
                                    </w:rPr>
                                    <w:t>»</w:t>
                                  </w:r>
                                </w:p>
                                <w:p w:rsidR="007930D7" w:rsidRPr="008D43ED" w:rsidRDefault="007930D7" w:rsidP="00306FAE">
                                  <w:pPr>
                                    <w:jc w:val="center"/>
                                    <w:rPr>
                                      <w:rFonts w:asciiTheme="minorHAnsi" w:hAnsiTheme="minorHAnsi" w:cstheme="minorHAnsi"/>
                                      <w:b/>
                                      <w:bCs/>
                                      <w:color w:val="000000"/>
                                      <w:sz w:val="28"/>
                                      <w:szCs w:val="28"/>
                                    </w:rPr>
                                  </w:pPr>
                                  <w:r w:rsidRPr="008D43ED">
                                    <w:rPr>
                                      <w:rFonts w:asciiTheme="minorHAnsi" w:hAnsiTheme="minorHAnsi" w:cstheme="minorHAnsi"/>
                                      <w:b/>
                                      <w:bCs/>
                                      <w:color w:val="000000"/>
                                      <w:sz w:val="28"/>
                                      <w:szCs w:val="28"/>
                                    </w:rPr>
                                    <w:t>ΠΟΥ ΒΡΙΣΚΕΤΑΙ ΣΤΟΝ ΜΥΛΟ ΜΑΤΣΟΠΟΥΛΟΥ</w:t>
                                  </w:r>
                                </w:p>
                                <w:p w:rsidR="007930D7" w:rsidRPr="008D43ED" w:rsidRDefault="007930D7" w:rsidP="00306FAE">
                                  <w:pPr>
                                    <w:jc w:val="center"/>
                                    <w:rPr>
                                      <w:rFonts w:asciiTheme="minorHAnsi" w:hAnsiTheme="minorHAnsi" w:cstheme="minorHAnsi"/>
                                      <w:sz w:val="22"/>
                                      <w:szCs w:val="22"/>
                                    </w:rPr>
                                  </w:pPr>
                                </w:p>
                                <w:p w:rsidR="007930D7" w:rsidRDefault="007930D7" w:rsidP="00306FA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before="240"/>
                                    <w:jc w:val="center"/>
                                    <w:rPr>
                                      <w:rFonts w:cs="Arial"/>
                                      <w:b/>
                                      <w:sz w:val="28"/>
                                      <w:szCs w:val="28"/>
                                    </w:rPr>
                                  </w:pPr>
                                  <w:r w:rsidRPr="008D43ED">
                                    <w:rPr>
                                      <w:rFonts w:asciiTheme="minorHAnsi" w:hAnsiTheme="minorHAnsi" w:cstheme="minorHAnsi"/>
                                      <w:b/>
                                      <w:sz w:val="28"/>
                                      <w:szCs w:val="28"/>
                                    </w:rPr>
                                    <w:t>ΤΙΜΗ ΠΡΩΤΗΣ ΠΡΟΣΦΟΡΑΣ :</w:t>
                                  </w:r>
                                  <w:r w:rsidRPr="00016D24">
                                    <w:rPr>
                                      <w:rFonts w:asciiTheme="minorHAnsi" w:hAnsiTheme="minorHAnsi" w:cstheme="minorHAnsi"/>
                                      <w:b/>
                                      <w:color w:val="FF0000"/>
                                      <w:sz w:val="28"/>
                                      <w:szCs w:val="28"/>
                                    </w:rPr>
                                    <w:t xml:space="preserve"> </w:t>
                                  </w:r>
                                  <w:r w:rsidRPr="00C1556C">
                                    <w:rPr>
                                      <w:rFonts w:asciiTheme="minorHAnsi" w:hAnsiTheme="minorHAnsi" w:cstheme="minorHAnsi"/>
                                      <w:b/>
                                      <w:sz w:val="28"/>
                                      <w:szCs w:val="28"/>
                                    </w:rPr>
                                    <w:t>1.</w:t>
                                  </w:r>
                                  <w:r>
                                    <w:rPr>
                                      <w:rFonts w:asciiTheme="minorHAnsi" w:hAnsiTheme="minorHAnsi" w:cstheme="minorHAnsi"/>
                                      <w:b/>
                                      <w:sz w:val="28"/>
                                      <w:szCs w:val="28"/>
                                    </w:rPr>
                                    <w:t>3</w:t>
                                  </w:r>
                                  <w:r w:rsidRPr="00C1556C">
                                    <w:rPr>
                                      <w:rFonts w:asciiTheme="minorHAnsi" w:hAnsiTheme="minorHAnsi" w:cstheme="minorHAnsi"/>
                                      <w:b/>
                                      <w:sz w:val="28"/>
                                      <w:szCs w:val="28"/>
                                    </w:rPr>
                                    <w:t>00,00 € ΜΗΝΙΑΙΩΣ</w:t>
                                  </w:r>
                                </w:p>
                                <w:p w:rsidR="007930D7" w:rsidRDefault="007930D7"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cs="Tahoma"/>
                                      <w:b/>
                                      <w:sz w:val="22"/>
                                      <w:szCs w:val="22"/>
                                      <w:u w:val="single"/>
                                    </w:rPr>
                                  </w:pPr>
                                </w:p>
                                <w:p w:rsidR="007930D7" w:rsidRDefault="007930D7" w:rsidP="00193C78"/>
                                <w:p w:rsidR="007930D7" w:rsidRDefault="007930D7"/>
                                <w:p w:rsidR="007930D7" w:rsidRPr="00AA65D3" w:rsidRDefault="007930D7" w:rsidP="008D43ED">
                                  <w:pPr>
                                    <w:pStyle w:val="2"/>
                                    <w:jc w:val="center"/>
                                    <w:rPr>
                                      <w:rFonts w:asciiTheme="minorHAnsi" w:hAnsiTheme="minorHAnsi" w:cstheme="minorHAnsi"/>
                                      <w:sz w:val="24"/>
                                      <w:szCs w:val="22"/>
                                      <w:lang w:val="el-GR"/>
                                    </w:rPr>
                                  </w:pPr>
                                  <w:bookmarkStart w:id="1" w:name="_Toc167654738"/>
                                  <w:bookmarkStart w:id="2" w:name="_Toc167655249"/>
                                  <w:bookmarkStart w:id="3" w:name="_Toc180402764"/>
                                  <w:r w:rsidRPr="00AA65D3">
                                    <w:rPr>
                                      <w:rFonts w:asciiTheme="minorHAnsi" w:hAnsiTheme="minorHAnsi" w:cstheme="minorHAnsi"/>
                                      <w:sz w:val="28"/>
                                      <w:szCs w:val="24"/>
                                      <w:lang w:val="el-GR"/>
                                    </w:rPr>
                                    <w:t>ΔΙΑΚΗΡΥΞΗ</w:t>
                                  </w:r>
                                  <w:bookmarkEnd w:id="0"/>
                                  <w:bookmarkEnd w:id="1"/>
                                  <w:bookmarkEnd w:id="2"/>
                                  <w:bookmarkEnd w:id="3"/>
                                </w:p>
                                <w:p w:rsidR="007930D7" w:rsidRPr="008D43ED" w:rsidRDefault="007930D7" w:rsidP="00306FAE">
                                  <w:pPr>
                                    <w:jc w:val="center"/>
                                    <w:rPr>
                                      <w:rFonts w:asciiTheme="minorHAnsi" w:hAnsiTheme="minorHAnsi" w:cstheme="minorHAnsi"/>
                                      <w:b/>
                                      <w:sz w:val="28"/>
                                      <w:szCs w:val="28"/>
                                    </w:rPr>
                                  </w:pPr>
                                </w:p>
                                <w:p w:rsidR="007930D7" w:rsidRPr="008D43ED" w:rsidRDefault="007930D7" w:rsidP="00306FAE">
                                  <w:pPr>
                                    <w:spacing w:line="360" w:lineRule="auto"/>
                                    <w:jc w:val="center"/>
                                    <w:rPr>
                                      <w:rFonts w:asciiTheme="minorHAnsi" w:hAnsiTheme="minorHAnsi" w:cstheme="minorHAnsi"/>
                                      <w:b/>
                                      <w:sz w:val="28"/>
                                      <w:szCs w:val="28"/>
                                    </w:rPr>
                                  </w:pPr>
                                  <w:r w:rsidRPr="008D43ED">
                                    <w:rPr>
                                      <w:rFonts w:asciiTheme="minorHAnsi" w:hAnsiTheme="minorHAnsi" w:cstheme="minorHAnsi"/>
                                      <w:b/>
                                      <w:sz w:val="28"/>
                                      <w:szCs w:val="28"/>
                                    </w:rPr>
                                    <w:t>ΤΟΥ ΔΗΜΟΤΙΚΟΥ ΘΕΑΤΡΟΥ ΤΡΙΚΑΛΩΝ</w:t>
                                  </w:r>
                                </w:p>
                                <w:p w:rsidR="007930D7" w:rsidRPr="008D43ED" w:rsidRDefault="007930D7" w:rsidP="00306FAE">
                                  <w:pPr>
                                    <w:jc w:val="center"/>
                                    <w:rPr>
                                      <w:rFonts w:asciiTheme="minorHAnsi" w:hAnsiTheme="minorHAnsi" w:cstheme="minorHAnsi"/>
                                      <w:b/>
                                      <w:bCs/>
                                      <w:color w:val="000000"/>
                                      <w:sz w:val="28"/>
                                      <w:szCs w:val="28"/>
                                    </w:rPr>
                                  </w:pPr>
                                  <w:r w:rsidRPr="008D43ED">
                                    <w:rPr>
                                      <w:rFonts w:asciiTheme="minorHAnsi" w:hAnsiTheme="minorHAnsi" w:cstheme="minorHAnsi"/>
                                      <w:b/>
                                      <w:sz w:val="28"/>
                                      <w:szCs w:val="28"/>
                                    </w:rPr>
                                    <w:t>ΓΙΑ ΤΗΝ</w:t>
                                  </w:r>
                                  <w:r w:rsidRPr="008D43ED">
                                    <w:rPr>
                                      <w:rFonts w:asciiTheme="minorHAnsi" w:hAnsiTheme="minorHAnsi" w:cstheme="minorHAnsi"/>
                                      <w:b/>
                                      <w:bCs/>
                                      <w:sz w:val="28"/>
                                      <w:szCs w:val="28"/>
                                    </w:rPr>
                                    <w:t xml:space="preserve"> ΕΚΜΙΣΘΩΣΗ </w:t>
                                  </w:r>
                                  <w:r w:rsidRPr="008D43ED">
                                    <w:rPr>
                                      <w:rFonts w:asciiTheme="minorHAnsi" w:hAnsiTheme="minorHAnsi" w:cstheme="minorHAnsi"/>
                                      <w:b/>
                                      <w:sz w:val="28"/>
                                      <w:szCs w:val="28"/>
                                    </w:rPr>
                                    <w:t>ΤΟΥ ΑΝΑΨΥΚΤΗΡΙΟΥ «</w:t>
                                  </w:r>
                                  <w:r w:rsidRPr="008D43ED">
                                    <w:rPr>
                                      <w:rFonts w:asciiTheme="minorHAnsi" w:hAnsiTheme="minorHAnsi" w:cstheme="minorHAnsi"/>
                                      <w:b/>
                                      <w:sz w:val="28"/>
                                      <w:szCs w:val="28"/>
                                      <w:lang w:val="en-US"/>
                                    </w:rPr>
                                    <w:t>CINE</w:t>
                                  </w:r>
                                  <w:r w:rsidRPr="008D43ED">
                                    <w:rPr>
                                      <w:rFonts w:asciiTheme="minorHAnsi" w:hAnsiTheme="minorHAnsi" w:cstheme="minorHAnsi"/>
                                      <w:b/>
                                      <w:sz w:val="28"/>
                                      <w:szCs w:val="28"/>
                                    </w:rPr>
                                    <w:t xml:space="preserve"> </w:t>
                                  </w:r>
                                  <w:r w:rsidRPr="008D43ED">
                                    <w:rPr>
                                      <w:rFonts w:asciiTheme="minorHAnsi" w:hAnsiTheme="minorHAnsi" w:cstheme="minorHAnsi"/>
                                      <w:b/>
                                      <w:sz w:val="28"/>
                                      <w:szCs w:val="28"/>
                                      <w:lang w:val="en-US"/>
                                    </w:rPr>
                                    <w:t>CAFE</w:t>
                                  </w:r>
                                  <w:r w:rsidRPr="008D43ED">
                                    <w:rPr>
                                      <w:rFonts w:asciiTheme="minorHAnsi" w:hAnsiTheme="minorHAnsi" w:cstheme="minorHAnsi"/>
                                      <w:b/>
                                      <w:sz w:val="28"/>
                                      <w:szCs w:val="28"/>
                                    </w:rPr>
                                    <w:t>»</w:t>
                                  </w:r>
                                </w:p>
                                <w:p w:rsidR="007930D7" w:rsidRPr="008D43ED" w:rsidRDefault="007930D7" w:rsidP="00306FAE">
                                  <w:pPr>
                                    <w:jc w:val="center"/>
                                    <w:rPr>
                                      <w:rFonts w:asciiTheme="minorHAnsi" w:hAnsiTheme="minorHAnsi" w:cstheme="minorHAnsi"/>
                                      <w:b/>
                                      <w:bCs/>
                                      <w:color w:val="000000"/>
                                      <w:sz w:val="28"/>
                                      <w:szCs w:val="28"/>
                                    </w:rPr>
                                  </w:pPr>
                                  <w:r w:rsidRPr="008D43ED">
                                    <w:rPr>
                                      <w:rFonts w:asciiTheme="minorHAnsi" w:hAnsiTheme="minorHAnsi" w:cstheme="minorHAnsi"/>
                                      <w:b/>
                                      <w:bCs/>
                                      <w:color w:val="000000"/>
                                      <w:sz w:val="28"/>
                                      <w:szCs w:val="28"/>
                                    </w:rPr>
                                    <w:t>ΠΟΥ ΒΡΙΣΚΕΤΑΙ ΣΤΟΝ ΜΥΛΟ ΜΑΤΣΟΠΟΥΛΟΥ</w:t>
                                  </w:r>
                                </w:p>
                                <w:p w:rsidR="007930D7" w:rsidRPr="008D43ED" w:rsidRDefault="007930D7" w:rsidP="00306FAE">
                                  <w:pPr>
                                    <w:jc w:val="center"/>
                                    <w:rPr>
                                      <w:rFonts w:asciiTheme="minorHAnsi" w:hAnsiTheme="minorHAnsi" w:cstheme="minorHAnsi"/>
                                      <w:sz w:val="22"/>
                                      <w:szCs w:val="22"/>
                                    </w:rPr>
                                  </w:pPr>
                                </w:p>
                                <w:p w:rsidR="007930D7" w:rsidRDefault="007930D7" w:rsidP="00306FA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before="240"/>
                                    <w:jc w:val="center"/>
                                    <w:rPr>
                                      <w:rFonts w:cs="Arial"/>
                                      <w:b/>
                                      <w:sz w:val="28"/>
                                      <w:szCs w:val="28"/>
                                    </w:rPr>
                                  </w:pPr>
                                  <w:r w:rsidRPr="008D43ED">
                                    <w:rPr>
                                      <w:rFonts w:asciiTheme="minorHAnsi" w:hAnsiTheme="minorHAnsi" w:cstheme="minorHAnsi"/>
                                      <w:b/>
                                      <w:sz w:val="28"/>
                                      <w:szCs w:val="28"/>
                                    </w:rPr>
                                    <w:t>ΤΙΜΗ ΠΡΩΤΗΣ ΠΡΟΣΦΟΡΑΣ : ………,00 € ΜΗΝΙΑΙΩΣ</w:t>
                                  </w:r>
                                </w:p>
                                <w:p w:rsidR="007930D7" w:rsidRDefault="007930D7"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cs="Tahoma"/>
                                      <w:b/>
                                      <w:sz w:val="22"/>
                                      <w:szCs w:val="22"/>
                                      <w:u w:val="single"/>
                                    </w:rPr>
                                  </w:pPr>
                                </w:p>
                                <w:p w:rsidR="007930D7" w:rsidRDefault="007930D7" w:rsidP="00193C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2.9pt;margin-top:16.7pt;width:460.35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" fillcolor="#d8d8d8" strokeweight="1pt">
                      <v:textbox>
                        <w:txbxContent>
                          <w:p w:rsidR="007930D7" w:rsidRPr="005F3E77" w:rsidRDefault="007930D7" w:rsidP="00452606">
                            <w:pPr>
                              <w:jc w:val="center"/>
                              <w:rPr>
                                <w:rStyle w:val="a8"/>
                                <w:rFonts w:asciiTheme="minorHAnsi" w:hAnsiTheme="minorHAnsi" w:cstheme="minorHAnsi"/>
                                <w:sz w:val="28"/>
                                <w:szCs w:val="28"/>
                              </w:rPr>
                            </w:pPr>
                            <w:bookmarkStart w:id="4" w:name="_Toc167654662"/>
                            <w:r w:rsidRPr="005F3E77">
                              <w:rPr>
                                <w:rStyle w:val="a8"/>
                                <w:rFonts w:asciiTheme="minorHAnsi" w:hAnsiTheme="minorHAnsi" w:cstheme="minorHAnsi"/>
                                <w:sz w:val="28"/>
                                <w:szCs w:val="28"/>
                              </w:rPr>
                              <w:t>ΔΙΑΚΗΡΥΞΗ</w:t>
                            </w:r>
                          </w:p>
                          <w:p w:rsidR="007930D7" w:rsidRPr="005F3E77" w:rsidRDefault="007930D7" w:rsidP="00452606">
                            <w:pPr>
                              <w:jc w:val="center"/>
                              <w:rPr>
                                <w:rStyle w:val="a8"/>
                                <w:rFonts w:asciiTheme="minorHAnsi" w:hAnsiTheme="minorHAnsi" w:cstheme="minorHAnsi"/>
                                <w:sz w:val="28"/>
                                <w:szCs w:val="28"/>
                              </w:rPr>
                            </w:pPr>
                          </w:p>
                          <w:p w:rsidR="007930D7" w:rsidRPr="008D43ED" w:rsidRDefault="007930D7" w:rsidP="00306FAE">
                            <w:pPr>
                              <w:spacing w:line="360" w:lineRule="auto"/>
                              <w:jc w:val="center"/>
                              <w:rPr>
                                <w:rFonts w:asciiTheme="minorHAnsi" w:hAnsiTheme="minorHAnsi" w:cstheme="minorHAnsi"/>
                                <w:b/>
                                <w:sz w:val="28"/>
                                <w:szCs w:val="28"/>
                              </w:rPr>
                            </w:pPr>
                            <w:r w:rsidRPr="008D43ED">
                              <w:rPr>
                                <w:rFonts w:asciiTheme="minorHAnsi" w:hAnsiTheme="minorHAnsi" w:cstheme="minorHAnsi"/>
                                <w:b/>
                                <w:sz w:val="28"/>
                                <w:szCs w:val="28"/>
                              </w:rPr>
                              <w:t>ΤΟΥ ΔΗΜΟΤΙΚΟΥ ΘΕΑΤΡΟΥ ΤΡΙΚΑΛΩΝ</w:t>
                            </w:r>
                          </w:p>
                          <w:p w:rsidR="007930D7" w:rsidRPr="008D43ED" w:rsidRDefault="007930D7" w:rsidP="00306FAE">
                            <w:pPr>
                              <w:jc w:val="center"/>
                              <w:rPr>
                                <w:rFonts w:asciiTheme="minorHAnsi" w:hAnsiTheme="minorHAnsi" w:cstheme="minorHAnsi"/>
                                <w:b/>
                                <w:bCs/>
                                <w:color w:val="000000"/>
                                <w:sz w:val="28"/>
                                <w:szCs w:val="28"/>
                              </w:rPr>
                            </w:pPr>
                            <w:r w:rsidRPr="008D43ED">
                              <w:rPr>
                                <w:rFonts w:asciiTheme="minorHAnsi" w:hAnsiTheme="minorHAnsi" w:cstheme="minorHAnsi"/>
                                <w:b/>
                                <w:sz w:val="28"/>
                                <w:szCs w:val="28"/>
                              </w:rPr>
                              <w:t>ΓΙΑ ΤΗΝ</w:t>
                            </w:r>
                            <w:r w:rsidRPr="008D43ED">
                              <w:rPr>
                                <w:rFonts w:asciiTheme="minorHAnsi" w:hAnsiTheme="minorHAnsi" w:cstheme="minorHAnsi"/>
                                <w:b/>
                                <w:bCs/>
                                <w:sz w:val="28"/>
                                <w:szCs w:val="28"/>
                              </w:rPr>
                              <w:t xml:space="preserve"> ΕΚΜΙΣΘΩΣΗ </w:t>
                            </w:r>
                            <w:r w:rsidRPr="008D43ED">
                              <w:rPr>
                                <w:rFonts w:asciiTheme="minorHAnsi" w:hAnsiTheme="minorHAnsi" w:cstheme="minorHAnsi"/>
                                <w:b/>
                                <w:sz w:val="28"/>
                                <w:szCs w:val="28"/>
                              </w:rPr>
                              <w:t>ΤΟΥ ΑΝΑΨΥΚΤΗΡΙΟΥ «</w:t>
                            </w:r>
                            <w:r w:rsidRPr="008D43ED">
                              <w:rPr>
                                <w:rFonts w:asciiTheme="minorHAnsi" w:hAnsiTheme="minorHAnsi" w:cstheme="minorHAnsi"/>
                                <w:b/>
                                <w:sz w:val="28"/>
                                <w:szCs w:val="28"/>
                                <w:lang w:val="en-US"/>
                              </w:rPr>
                              <w:t>CINE</w:t>
                            </w:r>
                            <w:r w:rsidRPr="008D43ED">
                              <w:rPr>
                                <w:rFonts w:asciiTheme="minorHAnsi" w:hAnsiTheme="minorHAnsi" w:cstheme="minorHAnsi"/>
                                <w:b/>
                                <w:sz w:val="28"/>
                                <w:szCs w:val="28"/>
                              </w:rPr>
                              <w:t xml:space="preserve"> </w:t>
                            </w:r>
                            <w:r w:rsidRPr="008D43ED">
                              <w:rPr>
                                <w:rFonts w:asciiTheme="minorHAnsi" w:hAnsiTheme="minorHAnsi" w:cstheme="minorHAnsi"/>
                                <w:b/>
                                <w:sz w:val="28"/>
                                <w:szCs w:val="28"/>
                                <w:lang w:val="en-US"/>
                              </w:rPr>
                              <w:t>CAFE</w:t>
                            </w:r>
                            <w:r w:rsidRPr="008D43ED">
                              <w:rPr>
                                <w:rFonts w:asciiTheme="minorHAnsi" w:hAnsiTheme="minorHAnsi" w:cstheme="minorHAnsi"/>
                                <w:b/>
                                <w:sz w:val="28"/>
                                <w:szCs w:val="28"/>
                              </w:rPr>
                              <w:t>»</w:t>
                            </w:r>
                          </w:p>
                          <w:p w:rsidR="007930D7" w:rsidRPr="008D43ED" w:rsidRDefault="007930D7" w:rsidP="00306FAE">
                            <w:pPr>
                              <w:jc w:val="center"/>
                              <w:rPr>
                                <w:rFonts w:asciiTheme="minorHAnsi" w:hAnsiTheme="minorHAnsi" w:cstheme="minorHAnsi"/>
                                <w:b/>
                                <w:bCs/>
                                <w:color w:val="000000"/>
                                <w:sz w:val="28"/>
                                <w:szCs w:val="28"/>
                              </w:rPr>
                            </w:pPr>
                            <w:r w:rsidRPr="008D43ED">
                              <w:rPr>
                                <w:rFonts w:asciiTheme="minorHAnsi" w:hAnsiTheme="minorHAnsi" w:cstheme="minorHAnsi"/>
                                <w:b/>
                                <w:bCs/>
                                <w:color w:val="000000"/>
                                <w:sz w:val="28"/>
                                <w:szCs w:val="28"/>
                              </w:rPr>
                              <w:t>ΠΟΥ ΒΡΙΣΚΕΤΑΙ ΣΤΟΝ ΜΥΛΟ ΜΑΤΣΟΠΟΥΛΟΥ</w:t>
                            </w:r>
                          </w:p>
                          <w:p w:rsidR="007930D7" w:rsidRPr="008D43ED" w:rsidRDefault="007930D7" w:rsidP="00306FAE">
                            <w:pPr>
                              <w:jc w:val="center"/>
                              <w:rPr>
                                <w:rFonts w:asciiTheme="minorHAnsi" w:hAnsiTheme="minorHAnsi" w:cstheme="minorHAnsi"/>
                                <w:sz w:val="22"/>
                                <w:szCs w:val="22"/>
                              </w:rPr>
                            </w:pPr>
                          </w:p>
                          <w:p w:rsidR="007930D7" w:rsidRDefault="007930D7" w:rsidP="00306FA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before="240"/>
                              <w:jc w:val="center"/>
                              <w:rPr>
                                <w:rFonts w:cs="Arial"/>
                                <w:b/>
                                <w:sz w:val="28"/>
                                <w:szCs w:val="28"/>
                              </w:rPr>
                            </w:pPr>
                            <w:r w:rsidRPr="008D43ED">
                              <w:rPr>
                                <w:rFonts w:asciiTheme="minorHAnsi" w:hAnsiTheme="minorHAnsi" w:cstheme="minorHAnsi"/>
                                <w:b/>
                                <w:sz w:val="28"/>
                                <w:szCs w:val="28"/>
                              </w:rPr>
                              <w:t>ΤΙΜΗ ΠΡΩΤΗΣ ΠΡΟΣΦΟΡΑΣ :</w:t>
                            </w:r>
                            <w:r w:rsidRPr="00016D24">
                              <w:rPr>
                                <w:rFonts w:asciiTheme="minorHAnsi" w:hAnsiTheme="minorHAnsi" w:cstheme="minorHAnsi"/>
                                <w:b/>
                                <w:color w:val="FF0000"/>
                                <w:sz w:val="28"/>
                                <w:szCs w:val="28"/>
                              </w:rPr>
                              <w:t xml:space="preserve"> </w:t>
                            </w:r>
                            <w:r w:rsidRPr="00C1556C">
                              <w:rPr>
                                <w:rFonts w:asciiTheme="minorHAnsi" w:hAnsiTheme="minorHAnsi" w:cstheme="minorHAnsi"/>
                                <w:b/>
                                <w:sz w:val="28"/>
                                <w:szCs w:val="28"/>
                              </w:rPr>
                              <w:t>1.</w:t>
                            </w:r>
                            <w:r>
                              <w:rPr>
                                <w:rFonts w:asciiTheme="minorHAnsi" w:hAnsiTheme="minorHAnsi" w:cstheme="minorHAnsi"/>
                                <w:b/>
                                <w:sz w:val="28"/>
                                <w:szCs w:val="28"/>
                              </w:rPr>
                              <w:t>3</w:t>
                            </w:r>
                            <w:r w:rsidRPr="00C1556C">
                              <w:rPr>
                                <w:rFonts w:asciiTheme="minorHAnsi" w:hAnsiTheme="minorHAnsi" w:cstheme="minorHAnsi"/>
                                <w:b/>
                                <w:sz w:val="28"/>
                                <w:szCs w:val="28"/>
                              </w:rPr>
                              <w:t>00,00 € ΜΗΝΙΑΙΩΣ</w:t>
                            </w:r>
                          </w:p>
                          <w:p w:rsidR="007930D7" w:rsidRDefault="007930D7"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cs="Tahoma"/>
                                <w:b/>
                                <w:sz w:val="22"/>
                                <w:szCs w:val="22"/>
                                <w:u w:val="single"/>
                              </w:rPr>
                            </w:pPr>
                          </w:p>
                          <w:p w:rsidR="007930D7" w:rsidRDefault="007930D7" w:rsidP="00193C78"/>
                          <w:p w:rsidR="007930D7" w:rsidRDefault="007930D7"/>
                          <w:p w:rsidR="007930D7" w:rsidRPr="00AA65D3" w:rsidRDefault="007930D7" w:rsidP="008D43ED">
                            <w:pPr>
                              <w:pStyle w:val="2"/>
                              <w:jc w:val="center"/>
                              <w:rPr>
                                <w:rFonts w:asciiTheme="minorHAnsi" w:hAnsiTheme="minorHAnsi" w:cstheme="minorHAnsi"/>
                                <w:sz w:val="24"/>
                                <w:szCs w:val="22"/>
                                <w:lang w:val="el-GR"/>
                              </w:rPr>
                            </w:pPr>
                            <w:bookmarkStart w:id="5" w:name="_Toc167654738"/>
                            <w:bookmarkStart w:id="6" w:name="_Toc167655249"/>
                            <w:bookmarkStart w:id="7" w:name="_Toc180402764"/>
                            <w:r w:rsidRPr="00AA65D3">
                              <w:rPr>
                                <w:rFonts w:asciiTheme="minorHAnsi" w:hAnsiTheme="minorHAnsi" w:cstheme="minorHAnsi"/>
                                <w:sz w:val="28"/>
                                <w:szCs w:val="24"/>
                                <w:lang w:val="el-GR"/>
                              </w:rPr>
                              <w:t>ΔΙΑΚΗΡΥΞΗ</w:t>
                            </w:r>
                            <w:bookmarkEnd w:id="4"/>
                            <w:bookmarkEnd w:id="5"/>
                            <w:bookmarkEnd w:id="6"/>
                            <w:bookmarkEnd w:id="7"/>
                          </w:p>
                          <w:p w:rsidR="007930D7" w:rsidRPr="008D43ED" w:rsidRDefault="007930D7" w:rsidP="00306FAE">
                            <w:pPr>
                              <w:jc w:val="center"/>
                              <w:rPr>
                                <w:rFonts w:asciiTheme="minorHAnsi" w:hAnsiTheme="minorHAnsi" w:cstheme="minorHAnsi"/>
                                <w:b/>
                                <w:sz w:val="28"/>
                                <w:szCs w:val="28"/>
                              </w:rPr>
                            </w:pPr>
                          </w:p>
                          <w:p w:rsidR="007930D7" w:rsidRPr="008D43ED" w:rsidRDefault="007930D7" w:rsidP="00306FAE">
                            <w:pPr>
                              <w:spacing w:line="360" w:lineRule="auto"/>
                              <w:jc w:val="center"/>
                              <w:rPr>
                                <w:rFonts w:asciiTheme="minorHAnsi" w:hAnsiTheme="minorHAnsi" w:cstheme="minorHAnsi"/>
                                <w:b/>
                                <w:sz w:val="28"/>
                                <w:szCs w:val="28"/>
                              </w:rPr>
                            </w:pPr>
                            <w:r w:rsidRPr="008D43ED">
                              <w:rPr>
                                <w:rFonts w:asciiTheme="minorHAnsi" w:hAnsiTheme="minorHAnsi" w:cstheme="minorHAnsi"/>
                                <w:b/>
                                <w:sz w:val="28"/>
                                <w:szCs w:val="28"/>
                              </w:rPr>
                              <w:t>ΤΟΥ ΔΗΜΟΤΙΚΟΥ ΘΕΑΤΡΟΥ ΤΡΙΚΑΛΩΝ</w:t>
                            </w:r>
                          </w:p>
                          <w:p w:rsidR="007930D7" w:rsidRPr="008D43ED" w:rsidRDefault="007930D7" w:rsidP="00306FAE">
                            <w:pPr>
                              <w:jc w:val="center"/>
                              <w:rPr>
                                <w:rFonts w:asciiTheme="minorHAnsi" w:hAnsiTheme="minorHAnsi" w:cstheme="minorHAnsi"/>
                                <w:b/>
                                <w:bCs/>
                                <w:color w:val="000000"/>
                                <w:sz w:val="28"/>
                                <w:szCs w:val="28"/>
                              </w:rPr>
                            </w:pPr>
                            <w:r w:rsidRPr="008D43ED">
                              <w:rPr>
                                <w:rFonts w:asciiTheme="minorHAnsi" w:hAnsiTheme="minorHAnsi" w:cstheme="minorHAnsi"/>
                                <w:b/>
                                <w:sz w:val="28"/>
                                <w:szCs w:val="28"/>
                              </w:rPr>
                              <w:t>ΓΙΑ ΤΗΝ</w:t>
                            </w:r>
                            <w:r w:rsidRPr="008D43ED">
                              <w:rPr>
                                <w:rFonts w:asciiTheme="minorHAnsi" w:hAnsiTheme="minorHAnsi" w:cstheme="minorHAnsi"/>
                                <w:b/>
                                <w:bCs/>
                                <w:sz w:val="28"/>
                                <w:szCs w:val="28"/>
                              </w:rPr>
                              <w:t xml:space="preserve"> ΕΚΜΙΣΘΩΣΗ </w:t>
                            </w:r>
                            <w:r w:rsidRPr="008D43ED">
                              <w:rPr>
                                <w:rFonts w:asciiTheme="minorHAnsi" w:hAnsiTheme="minorHAnsi" w:cstheme="minorHAnsi"/>
                                <w:b/>
                                <w:sz w:val="28"/>
                                <w:szCs w:val="28"/>
                              </w:rPr>
                              <w:t>ΤΟΥ ΑΝΑΨΥΚΤΗΡΙΟΥ «</w:t>
                            </w:r>
                            <w:r w:rsidRPr="008D43ED">
                              <w:rPr>
                                <w:rFonts w:asciiTheme="minorHAnsi" w:hAnsiTheme="minorHAnsi" w:cstheme="minorHAnsi"/>
                                <w:b/>
                                <w:sz w:val="28"/>
                                <w:szCs w:val="28"/>
                                <w:lang w:val="en-US"/>
                              </w:rPr>
                              <w:t>CINE</w:t>
                            </w:r>
                            <w:r w:rsidRPr="008D43ED">
                              <w:rPr>
                                <w:rFonts w:asciiTheme="minorHAnsi" w:hAnsiTheme="minorHAnsi" w:cstheme="minorHAnsi"/>
                                <w:b/>
                                <w:sz w:val="28"/>
                                <w:szCs w:val="28"/>
                              </w:rPr>
                              <w:t xml:space="preserve"> </w:t>
                            </w:r>
                            <w:r w:rsidRPr="008D43ED">
                              <w:rPr>
                                <w:rFonts w:asciiTheme="minorHAnsi" w:hAnsiTheme="minorHAnsi" w:cstheme="minorHAnsi"/>
                                <w:b/>
                                <w:sz w:val="28"/>
                                <w:szCs w:val="28"/>
                                <w:lang w:val="en-US"/>
                              </w:rPr>
                              <w:t>CAFE</w:t>
                            </w:r>
                            <w:r w:rsidRPr="008D43ED">
                              <w:rPr>
                                <w:rFonts w:asciiTheme="minorHAnsi" w:hAnsiTheme="minorHAnsi" w:cstheme="minorHAnsi"/>
                                <w:b/>
                                <w:sz w:val="28"/>
                                <w:szCs w:val="28"/>
                              </w:rPr>
                              <w:t>»</w:t>
                            </w:r>
                          </w:p>
                          <w:p w:rsidR="007930D7" w:rsidRPr="008D43ED" w:rsidRDefault="007930D7" w:rsidP="00306FAE">
                            <w:pPr>
                              <w:jc w:val="center"/>
                              <w:rPr>
                                <w:rFonts w:asciiTheme="minorHAnsi" w:hAnsiTheme="minorHAnsi" w:cstheme="minorHAnsi"/>
                                <w:b/>
                                <w:bCs/>
                                <w:color w:val="000000"/>
                                <w:sz w:val="28"/>
                                <w:szCs w:val="28"/>
                              </w:rPr>
                            </w:pPr>
                            <w:r w:rsidRPr="008D43ED">
                              <w:rPr>
                                <w:rFonts w:asciiTheme="minorHAnsi" w:hAnsiTheme="minorHAnsi" w:cstheme="minorHAnsi"/>
                                <w:b/>
                                <w:bCs/>
                                <w:color w:val="000000"/>
                                <w:sz w:val="28"/>
                                <w:szCs w:val="28"/>
                              </w:rPr>
                              <w:t>ΠΟΥ ΒΡΙΣΚΕΤΑΙ ΣΤΟΝ ΜΥΛΟ ΜΑΤΣΟΠΟΥΛΟΥ</w:t>
                            </w:r>
                          </w:p>
                          <w:p w:rsidR="007930D7" w:rsidRPr="008D43ED" w:rsidRDefault="007930D7" w:rsidP="00306FAE">
                            <w:pPr>
                              <w:jc w:val="center"/>
                              <w:rPr>
                                <w:rFonts w:asciiTheme="minorHAnsi" w:hAnsiTheme="minorHAnsi" w:cstheme="minorHAnsi"/>
                                <w:sz w:val="22"/>
                                <w:szCs w:val="22"/>
                              </w:rPr>
                            </w:pPr>
                          </w:p>
                          <w:p w:rsidR="007930D7" w:rsidRDefault="007930D7" w:rsidP="00306FAE">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before="240"/>
                              <w:jc w:val="center"/>
                              <w:rPr>
                                <w:rFonts w:cs="Arial"/>
                                <w:b/>
                                <w:sz w:val="28"/>
                                <w:szCs w:val="28"/>
                              </w:rPr>
                            </w:pPr>
                            <w:r w:rsidRPr="008D43ED">
                              <w:rPr>
                                <w:rFonts w:asciiTheme="minorHAnsi" w:hAnsiTheme="minorHAnsi" w:cstheme="minorHAnsi"/>
                                <w:b/>
                                <w:sz w:val="28"/>
                                <w:szCs w:val="28"/>
                              </w:rPr>
                              <w:t>ΤΙΜΗ ΠΡΩΤΗΣ ΠΡΟΣΦΟΡΑΣ : ………,00 € ΜΗΝΙΑΙΩΣ</w:t>
                            </w:r>
                          </w:p>
                          <w:p w:rsidR="007930D7" w:rsidRDefault="007930D7"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cs="Tahoma"/>
                                <w:b/>
                                <w:sz w:val="22"/>
                                <w:szCs w:val="22"/>
                                <w:u w:val="single"/>
                              </w:rPr>
                            </w:pPr>
                          </w:p>
                          <w:p w:rsidR="007930D7" w:rsidRDefault="007930D7" w:rsidP="00193C78"/>
                        </w:txbxContent>
                      </v:textbox>
                      <w10:wrap anchory="page"/>
                    </v:shape>
                  </w:pict>
                </mc:Fallback>
              </mc:AlternateContent>
            </w:r>
          </w:p>
        </w:tc>
      </w:tr>
    </w:tbl>
    <w:p w:rsidR="00193C78" w:rsidRPr="00B93605" w:rsidRDefault="00193C78" w:rsidP="00193C78">
      <w:pPr>
        <w:spacing w:line="360" w:lineRule="auto"/>
        <w:rPr>
          <w:rFonts w:asciiTheme="minorHAnsi" w:hAnsiTheme="minorHAnsi" w:cstheme="minorHAnsi"/>
        </w:rPr>
      </w:pPr>
    </w:p>
    <w:p w:rsidR="00193C78" w:rsidRPr="00B93605" w:rsidRDefault="00193C78" w:rsidP="00193C78">
      <w:pPr>
        <w:spacing w:line="360" w:lineRule="auto"/>
        <w:rPr>
          <w:rFonts w:asciiTheme="minorHAnsi" w:hAnsiTheme="minorHAnsi" w:cstheme="minorHAnsi"/>
        </w:rPr>
      </w:pPr>
    </w:p>
    <w:p w:rsidR="00193C78" w:rsidRPr="00B93605" w:rsidRDefault="00193C78" w:rsidP="00193C78">
      <w:pPr>
        <w:rPr>
          <w:rFonts w:asciiTheme="minorHAnsi" w:hAnsiTheme="minorHAnsi" w:cstheme="minorHAnsi"/>
          <w:b/>
        </w:rPr>
      </w:pPr>
    </w:p>
    <w:p w:rsidR="00193C78" w:rsidRPr="00B93605" w:rsidRDefault="00193C78" w:rsidP="00741B43">
      <w:pPr>
        <w:rPr>
          <w:rFonts w:asciiTheme="minorHAnsi" w:hAnsiTheme="minorHAnsi" w:cstheme="minorHAnsi"/>
        </w:rPr>
      </w:pP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theme="minorHAnsi"/>
          <w:b/>
        </w:rPr>
      </w:pP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rPr>
          <w:rFonts w:asciiTheme="minorHAnsi" w:hAnsiTheme="minorHAnsi" w:cstheme="minorHAnsi"/>
          <w:b/>
          <w:u w:val="single"/>
        </w:rPr>
      </w:pP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193C78" w:rsidRPr="00B93605" w:rsidRDefault="00193C78" w:rsidP="00193C78">
      <w:pPr>
        <w:jc w:val="center"/>
        <w:rPr>
          <w:rFonts w:asciiTheme="minorHAnsi" w:hAnsiTheme="minorHAnsi" w:cstheme="minorHAnsi"/>
          <w:b/>
        </w:rPr>
      </w:pPr>
    </w:p>
    <w:p w:rsidR="00193C78" w:rsidRPr="00B93605" w:rsidRDefault="00BF44E8" w:rsidP="00C1556C">
      <w:pPr>
        <w:jc w:val="center"/>
        <w:rPr>
          <w:rFonts w:asciiTheme="minorHAnsi" w:hAnsiTheme="minorHAnsi" w:cstheme="minorHAnsi"/>
          <w:b/>
        </w:rPr>
      </w:pPr>
      <w:r w:rsidRPr="00B93605">
        <w:rPr>
          <w:rFonts w:asciiTheme="minorHAnsi" w:hAnsiTheme="minorHAnsi" w:cstheme="minorHAnsi"/>
          <w:b/>
        </w:rPr>
        <w:t xml:space="preserve">ΔΗΜΟΣΙΑ </w:t>
      </w:r>
      <w:r w:rsidR="00193C78" w:rsidRPr="00B93605">
        <w:rPr>
          <w:rFonts w:asciiTheme="minorHAnsi" w:hAnsiTheme="minorHAnsi" w:cstheme="minorHAnsi"/>
          <w:b/>
        </w:rPr>
        <w:t xml:space="preserve">ΠΛΕΙΟΔΟΤΙΚΗ </w:t>
      </w:r>
      <w:r w:rsidR="003F7C42" w:rsidRPr="00B93605">
        <w:rPr>
          <w:rFonts w:asciiTheme="minorHAnsi" w:hAnsiTheme="minorHAnsi" w:cstheme="minorHAnsi"/>
          <w:b/>
        </w:rPr>
        <w:t xml:space="preserve"> </w:t>
      </w:r>
      <w:r w:rsidR="00193C78" w:rsidRPr="00B93605">
        <w:rPr>
          <w:rFonts w:asciiTheme="minorHAnsi" w:hAnsiTheme="minorHAnsi" w:cstheme="minorHAnsi"/>
          <w:b/>
        </w:rPr>
        <w:t>ΔΙΑΔΙΚΑΣΙΑ</w:t>
      </w:r>
    </w:p>
    <w:p w:rsidR="00193C78" w:rsidRPr="00B93605" w:rsidRDefault="00193C78" w:rsidP="00C1556C">
      <w:pPr>
        <w:jc w:val="center"/>
        <w:rPr>
          <w:rFonts w:asciiTheme="minorHAnsi" w:hAnsiTheme="minorHAnsi" w:cstheme="minorHAnsi"/>
          <w:b/>
        </w:rPr>
      </w:pPr>
    </w:p>
    <w:p w:rsidR="00193C78" w:rsidRPr="00A23CCD" w:rsidRDefault="00193C78" w:rsidP="00752060">
      <w:pPr>
        <w:jc w:val="both"/>
        <w:rPr>
          <w:rFonts w:asciiTheme="minorHAnsi" w:hAnsiTheme="minorHAnsi" w:cstheme="minorHAnsi"/>
          <w:b/>
        </w:rPr>
      </w:pPr>
      <w:r w:rsidRPr="00B93605">
        <w:rPr>
          <w:rFonts w:asciiTheme="minorHAnsi" w:hAnsiTheme="minorHAnsi" w:cstheme="minorHAnsi"/>
          <w:b/>
        </w:rPr>
        <w:t>Κριτήριο κατακύρωσης</w:t>
      </w:r>
      <w:r w:rsidR="00C1556C">
        <w:rPr>
          <w:rFonts w:asciiTheme="minorHAnsi" w:hAnsiTheme="minorHAnsi" w:cstheme="minorHAnsi"/>
          <w:b/>
        </w:rPr>
        <w:t xml:space="preserve"> </w:t>
      </w:r>
      <w:r w:rsidRPr="00C1556C">
        <w:rPr>
          <w:rFonts w:asciiTheme="minorHAnsi" w:hAnsiTheme="minorHAnsi" w:cstheme="minorHAnsi"/>
          <w:b/>
        </w:rPr>
        <w:t xml:space="preserve">: </w:t>
      </w:r>
      <w:r w:rsidR="00752060">
        <w:rPr>
          <w:rFonts w:asciiTheme="minorHAnsi" w:hAnsiTheme="minorHAnsi" w:cstheme="minorHAnsi"/>
          <w:b/>
        </w:rPr>
        <w:t>Σ</w:t>
      </w:r>
      <w:r w:rsidR="00A23CCD" w:rsidRPr="00C1556C">
        <w:rPr>
          <w:rFonts w:asciiTheme="minorHAnsi" w:hAnsiTheme="minorHAnsi" w:cstheme="minorHAnsi"/>
          <w:b/>
        </w:rPr>
        <w:t>ύμφωνα με τα κριτήρια αξιολόγησης</w:t>
      </w:r>
    </w:p>
    <w:p w:rsidR="00F31B02" w:rsidRPr="00A23CCD" w:rsidRDefault="00F31B02" w:rsidP="00C1556C">
      <w:pPr>
        <w:jc w:val="center"/>
        <w:rPr>
          <w:rFonts w:asciiTheme="minorHAnsi" w:hAnsiTheme="minorHAnsi" w:cstheme="minorHAnsi"/>
          <w:b/>
        </w:rPr>
      </w:pPr>
    </w:p>
    <w:p w:rsidR="00F31B02" w:rsidRPr="00A23CCD" w:rsidRDefault="00321652" w:rsidP="00E93833">
      <w:pPr>
        <w:pStyle w:val="a7"/>
        <w:numPr>
          <w:ilvl w:val="0"/>
          <w:numId w:val="5"/>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rPr>
          <w:rFonts w:asciiTheme="minorHAnsi" w:hAnsiTheme="minorHAnsi" w:cstheme="minorHAnsi"/>
          <w:b/>
        </w:rPr>
      </w:pPr>
      <w:r>
        <w:rPr>
          <w:rFonts w:asciiTheme="minorHAnsi" w:hAnsiTheme="minorHAnsi" w:cstheme="minorHAnsi"/>
          <w:b/>
        </w:rPr>
        <w:t xml:space="preserve">Αρ. Πρωτ. Διακήρυξης: 225 </w:t>
      </w:r>
      <w:r w:rsidR="003F7C42" w:rsidRPr="00C4699C">
        <w:rPr>
          <w:rFonts w:asciiTheme="minorHAnsi" w:hAnsiTheme="minorHAnsi" w:cstheme="minorHAnsi"/>
          <w:b/>
          <w:highlight w:val="yellow"/>
        </w:rPr>
        <w:t>/</w:t>
      </w:r>
      <w:r>
        <w:rPr>
          <w:rFonts w:asciiTheme="minorHAnsi" w:hAnsiTheme="minorHAnsi" w:cstheme="minorHAnsi"/>
          <w:b/>
          <w:highlight w:val="yellow"/>
        </w:rPr>
        <w:t xml:space="preserve"> 22-10</w:t>
      </w:r>
      <w:r w:rsidR="003F7C42" w:rsidRPr="00C4699C">
        <w:rPr>
          <w:rFonts w:asciiTheme="minorHAnsi" w:hAnsiTheme="minorHAnsi" w:cstheme="minorHAnsi"/>
          <w:b/>
          <w:highlight w:val="yellow"/>
        </w:rPr>
        <w:t>-20</w:t>
      </w:r>
      <w:r w:rsidR="00741B74" w:rsidRPr="00C4699C">
        <w:rPr>
          <w:rFonts w:asciiTheme="minorHAnsi" w:hAnsiTheme="minorHAnsi" w:cstheme="minorHAnsi"/>
          <w:b/>
          <w:highlight w:val="yellow"/>
        </w:rPr>
        <w:t>24</w:t>
      </w:r>
    </w:p>
    <w:p w:rsidR="00193C78" w:rsidRPr="00A23CCD" w:rsidRDefault="00321652" w:rsidP="00E93833">
      <w:pPr>
        <w:pStyle w:val="a7"/>
        <w:numPr>
          <w:ilvl w:val="0"/>
          <w:numId w:val="5"/>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ind w:left="714" w:hanging="357"/>
        <w:contextualSpacing w:val="0"/>
        <w:rPr>
          <w:rFonts w:asciiTheme="minorHAnsi" w:eastAsia="Batang" w:hAnsiTheme="minorHAnsi" w:cstheme="minorHAnsi"/>
          <w:b/>
        </w:rPr>
      </w:pPr>
      <w:r>
        <w:rPr>
          <w:rFonts w:asciiTheme="minorHAnsi" w:eastAsia="Batang" w:hAnsiTheme="minorHAnsi" w:cstheme="minorHAnsi"/>
          <w:b/>
          <w:highlight w:val="yellow"/>
        </w:rPr>
        <w:t>39</w:t>
      </w:r>
      <w:r w:rsidR="003F7C42" w:rsidRPr="00C4699C">
        <w:rPr>
          <w:rFonts w:asciiTheme="minorHAnsi" w:eastAsia="Batang" w:hAnsiTheme="minorHAnsi" w:cstheme="minorHAnsi"/>
          <w:b/>
          <w:highlight w:val="yellow"/>
        </w:rPr>
        <w:t>/20</w:t>
      </w:r>
      <w:r w:rsidR="00741B74" w:rsidRPr="00C4699C">
        <w:rPr>
          <w:rFonts w:asciiTheme="minorHAnsi" w:eastAsia="Batang" w:hAnsiTheme="minorHAnsi" w:cstheme="minorHAnsi"/>
          <w:b/>
          <w:highlight w:val="yellow"/>
        </w:rPr>
        <w:t>24</w:t>
      </w:r>
      <w:r w:rsidR="003F7C42" w:rsidRPr="00A23CCD">
        <w:rPr>
          <w:rFonts w:asciiTheme="minorHAnsi" w:eastAsia="Batang" w:hAnsiTheme="minorHAnsi" w:cstheme="minorHAnsi"/>
          <w:b/>
        </w:rPr>
        <w:t xml:space="preserve"> απόφαση του Δ.Σ του Δημοτικού Θεάτρου Τρικάλων</w:t>
      </w:r>
      <w:r w:rsidR="00C4699C">
        <w:rPr>
          <w:rFonts w:asciiTheme="minorHAnsi" w:eastAsia="Batang" w:hAnsiTheme="minorHAnsi" w:cstheme="minorHAnsi"/>
          <w:b/>
        </w:rPr>
        <w:t xml:space="preserve"> όπως αυτή τροποποιήθηκε εν μέρει από την</w:t>
      </w:r>
      <w:r w:rsidR="00193C78" w:rsidRPr="00A23CCD">
        <w:rPr>
          <w:rFonts w:asciiTheme="minorHAnsi" w:eastAsia="Batang" w:hAnsiTheme="minorHAnsi" w:cstheme="minorHAnsi"/>
          <w:b/>
        </w:rPr>
        <w:t xml:space="preserve">  </w:t>
      </w:r>
      <w:r>
        <w:rPr>
          <w:rFonts w:asciiTheme="minorHAnsi" w:eastAsia="Batang" w:hAnsiTheme="minorHAnsi" w:cstheme="minorHAnsi"/>
          <w:b/>
          <w:highlight w:val="yellow"/>
        </w:rPr>
        <w:t>αριθ. 35</w:t>
      </w:r>
      <w:r w:rsidR="00C4699C" w:rsidRPr="00C4699C">
        <w:rPr>
          <w:rFonts w:asciiTheme="minorHAnsi" w:eastAsia="Batang" w:hAnsiTheme="minorHAnsi" w:cstheme="minorHAnsi"/>
          <w:b/>
          <w:highlight w:val="yellow"/>
        </w:rPr>
        <w:t>/2024</w:t>
      </w:r>
      <w:r w:rsidR="00C4699C">
        <w:rPr>
          <w:rFonts w:asciiTheme="minorHAnsi" w:eastAsia="Batang" w:hAnsiTheme="minorHAnsi" w:cstheme="minorHAnsi"/>
          <w:b/>
        </w:rPr>
        <w:t xml:space="preserve"> όμοια</w:t>
      </w:r>
      <w:r w:rsidR="00193C78" w:rsidRPr="00A23CCD">
        <w:rPr>
          <w:rFonts w:asciiTheme="minorHAnsi" w:eastAsia="Batang" w:hAnsiTheme="minorHAnsi" w:cstheme="minorHAnsi"/>
          <w:b/>
        </w:rPr>
        <w:t xml:space="preserve"> </w:t>
      </w: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3F7C42" w:rsidRPr="00B93605" w:rsidRDefault="003F7C42"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3F7C42" w:rsidRPr="00AA65D3" w:rsidRDefault="003F7C42"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3F7C42" w:rsidRPr="00B93605" w:rsidRDefault="003F7C42"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3F7C42" w:rsidRPr="00B93605" w:rsidRDefault="003F7C42"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3F7C42" w:rsidRPr="00B93605" w:rsidRDefault="003F7C42"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p>
    <w:p w:rsidR="00193C78" w:rsidRPr="00B93605" w:rsidRDefault="00193C78"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rPr>
          <w:rFonts w:asciiTheme="minorHAnsi" w:hAnsiTheme="minorHAnsi" w:cstheme="minorHAnsi"/>
          <w:b/>
          <w:u w:val="single"/>
        </w:rPr>
      </w:pPr>
    </w:p>
    <w:p w:rsidR="00193C78" w:rsidRPr="00B93605" w:rsidRDefault="002D085B" w:rsidP="00193C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line="360" w:lineRule="auto"/>
        <w:jc w:val="center"/>
        <w:rPr>
          <w:rFonts w:asciiTheme="minorHAnsi" w:hAnsiTheme="minorHAnsi" w:cstheme="minorHAnsi"/>
          <w:b/>
          <w:u w:val="single"/>
        </w:rPr>
      </w:pPr>
      <w:r>
        <w:rPr>
          <w:rFonts w:asciiTheme="minorHAnsi" w:hAnsiTheme="minorHAnsi" w:cstheme="minorHAnsi"/>
          <w:b/>
          <w:u w:val="single"/>
        </w:rPr>
        <w:t>ΟΚΤΩ</w:t>
      </w:r>
      <w:r w:rsidR="00DA7159">
        <w:rPr>
          <w:rFonts w:asciiTheme="minorHAnsi" w:hAnsiTheme="minorHAnsi" w:cstheme="minorHAnsi"/>
          <w:b/>
          <w:u w:val="single"/>
        </w:rPr>
        <w:t xml:space="preserve">ΒΡΙΟΣ </w:t>
      </w:r>
      <w:r w:rsidR="00193C78" w:rsidRPr="00B93605">
        <w:rPr>
          <w:rFonts w:asciiTheme="minorHAnsi" w:hAnsiTheme="minorHAnsi" w:cstheme="minorHAnsi"/>
          <w:b/>
          <w:u w:val="single"/>
        </w:rPr>
        <w:t>20</w:t>
      </w:r>
      <w:r w:rsidR="00741B74" w:rsidRPr="00B93605">
        <w:rPr>
          <w:rFonts w:asciiTheme="minorHAnsi" w:hAnsiTheme="minorHAnsi" w:cstheme="minorHAnsi"/>
          <w:b/>
          <w:u w:val="single"/>
        </w:rPr>
        <w:t>24</w:t>
      </w:r>
    </w:p>
    <w:p w:rsidR="00706AED" w:rsidRPr="00021CE6" w:rsidRDefault="008D43ED" w:rsidP="00DA7159">
      <w:pPr>
        <w:pStyle w:val="2"/>
        <w:jc w:val="center"/>
        <w:rPr>
          <w:rFonts w:asciiTheme="minorHAnsi" w:hAnsiTheme="minorHAnsi" w:cstheme="minorHAnsi"/>
          <w:spacing w:val="30"/>
          <w:sz w:val="24"/>
          <w:szCs w:val="22"/>
          <w:lang w:val="el-GR"/>
        </w:rPr>
      </w:pPr>
      <w:bookmarkStart w:id="8" w:name="_Toc167654739"/>
      <w:bookmarkStart w:id="9" w:name="_Toc167655250"/>
      <w:bookmarkStart w:id="10" w:name="_Toc180402765"/>
      <w:r w:rsidRPr="00021CE6">
        <w:rPr>
          <w:rFonts w:asciiTheme="minorHAnsi" w:hAnsiTheme="minorHAnsi" w:cstheme="minorHAnsi"/>
          <w:spacing w:val="30"/>
          <w:sz w:val="24"/>
          <w:szCs w:val="22"/>
          <w:lang w:val="el-GR"/>
        </w:rPr>
        <w:lastRenderedPageBreak/>
        <w:t xml:space="preserve">Πίνακας  </w:t>
      </w:r>
      <w:r w:rsidR="00706AED" w:rsidRPr="00021CE6">
        <w:rPr>
          <w:rFonts w:asciiTheme="minorHAnsi" w:hAnsiTheme="minorHAnsi" w:cstheme="minorHAnsi"/>
          <w:spacing w:val="30"/>
          <w:sz w:val="24"/>
          <w:szCs w:val="22"/>
        </w:rPr>
        <w:t>Περι</w:t>
      </w:r>
      <w:r w:rsidR="00107B87" w:rsidRPr="00021CE6">
        <w:rPr>
          <w:rFonts w:asciiTheme="minorHAnsi" w:hAnsiTheme="minorHAnsi" w:cstheme="minorHAnsi"/>
          <w:spacing w:val="30"/>
          <w:sz w:val="24"/>
          <w:szCs w:val="22"/>
          <w:lang w:val="el-GR"/>
        </w:rPr>
        <w:t>ε</w:t>
      </w:r>
      <w:r w:rsidR="00706AED" w:rsidRPr="00021CE6">
        <w:rPr>
          <w:rFonts w:asciiTheme="minorHAnsi" w:hAnsiTheme="minorHAnsi" w:cstheme="minorHAnsi"/>
          <w:spacing w:val="30"/>
          <w:sz w:val="24"/>
          <w:szCs w:val="22"/>
        </w:rPr>
        <w:t>χόμεν</w:t>
      </w:r>
      <w:r w:rsidRPr="00021CE6">
        <w:rPr>
          <w:rFonts w:asciiTheme="minorHAnsi" w:hAnsiTheme="minorHAnsi" w:cstheme="minorHAnsi"/>
          <w:spacing w:val="30"/>
          <w:sz w:val="24"/>
          <w:szCs w:val="22"/>
          <w:lang w:val="el-GR"/>
        </w:rPr>
        <w:t>ων</w:t>
      </w:r>
      <w:bookmarkEnd w:id="8"/>
      <w:bookmarkEnd w:id="9"/>
      <w:bookmarkEnd w:id="10"/>
    </w:p>
    <w:sdt>
      <w:sdtPr>
        <w:id w:val="1996910372"/>
        <w:docPartObj>
          <w:docPartGallery w:val="Table of Contents"/>
          <w:docPartUnique/>
        </w:docPartObj>
      </w:sdtPr>
      <w:sdtEndPr>
        <w:rPr>
          <w:b/>
          <w:bCs/>
          <w:sz w:val="24"/>
        </w:rPr>
      </w:sdtEndPr>
      <w:sdtContent>
        <w:p w:rsidR="00263179" w:rsidRPr="00263179" w:rsidRDefault="008B4E3C">
          <w:pPr>
            <w:pStyle w:val="20"/>
            <w:rPr>
              <w:rFonts w:eastAsiaTheme="minorEastAsia"/>
              <w:sz w:val="21"/>
              <w:szCs w:val="21"/>
            </w:rPr>
          </w:pPr>
          <w:r w:rsidRPr="00097CC5">
            <w:rPr>
              <w:sz w:val="24"/>
            </w:rPr>
            <w:fldChar w:fldCharType="begin"/>
          </w:r>
          <w:r w:rsidR="00706AED" w:rsidRPr="00097CC5">
            <w:rPr>
              <w:sz w:val="24"/>
            </w:rPr>
            <w:instrText xml:space="preserve"> TOC \o "1-3" \h \z \u </w:instrText>
          </w:r>
          <w:r w:rsidRPr="00097CC5">
            <w:rPr>
              <w:sz w:val="24"/>
            </w:rPr>
            <w:fldChar w:fldCharType="separate"/>
          </w:r>
          <w:hyperlink r:id="rId10" w:anchor="_Toc180402764" w:history="1">
            <w:r w:rsidR="00263179" w:rsidRPr="00263179">
              <w:rPr>
                <w:rStyle w:val="-"/>
                <w:rFonts w:asciiTheme="minorHAnsi" w:hAnsiTheme="minorHAnsi" w:cstheme="minorHAnsi"/>
                <w:sz w:val="21"/>
                <w:szCs w:val="21"/>
              </w:rPr>
              <w:t>ΔΙΑΚΗΡΥΞΗ</w:t>
            </w:r>
            <w:r w:rsidR="00263179" w:rsidRPr="00263179">
              <w:rPr>
                <w:webHidden/>
                <w:sz w:val="21"/>
                <w:szCs w:val="21"/>
              </w:rPr>
              <w:tab/>
            </w:r>
            <w:r w:rsidRPr="00263179">
              <w:rPr>
                <w:webHidden/>
                <w:sz w:val="21"/>
                <w:szCs w:val="21"/>
              </w:rPr>
              <w:fldChar w:fldCharType="begin"/>
            </w:r>
            <w:r w:rsidR="00263179" w:rsidRPr="00263179">
              <w:rPr>
                <w:webHidden/>
                <w:sz w:val="21"/>
                <w:szCs w:val="21"/>
              </w:rPr>
              <w:instrText xml:space="preserve"> PAGEREF _Toc180402764 \h </w:instrText>
            </w:r>
            <w:r w:rsidRPr="00263179">
              <w:rPr>
                <w:webHidden/>
                <w:sz w:val="21"/>
                <w:szCs w:val="21"/>
              </w:rPr>
            </w:r>
            <w:r w:rsidRPr="00263179">
              <w:rPr>
                <w:webHidden/>
                <w:sz w:val="21"/>
                <w:szCs w:val="21"/>
              </w:rPr>
              <w:fldChar w:fldCharType="separate"/>
            </w:r>
            <w:r w:rsidR="002872EA">
              <w:rPr>
                <w:webHidden/>
                <w:sz w:val="21"/>
                <w:szCs w:val="21"/>
              </w:rPr>
              <w:t>1</w:t>
            </w:r>
            <w:r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65" w:history="1">
            <w:r w:rsidRPr="00263179">
              <w:rPr>
                <w:rStyle w:val="-"/>
                <w:rFonts w:asciiTheme="minorHAnsi" w:hAnsiTheme="minorHAnsi" w:cstheme="minorHAnsi"/>
                <w:spacing w:val="30"/>
                <w:sz w:val="21"/>
                <w:szCs w:val="21"/>
              </w:rPr>
              <w:t>Πίνακας  Περιεχόμενων</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_Toc180402765 \h </w:instrText>
            </w:r>
            <w:r w:rsidR="008B4E3C" w:rsidRPr="00263179">
              <w:rPr>
                <w:webHidden/>
                <w:sz w:val="21"/>
                <w:szCs w:val="21"/>
              </w:rPr>
            </w:r>
            <w:r w:rsidR="008B4E3C" w:rsidRPr="00263179">
              <w:rPr>
                <w:webHidden/>
                <w:sz w:val="21"/>
                <w:szCs w:val="21"/>
              </w:rPr>
              <w:fldChar w:fldCharType="separate"/>
            </w:r>
            <w:r w:rsidR="002872EA">
              <w:rPr>
                <w:webHidden/>
                <w:sz w:val="21"/>
                <w:szCs w:val="21"/>
              </w:rPr>
              <w:t>2</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66" w:history="1">
            <w:r w:rsidRPr="00263179">
              <w:rPr>
                <w:rStyle w:val="-"/>
                <w:rFonts w:asciiTheme="minorHAnsi" w:hAnsiTheme="minorHAnsi" w:cstheme="minorHAnsi"/>
                <w:sz w:val="21"/>
                <w:szCs w:val="21"/>
              </w:rPr>
              <w:t>Άρθρο 1</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Θεσμικό πλαίσιο</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_Toc180402766 \h </w:instrText>
            </w:r>
            <w:r w:rsidR="008B4E3C" w:rsidRPr="00263179">
              <w:rPr>
                <w:webHidden/>
                <w:sz w:val="21"/>
                <w:szCs w:val="21"/>
              </w:rPr>
            </w:r>
            <w:r w:rsidR="008B4E3C" w:rsidRPr="00263179">
              <w:rPr>
                <w:webHidden/>
                <w:sz w:val="21"/>
                <w:szCs w:val="21"/>
              </w:rPr>
              <w:fldChar w:fldCharType="separate"/>
            </w:r>
            <w:r w:rsidR="002872EA">
              <w:rPr>
                <w:webHidden/>
                <w:sz w:val="21"/>
                <w:szCs w:val="21"/>
              </w:rPr>
              <w:t>3</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67" w:history="1">
            <w:r w:rsidRPr="00263179">
              <w:rPr>
                <w:rStyle w:val="-"/>
                <w:rFonts w:asciiTheme="minorHAnsi" w:hAnsiTheme="minorHAnsi" w:cstheme="minorHAnsi"/>
                <w:sz w:val="21"/>
                <w:szCs w:val="21"/>
              </w:rPr>
              <w:t>Άρθρο 2</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Περιγραφή του ακινήτου</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_Toc180402767 \h </w:instrText>
            </w:r>
            <w:r w:rsidR="008B4E3C" w:rsidRPr="00263179">
              <w:rPr>
                <w:webHidden/>
                <w:sz w:val="21"/>
                <w:szCs w:val="21"/>
              </w:rPr>
            </w:r>
            <w:r w:rsidR="008B4E3C" w:rsidRPr="00263179">
              <w:rPr>
                <w:webHidden/>
                <w:sz w:val="21"/>
                <w:szCs w:val="21"/>
              </w:rPr>
              <w:fldChar w:fldCharType="separate"/>
            </w:r>
            <w:r w:rsidR="002872EA">
              <w:rPr>
                <w:webHidden/>
                <w:sz w:val="21"/>
                <w:szCs w:val="21"/>
              </w:rPr>
              <w:t>3</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68" w:history="1">
            <w:r w:rsidRPr="00263179">
              <w:rPr>
                <w:rStyle w:val="-"/>
                <w:rFonts w:asciiTheme="minorHAnsi" w:hAnsiTheme="minorHAnsi" w:cstheme="minorHAnsi"/>
                <w:sz w:val="21"/>
                <w:szCs w:val="21"/>
              </w:rPr>
              <w:t>Άρθρο 3</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Χρήση του ακινήτου-Σκοπός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_Toc180402768 \h </w:instrText>
            </w:r>
            <w:r w:rsidR="008B4E3C" w:rsidRPr="00263179">
              <w:rPr>
                <w:webHidden/>
                <w:sz w:val="21"/>
                <w:szCs w:val="21"/>
              </w:rPr>
            </w:r>
            <w:r w:rsidR="008B4E3C" w:rsidRPr="00263179">
              <w:rPr>
                <w:webHidden/>
                <w:sz w:val="21"/>
                <w:szCs w:val="21"/>
              </w:rPr>
              <w:fldChar w:fldCharType="separate"/>
            </w:r>
            <w:r w:rsidR="002872EA">
              <w:rPr>
                <w:webHidden/>
                <w:sz w:val="21"/>
                <w:szCs w:val="21"/>
              </w:rPr>
              <w:t>4</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69" w:history="1">
            <w:r w:rsidRPr="00263179">
              <w:rPr>
                <w:rStyle w:val="-"/>
                <w:rFonts w:asciiTheme="minorHAnsi" w:hAnsiTheme="minorHAnsi" w:cstheme="minorHAnsi"/>
                <w:sz w:val="21"/>
                <w:szCs w:val="21"/>
              </w:rPr>
              <w:t>Άρθρο 4</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Διάρκεια εκμίσθωσης-Αναπροσαρμογή μισθώματος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_Toc180402769 \h </w:instrText>
            </w:r>
            <w:r w:rsidR="008B4E3C" w:rsidRPr="00263179">
              <w:rPr>
                <w:webHidden/>
                <w:sz w:val="21"/>
                <w:szCs w:val="21"/>
              </w:rPr>
            </w:r>
            <w:r w:rsidR="008B4E3C" w:rsidRPr="00263179">
              <w:rPr>
                <w:webHidden/>
                <w:sz w:val="21"/>
                <w:szCs w:val="21"/>
              </w:rPr>
              <w:fldChar w:fldCharType="separate"/>
            </w:r>
            <w:r w:rsidR="002872EA">
              <w:rPr>
                <w:webHidden/>
                <w:sz w:val="21"/>
                <w:szCs w:val="21"/>
              </w:rPr>
              <w:t>4</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70" w:history="1">
            <w:r w:rsidRPr="00263179">
              <w:rPr>
                <w:rStyle w:val="-"/>
                <w:rFonts w:asciiTheme="minorHAnsi" w:hAnsiTheme="minorHAnsi" w:cstheme="minorHAnsi"/>
                <w:bCs/>
                <w:sz w:val="21"/>
                <w:szCs w:val="21"/>
              </w:rPr>
              <w:t>Άρθρο 5</w:t>
            </w:r>
            <w:r w:rsidRPr="00263179">
              <w:rPr>
                <w:rStyle w:val="-"/>
                <w:rFonts w:asciiTheme="minorHAnsi" w:hAnsiTheme="minorHAnsi" w:cstheme="minorHAnsi"/>
                <w:bCs/>
                <w:sz w:val="21"/>
                <w:szCs w:val="21"/>
                <w:vertAlign w:val="superscript"/>
              </w:rPr>
              <w:t>ο</w:t>
            </w:r>
            <w:r w:rsidRPr="00263179">
              <w:rPr>
                <w:rStyle w:val="-"/>
                <w:rFonts w:asciiTheme="minorHAnsi" w:hAnsiTheme="minorHAnsi" w:cstheme="minorHAnsi"/>
                <w:bCs/>
                <w:sz w:val="21"/>
                <w:szCs w:val="21"/>
              </w:rPr>
              <w:t xml:space="preserve"> - Μηνιαίο μίσθωμα</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_Toc180402770 \h </w:instrText>
            </w:r>
            <w:r w:rsidR="008B4E3C" w:rsidRPr="00263179">
              <w:rPr>
                <w:webHidden/>
                <w:sz w:val="21"/>
                <w:szCs w:val="21"/>
              </w:rPr>
            </w:r>
            <w:r w:rsidR="008B4E3C" w:rsidRPr="00263179">
              <w:rPr>
                <w:webHidden/>
                <w:sz w:val="21"/>
                <w:szCs w:val="21"/>
              </w:rPr>
              <w:fldChar w:fldCharType="separate"/>
            </w:r>
            <w:r w:rsidR="002872EA">
              <w:rPr>
                <w:webHidden/>
                <w:sz w:val="21"/>
                <w:szCs w:val="21"/>
              </w:rPr>
              <w:t>5</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71" w:history="1">
            <w:r w:rsidRPr="00263179">
              <w:rPr>
                <w:rStyle w:val="-"/>
                <w:rFonts w:asciiTheme="minorHAnsi" w:hAnsiTheme="minorHAnsi" w:cstheme="minorHAnsi"/>
                <w:bCs/>
                <w:sz w:val="21"/>
                <w:szCs w:val="21"/>
              </w:rPr>
              <w:t>Άρθρο 6</w:t>
            </w:r>
            <w:r w:rsidRPr="00263179">
              <w:rPr>
                <w:rStyle w:val="-"/>
                <w:rFonts w:asciiTheme="minorHAnsi" w:hAnsiTheme="minorHAnsi" w:cstheme="minorHAnsi"/>
                <w:bCs/>
                <w:sz w:val="21"/>
                <w:szCs w:val="21"/>
                <w:vertAlign w:val="superscript"/>
              </w:rPr>
              <w:t>ο</w:t>
            </w:r>
            <w:r w:rsidRPr="00263179">
              <w:rPr>
                <w:rStyle w:val="-"/>
                <w:rFonts w:asciiTheme="minorHAnsi" w:hAnsiTheme="minorHAnsi" w:cstheme="minorHAnsi"/>
                <w:bCs/>
                <w:sz w:val="21"/>
                <w:szCs w:val="21"/>
              </w:rPr>
              <w:t xml:space="preserve"> - Λοιποί όροι μίσθωσης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_Toc180402771 \h </w:instrText>
            </w:r>
            <w:r w:rsidR="008B4E3C" w:rsidRPr="00263179">
              <w:rPr>
                <w:webHidden/>
                <w:sz w:val="21"/>
                <w:szCs w:val="21"/>
              </w:rPr>
            </w:r>
            <w:r w:rsidR="008B4E3C" w:rsidRPr="00263179">
              <w:rPr>
                <w:webHidden/>
                <w:sz w:val="21"/>
                <w:szCs w:val="21"/>
              </w:rPr>
              <w:fldChar w:fldCharType="separate"/>
            </w:r>
            <w:r w:rsidR="002872EA">
              <w:rPr>
                <w:webHidden/>
                <w:sz w:val="21"/>
                <w:szCs w:val="21"/>
              </w:rPr>
              <w:t>5</w:t>
            </w:r>
            <w:r w:rsidR="008B4E3C" w:rsidRPr="00263179">
              <w:rPr>
                <w:webHidden/>
                <w:sz w:val="21"/>
                <w:szCs w:val="21"/>
              </w:rPr>
              <w:fldChar w:fldCharType="end"/>
            </w:r>
          </w:hyperlink>
        </w:p>
        <w:p w:rsidR="00263179" w:rsidRPr="00263179" w:rsidRDefault="00263179">
          <w:pPr>
            <w:pStyle w:val="30"/>
            <w:tabs>
              <w:tab w:val="left" w:pos="1100"/>
              <w:tab w:val="right" w:leader="dot" w:pos="9204"/>
            </w:tabs>
            <w:rPr>
              <w:rFonts w:asciiTheme="minorHAnsi" w:eastAsiaTheme="minorEastAsia" w:hAnsiTheme="minorHAnsi" w:cstheme="minorHAnsi"/>
              <w:noProof/>
              <w:sz w:val="21"/>
              <w:szCs w:val="21"/>
            </w:rPr>
          </w:pPr>
          <w:hyperlink w:anchor="_Toc180402772" w:history="1">
            <w:r w:rsidRPr="00263179">
              <w:rPr>
                <w:rStyle w:val="-"/>
                <w:rFonts w:asciiTheme="minorHAnsi" w:hAnsiTheme="minorHAnsi" w:cstheme="minorHAnsi"/>
                <w:b/>
                <w:bCs/>
                <w:noProof/>
                <w:sz w:val="21"/>
                <w:szCs w:val="21"/>
              </w:rPr>
              <w:t>1.</w:t>
            </w:r>
            <w:r w:rsidRPr="00263179">
              <w:rPr>
                <w:rFonts w:asciiTheme="minorHAnsi" w:eastAsiaTheme="minorEastAsia" w:hAnsiTheme="minorHAnsi" w:cstheme="minorHAnsi"/>
                <w:noProof/>
                <w:sz w:val="21"/>
                <w:szCs w:val="21"/>
              </w:rPr>
              <w:tab/>
            </w:r>
            <w:r w:rsidRPr="00263179">
              <w:rPr>
                <w:rStyle w:val="-"/>
                <w:rFonts w:asciiTheme="minorHAnsi" w:hAnsiTheme="minorHAnsi" w:cstheme="minorHAnsi"/>
                <w:b/>
                <w:bCs/>
                <w:noProof/>
                <w:sz w:val="21"/>
                <w:szCs w:val="21"/>
              </w:rPr>
              <w:t>Υποχρεώσεις –δικαιώματα του μισθωτή</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_Toc180402772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5</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30"/>
            <w:tabs>
              <w:tab w:val="left" w:pos="1100"/>
              <w:tab w:val="right" w:leader="dot" w:pos="9204"/>
            </w:tabs>
            <w:rPr>
              <w:rFonts w:asciiTheme="minorHAnsi" w:eastAsiaTheme="minorEastAsia" w:hAnsiTheme="minorHAnsi" w:cstheme="minorHAnsi"/>
              <w:noProof/>
              <w:sz w:val="21"/>
              <w:szCs w:val="21"/>
            </w:rPr>
          </w:pPr>
          <w:hyperlink w:anchor="_Toc180402773" w:history="1">
            <w:r w:rsidRPr="00263179">
              <w:rPr>
                <w:rStyle w:val="-"/>
                <w:rFonts w:asciiTheme="minorHAnsi" w:hAnsiTheme="minorHAnsi" w:cstheme="minorHAnsi"/>
                <w:b/>
                <w:bCs/>
                <w:noProof/>
                <w:sz w:val="21"/>
                <w:szCs w:val="21"/>
              </w:rPr>
              <w:t>2.</w:t>
            </w:r>
            <w:r w:rsidRPr="00263179">
              <w:rPr>
                <w:rFonts w:asciiTheme="minorHAnsi" w:eastAsiaTheme="minorEastAsia" w:hAnsiTheme="minorHAnsi" w:cstheme="minorHAnsi"/>
                <w:noProof/>
                <w:sz w:val="21"/>
                <w:szCs w:val="21"/>
              </w:rPr>
              <w:tab/>
            </w:r>
            <w:r w:rsidRPr="00263179">
              <w:rPr>
                <w:rStyle w:val="-"/>
                <w:rFonts w:asciiTheme="minorHAnsi" w:hAnsiTheme="minorHAnsi" w:cstheme="minorHAnsi"/>
                <w:b/>
                <w:bCs/>
                <w:noProof/>
                <w:sz w:val="21"/>
                <w:szCs w:val="21"/>
              </w:rPr>
              <w:t>Απόδοση μισθίου</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_Toc180402773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7</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30"/>
            <w:tabs>
              <w:tab w:val="left" w:pos="1100"/>
              <w:tab w:val="right" w:leader="dot" w:pos="9204"/>
            </w:tabs>
            <w:rPr>
              <w:rFonts w:asciiTheme="minorHAnsi" w:eastAsiaTheme="minorEastAsia" w:hAnsiTheme="minorHAnsi" w:cstheme="minorHAnsi"/>
              <w:noProof/>
              <w:sz w:val="21"/>
              <w:szCs w:val="21"/>
            </w:rPr>
          </w:pPr>
          <w:hyperlink w:anchor="_Toc180402774" w:history="1">
            <w:r w:rsidRPr="00263179">
              <w:rPr>
                <w:rStyle w:val="-"/>
                <w:rFonts w:asciiTheme="minorHAnsi" w:hAnsiTheme="minorHAnsi" w:cstheme="minorHAnsi"/>
                <w:b/>
                <w:bCs/>
                <w:noProof/>
                <w:sz w:val="21"/>
                <w:szCs w:val="21"/>
              </w:rPr>
              <w:t>3.</w:t>
            </w:r>
            <w:r w:rsidRPr="00263179">
              <w:rPr>
                <w:rFonts w:asciiTheme="minorHAnsi" w:eastAsiaTheme="minorEastAsia" w:hAnsiTheme="minorHAnsi" w:cstheme="minorHAnsi"/>
                <w:noProof/>
                <w:sz w:val="21"/>
                <w:szCs w:val="21"/>
              </w:rPr>
              <w:tab/>
            </w:r>
            <w:r w:rsidRPr="00263179">
              <w:rPr>
                <w:rStyle w:val="-"/>
                <w:rFonts w:asciiTheme="minorHAnsi" w:hAnsiTheme="minorHAnsi" w:cstheme="minorHAnsi"/>
                <w:b/>
                <w:bCs/>
                <w:noProof/>
                <w:sz w:val="21"/>
                <w:szCs w:val="21"/>
              </w:rPr>
              <w:t>Λύση της μίσθωσης</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_Toc180402774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8</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20"/>
            <w:rPr>
              <w:rFonts w:eastAsiaTheme="minorEastAsia"/>
              <w:sz w:val="21"/>
              <w:szCs w:val="21"/>
            </w:rPr>
          </w:pPr>
          <w:hyperlink w:anchor="_Toc180402775" w:history="1">
            <w:r w:rsidRPr="00263179">
              <w:rPr>
                <w:rStyle w:val="-"/>
                <w:rFonts w:asciiTheme="minorHAnsi" w:hAnsiTheme="minorHAnsi" w:cstheme="minorHAnsi"/>
                <w:bCs/>
                <w:sz w:val="21"/>
                <w:szCs w:val="21"/>
              </w:rPr>
              <w:t>Άρθρο 7ο - Διαδικασία διενέργειας της δημοπρασίας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_Toc180402775 \h </w:instrText>
            </w:r>
            <w:r w:rsidR="008B4E3C" w:rsidRPr="00263179">
              <w:rPr>
                <w:webHidden/>
                <w:sz w:val="21"/>
                <w:szCs w:val="21"/>
              </w:rPr>
            </w:r>
            <w:r w:rsidR="008B4E3C" w:rsidRPr="00263179">
              <w:rPr>
                <w:webHidden/>
                <w:sz w:val="21"/>
                <w:szCs w:val="21"/>
              </w:rPr>
              <w:fldChar w:fldCharType="separate"/>
            </w:r>
            <w:r w:rsidR="002872EA">
              <w:rPr>
                <w:webHidden/>
                <w:sz w:val="21"/>
                <w:szCs w:val="21"/>
              </w:rPr>
              <w:t>8</w:t>
            </w:r>
            <w:r w:rsidR="008B4E3C" w:rsidRPr="00263179">
              <w:rPr>
                <w:webHidden/>
                <w:sz w:val="21"/>
                <w:szCs w:val="21"/>
              </w:rPr>
              <w:fldChar w:fldCharType="end"/>
            </w:r>
          </w:hyperlink>
        </w:p>
        <w:p w:rsidR="00263179" w:rsidRPr="00263179" w:rsidRDefault="00263179">
          <w:pPr>
            <w:pStyle w:val="30"/>
            <w:tabs>
              <w:tab w:val="right" w:leader="dot" w:pos="9204"/>
            </w:tabs>
            <w:rPr>
              <w:rFonts w:asciiTheme="minorHAnsi" w:eastAsiaTheme="minorEastAsia" w:hAnsiTheme="minorHAnsi" w:cstheme="minorHAnsi"/>
              <w:noProof/>
              <w:sz w:val="21"/>
              <w:szCs w:val="21"/>
            </w:rPr>
          </w:pPr>
          <w:hyperlink w:anchor="_Toc180402776" w:history="1">
            <w:r w:rsidRPr="00263179">
              <w:rPr>
                <w:rStyle w:val="-"/>
                <w:rFonts w:asciiTheme="minorHAnsi" w:hAnsiTheme="minorHAnsi" w:cstheme="minorHAnsi"/>
                <w:b/>
                <w:bCs/>
                <w:noProof/>
                <w:sz w:val="21"/>
                <w:szCs w:val="21"/>
              </w:rPr>
              <w:t>1. Φάση 1</w:t>
            </w:r>
            <w:r w:rsidRPr="00263179">
              <w:rPr>
                <w:rStyle w:val="-"/>
                <w:rFonts w:asciiTheme="minorHAnsi" w:hAnsiTheme="minorHAnsi" w:cstheme="minorHAnsi"/>
                <w:b/>
                <w:bCs/>
                <w:noProof/>
                <w:sz w:val="21"/>
                <w:szCs w:val="21"/>
                <w:vertAlign w:val="superscript"/>
              </w:rPr>
              <w:t>η</w:t>
            </w:r>
            <w:r w:rsidRPr="00263179">
              <w:rPr>
                <w:rStyle w:val="-"/>
                <w:rFonts w:asciiTheme="minorHAnsi" w:hAnsiTheme="minorHAnsi" w:cstheme="minorHAnsi"/>
                <w:b/>
                <w:bCs/>
                <w:noProof/>
                <w:sz w:val="21"/>
                <w:szCs w:val="21"/>
              </w:rPr>
              <w:t xml:space="preserve"> (Έλεγχος δικαιολογητικών)</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_Toc180402776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9</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30"/>
            <w:tabs>
              <w:tab w:val="right" w:leader="dot" w:pos="9204"/>
            </w:tabs>
            <w:rPr>
              <w:rFonts w:asciiTheme="minorHAnsi" w:eastAsiaTheme="minorEastAsia" w:hAnsiTheme="minorHAnsi" w:cstheme="minorHAnsi"/>
              <w:noProof/>
              <w:sz w:val="21"/>
              <w:szCs w:val="21"/>
            </w:rPr>
          </w:pPr>
          <w:hyperlink w:anchor="_Toc180402777" w:history="1">
            <w:r w:rsidRPr="00263179">
              <w:rPr>
                <w:rStyle w:val="-"/>
                <w:rFonts w:asciiTheme="minorHAnsi" w:hAnsiTheme="minorHAnsi" w:cstheme="minorHAnsi"/>
                <w:b/>
                <w:bCs/>
                <w:noProof/>
                <w:sz w:val="21"/>
                <w:szCs w:val="21"/>
              </w:rPr>
              <w:t>2. Φάση 2</w:t>
            </w:r>
            <w:r w:rsidRPr="00263179">
              <w:rPr>
                <w:rStyle w:val="-"/>
                <w:rFonts w:asciiTheme="minorHAnsi" w:hAnsiTheme="minorHAnsi" w:cstheme="minorHAnsi"/>
                <w:b/>
                <w:bCs/>
                <w:noProof/>
                <w:sz w:val="21"/>
                <w:szCs w:val="21"/>
                <w:vertAlign w:val="superscript"/>
              </w:rPr>
              <w:t>η</w:t>
            </w:r>
            <w:r w:rsidRPr="00263179">
              <w:rPr>
                <w:rStyle w:val="-"/>
                <w:rFonts w:asciiTheme="minorHAnsi" w:hAnsiTheme="minorHAnsi" w:cstheme="minorHAnsi"/>
                <w:b/>
                <w:bCs/>
                <w:noProof/>
                <w:sz w:val="21"/>
                <w:szCs w:val="21"/>
              </w:rPr>
              <w:t xml:space="preserve"> (Αξιολόγηση πρότασης αξιοποίησης)</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_Toc180402777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9</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30"/>
            <w:tabs>
              <w:tab w:val="right" w:leader="dot" w:pos="9204"/>
            </w:tabs>
            <w:rPr>
              <w:rFonts w:asciiTheme="minorHAnsi" w:eastAsiaTheme="minorEastAsia" w:hAnsiTheme="minorHAnsi" w:cstheme="minorHAnsi"/>
              <w:noProof/>
              <w:sz w:val="21"/>
              <w:szCs w:val="21"/>
            </w:rPr>
          </w:pPr>
          <w:hyperlink w:anchor="_Toc180402778" w:history="1">
            <w:r w:rsidRPr="00263179">
              <w:rPr>
                <w:rStyle w:val="-"/>
                <w:rFonts w:asciiTheme="minorHAnsi" w:hAnsiTheme="minorHAnsi" w:cstheme="minorHAnsi"/>
                <w:b/>
                <w:bCs/>
                <w:noProof/>
                <w:sz w:val="21"/>
                <w:szCs w:val="21"/>
              </w:rPr>
              <w:t>3. Φάση 3</w:t>
            </w:r>
            <w:r w:rsidRPr="00263179">
              <w:rPr>
                <w:rStyle w:val="-"/>
                <w:rFonts w:asciiTheme="minorHAnsi" w:hAnsiTheme="minorHAnsi" w:cstheme="minorHAnsi"/>
                <w:b/>
                <w:bCs/>
                <w:noProof/>
                <w:sz w:val="21"/>
                <w:szCs w:val="21"/>
                <w:vertAlign w:val="superscript"/>
              </w:rPr>
              <w:t>η</w:t>
            </w:r>
            <w:r w:rsidRPr="00263179">
              <w:rPr>
                <w:rStyle w:val="-"/>
                <w:rFonts w:asciiTheme="minorHAnsi" w:hAnsiTheme="minorHAnsi" w:cstheme="minorHAnsi"/>
                <w:b/>
                <w:bCs/>
                <w:noProof/>
                <w:sz w:val="21"/>
                <w:szCs w:val="21"/>
              </w:rPr>
              <w:t xml:space="preserve"> (Τελική αξιολόγηση)</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_Toc180402778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10</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20"/>
            <w:rPr>
              <w:rFonts w:eastAsiaTheme="minorEastAsia"/>
              <w:sz w:val="21"/>
              <w:szCs w:val="21"/>
            </w:rPr>
          </w:pPr>
          <w:hyperlink w:anchor="_Toc180402779" w:history="1">
            <w:r w:rsidRPr="00263179">
              <w:rPr>
                <w:rStyle w:val="-"/>
                <w:rFonts w:asciiTheme="minorHAnsi" w:hAnsiTheme="minorHAnsi" w:cstheme="minorHAnsi"/>
                <w:sz w:val="21"/>
                <w:szCs w:val="21"/>
              </w:rPr>
              <w:t>Άρθρο 8</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Δικαίωμα συμμετοχής-Κωλύματα συμμετοχής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_Toc180402779 \h </w:instrText>
            </w:r>
            <w:r w:rsidR="008B4E3C" w:rsidRPr="00263179">
              <w:rPr>
                <w:webHidden/>
                <w:sz w:val="21"/>
                <w:szCs w:val="21"/>
              </w:rPr>
            </w:r>
            <w:r w:rsidR="008B4E3C" w:rsidRPr="00263179">
              <w:rPr>
                <w:webHidden/>
                <w:sz w:val="21"/>
                <w:szCs w:val="21"/>
              </w:rPr>
              <w:fldChar w:fldCharType="separate"/>
            </w:r>
            <w:r w:rsidR="002872EA">
              <w:rPr>
                <w:webHidden/>
                <w:sz w:val="21"/>
                <w:szCs w:val="21"/>
              </w:rPr>
              <w:t>11</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80" w:history="1">
            <w:r w:rsidRPr="00263179">
              <w:rPr>
                <w:rStyle w:val="-"/>
                <w:rFonts w:asciiTheme="minorHAnsi" w:hAnsiTheme="minorHAnsi" w:cstheme="minorHAnsi"/>
                <w:sz w:val="21"/>
                <w:szCs w:val="21"/>
              </w:rPr>
              <w:t>Άρθρο 9</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Δικαιολογητικά συμμετοχής στην Δημοπρασία</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_Toc180402780 \h </w:instrText>
            </w:r>
            <w:r w:rsidR="008B4E3C" w:rsidRPr="00263179">
              <w:rPr>
                <w:webHidden/>
                <w:sz w:val="21"/>
                <w:szCs w:val="21"/>
              </w:rPr>
            </w:r>
            <w:r w:rsidR="008B4E3C" w:rsidRPr="00263179">
              <w:rPr>
                <w:webHidden/>
                <w:sz w:val="21"/>
                <w:szCs w:val="21"/>
              </w:rPr>
              <w:fldChar w:fldCharType="separate"/>
            </w:r>
            <w:r w:rsidR="002872EA">
              <w:rPr>
                <w:webHidden/>
                <w:sz w:val="21"/>
                <w:szCs w:val="21"/>
              </w:rPr>
              <w:t>12</w:t>
            </w:r>
            <w:r w:rsidR="008B4E3C" w:rsidRPr="00263179">
              <w:rPr>
                <w:webHidden/>
                <w:sz w:val="21"/>
                <w:szCs w:val="21"/>
              </w:rPr>
              <w:fldChar w:fldCharType="end"/>
            </w:r>
          </w:hyperlink>
        </w:p>
        <w:p w:rsidR="00263179" w:rsidRPr="00263179" w:rsidRDefault="00263179">
          <w:pPr>
            <w:pStyle w:val="30"/>
            <w:tabs>
              <w:tab w:val="right" w:leader="dot" w:pos="9204"/>
            </w:tabs>
            <w:rPr>
              <w:rFonts w:asciiTheme="minorHAnsi" w:eastAsiaTheme="minorEastAsia" w:hAnsiTheme="minorHAnsi" w:cstheme="minorHAnsi"/>
              <w:noProof/>
              <w:sz w:val="21"/>
              <w:szCs w:val="21"/>
            </w:rPr>
          </w:pPr>
          <w:hyperlink w:anchor="_Toc180402781" w:history="1">
            <w:r w:rsidRPr="00263179">
              <w:rPr>
                <w:rStyle w:val="-"/>
                <w:rFonts w:asciiTheme="minorHAnsi" w:hAnsiTheme="minorHAnsi" w:cstheme="minorHAnsi"/>
                <w:b/>
                <w:bCs/>
                <w:noProof/>
                <w:sz w:val="21"/>
                <w:szCs w:val="21"/>
              </w:rPr>
              <w:t>1. Φυσικά πρόσωπα</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_Toc180402781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12</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30"/>
            <w:tabs>
              <w:tab w:val="right" w:leader="dot" w:pos="9204"/>
            </w:tabs>
            <w:rPr>
              <w:rFonts w:asciiTheme="minorHAnsi" w:eastAsiaTheme="minorEastAsia" w:hAnsiTheme="minorHAnsi" w:cstheme="minorHAnsi"/>
              <w:noProof/>
              <w:sz w:val="21"/>
              <w:szCs w:val="21"/>
            </w:rPr>
          </w:pPr>
          <w:hyperlink w:anchor="_Toc180402782" w:history="1">
            <w:r w:rsidRPr="00263179">
              <w:rPr>
                <w:rStyle w:val="-"/>
                <w:rFonts w:asciiTheme="minorHAnsi" w:hAnsiTheme="minorHAnsi" w:cstheme="minorHAnsi"/>
                <w:b/>
                <w:bCs/>
                <w:noProof/>
                <w:sz w:val="21"/>
                <w:szCs w:val="21"/>
              </w:rPr>
              <w:t>2. Νομικά πρόσωπα</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_Toc180402782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13</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30"/>
            <w:tabs>
              <w:tab w:val="right" w:leader="dot" w:pos="9204"/>
            </w:tabs>
            <w:rPr>
              <w:rFonts w:asciiTheme="minorHAnsi" w:eastAsiaTheme="minorEastAsia" w:hAnsiTheme="minorHAnsi" w:cstheme="minorHAnsi"/>
              <w:noProof/>
              <w:sz w:val="21"/>
              <w:szCs w:val="21"/>
            </w:rPr>
          </w:pPr>
          <w:hyperlink w:anchor="_Toc180402783" w:history="1">
            <w:r w:rsidRPr="00263179">
              <w:rPr>
                <w:rStyle w:val="-"/>
                <w:rFonts w:asciiTheme="minorHAnsi" w:hAnsiTheme="minorHAnsi" w:cstheme="minorHAnsi"/>
                <w:b/>
                <w:bCs/>
                <w:noProof/>
                <w:sz w:val="21"/>
                <w:szCs w:val="21"/>
              </w:rPr>
              <w:t>3. Ενώσεις προσώπων και κοινοπραξίες</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_Toc180402783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16</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20"/>
            <w:rPr>
              <w:rFonts w:eastAsiaTheme="minorEastAsia"/>
              <w:sz w:val="21"/>
              <w:szCs w:val="21"/>
            </w:rPr>
          </w:pPr>
          <w:hyperlink w:anchor="_Toc180402784" w:history="1">
            <w:r w:rsidRPr="00263179">
              <w:rPr>
                <w:rStyle w:val="-"/>
                <w:rFonts w:asciiTheme="minorHAnsi" w:hAnsiTheme="minorHAnsi" w:cstheme="minorHAnsi"/>
                <w:sz w:val="21"/>
                <w:szCs w:val="21"/>
              </w:rPr>
              <w:t>Άρθρο 10</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Πρόταση Αξιοποίησης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_Toc180402784 \h </w:instrText>
            </w:r>
            <w:r w:rsidR="008B4E3C" w:rsidRPr="00263179">
              <w:rPr>
                <w:webHidden/>
                <w:sz w:val="21"/>
                <w:szCs w:val="21"/>
              </w:rPr>
            </w:r>
            <w:r w:rsidR="008B4E3C" w:rsidRPr="00263179">
              <w:rPr>
                <w:webHidden/>
                <w:sz w:val="21"/>
                <w:szCs w:val="21"/>
              </w:rPr>
              <w:fldChar w:fldCharType="separate"/>
            </w:r>
            <w:r w:rsidR="002872EA">
              <w:rPr>
                <w:webHidden/>
                <w:sz w:val="21"/>
                <w:szCs w:val="21"/>
              </w:rPr>
              <w:t>17</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85" w:history="1">
            <w:r w:rsidRPr="00263179">
              <w:rPr>
                <w:rStyle w:val="-"/>
                <w:rFonts w:asciiTheme="minorHAnsi" w:hAnsiTheme="minorHAnsi" w:cstheme="minorHAnsi"/>
                <w:sz w:val="21"/>
                <w:szCs w:val="21"/>
              </w:rPr>
              <w:t>Άρθρο 11</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Απαιτούμενες εγγυήσεις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_Toc180402785 \h </w:instrText>
            </w:r>
            <w:r w:rsidR="008B4E3C" w:rsidRPr="00263179">
              <w:rPr>
                <w:webHidden/>
                <w:sz w:val="21"/>
                <w:szCs w:val="21"/>
              </w:rPr>
            </w:r>
            <w:r w:rsidR="008B4E3C" w:rsidRPr="00263179">
              <w:rPr>
                <w:webHidden/>
                <w:sz w:val="21"/>
                <w:szCs w:val="21"/>
              </w:rPr>
              <w:fldChar w:fldCharType="separate"/>
            </w:r>
            <w:r w:rsidR="002872EA">
              <w:rPr>
                <w:webHidden/>
                <w:sz w:val="21"/>
                <w:szCs w:val="21"/>
              </w:rPr>
              <w:t>20</w:t>
            </w:r>
            <w:r w:rsidR="008B4E3C" w:rsidRPr="00263179">
              <w:rPr>
                <w:webHidden/>
                <w:sz w:val="21"/>
                <w:szCs w:val="21"/>
              </w:rPr>
              <w:fldChar w:fldCharType="end"/>
            </w:r>
          </w:hyperlink>
        </w:p>
        <w:p w:rsidR="00263179" w:rsidRPr="00263179" w:rsidRDefault="00263179">
          <w:pPr>
            <w:pStyle w:val="30"/>
            <w:tabs>
              <w:tab w:val="right" w:leader="dot" w:pos="9204"/>
            </w:tabs>
            <w:rPr>
              <w:rFonts w:asciiTheme="minorHAnsi" w:eastAsiaTheme="minorEastAsia" w:hAnsiTheme="minorHAnsi" w:cstheme="minorHAnsi"/>
              <w:noProof/>
              <w:sz w:val="21"/>
              <w:szCs w:val="21"/>
            </w:rPr>
          </w:pPr>
          <w:hyperlink w:anchor="_Toc180402786" w:history="1">
            <w:r w:rsidRPr="00263179">
              <w:rPr>
                <w:rStyle w:val="-"/>
                <w:rFonts w:asciiTheme="minorHAnsi" w:hAnsiTheme="minorHAnsi" w:cstheme="minorHAnsi"/>
                <w:b/>
                <w:bCs/>
                <w:noProof/>
                <w:sz w:val="21"/>
                <w:szCs w:val="21"/>
              </w:rPr>
              <w:t>1. Εγγύηση Συμμετοχής στην δημοπρασία</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_Toc180402786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20</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30"/>
            <w:tabs>
              <w:tab w:val="right" w:leader="dot" w:pos="9204"/>
            </w:tabs>
            <w:rPr>
              <w:rFonts w:asciiTheme="minorHAnsi" w:eastAsiaTheme="minorEastAsia" w:hAnsiTheme="minorHAnsi" w:cstheme="minorHAnsi"/>
              <w:noProof/>
              <w:sz w:val="21"/>
              <w:szCs w:val="21"/>
            </w:rPr>
          </w:pPr>
          <w:hyperlink w:anchor="_Toc180402787" w:history="1">
            <w:r w:rsidRPr="00263179">
              <w:rPr>
                <w:rStyle w:val="-"/>
                <w:rFonts w:asciiTheme="minorHAnsi" w:hAnsiTheme="minorHAnsi" w:cstheme="minorHAnsi"/>
                <w:b/>
                <w:bCs/>
                <w:noProof/>
                <w:sz w:val="21"/>
                <w:szCs w:val="21"/>
              </w:rPr>
              <w:t>2. Εγγύηση για την καλή εκτέλεση των όρων της σύμβασης</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_Toc180402787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21</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30"/>
            <w:tabs>
              <w:tab w:val="right" w:leader="dot" w:pos="9204"/>
            </w:tabs>
            <w:rPr>
              <w:rFonts w:asciiTheme="minorHAnsi" w:eastAsiaTheme="minorEastAsia" w:hAnsiTheme="minorHAnsi" w:cstheme="minorHAnsi"/>
              <w:noProof/>
              <w:sz w:val="21"/>
              <w:szCs w:val="21"/>
            </w:rPr>
          </w:pPr>
          <w:hyperlink w:anchor="_Toc180402788" w:history="1">
            <w:r w:rsidRPr="00263179">
              <w:rPr>
                <w:rStyle w:val="-"/>
                <w:rFonts w:asciiTheme="minorHAnsi" w:hAnsiTheme="minorHAnsi" w:cstheme="minorHAnsi"/>
                <w:b/>
                <w:bCs/>
                <w:noProof/>
                <w:sz w:val="21"/>
                <w:szCs w:val="21"/>
              </w:rPr>
              <w:t>3. Εγγύηση για την εκτέλεση του συνόλου των εργασιών σύμφωνα με την παράγραφο 1β του άρθρου 10</w:t>
            </w:r>
            <w:r w:rsidRPr="00263179">
              <w:rPr>
                <w:rStyle w:val="-"/>
                <w:rFonts w:asciiTheme="minorHAnsi" w:hAnsiTheme="minorHAnsi" w:cstheme="minorHAnsi"/>
                <w:b/>
                <w:bCs/>
                <w:noProof/>
                <w:sz w:val="21"/>
                <w:szCs w:val="21"/>
                <w:vertAlign w:val="superscript"/>
              </w:rPr>
              <w:t>ο</w:t>
            </w:r>
            <w:r w:rsidRPr="00263179">
              <w:rPr>
                <w:rStyle w:val="-"/>
                <w:rFonts w:asciiTheme="minorHAnsi" w:hAnsiTheme="minorHAnsi" w:cstheme="minorHAnsi"/>
                <w:b/>
                <w:bCs/>
                <w:noProof/>
                <w:sz w:val="21"/>
                <w:szCs w:val="21"/>
              </w:rPr>
              <w:t xml:space="preserve"> της παρούσας .</w:t>
            </w:r>
            <w:r w:rsidRPr="00263179">
              <w:rPr>
                <w:rFonts w:asciiTheme="minorHAnsi" w:hAnsiTheme="minorHAnsi" w:cstheme="minorHAnsi"/>
                <w:noProof/>
                <w:webHidden/>
                <w:sz w:val="21"/>
                <w:szCs w:val="21"/>
              </w:rPr>
              <w:tab/>
            </w:r>
            <w:r w:rsidR="008B4E3C" w:rsidRPr="00263179">
              <w:rPr>
                <w:rFonts w:asciiTheme="minorHAnsi" w:hAnsiTheme="minorHAnsi" w:cstheme="minorHAnsi"/>
                <w:noProof/>
                <w:webHidden/>
                <w:sz w:val="21"/>
                <w:szCs w:val="21"/>
              </w:rPr>
              <w:fldChar w:fldCharType="begin"/>
            </w:r>
            <w:r w:rsidRPr="00263179">
              <w:rPr>
                <w:rFonts w:asciiTheme="minorHAnsi" w:hAnsiTheme="minorHAnsi" w:cstheme="minorHAnsi"/>
                <w:noProof/>
                <w:webHidden/>
                <w:sz w:val="21"/>
                <w:szCs w:val="21"/>
              </w:rPr>
              <w:instrText xml:space="preserve"> PAGEREF _Toc180402788 \h </w:instrText>
            </w:r>
            <w:r w:rsidR="008B4E3C" w:rsidRPr="00263179">
              <w:rPr>
                <w:rFonts w:asciiTheme="minorHAnsi" w:hAnsiTheme="minorHAnsi" w:cstheme="minorHAnsi"/>
                <w:noProof/>
                <w:webHidden/>
                <w:sz w:val="21"/>
                <w:szCs w:val="21"/>
              </w:rPr>
            </w:r>
            <w:r w:rsidR="008B4E3C" w:rsidRPr="00263179">
              <w:rPr>
                <w:rFonts w:asciiTheme="minorHAnsi" w:hAnsiTheme="minorHAnsi" w:cstheme="minorHAnsi"/>
                <w:noProof/>
                <w:webHidden/>
                <w:sz w:val="21"/>
                <w:szCs w:val="21"/>
              </w:rPr>
              <w:fldChar w:fldCharType="separate"/>
            </w:r>
            <w:r w:rsidR="002872EA">
              <w:rPr>
                <w:rFonts w:asciiTheme="minorHAnsi" w:hAnsiTheme="minorHAnsi" w:cstheme="minorHAnsi"/>
                <w:noProof/>
                <w:webHidden/>
                <w:sz w:val="21"/>
                <w:szCs w:val="21"/>
              </w:rPr>
              <w:t>21</w:t>
            </w:r>
            <w:r w:rsidR="008B4E3C" w:rsidRPr="00263179">
              <w:rPr>
                <w:rFonts w:asciiTheme="minorHAnsi" w:hAnsiTheme="minorHAnsi" w:cstheme="minorHAnsi"/>
                <w:noProof/>
                <w:webHidden/>
                <w:sz w:val="21"/>
                <w:szCs w:val="21"/>
              </w:rPr>
              <w:fldChar w:fldCharType="end"/>
            </w:r>
          </w:hyperlink>
        </w:p>
        <w:p w:rsidR="00263179" w:rsidRPr="00263179" w:rsidRDefault="00263179">
          <w:pPr>
            <w:pStyle w:val="20"/>
            <w:rPr>
              <w:rFonts w:eastAsiaTheme="minorEastAsia"/>
              <w:sz w:val="21"/>
              <w:szCs w:val="21"/>
            </w:rPr>
          </w:pPr>
          <w:hyperlink w:anchor="_Toc180402789" w:history="1">
            <w:r w:rsidRPr="00263179">
              <w:rPr>
                <w:rStyle w:val="-"/>
                <w:rFonts w:asciiTheme="minorHAnsi" w:hAnsiTheme="minorHAnsi" w:cstheme="minorHAnsi"/>
                <w:sz w:val="21"/>
                <w:szCs w:val="21"/>
              </w:rPr>
              <w:t>Άρθρο 12</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Ειδικοί όροι</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_Toc180402789 \h </w:instrText>
            </w:r>
            <w:r w:rsidR="008B4E3C" w:rsidRPr="00263179">
              <w:rPr>
                <w:webHidden/>
                <w:sz w:val="21"/>
                <w:szCs w:val="21"/>
              </w:rPr>
            </w:r>
            <w:r w:rsidR="008B4E3C" w:rsidRPr="00263179">
              <w:rPr>
                <w:webHidden/>
                <w:sz w:val="21"/>
                <w:szCs w:val="21"/>
              </w:rPr>
              <w:fldChar w:fldCharType="separate"/>
            </w:r>
            <w:r w:rsidR="002872EA">
              <w:rPr>
                <w:webHidden/>
                <w:sz w:val="21"/>
                <w:szCs w:val="21"/>
              </w:rPr>
              <w:t>22</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0" w:history="1">
            <w:r w:rsidRPr="00263179">
              <w:rPr>
                <w:rStyle w:val="-"/>
                <w:rFonts w:asciiTheme="minorHAnsi" w:hAnsiTheme="minorHAnsi" w:cstheme="minorHAnsi"/>
                <w:sz w:val="21"/>
                <w:szCs w:val="21"/>
              </w:rPr>
              <w:t>Άρθρο 13</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Διαδικασία υποβολής προσφορών</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_Toc180402790 \h </w:instrText>
            </w:r>
            <w:r w:rsidR="008B4E3C" w:rsidRPr="00263179">
              <w:rPr>
                <w:webHidden/>
                <w:sz w:val="21"/>
                <w:szCs w:val="21"/>
              </w:rPr>
            </w:r>
            <w:r w:rsidR="008B4E3C" w:rsidRPr="00263179">
              <w:rPr>
                <w:webHidden/>
                <w:sz w:val="21"/>
                <w:szCs w:val="21"/>
              </w:rPr>
              <w:fldChar w:fldCharType="separate"/>
            </w:r>
            <w:r w:rsidR="002872EA">
              <w:rPr>
                <w:webHidden/>
                <w:sz w:val="21"/>
                <w:szCs w:val="21"/>
              </w:rPr>
              <w:t>25</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1" w:history="1">
            <w:r w:rsidRPr="00263179">
              <w:rPr>
                <w:rStyle w:val="-"/>
                <w:rFonts w:asciiTheme="minorHAnsi" w:hAnsiTheme="minorHAnsi" w:cstheme="minorHAnsi"/>
                <w:sz w:val="21"/>
                <w:szCs w:val="21"/>
              </w:rPr>
              <w:t>Άρθρο 14</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Οικονομική προσφορά</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_Toc180402791 \h </w:instrText>
            </w:r>
            <w:r w:rsidR="008B4E3C" w:rsidRPr="00263179">
              <w:rPr>
                <w:webHidden/>
                <w:sz w:val="21"/>
                <w:szCs w:val="21"/>
              </w:rPr>
            </w:r>
            <w:r w:rsidR="008B4E3C" w:rsidRPr="00263179">
              <w:rPr>
                <w:webHidden/>
                <w:sz w:val="21"/>
                <w:szCs w:val="21"/>
              </w:rPr>
              <w:fldChar w:fldCharType="separate"/>
            </w:r>
            <w:r w:rsidR="002872EA">
              <w:rPr>
                <w:webHidden/>
                <w:sz w:val="21"/>
                <w:szCs w:val="21"/>
              </w:rPr>
              <w:t>26</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2" w:history="1">
            <w:r w:rsidRPr="00263179">
              <w:rPr>
                <w:rStyle w:val="-"/>
                <w:rFonts w:asciiTheme="minorHAnsi" w:hAnsiTheme="minorHAnsi" w:cstheme="minorHAnsi"/>
                <w:sz w:val="21"/>
                <w:szCs w:val="21"/>
              </w:rPr>
              <w:t>Άρθρο 15</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Έγκριση Πρακτικών Δημοπρασίας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_Toc180402792 \h </w:instrText>
            </w:r>
            <w:r w:rsidR="008B4E3C" w:rsidRPr="00263179">
              <w:rPr>
                <w:webHidden/>
                <w:sz w:val="21"/>
                <w:szCs w:val="21"/>
              </w:rPr>
            </w:r>
            <w:r w:rsidR="008B4E3C" w:rsidRPr="00263179">
              <w:rPr>
                <w:webHidden/>
                <w:sz w:val="21"/>
                <w:szCs w:val="21"/>
              </w:rPr>
              <w:fldChar w:fldCharType="separate"/>
            </w:r>
            <w:r w:rsidR="002872EA">
              <w:rPr>
                <w:webHidden/>
                <w:sz w:val="21"/>
                <w:szCs w:val="21"/>
              </w:rPr>
              <w:t>27</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3" w:history="1">
            <w:r w:rsidRPr="00263179">
              <w:rPr>
                <w:rStyle w:val="-"/>
                <w:rFonts w:asciiTheme="minorHAnsi" w:hAnsiTheme="minorHAnsi" w:cstheme="minorHAnsi"/>
                <w:sz w:val="21"/>
                <w:szCs w:val="21"/>
              </w:rPr>
              <w:t>Άρθρο 16</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Ενστάσεις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_Toc180402793 \h </w:instrText>
            </w:r>
            <w:r w:rsidR="008B4E3C" w:rsidRPr="00263179">
              <w:rPr>
                <w:webHidden/>
                <w:sz w:val="21"/>
                <w:szCs w:val="21"/>
              </w:rPr>
            </w:r>
            <w:r w:rsidR="008B4E3C" w:rsidRPr="00263179">
              <w:rPr>
                <w:webHidden/>
                <w:sz w:val="21"/>
                <w:szCs w:val="21"/>
              </w:rPr>
              <w:fldChar w:fldCharType="separate"/>
            </w:r>
            <w:r w:rsidR="002872EA">
              <w:rPr>
                <w:webHidden/>
                <w:sz w:val="21"/>
                <w:szCs w:val="21"/>
              </w:rPr>
              <w:t>27</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4" w:history="1">
            <w:r w:rsidRPr="00263179">
              <w:rPr>
                <w:rStyle w:val="-"/>
                <w:rFonts w:asciiTheme="minorHAnsi" w:hAnsiTheme="minorHAnsi" w:cstheme="minorHAnsi"/>
                <w:sz w:val="21"/>
                <w:szCs w:val="21"/>
              </w:rPr>
              <w:t>Άρθρο 17</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Κατακύρωση αποτελέσματος της δημοπρασίας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_Toc180402794 \h </w:instrText>
            </w:r>
            <w:r w:rsidR="008B4E3C" w:rsidRPr="00263179">
              <w:rPr>
                <w:webHidden/>
                <w:sz w:val="21"/>
                <w:szCs w:val="21"/>
              </w:rPr>
            </w:r>
            <w:r w:rsidR="008B4E3C" w:rsidRPr="00263179">
              <w:rPr>
                <w:webHidden/>
                <w:sz w:val="21"/>
                <w:szCs w:val="21"/>
              </w:rPr>
              <w:fldChar w:fldCharType="separate"/>
            </w:r>
            <w:r w:rsidR="002872EA">
              <w:rPr>
                <w:webHidden/>
                <w:sz w:val="21"/>
                <w:szCs w:val="21"/>
              </w:rPr>
              <w:t>27</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5" w:history="1">
            <w:r w:rsidRPr="00263179">
              <w:rPr>
                <w:rStyle w:val="-"/>
                <w:rFonts w:asciiTheme="minorHAnsi" w:hAnsiTheme="minorHAnsi" w:cstheme="minorHAnsi"/>
                <w:sz w:val="21"/>
                <w:szCs w:val="21"/>
              </w:rPr>
              <w:t>Άρθρο 18</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Υπογραφή σύμβασης-Εγγυήσεις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_Toc180402795 \h </w:instrText>
            </w:r>
            <w:r w:rsidR="008B4E3C" w:rsidRPr="00263179">
              <w:rPr>
                <w:webHidden/>
                <w:sz w:val="21"/>
                <w:szCs w:val="21"/>
              </w:rPr>
            </w:r>
            <w:r w:rsidR="008B4E3C" w:rsidRPr="00263179">
              <w:rPr>
                <w:webHidden/>
                <w:sz w:val="21"/>
                <w:szCs w:val="21"/>
              </w:rPr>
              <w:fldChar w:fldCharType="separate"/>
            </w:r>
            <w:r w:rsidR="002872EA">
              <w:rPr>
                <w:webHidden/>
                <w:sz w:val="21"/>
                <w:szCs w:val="21"/>
              </w:rPr>
              <w:t>28</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6" w:history="1">
            <w:r w:rsidRPr="00263179">
              <w:rPr>
                <w:rStyle w:val="-"/>
                <w:rFonts w:asciiTheme="minorHAnsi" w:hAnsiTheme="minorHAnsi" w:cstheme="minorHAnsi"/>
                <w:sz w:val="21"/>
                <w:szCs w:val="21"/>
              </w:rPr>
              <w:t>Άρθρο 19</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Ειδικές ρήτρες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_Toc180402796 \h </w:instrText>
            </w:r>
            <w:r w:rsidR="008B4E3C" w:rsidRPr="00263179">
              <w:rPr>
                <w:webHidden/>
                <w:sz w:val="21"/>
                <w:szCs w:val="21"/>
              </w:rPr>
            </w:r>
            <w:r w:rsidR="008B4E3C" w:rsidRPr="00263179">
              <w:rPr>
                <w:webHidden/>
                <w:sz w:val="21"/>
                <w:szCs w:val="21"/>
              </w:rPr>
              <w:fldChar w:fldCharType="separate"/>
            </w:r>
            <w:r w:rsidR="002872EA">
              <w:rPr>
                <w:webHidden/>
                <w:sz w:val="21"/>
                <w:szCs w:val="21"/>
              </w:rPr>
              <w:t>28</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7" w:history="1">
            <w:r w:rsidRPr="00263179">
              <w:rPr>
                <w:rStyle w:val="-"/>
                <w:rFonts w:asciiTheme="minorHAnsi" w:hAnsiTheme="minorHAnsi" w:cstheme="minorHAnsi"/>
                <w:sz w:val="21"/>
                <w:szCs w:val="21"/>
              </w:rPr>
              <w:t>Άρθρο 20</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Περιπτώσεις επανάληψης της δημοπρασίας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_Toc180402797 \h </w:instrText>
            </w:r>
            <w:r w:rsidR="008B4E3C" w:rsidRPr="00263179">
              <w:rPr>
                <w:webHidden/>
                <w:sz w:val="21"/>
                <w:szCs w:val="21"/>
              </w:rPr>
            </w:r>
            <w:r w:rsidR="008B4E3C" w:rsidRPr="00263179">
              <w:rPr>
                <w:webHidden/>
                <w:sz w:val="21"/>
                <w:szCs w:val="21"/>
              </w:rPr>
              <w:fldChar w:fldCharType="separate"/>
            </w:r>
            <w:r w:rsidR="002872EA">
              <w:rPr>
                <w:webHidden/>
                <w:sz w:val="21"/>
                <w:szCs w:val="21"/>
              </w:rPr>
              <w:t>29</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8" w:history="1">
            <w:r w:rsidRPr="00263179">
              <w:rPr>
                <w:rStyle w:val="-"/>
                <w:rFonts w:asciiTheme="minorHAnsi" w:hAnsiTheme="minorHAnsi" w:cstheme="minorHAnsi"/>
                <w:sz w:val="21"/>
                <w:szCs w:val="21"/>
              </w:rPr>
              <w:t>Άρθρο 21</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Περίπτωση απευθείας ανάδειξης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_Toc180402798 \h </w:instrText>
            </w:r>
            <w:r w:rsidR="008B4E3C" w:rsidRPr="00263179">
              <w:rPr>
                <w:webHidden/>
                <w:sz w:val="21"/>
                <w:szCs w:val="21"/>
              </w:rPr>
            </w:r>
            <w:r w:rsidR="008B4E3C" w:rsidRPr="00263179">
              <w:rPr>
                <w:webHidden/>
                <w:sz w:val="21"/>
                <w:szCs w:val="21"/>
              </w:rPr>
              <w:fldChar w:fldCharType="separate"/>
            </w:r>
            <w:r w:rsidR="002872EA">
              <w:rPr>
                <w:webHidden/>
                <w:sz w:val="21"/>
                <w:szCs w:val="21"/>
              </w:rPr>
              <w:t>29</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799" w:history="1">
            <w:r w:rsidRPr="00263179">
              <w:rPr>
                <w:rStyle w:val="-"/>
                <w:rFonts w:asciiTheme="minorHAnsi" w:hAnsiTheme="minorHAnsi" w:cstheme="minorHAnsi"/>
                <w:sz w:val="21"/>
                <w:szCs w:val="21"/>
              </w:rPr>
              <w:t>Άρθρο 22</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Δημοσίευση διακήρυξης- Έξοδα δημοπρασίας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_Toc180402799 \h </w:instrText>
            </w:r>
            <w:r w:rsidR="008B4E3C" w:rsidRPr="00263179">
              <w:rPr>
                <w:webHidden/>
                <w:sz w:val="21"/>
                <w:szCs w:val="21"/>
              </w:rPr>
            </w:r>
            <w:r w:rsidR="008B4E3C" w:rsidRPr="00263179">
              <w:rPr>
                <w:webHidden/>
                <w:sz w:val="21"/>
                <w:szCs w:val="21"/>
              </w:rPr>
              <w:fldChar w:fldCharType="separate"/>
            </w:r>
            <w:r w:rsidR="002872EA">
              <w:rPr>
                <w:webHidden/>
                <w:sz w:val="21"/>
                <w:szCs w:val="21"/>
              </w:rPr>
              <w:t>29</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800" w:history="1">
            <w:r w:rsidRPr="00263179">
              <w:rPr>
                <w:rStyle w:val="-"/>
                <w:rFonts w:asciiTheme="minorHAnsi" w:hAnsiTheme="minorHAnsi" w:cstheme="minorHAnsi"/>
                <w:sz w:val="21"/>
                <w:szCs w:val="21"/>
              </w:rPr>
              <w:t>Άρθρο 23</w:t>
            </w:r>
            <w:r w:rsidRPr="00263179">
              <w:rPr>
                <w:rStyle w:val="-"/>
                <w:rFonts w:asciiTheme="minorHAnsi" w:hAnsiTheme="minorHAnsi" w:cstheme="minorHAnsi"/>
                <w:sz w:val="21"/>
                <w:szCs w:val="21"/>
                <w:vertAlign w:val="superscript"/>
              </w:rPr>
              <w:t>ο</w:t>
            </w:r>
            <w:r w:rsidRPr="00263179">
              <w:rPr>
                <w:rStyle w:val="-"/>
                <w:rFonts w:asciiTheme="minorHAnsi" w:hAnsiTheme="minorHAnsi" w:cstheme="minorHAnsi"/>
                <w:sz w:val="21"/>
                <w:szCs w:val="21"/>
              </w:rPr>
              <w:t xml:space="preserve"> - Πληροφόρηση ενδιαφερόμενων</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_Toc180402800 \h </w:instrText>
            </w:r>
            <w:r w:rsidR="008B4E3C" w:rsidRPr="00263179">
              <w:rPr>
                <w:webHidden/>
                <w:sz w:val="21"/>
                <w:szCs w:val="21"/>
              </w:rPr>
            </w:r>
            <w:r w:rsidR="008B4E3C" w:rsidRPr="00263179">
              <w:rPr>
                <w:webHidden/>
                <w:sz w:val="21"/>
                <w:szCs w:val="21"/>
              </w:rPr>
              <w:fldChar w:fldCharType="separate"/>
            </w:r>
            <w:r w:rsidR="002872EA">
              <w:rPr>
                <w:webHidden/>
                <w:sz w:val="21"/>
                <w:szCs w:val="21"/>
              </w:rPr>
              <w:t>30</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801" w:history="1">
            <w:r w:rsidRPr="00263179">
              <w:rPr>
                <w:rStyle w:val="-"/>
                <w:rFonts w:asciiTheme="minorHAnsi" w:hAnsiTheme="minorHAnsi" w:cstheme="minorHAnsi"/>
                <w:sz w:val="21"/>
                <w:szCs w:val="21"/>
              </w:rPr>
              <w:t>«ΠΑΡΑΡΤΗΜΑ 1» - ΚΡΙΤΗΡΙΑ &amp; ΚΛΙΜΑΚΑ ΒΑΘΜΟΛΟΓΗΣΗΣ</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_Toc180402801 \h </w:instrText>
            </w:r>
            <w:r w:rsidR="008B4E3C" w:rsidRPr="00263179">
              <w:rPr>
                <w:webHidden/>
                <w:sz w:val="21"/>
                <w:szCs w:val="21"/>
              </w:rPr>
            </w:r>
            <w:r w:rsidR="008B4E3C" w:rsidRPr="00263179">
              <w:rPr>
                <w:webHidden/>
                <w:sz w:val="21"/>
                <w:szCs w:val="21"/>
              </w:rPr>
              <w:fldChar w:fldCharType="separate"/>
            </w:r>
            <w:r w:rsidR="002872EA">
              <w:rPr>
                <w:webHidden/>
                <w:sz w:val="21"/>
                <w:szCs w:val="21"/>
              </w:rPr>
              <w:t>31</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802" w:history="1">
            <w:r w:rsidRPr="00263179">
              <w:rPr>
                <w:rStyle w:val="-"/>
                <w:rFonts w:asciiTheme="minorHAnsi" w:hAnsiTheme="minorHAnsi" w:cstheme="minorHAnsi"/>
                <w:spacing w:val="30"/>
                <w:sz w:val="21"/>
                <w:szCs w:val="21"/>
              </w:rPr>
              <w:t xml:space="preserve">ΠΙΝΑΚΑΣ </w:t>
            </w:r>
            <w:r w:rsidRPr="00263179">
              <w:rPr>
                <w:rStyle w:val="-"/>
                <w:rFonts w:asciiTheme="minorHAnsi" w:hAnsiTheme="minorHAnsi" w:cstheme="minorHAnsi"/>
                <w:sz w:val="21"/>
                <w:szCs w:val="21"/>
              </w:rPr>
              <w:t>ΚΛΙΜΑΚΩΣΗΣ ΒΑΘΜΟΛΟΓΙΑΣ (Κριτήριο Β.2.2.  – αναλυτικός Π/Υ)</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_Toc180402802 \h </w:instrText>
            </w:r>
            <w:r w:rsidR="008B4E3C" w:rsidRPr="00263179">
              <w:rPr>
                <w:webHidden/>
                <w:sz w:val="21"/>
                <w:szCs w:val="21"/>
              </w:rPr>
            </w:r>
            <w:r w:rsidR="008B4E3C" w:rsidRPr="00263179">
              <w:rPr>
                <w:webHidden/>
                <w:sz w:val="21"/>
                <w:szCs w:val="21"/>
              </w:rPr>
              <w:fldChar w:fldCharType="separate"/>
            </w:r>
            <w:r w:rsidR="002872EA">
              <w:rPr>
                <w:webHidden/>
                <w:sz w:val="21"/>
                <w:szCs w:val="21"/>
              </w:rPr>
              <w:t>34</w:t>
            </w:r>
            <w:r w:rsidR="008B4E3C" w:rsidRPr="00263179">
              <w:rPr>
                <w:webHidden/>
                <w:sz w:val="21"/>
                <w:szCs w:val="21"/>
              </w:rPr>
              <w:fldChar w:fldCharType="end"/>
            </w:r>
          </w:hyperlink>
        </w:p>
        <w:p w:rsidR="00263179" w:rsidRPr="00263179" w:rsidRDefault="00263179">
          <w:pPr>
            <w:pStyle w:val="20"/>
            <w:rPr>
              <w:rFonts w:eastAsiaTheme="minorEastAsia"/>
              <w:sz w:val="21"/>
              <w:szCs w:val="21"/>
            </w:rPr>
          </w:pPr>
          <w:hyperlink w:anchor="_Toc180402803" w:history="1">
            <w:r w:rsidRPr="00263179">
              <w:rPr>
                <w:rStyle w:val="-"/>
                <w:rFonts w:asciiTheme="minorHAnsi" w:hAnsiTheme="minorHAnsi" w:cstheme="minorHAnsi"/>
                <w:sz w:val="21"/>
                <w:szCs w:val="21"/>
              </w:rPr>
              <w:t>ΜΑΘΗΜΑΤΙΚΟΣ ΤΥΠΟΣ ΥΠΟΛΟΓΙΣΜΟΥ ΤΕΛΙΚΗΣ ΒΑΘΜΟΛΟΓΙΑΣ &amp; ΠΑΡΑΔΕΙΓΜΑΤΑ</w:t>
            </w:r>
            <w:r w:rsidRPr="00263179">
              <w:rPr>
                <w:webHidden/>
                <w:sz w:val="21"/>
                <w:szCs w:val="21"/>
              </w:rPr>
              <w:tab/>
            </w:r>
            <w:r w:rsidR="008B4E3C" w:rsidRPr="00263179">
              <w:rPr>
                <w:webHidden/>
                <w:sz w:val="21"/>
                <w:szCs w:val="21"/>
              </w:rPr>
              <w:fldChar w:fldCharType="begin"/>
            </w:r>
            <w:r w:rsidRPr="00263179">
              <w:rPr>
                <w:webHidden/>
                <w:sz w:val="21"/>
                <w:szCs w:val="21"/>
              </w:rPr>
              <w:instrText xml:space="preserve"> PAGEREF _Toc180402803 \h </w:instrText>
            </w:r>
            <w:r w:rsidR="008B4E3C" w:rsidRPr="00263179">
              <w:rPr>
                <w:webHidden/>
                <w:sz w:val="21"/>
                <w:szCs w:val="21"/>
              </w:rPr>
            </w:r>
            <w:r w:rsidR="008B4E3C" w:rsidRPr="00263179">
              <w:rPr>
                <w:webHidden/>
                <w:sz w:val="21"/>
                <w:szCs w:val="21"/>
              </w:rPr>
              <w:fldChar w:fldCharType="separate"/>
            </w:r>
            <w:r w:rsidR="002872EA">
              <w:rPr>
                <w:webHidden/>
                <w:sz w:val="21"/>
                <w:szCs w:val="21"/>
              </w:rPr>
              <w:t>35</w:t>
            </w:r>
            <w:r w:rsidR="008B4E3C" w:rsidRPr="00263179">
              <w:rPr>
                <w:webHidden/>
                <w:sz w:val="21"/>
                <w:szCs w:val="21"/>
              </w:rPr>
              <w:fldChar w:fldCharType="end"/>
            </w:r>
          </w:hyperlink>
        </w:p>
        <w:p w:rsidR="00706AED" w:rsidRPr="00097CC5" w:rsidRDefault="008B4E3C" w:rsidP="00097CC5">
          <w:pPr>
            <w:pStyle w:val="20"/>
            <w:spacing w:after="0"/>
            <w:rPr>
              <w:sz w:val="24"/>
            </w:rPr>
          </w:pPr>
          <w:r w:rsidRPr="00097CC5">
            <w:rPr>
              <w:sz w:val="24"/>
            </w:rPr>
            <w:fldChar w:fldCharType="end"/>
          </w:r>
        </w:p>
      </w:sdtContent>
    </w:sdt>
    <w:p w:rsidR="00097CC5" w:rsidRDefault="00097CC5" w:rsidP="00B93605">
      <w:pPr>
        <w:spacing w:after="120" w:line="276" w:lineRule="auto"/>
        <w:jc w:val="center"/>
        <w:rPr>
          <w:rFonts w:asciiTheme="minorHAnsi" w:hAnsiTheme="minorHAnsi" w:cstheme="minorHAnsi"/>
          <w:b/>
        </w:rPr>
      </w:pPr>
    </w:p>
    <w:p w:rsidR="000962FF" w:rsidRPr="00741B74" w:rsidRDefault="00EA1789" w:rsidP="00B93605">
      <w:pPr>
        <w:spacing w:after="120" w:line="276" w:lineRule="auto"/>
        <w:jc w:val="center"/>
        <w:rPr>
          <w:rFonts w:asciiTheme="minorHAnsi" w:hAnsiTheme="minorHAnsi" w:cstheme="minorHAnsi"/>
          <w:b/>
        </w:rPr>
      </w:pPr>
      <w:r w:rsidRPr="00741B74">
        <w:rPr>
          <w:rFonts w:asciiTheme="minorHAnsi" w:hAnsiTheme="minorHAnsi" w:cstheme="minorHAnsi"/>
          <w:b/>
        </w:rPr>
        <w:lastRenderedPageBreak/>
        <w:t>ΔΙΑΚΗΡΥ</w:t>
      </w:r>
      <w:r w:rsidR="004D25D1" w:rsidRPr="00741B74">
        <w:rPr>
          <w:rFonts w:asciiTheme="minorHAnsi" w:hAnsiTheme="minorHAnsi" w:cstheme="minorHAnsi"/>
          <w:b/>
        </w:rPr>
        <w:t>ΞΗ ΕΚΜΙΣΘΩΣΗΣ</w:t>
      </w:r>
      <w:r w:rsidR="000962FF" w:rsidRPr="00741B74">
        <w:rPr>
          <w:rFonts w:asciiTheme="minorHAnsi" w:hAnsiTheme="minorHAnsi" w:cstheme="minorHAnsi"/>
          <w:b/>
        </w:rPr>
        <w:t xml:space="preserve"> ΑΝΑΨΥΚΤΗ</w:t>
      </w:r>
      <w:r w:rsidR="004D25D1" w:rsidRPr="00741B74">
        <w:rPr>
          <w:rFonts w:asciiTheme="minorHAnsi" w:hAnsiTheme="minorHAnsi" w:cstheme="minorHAnsi"/>
          <w:b/>
        </w:rPr>
        <w:t>ΡΙΟΥ</w:t>
      </w:r>
    </w:p>
    <w:p w:rsidR="0087048A" w:rsidRPr="00741B74" w:rsidRDefault="0087048A" w:rsidP="00B93605">
      <w:pPr>
        <w:spacing w:after="120" w:line="276" w:lineRule="auto"/>
        <w:jc w:val="center"/>
        <w:rPr>
          <w:rFonts w:asciiTheme="minorHAnsi" w:hAnsiTheme="minorHAnsi" w:cstheme="minorHAnsi"/>
          <w:b/>
        </w:rPr>
      </w:pPr>
      <w:r w:rsidRPr="00741B74">
        <w:rPr>
          <w:rFonts w:asciiTheme="minorHAnsi" w:hAnsiTheme="minorHAnsi" w:cstheme="minorHAnsi"/>
          <w:b/>
        </w:rPr>
        <w:t>«</w:t>
      </w:r>
      <w:r w:rsidRPr="00741B74">
        <w:rPr>
          <w:rFonts w:asciiTheme="minorHAnsi" w:hAnsiTheme="minorHAnsi" w:cstheme="minorHAnsi"/>
          <w:b/>
          <w:lang w:val="en-US"/>
        </w:rPr>
        <w:t>CINE</w:t>
      </w:r>
      <w:r w:rsidRPr="00741B74">
        <w:rPr>
          <w:rFonts w:asciiTheme="minorHAnsi" w:hAnsiTheme="minorHAnsi" w:cstheme="minorHAnsi"/>
          <w:b/>
        </w:rPr>
        <w:t>-</w:t>
      </w:r>
      <w:r w:rsidRPr="00741B74">
        <w:rPr>
          <w:rFonts w:asciiTheme="minorHAnsi" w:hAnsiTheme="minorHAnsi" w:cstheme="minorHAnsi"/>
          <w:b/>
          <w:lang w:val="en-US"/>
        </w:rPr>
        <w:t>CAF</w:t>
      </w:r>
      <w:r w:rsidRPr="00741B74">
        <w:rPr>
          <w:rFonts w:asciiTheme="minorHAnsi" w:hAnsiTheme="minorHAnsi" w:cstheme="minorHAnsi"/>
          <w:b/>
        </w:rPr>
        <w:t>E»</w:t>
      </w:r>
      <w:r w:rsidRPr="00741B74">
        <w:rPr>
          <w:rFonts w:asciiTheme="minorHAnsi" w:hAnsiTheme="minorHAnsi" w:cstheme="minorHAnsi"/>
        </w:rPr>
        <w:t xml:space="preserve"> </w:t>
      </w:r>
      <w:r w:rsidRPr="00741B74">
        <w:rPr>
          <w:rFonts w:asciiTheme="minorHAnsi" w:hAnsiTheme="minorHAnsi" w:cstheme="minorHAnsi"/>
          <w:b/>
        </w:rPr>
        <w:t xml:space="preserve"> ΜΥΛΟΥ</w:t>
      </w:r>
      <w:r w:rsidR="00255887" w:rsidRPr="00741B74">
        <w:rPr>
          <w:rFonts w:asciiTheme="minorHAnsi" w:hAnsiTheme="minorHAnsi" w:cstheme="minorHAnsi"/>
          <w:b/>
        </w:rPr>
        <w:t xml:space="preserve"> ΜΑΤΣΟΠΟΥΛ</w:t>
      </w:r>
      <w:r w:rsidRPr="00741B74">
        <w:rPr>
          <w:rFonts w:asciiTheme="minorHAnsi" w:hAnsiTheme="minorHAnsi" w:cstheme="minorHAnsi"/>
          <w:b/>
        </w:rPr>
        <w:t>ΟΥ</w:t>
      </w:r>
    </w:p>
    <w:p w:rsidR="0073230B" w:rsidRPr="00741B74" w:rsidRDefault="00B93605" w:rsidP="00B93605">
      <w:pPr>
        <w:tabs>
          <w:tab w:val="left" w:pos="-426"/>
          <w:tab w:val="left" w:pos="540"/>
        </w:tabs>
        <w:spacing w:before="120" w:line="276" w:lineRule="auto"/>
        <w:ind w:firstLine="539"/>
        <w:jc w:val="center"/>
        <w:rPr>
          <w:rFonts w:asciiTheme="minorHAnsi" w:hAnsiTheme="minorHAnsi" w:cstheme="minorHAnsi"/>
          <w:b/>
        </w:rPr>
      </w:pPr>
      <w:r>
        <w:rPr>
          <w:rFonts w:asciiTheme="minorHAnsi" w:hAnsiTheme="minorHAnsi" w:cstheme="minorHAnsi"/>
          <w:b/>
        </w:rPr>
        <w:t xml:space="preserve">Η </w:t>
      </w:r>
      <w:r w:rsidR="00D84AD9" w:rsidRPr="00741B74">
        <w:rPr>
          <w:rFonts w:asciiTheme="minorHAnsi" w:hAnsiTheme="minorHAnsi" w:cstheme="minorHAnsi"/>
          <w:b/>
        </w:rPr>
        <w:t>Πρόεδρος του Δημοτικού Θ</w:t>
      </w:r>
      <w:r w:rsidR="0073230B" w:rsidRPr="00741B74">
        <w:rPr>
          <w:rFonts w:asciiTheme="minorHAnsi" w:hAnsiTheme="minorHAnsi" w:cstheme="minorHAnsi"/>
          <w:b/>
        </w:rPr>
        <w:t>εάτρου Τρικάλων</w:t>
      </w:r>
    </w:p>
    <w:p w:rsidR="0073230B" w:rsidRPr="00741B74" w:rsidRDefault="0073230B" w:rsidP="00B93605">
      <w:pPr>
        <w:spacing w:line="276" w:lineRule="auto"/>
        <w:jc w:val="both"/>
        <w:rPr>
          <w:rFonts w:asciiTheme="minorHAnsi" w:hAnsiTheme="minorHAnsi" w:cstheme="minorHAnsi"/>
        </w:rPr>
      </w:pPr>
      <w:r w:rsidRPr="00741B74">
        <w:rPr>
          <w:rFonts w:asciiTheme="minorHAnsi" w:hAnsiTheme="minorHAnsi" w:cstheme="minorHAnsi"/>
        </w:rPr>
        <w:t>διακηρύσσει δημόσια πλειοδοτική δημοπρασία ενώπιον αρμόδιας επιτροπής διεξαγωγής δημοπρασ</w:t>
      </w:r>
      <w:r w:rsidR="00186008" w:rsidRPr="00741B74">
        <w:rPr>
          <w:rFonts w:asciiTheme="minorHAnsi" w:hAnsiTheme="minorHAnsi" w:cstheme="minorHAnsi"/>
        </w:rPr>
        <w:t>ίας</w:t>
      </w:r>
      <w:r w:rsidRPr="00741B74">
        <w:rPr>
          <w:rFonts w:asciiTheme="minorHAnsi" w:hAnsiTheme="minorHAnsi" w:cstheme="minorHAnsi"/>
        </w:rPr>
        <w:t>,</w:t>
      </w:r>
      <w:r w:rsidR="00186008" w:rsidRPr="00741B74">
        <w:rPr>
          <w:rFonts w:asciiTheme="minorHAnsi" w:hAnsiTheme="minorHAnsi" w:cstheme="minorHAnsi"/>
        </w:rPr>
        <w:t xml:space="preserve"> </w:t>
      </w:r>
      <w:r w:rsidR="00C4699C">
        <w:rPr>
          <w:rFonts w:asciiTheme="minorHAnsi" w:hAnsiTheme="minorHAnsi" w:cstheme="minorHAnsi"/>
        </w:rPr>
        <w:t xml:space="preserve">σύμφωνα </w:t>
      </w:r>
      <w:r w:rsidR="00186008" w:rsidRPr="00741B74">
        <w:rPr>
          <w:rFonts w:asciiTheme="minorHAnsi" w:hAnsiTheme="minorHAnsi" w:cstheme="minorHAnsi"/>
        </w:rPr>
        <w:t xml:space="preserve">με την με </w:t>
      </w:r>
      <w:r w:rsidR="00BB2A43">
        <w:rPr>
          <w:rFonts w:asciiTheme="minorHAnsi" w:hAnsiTheme="minorHAnsi" w:cstheme="minorHAnsi"/>
          <w:highlight w:val="yellow"/>
        </w:rPr>
        <w:t>αριθ. 39</w:t>
      </w:r>
      <w:r w:rsidR="00186008" w:rsidRPr="00C4699C">
        <w:rPr>
          <w:rFonts w:asciiTheme="minorHAnsi" w:hAnsiTheme="minorHAnsi" w:cstheme="minorHAnsi"/>
          <w:highlight w:val="yellow"/>
        </w:rPr>
        <w:t>/20</w:t>
      </w:r>
      <w:r w:rsidR="00741B74" w:rsidRPr="00C4699C">
        <w:rPr>
          <w:rFonts w:asciiTheme="minorHAnsi" w:hAnsiTheme="minorHAnsi" w:cstheme="minorHAnsi"/>
          <w:highlight w:val="yellow"/>
        </w:rPr>
        <w:t>24</w:t>
      </w:r>
      <w:r w:rsidR="00186008" w:rsidRPr="00741B74">
        <w:rPr>
          <w:rFonts w:asciiTheme="minorHAnsi" w:hAnsiTheme="minorHAnsi" w:cstheme="minorHAnsi"/>
        </w:rPr>
        <w:t xml:space="preserve"> απόφαση του Δ.Σ του Δημοτικού Θεάτρου</w:t>
      </w:r>
      <w:r w:rsidR="00C4699C">
        <w:rPr>
          <w:rFonts w:asciiTheme="minorHAnsi" w:hAnsiTheme="minorHAnsi" w:cstheme="minorHAnsi"/>
        </w:rPr>
        <w:t xml:space="preserve"> όπως αυτή τροποποιήθηκε εν μέρει από την </w:t>
      </w:r>
      <w:r w:rsidR="00BB2A43">
        <w:rPr>
          <w:rFonts w:asciiTheme="minorHAnsi" w:hAnsiTheme="minorHAnsi" w:cstheme="minorHAnsi"/>
          <w:highlight w:val="yellow"/>
        </w:rPr>
        <w:t>αριθ. 35</w:t>
      </w:r>
      <w:r w:rsidR="00C4699C" w:rsidRPr="00C4699C">
        <w:rPr>
          <w:rFonts w:asciiTheme="minorHAnsi" w:hAnsiTheme="minorHAnsi" w:cstheme="minorHAnsi"/>
          <w:highlight w:val="yellow"/>
        </w:rPr>
        <w:t>/2024</w:t>
      </w:r>
      <w:r w:rsidR="00C4699C">
        <w:rPr>
          <w:rFonts w:asciiTheme="minorHAnsi" w:hAnsiTheme="minorHAnsi" w:cstheme="minorHAnsi"/>
        </w:rPr>
        <w:t xml:space="preserve"> όμοια</w:t>
      </w:r>
      <w:r w:rsidR="00186008" w:rsidRPr="00741B74">
        <w:rPr>
          <w:rFonts w:asciiTheme="minorHAnsi" w:hAnsiTheme="minorHAnsi" w:cstheme="minorHAnsi"/>
        </w:rPr>
        <w:t>,</w:t>
      </w:r>
      <w:r w:rsidRPr="00741B74">
        <w:rPr>
          <w:rFonts w:asciiTheme="minorHAnsi" w:hAnsiTheme="minorHAnsi" w:cstheme="minorHAnsi"/>
        </w:rPr>
        <w:t xml:space="preserve"> </w:t>
      </w:r>
      <w:r w:rsidRPr="00741B74">
        <w:rPr>
          <w:rFonts w:asciiTheme="minorHAnsi" w:hAnsiTheme="minorHAnsi" w:cstheme="minorHAnsi"/>
          <w:bCs/>
          <w:color w:val="000000"/>
        </w:rPr>
        <w:t>για την εκμίσθωση</w:t>
      </w:r>
      <w:r w:rsidR="00186008" w:rsidRPr="00741B74">
        <w:rPr>
          <w:rFonts w:asciiTheme="minorHAnsi" w:hAnsiTheme="minorHAnsi" w:cstheme="minorHAnsi"/>
          <w:bCs/>
          <w:color w:val="000000"/>
        </w:rPr>
        <w:t xml:space="preserve"> του αναψυκτηρίου «</w:t>
      </w:r>
      <w:r w:rsidR="00186008" w:rsidRPr="00741B74">
        <w:rPr>
          <w:rFonts w:asciiTheme="minorHAnsi" w:hAnsiTheme="minorHAnsi" w:cstheme="minorHAnsi"/>
          <w:bCs/>
          <w:color w:val="000000"/>
          <w:lang w:val="en-US"/>
        </w:rPr>
        <w:t>cine</w:t>
      </w:r>
      <w:r w:rsidR="00186008" w:rsidRPr="00741B74">
        <w:rPr>
          <w:rFonts w:asciiTheme="minorHAnsi" w:hAnsiTheme="minorHAnsi" w:cstheme="minorHAnsi"/>
          <w:bCs/>
          <w:color w:val="000000"/>
        </w:rPr>
        <w:t xml:space="preserve"> </w:t>
      </w:r>
      <w:r w:rsidR="00186008" w:rsidRPr="00741B74">
        <w:rPr>
          <w:rFonts w:asciiTheme="minorHAnsi" w:hAnsiTheme="minorHAnsi" w:cstheme="minorHAnsi"/>
          <w:bCs/>
          <w:color w:val="000000"/>
          <w:lang w:val="en-US"/>
        </w:rPr>
        <w:t>cafe</w:t>
      </w:r>
      <w:r w:rsidR="00186008" w:rsidRPr="00741B74">
        <w:rPr>
          <w:rFonts w:asciiTheme="minorHAnsi" w:hAnsiTheme="minorHAnsi" w:cstheme="minorHAnsi"/>
          <w:bCs/>
          <w:color w:val="000000"/>
        </w:rPr>
        <w:t>»</w:t>
      </w:r>
      <w:r w:rsidRPr="00741B74">
        <w:rPr>
          <w:rFonts w:asciiTheme="minorHAnsi" w:hAnsiTheme="minorHAnsi" w:cstheme="minorHAnsi"/>
        </w:rPr>
        <w:t xml:space="preserve"> που βρίσκεται στ</w:t>
      </w:r>
      <w:r w:rsidR="00186008" w:rsidRPr="00741B74">
        <w:rPr>
          <w:rFonts w:asciiTheme="minorHAnsi" w:hAnsiTheme="minorHAnsi" w:cstheme="minorHAnsi"/>
        </w:rPr>
        <w:t>ον Μύλο Ματσόπουλου, δίπλα στην χειμερινή αίθουσα του Δημοτικού Κινηματογράφου</w:t>
      </w:r>
      <w:r w:rsidRPr="00741B74">
        <w:rPr>
          <w:rFonts w:asciiTheme="minorHAnsi" w:hAnsiTheme="minorHAnsi" w:cstheme="minorHAnsi"/>
        </w:rPr>
        <w:t>, με τους παρακάτω όρους:</w:t>
      </w:r>
    </w:p>
    <w:p w:rsidR="00886B2E" w:rsidRDefault="00886B2E" w:rsidP="00B93605">
      <w:pPr>
        <w:pStyle w:val="Style4"/>
        <w:widowControl/>
        <w:spacing w:line="276" w:lineRule="auto"/>
        <w:rPr>
          <w:rFonts w:asciiTheme="minorHAnsi" w:hAnsiTheme="minorHAnsi" w:cstheme="minorHAnsi"/>
        </w:rPr>
      </w:pPr>
    </w:p>
    <w:p w:rsidR="00752060" w:rsidRPr="00741B74" w:rsidRDefault="00752060" w:rsidP="00B93605">
      <w:pPr>
        <w:pStyle w:val="Style4"/>
        <w:widowControl/>
        <w:spacing w:line="276" w:lineRule="auto"/>
        <w:rPr>
          <w:rFonts w:asciiTheme="minorHAnsi" w:hAnsiTheme="minorHAnsi" w:cstheme="minorHAnsi"/>
        </w:rPr>
      </w:pPr>
    </w:p>
    <w:p w:rsidR="002B1F22" w:rsidRPr="005F01B8" w:rsidRDefault="005F01B8" w:rsidP="00B93605">
      <w:pPr>
        <w:pStyle w:val="2"/>
        <w:spacing w:before="240" w:after="240" w:line="276" w:lineRule="auto"/>
        <w:jc w:val="center"/>
        <w:rPr>
          <w:rStyle w:val="FontStyle12"/>
          <w:rFonts w:asciiTheme="minorHAnsi" w:hAnsiTheme="minorHAnsi" w:cstheme="minorHAnsi"/>
          <w:lang w:val="el-GR"/>
        </w:rPr>
      </w:pPr>
      <w:bookmarkStart w:id="11" w:name="_Toc180402766"/>
      <w:r>
        <w:rPr>
          <w:rStyle w:val="FontStyle12"/>
          <w:rFonts w:asciiTheme="minorHAnsi" w:hAnsiTheme="minorHAnsi" w:cstheme="minorHAnsi"/>
          <w:lang w:val="el-GR"/>
        </w:rPr>
        <w:t>Άρθρο</w:t>
      </w:r>
      <w:r w:rsidR="00886B2E" w:rsidRPr="00741B74">
        <w:rPr>
          <w:rStyle w:val="FontStyle12"/>
          <w:rFonts w:asciiTheme="minorHAnsi" w:hAnsiTheme="minorHAnsi" w:cstheme="minorHAnsi"/>
        </w:rPr>
        <w:t xml:space="preserve"> 1</w:t>
      </w:r>
      <w:r w:rsidRPr="005F01B8">
        <w:rPr>
          <w:rStyle w:val="FontStyle12"/>
          <w:rFonts w:asciiTheme="minorHAnsi" w:hAnsiTheme="minorHAnsi" w:cstheme="minorHAnsi"/>
          <w:vertAlign w:val="superscript"/>
          <w:lang w:val="el-GR"/>
        </w:rPr>
        <w:t>ο</w:t>
      </w:r>
      <w:r>
        <w:rPr>
          <w:rStyle w:val="FontStyle12"/>
          <w:rFonts w:asciiTheme="minorHAnsi" w:hAnsiTheme="minorHAnsi" w:cstheme="minorHAnsi"/>
          <w:lang w:val="el-GR"/>
        </w:rPr>
        <w:t xml:space="preserve"> </w:t>
      </w:r>
      <w:r w:rsidR="00741B74">
        <w:rPr>
          <w:rStyle w:val="FontStyle12"/>
          <w:rFonts w:asciiTheme="minorHAnsi" w:hAnsiTheme="minorHAnsi" w:cstheme="minorHAnsi"/>
        </w:rPr>
        <w:t>-</w:t>
      </w:r>
      <w:r w:rsidR="00886B2E" w:rsidRPr="00741B74">
        <w:rPr>
          <w:rStyle w:val="FontStyle12"/>
          <w:rFonts w:asciiTheme="minorHAnsi" w:hAnsiTheme="minorHAnsi" w:cstheme="minorHAnsi"/>
        </w:rPr>
        <w:t xml:space="preserve"> </w:t>
      </w:r>
      <w:r w:rsidR="00816B38" w:rsidRPr="00741B74">
        <w:rPr>
          <w:rStyle w:val="FontStyle12"/>
          <w:rFonts w:asciiTheme="minorHAnsi" w:hAnsiTheme="minorHAnsi" w:cstheme="minorHAnsi"/>
        </w:rPr>
        <w:t>Θεσμικό πλαίσιο</w:t>
      </w:r>
      <w:bookmarkEnd w:id="11"/>
    </w:p>
    <w:p w:rsidR="00816B38" w:rsidRPr="00741B74" w:rsidRDefault="00FA7D17" w:rsidP="00E93833">
      <w:pPr>
        <w:pStyle w:val="Style4"/>
        <w:widowControl/>
        <w:numPr>
          <w:ilvl w:val="0"/>
          <w:numId w:val="8"/>
        </w:numPr>
        <w:spacing w:before="24" w:line="276" w:lineRule="auto"/>
        <w:ind w:left="0" w:firstLine="360"/>
        <w:rPr>
          <w:rStyle w:val="FontStyle12"/>
          <w:rFonts w:asciiTheme="minorHAnsi" w:hAnsiTheme="minorHAnsi" w:cstheme="minorHAnsi"/>
          <w:bCs/>
        </w:rPr>
      </w:pPr>
      <w:r w:rsidRPr="00741B74">
        <w:rPr>
          <w:rStyle w:val="FontStyle12"/>
          <w:rFonts w:asciiTheme="minorHAnsi" w:hAnsiTheme="minorHAnsi" w:cstheme="minorHAnsi"/>
          <w:bCs/>
        </w:rPr>
        <w:t>Άρθρο</w:t>
      </w:r>
      <w:r w:rsidR="00816B38" w:rsidRPr="00741B74">
        <w:rPr>
          <w:rStyle w:val="FontStyle12"/>
          <w:rFonts w:asciiTheme="minorHAnsi" w:hAnsiTheme="minorHAnsi" w:cstheme="minorHAnsi"/>
          <w:bCs/>
        </w:rPr>
        <w:t xml:space="preserve"> 267 του Ν.3463/2006</w:t>
      </w:r>
    </w:p>
    <w:p w:rsidR="00816B38" w:rsidRPr="00741B74" w:rsidRDefault="00FA7D17" w:rsidP="00E93833">
      <w:pPr>
        <w:pStyle w:val="Style4"/>
        <w:widowControl/>
        <w:numPr>
          <w:ilvl w:val="0"/>
          <w:numId w:val="8"/>
        </w:numPr>
        <w:spacing w:before="24" w:line="276" w:lineRule="auto"/>
        <w:ind w:left="0" w:firstLine="360"/>
        <w:rPr>
          <w:rStyle w:val="FontStyle12"/>
          <w:rFonts w:asciiTheme="minorHAnsi" w:hAnsiTheme="minorHAnsi" w:cstheme="minorHAnsi"/>
          <w:bCs/>
        </w:rPr>
      </w:pPr>
      <w:r w:rsidRPr="00741B74">
        <w:rPr>
          <w:rStyle w:val="FontStyle12"/>
          <w:rFonts w:asciiTheme="minorHAnsi" w:hAnsiTheme="minorHAnsi" w:cstheme="minorHAnsi"/>
          <w:bCs/>
        </w:rPr>
        <w:t>Άρθρο</w:t>
      </w:r>
      <w:r w:rsidR="00816B38" w:rsidRPr="00741B74">
        <w:rPr>
          <w:rStyle w:val="FontStyle12"/>
          <w:rFonts w:asciiTheme="minorHAnsi" w:hAnsiTheme="minorHAnsi" w:cstheme="minorHAnsi"/>
          <w:bCs/>
        </w:rPr>
        <w:t xml:space="preserve"> 111 (παρ.1β) του Ν.3852/2010</w:t>
      </w:r>
    </w:p>
    <w:p w:rsidR="00FA7D17" w:rsidRPr="00741B74" w:rsidRDefault="00FA7D17" w:rsidP="00E93833">
      <w:pPr>
        <w:pStyle w:val="Style4"/>
        <w:widowControl/>
        <w:numPr>
          <w:ilvl w:val="0"/>
          <w:numId w:val="8"/>
        </w:numPr>
        <w:spacing w:before="24" w:line="276" w:lineRule="auto"/>
        <w:ind w:left="0" w:firstLine="360"/>
        <w:rPr>
          <w:rStyle w:val="FontStyle12"/>
          <w:rFonts w:asciiTheme="minorHAnsi" w:hAnsiTheme="minorHAnsi" w:cstheme="minorHAnsi"/>
          <w:bCs/>
        </w:rPr>
      </w:pPr>
      <w:r w:rsidRPr="00741B74">
        <w:rPr>
          <w:rStyle w:val="FontStyle12"/>
          <w:rFonts w:asciiTheme="minorHAnsi" w:hAnsiTheme="minorHAnsi" w:cstheme="minorHAnsi"/>
          <w:bCs/>
        </w:rPr>
        <w:t>Άρθρο 59 του Ν.4508/2017</w:t>
      </w:r>
    </w:p>
    <w:p w:rsidR="002B1F22" w:rsidRPr="00741B74" w:rsidRDefault="00B0014F" w:rsidP="00E93833">
      <w:pPr>
        <w:pStyle w:val="Style4"/>
        <w:widowControl/>
        <w:numPr>
          <w:ilvl w:val="0"/>
          <w:numId w:val="8"/>
        </w:numPr>
        <w:spacing w:before="24" w:line="276" w:lineRule="auto"/>
        <w:ind w:left="0" w:firstLine="360"/>
        <w:rPr>
          <w:rStyle w:val="FontStyle12"/>
          <w:rFonts w:asciiTheme="minorHAnsi" w:hAnsiTheme="minorHAnsi" w:cstheme="minorHAnsi"/>
          <w:bCs/>
        </w:rPr>
      </w:pPr>
      <w:r w:rsidRPr="00741B74">
        <w:rPr>
          <w:rStyle w:val="FontStyle12"/>
          <w:rFonts w:asciiTheme="minorHAnsi" w:hAnsiTheme="minorHAnsi" w:cstheme="minorHAnsi"/>
          <w:bCs/>
        </w:rPr>
        <w:t xml:space="preserve">Το με </w:t>
      </w:r>
      <w:r w:rsidR="00B37900" w:rsidRPr="00741B74">
        <w:rPr>
          <w:rStyle w:val="FontStyle12"/>
          <w:rFonts w:asciiTheme="minorHAnsi" w:hAnsiTheme="minorHAnsi" w:cstheme="minorHAnsi"/>
          <w:bCs/>
        </w:rPr>
        <w:t xml:space="preserve">αριθμ. 9.819/31-12-1999 καταστατικό του Δημοτικού Θεάτρου Τρικάλων , όπως αυτό τροποποιήθηκε </w:t>
      </w:r>
      <w:r w:rsidR="003F35BD" w:rsidRPr="00741B74">
        <w:rPr>
          <w:rStyle w:val="FontStyle12"/>
          <w:rFonts w:asciiTheme="minorHAnsi" w:hAnsiTheme="minorHAnsi" w:cstheme="minorHAnsi"/>
          <w:bCs/>
        </w:rPr>
        <w:t xml:space="preserve">με </w:t>
      </w:r>
      <w:r w:rsidR="00F93104" w:rsidRPr="00741B74">
        <w:rPr>
          <w:rStyle w:val="FontStyle12"/>
          <w:rFonts w:asciiTheme="minorHAnsi" w:hAnsiTheme="minorHAnsi" w:cstheme="minorHAnsi"/>
          <w:bCs/>
        </w:rPr>
        <w:t>τις με αριθμ.</w:t>
      </w:r>
      <w:r w:rsidR="003F35BD" w:rsidRPr="00741B74">
        <w:rPr>
          <w:rStyle w:val="FontStyle12"/>
          <w:rFonts w:asciiTheme="minorHAnsi" w:hAnsiTheme="minorHAnsi" w:cstheme="minorHAnsi"/>
          <w:bCs/>
        </w:rPr>
        <w:t xml:space="preserve"> 5.861/25-11-2008 και 4.689/3-4-2014 </w:t>
      </w:r>
      <w:r w:rsidR="00F93104" w:rsidRPr="00741B74">
        <w:rPr>
          <w:rStyle w:val="FontStyle12"/>
          <w:rFonts w:asciiTheme="minorHAnsi" w:hAnsiTheme="minorHAnsi" w:cstheme="minorHAnsi"/>
          <w:bCs/>
        </w:rPr>
        <w:t xml:space="preserve">πράξεις </w:t>
      </w:r>
      <w:r w:rsidRPr="00741B74">
        <w:rPr>
          <w:rStyle w:val="FontStyle12"/>
          <w:rFonts w:asciiTheme="minorHAnsi" w:hAnsiTheme="minorHAnsi" w:cstheme="minorHAnsi"/>
          <w:bCs/>
        </w:rPr>
        <w:t>που καταχωρήθηκαν νόμιμα στα βιβλία εταιρικών του Πρωτοδικείου Τρικάλων.</w:t>
      </w:r>
    </w:p>
    <w:p w:rsidR="00FA7D17" w:rsidRPr="00741B74" w:rsidRDefault="00FA7D17" w:rsidP="00E93833">
      <w:pPr>
        <w:pStyle w:val="Style4"/>
        <w:widowControl/>
        <w:numPr>
          <w:ilvl w:val="0"/>
          <w:numId w:val="8"/>
        </w:numPr>
        <w:spacing w:before="24" w:line="276" w:lineRule="auto"/>
        <w:ind w:left="0" w:firstLine="360"/>
        <w:rPr>
          <w:rStyle w:val="FontStyle12"/>
          <w:rFonts w:asciiTheme="minorHAnsi" w:hAnsiTheme="minorHAnsi" w:cstheme="minorHAnsi"/>
          <w:bCs/>
        </w:rPr>
      </w:pPr>
      <w:r w:rsidRPr="00741B74">
        <w:rPr>
          <w:rStyle w:val="FontStyle12"/>
          <w:rFonts w:asciiTheme="minorHAnsi" w:hAnsiTheme="minorHAnsi" w:cstheme="minorHAnsi"/>
          <w:bCs/>
        </w:rPr>
        <w:t>Οι διατάξεις του Π.Δ 270/81</w:t>
      </w:r>
      <w:r w:rsidR="00E71DD8" w:rsidRPr="00741B74">
        <w:rPr>
          <w:rStyle w:val="FontStyle12"/>
          <w:rFonts w:asciiTheme="minorHAnsi" w:hAnsiTheme="minorHAnsi" w:cstheme="minorHAnsi"/>
          <w:bCs/>
        </w:rPr>
        <w:t>.</w:t>
      </w:r>
    </w:p>
    <w:p w:rsidR="00FA7D17" w:rsidRPr="00741B74" w:rsidRDefault="00FA7D17" w:rsidP="00E93833">
      <w:pPr>
        <w:pStyle w:val="Style4"/>
        <w:widowControl/>
        <w:numPr>
          <w:ilvl w:val="0"/>
          <w:numId w:val="8"/>
        </w:numPr>
        <w:spacing w:before="24" w:line="276" w:lineRule="auto"/>
        <w:ind w:left="0" w:firstLine="360"/>
        <w:rPr>
          <w:rStyle w:val="FontStyle12"/>
          <w:rFonts w:asciiTheme="minorHAnsi" w:hAnsiTheme="minorHAnsi" w:cstheme="minorHAnsi"/>
          <w:bCs/>
        </w:rPr>
      </w:pPr>
      <w:r w:rsidRPr="00741B74">
        <w:rPr>
          <w:rStyle w:val="FontStyle12"/>
          <w:rFonts w:asciiTheme="minorHAnsi" w:hAnsiTheme="minorHAnsi" w:cstheme="minorHAnsi"/>
          <w:bCs/>
        </w:rPr>
        <w:t>Η με αριθ.464/2011 απόφαση του Δημοτικού Συμβουλίου</w:t>
      </w:r>
      <w:r w:rsidR="00831BB9" w:rsidRPr="00741B74">
        <w:rPr>
          <w:rStyle w:val="FontStyle12"/>
          <w:rFonts w:asciiTheme="minorHAnsi" w:hAnsiTheme="minorHAnsi" w:cstheme="minorHAnsi"/>
          <w:bCs/>
        </w:rPr>
        <w:t xml:space="preserve">, με την οποία παραχωρήθηκε η χρήση </w:t>
      </w:r>
      <w:r w:rsidR="002B1F22" w:rsidRPr="00741B74">
        <w:rPr>
          <w:rStyle w:val="FontStyle12"/>
          <w:rFonts w:asciiTheme="minorHAnsi" w:hAnsiTheme="minorHAnsi" w:cstheme="minorHAnsi"/>
          <w:bCs/>
        </w:rPr>
        <w:t>, η εκμετάλλευση και η διαχείριση του αναψυκτηρίου «</w:t>
      </w:r>
      <w:r w:rsidR="002B1F22" w:rsidRPr="00741B74">
        <w:rPr>
          <w:rStyle w:val="FontStyle12"/>
          <w:rFonts w:asciiTheme="minorHAnsi" w:hAnsiTheme="minorHAnsi" w:cstheme="minorHAnsi"/>
          <w:bCs/>
          <w:lang w:val="en-US"/>
        </w:rPr>
        <w:t>cine</w:t>
      </w:r>
      <w:r w:rsidR="002B1F22" w:rsidRPr="00741B74">
        <w:rPr>
          <w:rStyle w:val="FontStyle12"/>
          <w:rFonts w:asciiTheme="minorHAnsi" w:hAnsiTheme="minorHAnsi" w:cstheme="minorHAnsi"/>
          <w:bCs/>
        </w:rPr>
        <w:t xml:space="preserve"> </w:t>
      </w:r>
      <w:r w:rsidR="002B1F22" w:rsidRPr="00741B74">
        <w:rPr>
          <w:rStyle w:val="FontStyle12"/>
          <w:rFonts w:asciiTheme="minorHAnsi" w:hAnsiTheme="minorHAnsi" w:cstheme="minorHAnsi"/>
          <w:bCs/>
          <w:lang w:val="en-US"/>
        </w:rPr>
        <w:t>caf</w:t>
      </w:r>
      <w:r w:rsidR="002B1F22" w:rsidRPr="00741B74">
        <w:rPr>
          <w:rStyle w:val="FontStyle12"/>
          <w:rFonts w:asciiTheme="minorHAnsi" w:hAnsiTheme="minorHAnsi" w:cstheme="minorHAnsi"/>
          <w:bCs/>
        </w:rPr>
        <w:t>é» στον Μύλο Ματσόπουλου στο Δημοτικό Θέατρο Τρικάλων.</w:t>
      </w:r>
    </w:p>
    <w:p w:rsidR="0073230B" w:rsidRPr="00741B74" w:rsidRDefault="0073230B" w:rsidP="00E93833">
      <w:pPr>
        <w:pStyle w:val="Style4"/>
        <w:widowControl/>
        <w:numPr>
          <w:ilvl w:val="0"/>
          <w:numId w:val="8"/>
        </w:numPr>
        <w:spacing w:before="24" w:line="276" w:lineRule="auto"/>
        <w:ind w:left="0" w:firstLine="360"/>
        <w:rPr>
          <w:rStyle w:val="FontStyle12"/>
          <w:rFonts w:asciiTheme="minorHAnsi" w:hAnsiTheme="minorHAnsi" w:cstheme="minorHAnsi"/>
          <w:bCs/>
        </w:rPr>
      </w:pPr>
      <w:r w:rsidRPr="00741B74">
        <w:rPr>
          <w:rStyle w:val="FontStyle12"/>
          <w:rFonts w:asciiTheme="minorHAnsi" w:hAnsiTheme="minorHAnsi" w:cstheme="minorHAnsi"/>
          <w:bCs/>
        </w:rPr>
        <w:t xml:space="preserve">Η </w:t>
      </w:r>
      <w:r w:rsidR="00186008" w:rsidRPr="00741B74">
        <w:rPr>
          <w:rStyle w:val="FontStyle12"/>
          <w:rFonts w:asciiTheme="minorHAnsi" w:hAnsiTheme="minorHAnsi" w:cstheme="minorHAnsi"/>
          <w:bCs/>
        </w:rPr>
        <w:t>με αριθ.</w:t>
      </w:r>
      <w:r w:rsidRPr="00741B74">
        <w:rPr>
          <w:rStyle w:val="FontStyle12"/>
          <w:rFonts w:asciiTheme="minorHAnsi" w:hAnsiTheme="minorHAnsi" w:cstheme="minorHAnsi"/>
          <w:bCs/>
        </w:rPr>
        <w:t xml:space="preserve"> </w:t>
      </w:r>
      <w:r w:rsidR="00BB2A43">
        <w:rPr>
          <w:rStyle w:val="FontStyle12"/>
          <w:rFonts w:asciiTheme="minorHAnsi" w:hAnsiTheme="minorHAnsi" w:cstheme="minorHAnsi"/>
          <w:bCs/>
          <w:highlight w:val="yellow"/>
        </w:rPr>
        <w:t>39</w:t>
      </w:r>
      <w:r w:rsidR="00186008" w:rsidRPr="00C4699C">
        <w:rPr>
          <w:rStyle w:val="FontStyle12"/>
          <w:rFonts w:asciiTheme="minorHAnsi" w:hAnsiTheme="minorHAnsi" w:cstheme="minorHAnsi"/>
          <w:bCs/>
          <w:highlight w:val="yellow"/>
        </w:rPr>
        <w:t>/20</w:t>
      </w:r>
      <w:r w:rsidR="00C4699C" w:rsidRPr="00C4699C">
        <w:rPr>
          <w:rStyle w:val="FontStyle12"/>
          <w:rFonts w:asciiTheme="minorHAnsi" w:hAnsiTheme="minorHAnsi" w:cstheme="minorHAnsi"/>
          <w:bCs/>
          <w:highlight w:val="yellow"/>
        </w:rPr>
        <w:t>24</w:t>
      </w:r>
      <w:r w:rsidRPr="00741B74">
        <w:rPr>
          <w:rStyle w:val="FontStyle12"/>
          <w:rFonts w:asciiTheme="minorHAnsi" w:hAnsiTheme="minorHAnsi" w:cstheme="minorHAnsi"/>
          <w:bCs/>
        </w:rPr>
        <w:t xml:space="preserve"> απόφαση του Δ.Σ του Δημοτικού Θεάτρου</w:t>
      </w:r>
      <w:r w:rsidR="002B1F22" w:rsidRPr="00741B74">
        <w:rPr>
          <w:rStyle w:val="FontStyle12"/>
          <w:rFonts w:asciiTheme="minorHAnsi" w:hAnsiTheme="minorHAnsi" w:cstheme="minorHAnsi"/>
          <w:bCs/>
        </w:rPr>
        <w:t xml:space="preserve"> Τρικάλων</w:t>
      </w:r>
      <w:r w:rsidR="00C4699C">
        <w:rPr>
          <w:rStyle w:val="FontStyle12"/>
          <w:rFonts w:asciiTheme="minorHAnsi" w:hAnsiTheme="minorHAnsi" w:cstheme="minorHAnsi"/>
          <w:bCs/>
        </w:rPr>
        <w:t xml:space="preserve"> </w:t>
      </w:r>
      <w:r w:rsidR="00C4699C">
        <w:rPr>
          <w:rFonts w:asciiTheme="minorHAnsi" w:hAnsiTheme="minorHAnsi" w:cstheme="minorHAnsi"/>
        </w:rPr>
        <w:t xml:space="preserve">όπως αυτή τροποποιήθηκε εν μέρει από την </w:t>
      </w:r>
      <w:r w:rsidR="00BB2A43">
        <w:rPr>
          <w:rFonts w:asciiTheme="minorHAnsi" w:hAnsiTheme="minorHAnsi" w:cstheme="minorHAnsi"/>
          <w:highlight w:val="yellow"/>
        </w:rPr>
        <w:t>αριθ. 35</w:t>
      </w:r>
      <w:r w:rsidR="00C4699C" w:rsidRPr="00C4699C">
        <w:rPr>
          <w:rFonts w:asciiTheme="minorHAnsi" w:hAnsiTheme="minorHAnsi" w:cstheme="minorHAnsi"/>
          <w:highlight w:val="yellow"/>
        </w:rPr>
        <w:t>/2024</w:t>
      </w:r>
      <w:r w:rsidR="00C4699C">
        <w:rPr>
          <w:rFonts w:asciiTheme="minorHAnsi" w:hAnsiTheme="minorHAnsi" w:cstheme="minorHAnsi"/>
        </w:rPr>
        <w:t xml:space="preserve"> όμοια</w:t>
      </w:r>
      <w:r w:rsidR="002B1F22" w:rsidRPr="00741B74">
        <w:rPr>
          <w:rStyle w:val="FontStyle12"/>
          <w:rFonts w:asciiTheme="minorHAnsi" w:hAnsiTheme="minorHAnsi" w:cstheme="minorHAnsi"/>
          <w:bCs/>
        </w:rPr>
        <w:t>, με την οποία αποφασίστηκε η διεξαγωγή δημοπρασίας για την εκμίσθωση του αναψυκτηρίου «</w:t>
      </w:r>
      <w:r w:rsidR="002B1F22" w:rsidRPr="00741B74">
        <w:rPr>
          <w:rStyle w:val="FontStyle12"/>
          <w:rFonts w:asciiTheme="minorHAnsi" w:hAnsiTheme="minorHAnsi" w:cstheme="minorHAnsi"/>
          <w:bCs/>
          <w:lang w:val="en-US"/>
        </w:rPr>
        <w:t>cine</w:t>
      </w:r>
      <w:r w:rsidR="002B1F22" w:rsidRPr="00741B74">
        <w:rPr>
          <w:rStyle w:val="FontStyle12"/>
          <w:rFonts w:asciiTheme="minorHAnsi" w:hAnsiTheme="minorHAnsi" w:cstheme="minorHAnsi"/>
          <w:bCs/>
        </w:rPr>
        <w:t xml:space="preserve"> </w:t>
      </w:r>
      <w:r w:rsidR="002B1F22" w:rsidRPr="00741B74">
        <w:rPr>
          <w:rStyle w:val="FontStyle12"/>
          <w:rFonts w:asciiTheme="minorHAnsi" w:hAnsiTheme="minorHAnsi" w:cstheme="minorHAnsi"/>
          <w:bCs/>
          <w:lang w:val="en-US"/>
        </w:rPr>
        <w:t>caf</w:t>
      </w:r>
      <w:r w:rsidR="002B1F22" w:rsidRPr="00741B74">
        <w:rPr>
          <w:rStyle w:val="FontStyle12"/>
          <w:rFonts w:asciiTheme="minorHAnsi" w:hAnsiTheme="minorHAnsi" w:cstheme="minorHAnsi"/>
          <w:bCs/>
        </w:rPr>
        <w:t>é» στον Μύλο Ματσόπουλου</w:t>
      </w:r>
      <w:r w:rsidR="00C4699C">
        <w:rPr>
          <w:rStyle w:val="FontStyle12"/>
          <w:rFonts w:asciiTheme="minorHAnsi" w:hAnsiTheme="minorHAnsi" w:cstheme="minorHAnsi"/>
          <w:bCs/>
        </w:rPr>
        <w:t xml:space="preserve"> και </w:t>
      </w:r>
      <w:r w:rsidR="002B1F22" w:rsidRPr="00741B74">
        <w:rPr>
          <w:rStyle w:val="FontStyle12"/>
          <w:rFonts w:asciiTheme="minorHAnsi" w:hAnsiTheme="minorHAnsi" w:cstheme="minorHAnsi"/>
          <w:bCs/>
        </w:rPr>
        <w:t>εγκρίθηκαν οι όροι δημοπράτησης.</w:t>
      </w:r>
    </w:p>
    <w:p w:rsidR="00816B38" w:rsidRPr="00741B74" w:rsidRDefault="00816B38" w:rsidP="00B93605">
      <w:pPr>
        <w:pStyle w:val="Style4"/>
        <w:widowControl/>
        <w:spacing w:before="24" w:line="276" w:lineRule="auto"/>
        <w:rPr>
          <w:rStyle w:val="FontStyle12"/>
          <w:rFonts w:asciiTheme="minorHAnsi" w:hAnsiTheme="minorHAnsi" w:cstheme="minorHAnsi"/>
          <w:b/>
          <w:bCs/>
        </w:rPr>
      </w:pPr>
    </w:p>
    <w:p w:rsidR="003D2654" w:rsidRPr="005F01B8" w:rsidRDefault="005F01B8" w:rsidP="00B93605">
      <w:pPr>
        <w:pStyle w:val="2"/>
        <w:spacing w:before="240" w:after="240" w:line="276" w:lineRule="auto"/>
        <w:jc w:val="center"/>
        <w:rPr>
          <w:rStyle w:val="FontStyle12"/>
          <w:rFonts w:asciiTheme="minorHAnsi" w:hAnsiTheme="minorHAnsi" w:cstheme="minorHAnsi"/>
          <w:szCs w:val="22"/>
          <w:lang w:val="el-GR"/>
        </w:rPr>
      </w:pPr>
      <w:bookmarkStart w:id="12" w:name="_Toc180402767"/>
      <w:r w:rsidRPr="00270D9D">
        <w:rPr>
          <w:rStyle w:val="FontStyle12"/>
          <w:rFonts w:asciiTheme="minorHAnsi" w:hAnsiTheme="minorHAnsi" w:cstheme="minorHAnsi"/>
          <w:szCs w:val="22"/>
          <w:lang w:val="el-GR"/>
        </w:rPr>
        <w:t>Άρθρο</w:t>
      </w:r>
      <w:r w:rsidR="00621F0B" w:rsidRPr="00270D9D">
        <w:rPr>
          <w:rStyle w:val="FontStyle12"/>
          <w:rFonts w:asciiTheme="minorHAnsi" w:hAnsiTheme="minorHAnsi" w:cstheme="minorHAnsi"/>
          <w:szCs w:val="22"/>
          <w:lang w:val="el-GR"/>
        </w:rPr>
        <w:t xml:space="preserve"> 2</w:t>
      </w:r>
      <w:r w:rsidRPr="00270D9D">
        <w:rPr>
          <w:rStyle w:val="FontStyle12"/>
          <w:rFonts w:asciiTheme="minorHAnsi" w:hAnsiTheme="minorHAnsi" w:cstheme="minorHAnsi"/>
          <w:szCs w:val="22"/>
          <w:vertAlign w:val="superscript"/>
          <w:lang w:val="el-GR"/>
        </w:rPr>
        <w:t>ο</w:t>
      </w:r>
      <w:r w:rsidRPr="00270D9D">
        <w:rPr>
          <w:rStyle w:val="FontStyle12"/>
          <w:rFonts w:asciiTheme="minorHAnsi" w:hAnsiTheme="minorHAnsi" w:cstheme="minorHAnsi"/>
          <w:szCs w:val="22"/>
          <w:lang w:val="el-GR"/>
        </w:rPr>
        <w:t xml:space="preserve"> - </w:t>
      </w:r>
      <w:r w:rsidR="00621F0B" w:rsidRPr="00270D9D">
        <w:rPr>
          <w:rStyle w:val="FontStyle12"/>
          <w:rFonts w:asciiTheme="minorHAnsi" w:hAnsiTheme="minorHAnsi" w:cstheme="minorHAnsi"/>
          <w:szCs w:val="22"/>
          <w:lang w:val="el-GR"/>
        </w:rPr>
        <w:t>Περιγραφή του ακινήτου</w:t>
      </w:r>
      <w:bookmarkEnd w:id="12"/>
    </w:p>
    <w:p w:rsidR="00621F0B" w:rsidRPr="00BF416E" w:rsidRDefault="00621F0B" w:rsidP="00E93833">
      <w:pPr>
        <w:pStyle w:val="a7"/>
        <w:widowControl/>
        <w:numPr>
          <w:ilvl w:val="0"/>
          <w:numId w:val="11"/>
        </w:numPr>
        <w:autoSpaceDE/>
        <w:autoSpaceDN/>
        <w:adjustRightInd/>
        <w:spacing w:after="120" w:line="276" w:lineRule="auto"/>
        <w:ind w:left="0" w:firstLine="357"/>
        <w:contextualSpacing w:val="0"/>
        <w:jc w:val="both"/>
        <w:rPr>
          <w:rStyle w:val="FontStyle12"/>
          <w:rFonts w:asciiTheme="minorHAnsi" w:hAnsiTheme="minorHAnsi" w:cstheme="minorHAnsi"/>
        </w:rPr>
      </w:pPr>
      <w:r w:rsidRPr="00BF416E">
        <w:rPr>
          <w:rStyle w:val="FontStyle12"/>
          <w:rFonts w:asciiTheme="minorHAnsi" w:hAnsiTheme="minorHAnsi" w:cstheme="minorHAnsi"/>
        </w:rPr>
        <w:t>Το προς εκμίσθωση αναψυκτήριο «</w:t>
      </w:r>
      <w:r w:rsidRPr="00BF416E">
        <w:rPr>
          <w:rStyle w:val="FontStyle12"/>
          <w:rFonts w:asciiTheme="minorHAnsi" w:hAnsiTheme="minorHAnsi" w:cstheme="minorHAnsi"/>
          <w:lang w:val="en-US"/>
        </w:rPr>
        <w:t>cine</w:t>
      </w:r>
      <w:r w:rsidRPr="00BF416E">
        <w:rPr>
          <w:rStyle w:val="FontStyle12"/>
          <w:rFonts w:asciiTheme="minorHAnsi" w:hAnsiTheme="minorHAnsi" w:cstheme="minorHAnsi"/>
        </w:rPr>
        <w:t>-</w:t>
      </w:r>
      <w:r w:rsidRPr="00BF416E">
        <w:rPr>
          <w:rStyle w:val="FontStyle12"/>
          <w:rFonts w:asciiTheme="minorHAnsi" w:hAnsiTheme="minorHAnsi" w:cstheme="minorHAnsi"/>
          <w:lang w:val="en-US"/>
        </w:rPr>
        <w:t>caf</w:t>
      </w:r>
      <w:r w:rsidRPr="00BF416E">
        <w:rPr>
          <w:rStyle w:val="FontStyle12"/>
          <w:rFonts w:asciiTheme="minorHAnsi" w:hAnsiTheme="minorHAnsi" w:cstheme="minorHAnsi"/>
        </w:rPr>
        <w:t>é» βρίσκεται στον Μύλο Ματσόπουλου , δίπλα στην χειμερινή αίθουσα του Δημοτικού κινηματογράφου .</w:t>
      </w:r>
    </w:p>
    <w:p w:rsidR="00886B2E" w:rsidRPr="00BF416E" w:rsidRDefault="00D4379F" w:rsidP="00E93833">
      <w:pPr>
        <w:pStyle w:val="a7"/>
        <w:widowControl/>
        <w:numPr>
          <w:ilvl w:val="0"/>
          <w:numId w:val="11"/>
        </w:numPr>
        <w:autoSpaceDE/>
        <w:autoSpaceDN/>
        <w:adjustRightInd/>
        <w:spacing w:line="276" w:lineRule="auto"/>
        <w:ind w:left="0" w:firstLine="360"/>
        <w:jc w:val="both"/>
        <w:rPr>
          <w:rStyle w:val="FontStyle12"/>
          <w:rFonts w:asciiTheme="minorHAnsi" w:hAnsiTheme="minorHAnsi" w:cstheme="minorHAnsi"/>
        </w:rPr>
      </w:pPr>
      <w:r w:rsidRPr="00BF416E">
        <w:rPr>
          <w:rStyle w:val="FontStyle12"/>
          <w:rFonts w:asciiTheme="minorHAnsi" w:hAnsiTheme="minorHAnsi" w:cstheme="minorHAnsi"/>
        </w:rPr>
        <w:t>Το αναψυκτήριο</w:t>
      </w:r>
      <w:r w:rsidR="00186008" w:rsidRPr="00BF416E">
        <w:rPr>
          <w:rStyle w:val="FontStyle12"/>
          <w:rFonts w:asciiTheme="minorHAnsi" w:hAnsiTheme="minorHAnsi" w:cstheme="minorHAnsi"/>
        </w:rPr>
        <w:t xml:space="preserve"> «</w:t>
      </w:r>
      <w:r w:rsidR="00186008" w:rsidRPr="00BF416E">
        <w:rPr>
          <w:rStyle w:val="FontStyle12"/>
          <w:rFonts w:asciiTheme="minorHAnsi" w:hAnsiTheme="minorHAnsi" w:cstheme="minorHAnsi"/>
          <w:lang w:val="en-US"/>
        </w:rPr>
        <w:t>cine</w:t>
      </w:r>
      <w:r w:rsidR="00186008" w:rsidRPr="00BF416E">
        <w:rPr>
          <w:rStyle w:val="FontStyle12"/>
          <w:rFonts w:asciiTheme="minorHAnsi" w:hAnsiTheme="minorHAnsi" w:cstheme="minorHAnsi"/>
        </w:rPr>
        <w:t xml:space="preserve"> </w:t>
      </w:r>
      <w:r w:rsidR="00186008" w:rsidRPr="00BF416E">
        <w:rPr>
          <w:rStyle w:val="FontStyle12"/>
          <w:rFonts w:asciiTheme="minorHAnsi" w:hAnsiTheme="minorHAnsi" w:cstheme="minorHAnsi"/>
          <w:lang w:val="en-US"/>
        </w:rPr>
        <w:t>caf</w:t>
      </w:r>
      <w:r w:rsidR="00186008" w:rsidRPr="00BF416E">
        <w:rPr>
          <w:rStyle w:val="FontStyle12"/>
          <w:rFonts w:asciiTheme="minorHAnsi" w:hAnsiTheme="minorHAnsi" w:cstheme="minorHAnsi"/>
        </w:rPr>
        <w:t xml:space="preserve">é» </w:t>
      </w:r>
      <w:r w:rsidR="00621F0B" w:rsidRPr="00BF416E">
        <w:rPr>
          <w:rStyle w:val="FontStyle12"/>
          <w:rFonts w:asciiTheme="minorHAnsi" w:hAnsiTheme="minorHAnsi" w:cstheme="minorHAnsi"/>
        </w:rPr>
        <w:t>είναι ισόγειο</w:t>
      </w:r>
      <w:r w:rsidR="00C4699C">
        <w:rPr>
          <w:rStyle w:val="FontStyle12"/>
          <w:rFonts w:asciiTheme="minorHAnsi" w:hAnsiTheme="minorHAnsi" w:cstheme="minorHAnsi"/>
        </w:rPr>
        <w:t xml:space="preserve">. Ο </w:t>
      </w:r>
      <w:r w:rsidR="00B246F9" w:rsidRPr="00BF416E">
        <w:rPr>
          <w:rStyle w:val="FontStyle12"/>
          <w:rFonts w:asciiTheme="minorHAnsi" w:hAnsiTheme="minorHAnsi" w:cstheme="minorHAnsi"/>
        </w:rPr>
        <w:t xml:space="preserve">στεγασμένος χώρος </w:t>
      </w:r>
      <w:r w:rsidR="00621F0B" w:rsidRPr="00BF416E">
        <w:rPr>
          <w:rStyle w:val="FontStyle12"/>
          <w:rFonts w:asciiTheme="minorHAnsi" w:hAnsiTheme="minorHAnsi" w:cstheme="minorHAnsi"/>
        </w:rPr>
        <w:t>έχει επιφάνεια 48 τ.μ</w:t>
      </w:r>
      <w:r w:rsidR="00B0014F" w:rsidRPr="00BF416E">
        <w:rPr>
          <w:rStyle w:val="FontStyle12"/>
          <w:rFonts w:asciiTheme="minorHAnsi" w:hAnsiTheme="minorHAnsi" w:cstheme="minorHAnsi"/>
        </w:rPr>
        <w:t>,</w:t>
      </w:r>
      <w:r w:rsidR="0073230B" w:rsidRPr="00BF416E">
        <w:rPr>
          <w:rStyle w:val="FontStyle12"/>
          <w:rFonts w:asciiTheme="minorHAnsi" w:hAnsiTheme="minorHAnsi" w:cstheme="minorHAnsi"/>
        </w:rPr>
        <w:t xml:space="preserve"> </w:t>
      </w:r>
      <w:r w:rsidR="00C4699C">
        <w:rPr>
          <w:rStyle w:val="FontStyle12"/>
          <w:rFonts w:asciiTheme="minorHAnsi" w:hAnsiTheme="minorHAnsi" w:cstheme="minorHAnsi"/>
        </w:rPr>
        <w:t xml:space="preserve">+ 34 τ.μ. (περίκλειστος με υαλοπίνακες), </w:t>
      </w:r>
      <w:r w:rsidR="00B246F9">
        <w:rPr>
          <w:rStyle w:val="FontStyle12"/>
          <w:rFonts w:asciiTheme="minorHAnsi" w:hAnsiTheme="minorHAnsi" w:cstheme="minorHAnsi"/>
        </w:rPr>
        <w:t xml:space="preserve">οι χώροι υγιεινής </w:t>
      </w:r>
      <w:r w:rsidR="0073230B" w:rsidRPr="00BF416E">
        <w:rPr>
          <w:rStyle w:val="FontStyle12"/>
          <w:rFonts w:asciiTheme="minorHAnsi" w:hAnsiTheme="minorHAnsi" w:cstheme="minorHAnsi"/>
        </w:rPr>
        <w:t>5 τ.μ</w:t>
      </w:r>
      <w:r w:rsidR="00B0014F" w:rsidRPr="00BF416E">
        <w:rPr>
          <w:rStyle w:val="FontStyle12"/>
          <w:rFonts w:asciiTheme="minorHAnsi" w:hAnsiTheme="minorHAnsi" w:cstheme="minorHAnsi"/>
        </w:rPr>
        <w:t>, με δυνατότητα ανάπτυξης τραπεζοκαθισμάτων σ</w:t>
      </w:r>
      <w:r w:rsidR="0073230B" w:rsidRPr="00BF416E">
        <w:rPr>
          <w:rStyle w:val="FontStyle12"/>
          <w:rFonts w:asciiTheme="minorHAnsi" w:hAnsiTheme="minorHAnsi" w:cstheme="minorHAnsi"/>
        </w:rPr>
        <w:t xml:space="preserve">τον αύλειο χώρο </w:t>
      </w:r>
      <w:r w:rsidR="008139DD" w:rsidRPr="00BF416E">
        <w:rPr>
          <w:rStyle w:val="FontStyle12"/>
          <w:rFonts w:asciiTheme="minorHAnsi" w:hAnsiTheme="minorHAnsi" w:cstheme="minorHAnsi"/>
        </w:rPr>
        <w:t xml:space="preserve"> έμπροσθεν του «</w:t>
      </w:r>
      <w:r w:rsidR="008139DD" w:rsidRPr="00BF416E">
        <w:rPr>
          <w:rStyle w:val="FontStyle12"/>
          <w:rFonts w:asciiTheme="minorHAnsi" w:hAnsiTheme="minorHAnsi" w:cstheme="minorHAnsi"/>
          <w:lang w:val="en-US"/>
        </w:rPr>
        <w:t>cine</w:t>
      </w:r>
      <w:r w:rsidR="008139DD" w:rsidRPr="00BF416E">
        <w:rPr>
          <w:rStyle w:val="FontStyle12"/>
          <w:rFonts w:asciiTheme="minorHAnsi" w:hAnsiTheme="minorHAnsi" w:cstheme="minorHAnsi"/>
        </w:rPr>
        <w:t>-</w:t>
      </w:r>
      <w:r w:rsidR="008139DD" w:rsidRPr="00BF416E">
        <w:rPr>
          <w:rStyle w:val="FontStyle12"/>
          <w:rFonts w:asciiTheme="minorHAnsi" w:hAnsiTheme="minorHAnsi" w:cstheme="minorHAnsi"/>
          <w:lang w:val="en-US"/>
        </w:rPr>
        <w:t>cafe</w:t>
      </w:r>
      <w:r w:rsidR="008139DD" w:rsidRPr="00BF416E">
        <w:rPr>
          <w:rStyle w:val="FontStyle12"/>
          <w:rFonts w:asciiTheme="minorHAnsi" w:hAnsiTheme="minorHAnsi" w:cstheme="minorHAnsi"/>
        </w:rPr>
        <w:t>»</w:t>
      </w:r>
      <w:r w:rsidR="00B0014F" w:rsidRPr="00BF416E">
        <w:rPr>
          <w:rStyle w:val="FontStyle12"/>
          <w:rFonts w:asciiTheme="minorHAnsi" w:hAnsiTheme="minorHAnsi" w:cstheme="minorHAnsi"/>
        </w:rPr>
        <w:t xml:space="preserve"> σε έκταση </w:t>
      </w:r>
      <w:r w:rsidR="008139DD" w:rsidRPr="00BF416E">
        <w:rPr>
          <w:rStyle w:val="FontStyle12"/>
          <w:rFonts w:asciiTheme="minorHAnsi" w:hAnsiTheme="minorHAnsi" w:cstheme="minorHAnsi"/>
        </w:rPr>
        <w:t xml:space="preserve"> </w:t>
      </w:r>
      <w:r w:rsidR="00C4699C">
        <w:rPr>
          <w:rStyle w:val="FontStyle12"/>
          <w:rFonts w:asciiTheme="minorHAnsi" w:hAnsiTheme="minorHAnsi" w:cstheme="minorHAnsi"/>
        </w:rPr>
        <w:t xml:space="preserve">περίπου </w:t>
      </w:r>
      <w:r w:rsidR="008139DD" w:rsidRPr="00BF416E">
        <w:rPr>
          <w:rStyle w:val="FontStyle12"/>
          <w:rFonts w:asciiTheme="minorHAnsi" w:hAnsiTheme="minorHAnsi" w:cstheme="minorHAnsi"/>
        </w:rPr>
        <w:t>85 τ.μ.</w:t>
      </w:r>
      <w:r w:rsidR="007B37B2" w:rsidRPr="00BF416E">
        <w:rPr>
          <w:rStyle w:val="FontStyle12"/>
          <w:rFonts w:asciiTheme="minorHAnsi" w:hAnsiTheme="minorHAnsi" w:cstheme="minorHAnsi"/>
        </w:rPr>
        <w:t xml:space="preserve"> (πάνω διάζωμα) </w:t>
      </w:r>
      <w:r w:rsidR="008139DD" w:rsidRPr="00BF416E">
        <w:rPr>
          <w:rStyle w:val="FontStyle12"/>
          <w:rFonts w:asciiTheme="minorHAnsi" w:hAnsiTheme="minorHAnsi" w:cstheme="minorHAnsi"/>
        </w:rPr>
        <w:t xml:space="preserve"> </w:t>
      </w:r>
      <w:r w:rsidR="00886B2E" w:rsidRPr="00BF416E">
        <w:rPr>
          <w:rStyle w:val="FontStyle12"/>
          <w:rFonts w:asciiTheme="minorHAnsi" w:hAnsiTheme="minorHAnsi" w:cstheme="minorHAnsi"/>
        </w:rPr>
        <w:t>δίπλα στην χειμερινή αίθουσα του Δημοτικού Κινηματογράφου στο Μύλο Ματσόπουλο</w:t>
      </w:r>
      <w:r w:rsidR="0073230B" w:rsidRPr="00BF416E">
        <w:rPr>
          <w:rStyle w:val="FontStyle12"/>
          <w:rFonts w:asciiTheme="minorHAnsi" w:hAnsiTheme="minorHAnsi" w:cstheme="minorHAnsi"/>
        </w:rPr>
        <w:t>υ</w:t>
      </w:r>
      <w:r w:rsidR="00886B2E" w:rsidRPr="00BF416E">
        <w:rPr>
          <w:rStyle w:val="FontStyle12"/>
          <w:rFonts w:asciiTheme="minorHAnsi" w:hAnsiTheme="minorHAnsi" w:cstheme="minorHAnsi"/>
        </w:rPr>
        <w:t xml:space="preserve">. </w:t>
      </w:r>
    </w:p>
    <w:p w:rsidR="005F01B8" w:rsidRPr="00741B74" w:rsidRDefault="005F01B8" w:rsidP="00B93605">
      <w:pPr>
        <w:widowControl/>
        <w:autoSpaceDE/>
        <w:autoSpaceDN/>
        <w:adjustRightInd/>
        <w:spacing w:line="276" w:lineRule="auto"/>
        <w:jc w:val="both"/>
        <w:rPr>
          <w:rStyle w:val="FontStyle12"/>
          <w:rFonts w:asciiTheme="minorHAnsi" w:hAnsiTheme="minorHAnsi" w:cstheme="minorHAnsi"/>
        </w:rPr>
      </w:pPr>
    </w:p>
    <w:p w:rsidR="003D2654" w:rsidRPr="005F01B8" w:rsidRDefault="005F01B8" w:rsidP="00B93605">
      <w:pPr>
        <w:pStyle w:val="2"/>
        <w:spacing w:before="240" w:after="240" w:line="276" w:lineRule="auto"/>
        <w:jc w:val="center"/>
        <w:rPr>
          <w:rStyle w:val="FontStyle12"/>
          <w:rFonts w:asciiTheme="minorHAnsi" w:hAnsiTheme="minorHAnsi" w:cstheme="minorHAnsi"/>
          <w:lang w:val="el-GR"/>
        </w:rPr>
      </w:pPr>
      <w:bookmarkStart w:id="13" w:name="_Toc180402768"/>
      <w:r>
        <w:rPr>
          <w:rStyle w:val="FontStyle12"/>
          <w:rFonts w:asciiTheme="minorHAnsi" w:hAnsiTheme="minorHAnsi" w:cstheme="minorHAnsi"/>
          <w:lang w:val="el-GR"/>
        </w:rPr>
        <w:lastRenderedPageBreak/>
        <w:t xml:space="preserve">Άρθρο </w:t>
      </w:r>
      <w:r w:rsidR="0073230B" w:rsidRPr="005F01B8">
        <w:rPr>
          <w:rStyle w:val="FontStyle12"/>
          <w:rFonts w:asciiTheme="minorHAnsi" w:hAnsiTheme="minorHAnsi" w:cstheme="minorHAnsi"/>
          <w:lang w:val="el-GR"/>
        </w:rPr>
        <w:t>3</w:t>
      </w:r>
      <w:r w:rsidRPr="005F01B8">
        <w:rPr>
          <w:rStyle w:val="FontStyle12"/>
          <w:rFonts w:asciiTheme="minorHAnsi" w:hAnsiTheme="minorHAnsi" w:cstheme="minorHAnsi"/>
          <w:vertAlign w:val="superscript"/>
          <w:lang w:val="el-GR"/>
        </w:rPr>
        <w:t>ο</w:t>
      </w:r>
      <w:r>
        <w:rPr>
          <w:rStyle w:val="FontStyle12"/>
          <w:rFonts w:asciiTheme="minorHAnsi" w:hAnsiTheme="minorHAnsi" w:cstheme="minorHAnsi"/>
          <w:lang w:val="el-GR"/>
        </w:rPr>
        <w:t xml:space="preserve"> -</w:t>
      </w:r>
      <w:r w:rsidR="00886B2E" w:rsidRPr="005F01B8">
        <w:rPr>
          <w:rStyle w:val="FontStyle12"/>
          <w:rFonts w:asciiTheme="minorHAnsi" w:hAnsiTheme="minorHAnsi" w:cstheme="minorHAnsi"/>
          <w:lang w:val="el-GR"/>
        </w:rPr>
        <w:t xml:space="preserve"> </w:t>
      </w:r>
      <w:r w:rsidR="0073230B" w:rsidRPr="005F01B8">
        <w:rPr>
          <w:rStyle w:val="FontStyle12"/>
          <w:rFonts w:asciiTheme="minorHAnsi" w:hAnsiTheme="minorHAnsi" w:cstheme="minorHAnsi"/>
          <w:lang w:val="el-GR"/>
        </w:rPr>
        <w:t>Χρήση του ακινήτου-</w:t>
      </w:r>
      <w:r w:rsidR="00886B2E" w:rsidRPr="005F01B8">
        <w:rPr>
          <w:rStyle w:val="FontStyle12"/>
          <w:rFonts w:asciiTheme="minorHAnsi" w:hAnsiTheme="minorHAnsi" w:cstheme="minorHAnsi"/>
          <w:lang w:val="el-GR"/>
        </w:rPr>
        <w:t>Σκοπός</w:t>
      </w:r>
      <w:bookmarkEnd w:id="13"/>
    </w:p>
    <w:p w:rsidR="00186008" w:rsidRPr="00270D9D" w:rsidRDefault="00186008" w:rsidP="00E93833">
      <w:pPr>
        <w:pStyle w:val="a7"/>
        <w:numPr>
          <w:ilvl w:val="0"/>
          <w:numId w:val="10"/>
        </w:numPr>
        <w:spacing w:after="120" w:line="276" w:lineRule="auto"/>
        <w:ind w:left="0" w:firstLine="360"/>
        <w:jc w:val="both"/>
        <w:rPr>
          <w:rFonts w:asciiTheme="minorHAnsi" w:hAnsiTheme="minorHAnsi" w:cstheme="minorHAnsi"/>
          <w:color w:val="000000"/>
        </w:rPr>
      </w:pPr>
      <w:r w:rsidRPr="00270D9D">
        <w:rPr>
          <w:rFonts w:asciiTheme="minorHAnsi" w:hAnsiTheme="minorHAnsi" w:cstheme="minorHAnsi"/>
        </w:rPr>
        <w:t xml:space="preserve">Το </w:t>
      </w:r>
      <w:r w:rsidRPr="00270D9D">
        <w:rPr>
          <w:rStyle w:val="FontStyle12"/>
          <w:rFonts w:asciiTheme="minorHAnsi" w:hAnsiTheme="minorHAnsi" w:cstheme="minorHAnsi"/>
        </w:rPr>
        <w:t>αναψυκτήριο «</w:t>
      </w:r>
      <w:r w:rsidRPr="00270D9D">
        <w:rPr>
          <w:rStyle w:val="FontStyle12"/>
          <w:rFonts w:asciiTheme="minorHAnsi" w:hAnsiTheme="minorHAnsi" w:cstheme="minorHAnsi"/>
          <w:lang w:val="en-US"/>
        </w:rPr>
        <w:t>cine</w:t>
      </w:r>
      <w:r w:rsidRPr="00270D9D">
        <w:rPr>
          <w:rStyle w:val="FontStyle12"/>
          <w:rFonts w:asciiTheme="minorHAnsi" w:hAnsiTheme="minorHAnsi" w:cstheme="minorHAnsi"/>
        </w:rPr>
        <w:t xml:space="preserve"> </w:t>
      </w:r>
      <w:r w:rsidRPr="00270D9D">
        <w:rPr>
          <w:rStyle w:val="FontStyle12"/>
          <w:rFonts w:asciiTheme="minorHAnsi" w:hAnsiTheme="minorHAnsi" w:cstheme="minorHAnsi"/>
          <w:lang w:val="en-US"/>
        </w:rPr>
        <w:t>caf</w:t>
      </w:r>
      <w:r w:rsidRPr="00270D9D">
        <w:rPr>
          <w:rStyle w:val="FontStyle12"/>
          <w:rFonts w:asciiTheme="minorHAnsi" w:hAnsiTheme="minorHAnsi" w:cstheme="minorHAnsi"/>
        </w:rPr>
        <w:t>é»</w:t>
      </w:r>
      <w:r w:rsidRPr="00270D9D">
        <w:rPr>
          <w:rFonts w:asciiTheme="minorHAnsi" w:hAnsiTheme="minorHAnsi" w:cstheme="minorHAnsi"/>
        </w:rPr>
        <w:t xml:space="preserve"> θα χρησιμοποιηθεί από τον τελευταίο πλειοδότη-μισθωτή αποκλειστικά </w:t>
      </w:r>
      <w:r w:rsidR="00B246F9">
        <w:rPr>
          <w:rFonts w:asciiTheme="minorHAnsi" w:hAnsiTheme="minorHAnsi" w:cstheme="minorHAnsi"/>
        </w:rPr>
        <w:t xml:space="preserve">ως </w:t>
      </w:r>
      <w:r w:rsidRPr="00270D9D">
        <w:rPr>
          <w:rFonts w:asciiTheme="minorHAnsi" w:hAnsiTheme="minorHAnsi" w:cstheme="minorHAnsi"/>
        </w:rPr>
        <w:t>κατάστημα υγ</w:t>
      </w:r>
      <w:r w:rsidR="003D2654" w:rsidRPr="00270D9D">
        <w:rPr>
          <w:rFonts w:asciiTheme="minorHAnsi" w:hAnsiTheme="minorHAnsi" w:cstheme="minorHAnsi"/>
        </w:rPr>
        <w:t>ειονο</w:t>
      </w:r>
      <w:r w:rsidRPr="00270D9D">
        <w:rPr>
          <w:rFonts w:asciiTheme="minorHAnsi" w:hAnsiTheme="minorHAnsi" w:cstheme="minorHAnsi"/>
        </w:rPr>
        <w:t>μικού ενδιαφέροντος,</w:t>
      </w:r>
      <w:r w:rsidR="003D2654" w:rsidRPr="00270D9D">
        <w:rPr>
          <w:rFonts w:asciiTheme="minorHAnsi" w:hAnsiTheme="minorHAnsi" w:cstheme="minorHAnsi"/>
        </w:rPr>
        <w:t xml:space="preserve"> </w:t>
      </w:r>
      <w:r w:rsidRPr="00270D9D">
        <w:rPr>
          <w:rFonts w:asciiTheme="minorHAnsi" w:hAnsiTheme="minorHAnsi" w:cstheme="minorHAnsi"/>
        </w:rPr>
        <w:t xml:space="preserve">απαγορευόμενης ρητά οποιασδήποτε μεταβολής, προσθήκης, μετατροπής ή επέμβασης χωρίς την άδεια </w:t>
      </w:r>
      <w:r w:rsidR="00B246F9">
        <w:rPr>
          <w:rFonts w:asciiTheme="minorHAnsi" w:hAnsiTheme="minorHAnsi" w:cstheme="minorHAnsi"/>
        </w:rPr>
        <w:t xml:space="preserve">της </w:t>
      </w:r>
      <w:r w:rsidRPr="00270D9D">
        <w:rPr>
          <w:rFonts w:asciiTheme="minorHAnsi" w:hAnsiTheme="minorHAnsi" w:cstheme="minorHAnsi"/>
        </w:rPr>
        <w:t>αρμόδιας υπηρεσίας</w:t>
      </w:r>
      <w:r w:rsidR="00B246F9">
        <w:rPr>
          <w:rFonts w:asciiTheme="minorHAnsi" w:hAnsiTheme="minorHAnsi" w:cstheme="minorHAnsi"/>
        </w:rPr>
        <w:t xml:space="preserve"> του Δήμου Τρικκαίων ή άλλης υπηρεσίας του Δημοσίου</w:t>
      </w:r>
      <w:r w:rsidRPr="00270D9D">
        <w:rPr>
          <w:rFonts w:asciiTheme="minorHAnsi" w:hAnsiTheme="minorHAnsi" w:cstheme="minorHAnsi"/>
        </w:rPr>
        <w:t>.</w:t>
      </w:r>
      <w:r w:rsidRPr="00270D9D">
        <w:rPr>
          <w:rFonts w:asciiTheme="minorHAnsi" w:hAnsiTheme="minorHAnsi" w:cstheme="minorHAnsi"/>
          <w:color w:val="000000"/>
        </w:rPr>
        <w:t xml:space="preserve"> Σε περίπτωση που πραγματοποιηθεί τέτοιου είδους προσθήκη, επέμβαση κ.λ.π. (πάντα ύστερα από έγκριση από τις αρμόδιες αρχές κατά τα ανωτέρω), όλα τα έξοδα θα επιβαρύνουν το μισθωτή καθώς και οι εργοδοτικές εισφορές στο ΙΚΑ κ.λ.π. Σε περίπτωση που ο αναδειχθείς πλειοδότης θελήσει να προβεί σε οποιαδήποτε επισκευή ή ανακαίνιση του μισθίου, τα έξοδα θα βαρύνουν τον ίδιο, ο δε χρόνος επισκευής θα θεωρηθεί ως χρόνος μίσθωσης. </w:t>
      </w:r>
    </w:p>
    <w:p w:rsidR="00186008" w:rsidRPr="00270D9D" w:rsidRDefault="00186008" w:rsidP="00E93833">
      <w:pPr>
        <w:pStyle w:val="a7"/>
        <w:numPr>
          <w:ilvl w:val="0"/>
          <w:numId w:val="10"/>
        </w:numPr>
        <w:spacing w:after="120" w:line="276" w:lineRule="auto"/>
        <w:ind w:left="0" w:firstLine="360"/>
        <w:jc w:val="both"/>
        <w:rPr>
          <w:rFonts w:asciiTheme="minorHAnsi" w:hAnsiTheme="minorHAnsi" w:cstheme="minorHAnsi"/>
          <w:color w:val="000000"/>
        </w:rPr>
      </w:pPr>
      <w:r w:rsidRPr="00270D9D">
        <w:rPr>
          <w:rFonts w:asciiTheme="minorHAnsi" w:hAnsiTheme="minorHAnsi" w:cstheme="minorHAnsi"/>
          <w:color w:val="000000"/>
        </w:rPr>
        <w:t xml:space="preserve">Ο μισθωτής με τη συμμετοχή του στη δημοπρασία </w:t>
      </w:r>
      <w:r w:rsidR="007061AF" w:rsidRPr="00270D9D">
        <w:rPr>
          <w:rFonts w:asciiTheme="minorHAnsi" w:hAnsiTheme="minorHAnsi" w:cstheme="minorHAnsi"/>
          <w:color w:val="000000"/>
        </w:rPr>
        <w:t xml:space="preserve">αποδέχεται </w:t>
      </w:r>
      <w:r w:rsidRPr="00270D9D">
        <w:rPr>
          <w:rFonts w:asciiTheme="minorHAnsi" w:hAnsiTheme="minorHAnsi" w:cstheme="minorHAnsi"/>
          <w:color w:val="000000"/>
        </w:rPr>
        <w:t xml:space="preserve">ότι το μίσθιο τυγχάνει της απολύτου αρεσκείας και αποδοχής του. </w:t>
      </w:r>
      <w:r w:rsidR="003D2654" w:rsidRPr="00270D9D">
        <w:rPr>
          <w:rFonts w:asciiTheme="minorHAnsi" w:hAnsiTheme="minorHAnsi" w:cstheme="minorHAnsi"/>
          <w:color w:val="000000"/>
        </w:rPr>
        <w:t>Το Δημοτικό Θέατρο Τρικάλων</w:t>
      </w:r>
      <w:r w:rsidRPr="00270D9D">
        <w:rPr>
          <w:rFonts w:asciiTheme="minorHAnsi" w:hAnsiTheme="minorHAnsi" w:cstheme="minorHAnsi"/>
          <w:color w:val="000000"/>
        </w:rPr>
        <w:t xml:space="preserve"> δεν ευθύνεται έναντι του μισθωτή για την πραγματική κατάσταση στην οποία βρίσκεται το μίσθιο, της οποίας τεκμαίρεται ότι έχει λάβει γνώση αυτός ούτε για την ύπαρξη τυχόν δουλείας επ΄ αυτού ούτε, συνεπώς, υποχρεούται στην επιστροφή ή μείωση του μισθώματος εξ΄ αυτού του λόγου ή σε λύση της μίσθωσης. </w:t>
      </w:r>
    </w:p>
    <w:p w:rsidR="00186008" w:rsidRPr="00270D9D" w:rsidRDefault="00186008" w:rsidP="00E93833">
      <w:pPr>
        <w:pStyle w:val="a7"/>
        <w:numPr>
          <w:ilvl w:val="0"/>
          <w:numId w:val="10"/>
        </w:numPr>
        <w:spacing w:after="120" w:line="276" w:lineRule="auto"/>
        <w:ind w:left="0" w:firstLine="360"/>
        <w:jc w:val="both"/>
        <w:rPr>
          <w:rFonts w:asciiTheme="minorHAnsi" w:hAnsiTheme="minorHAnsi" w:cstheme="minorHAnsi"/>
          <w:color w:val="000000"/>
        </w:rPr>
      </w:pPr>
      <w:r w:rsidRPr="00270D9D">
        <w:rPr>
          <w:rFonts w:asciiTheme="minorHAnsi" w:hAnsiTheme="minorHAnsi" w:cstheme="minorHAnsi"/>
          <w:color w:val="000000"/>
        </w:rPr>
        <w:t>Ο μισθωτής υποχρεούται να διατηρεί την κατοχή του μισθίου, τις υπέρ αυτού δουλείες, τα όριά του και τον εν γένει μίσθιο χώρο στην καλή κατάσταση, στην οποία τον παρέλαβε, προστατεύοντάς τον από κάθε καταπάτηση, παράνομη είσοδο ή ανέγκριτη εγκατάσταση, διαφορετικά ευθύνεται εις ολόκληρον με τον υπαίτιο σε αποζημίωση για κάθε φθορά ή βλάβη εκτός βεβαίως εκείνων που επέλθουν από τη συνήθη χρήση.</w:t>
      </w:r>
    </w:p>
    <w:p w:rsidR="00886B2E" w:rsidRDefault="00886B2E" w:rsidP="00E93833">
      <w:pPr>
        <w:pStyle w:val="Style4"/>
        <w:widowControl/>
        <w:numPr>
          <w:ilvl w:val="0"/>
          <w:numId w:val="10"/>
        </w:numPr>
        <w:spacing w:before="130" w:line="276" w:lineRule="auto"/>
        <w:ind w:left="0" w:firstLine="360"/>
        <w:rPr>
          <w:rStyle w:val="FontStyle12"/>
          <w:rFonts w:asciiTheme="minorHAnsi" w:hAnsiTheme="minorHAnsi" w:cstheme="minorHAnsi"/>
        </w:rPr>
      </w:pPr>
      <w:r w:rsidRPr="00741B74">
        <w:rPr>
          <w:rStyle w:val="FontStyle12"/>
          <w:rFonts w:asciiTheme="minorHAnsi" w:hAnsiTheme="minorHAnsi" w:cstheme="minorHAnsi"/>
        </w:rPr>
        <w:t xml:space="preserve">Σκοπός της </w:t>
      </w:r>
      <w:r w:rsidR="004D139C" w:rsidRPr="00741B74">
        <w:rPr>
          <w:rStyle w:val="FontStyle12"/>
          <w:rFonts w:asciiTheme="minorHAnsi" w:hAnsiTheme="minorHAnsi" w:cstheme="minorHAnsi"/>
        </w:rPr>
        <w:t>εκ</w:t>
      </w:r>
      <w:r w:rsidRPr="00741B74">
        <w:rPr>
          <w:rStyle w:val="FontStyle12"/>
          <w:rFonts w:asciiTheme="minorHAnsi" w:hAnsiTheme="minorHAnsi" w:cstheme="minorHAnsi"/>
        </w:rPr>
        <w:t>μίσθωσης είναι η λειτουργία του «</w:t>
      </w:r>
      <w:r w:rsidRPr="00741B74">
        <w:rPr>
          <w:rStyle w:val="FontStyle12"/>
          <w:rFonts w:asciiTheme="minorHAnsi" w:hAnsiTheme="minorHAnsi" w:cstheme="minorHAnsi"/>
          <w:lang w:val="en-US"/>
        </w:rPr>
        <w:t>cine</w:t>
      </w:r>
      <w:r w:rsidRPr="00741B74">
        <w:rPr>
          <w:rStyle w:val="FontStyle12"/>
          <w:rFonts w:asciiTheme="minorHAnsi" w:hAnsiTheme="minorHAnsi" w:cstheme="minorHAnsi"/>
        </w:rPr>
        <w:t>-</w:t>
      </w:r>
      <w:r w:rsidRPr="00741B74">
        <w:rPr>
          <w:rStyle w:val="FontStyle12"/>
          <w:rFonts w:asciiTheme="minorHAnsi" w:hAnsiTheme="minorHAnsi" w:cstheme="minorHAnsi"/>
          <w:lang w:val="en-US"/>
        </w:rPr>
        <w:t>cafe</w:t>
      </w:r>
      <w:r w:rsidRPr="00741B74">
        <w:rPr>
          <w:rStyle w:val="FontStyle12"/>
          <w:rFonts w:asciiTheme="minorHAnsi" w:hAnsiTheme="minorHAnsi" w:cstheme="minorHAnsi"/>
        </w:rPr>
        <w:t>», μέσω της εκμετάλλευσης ως Αναψυκτήριου, χωρίς να αλλοιώνει την ταυτότητα του ιδιαίτερου πολιτισμικού χώρου.</w:t>
      </w:r>
    </w:p>
    <w:p w:rsidR="005F01B8" w:rsidRPr="00741B74" w:rsidRDefault="005F01B8" w:rsidP="00B93605">
      <w:pPr>
        <w:pStyle w:val="Style4"/>
        <w:widowControl/>
        <w:spacing w:before="130" w:line="276" w:lineRule="auto"/>
        <w:rPr>
          <w:rStyle w:val="FontStyle12"/>
          <w:rFonts w:asciiTheme="minorHAnsi" w:hAnsiTheme="minorHAnsi" w:cstheme="minorHAnsi"/>
        </w:rPr>
      </w:pPr>
    </w:p>
    <w:p w:rsidR="003D2654" w:rsidRPr="005F01B8" w:rsidRDefault="005F01B8" w:rsidP="00B93605">
      <w:pPr>
        <w:pStyle w:val="2"/>
        <w:spacing w:before="240" w:after="240" w:line="276" w:lineRule="auto"/>
        <w:jc w:val="center"/>
        <w:rPr>
          <w:rFonts w:asciiTheme="minorHAnsi" w:hAnsiTheme="minorHAnsi" w:cstheme="minorHAnsi"/>
          <w:sz w:val="24"/>
          <w:szCs w:val="24"/>
          <w:lang w:val="el-GR"/>
        </w:rPr>
      </w:pPr>
      <w:bookmarkStart w:id="14" w:name="_Toc180402769"/>
      <w:r>
        <w:rPr>
          <w:rStyle w:val="FontStyle12"/>
          <w:rFonts w:asciiTheme="minorHAnsi" w:hAnsiTheme="minorHAnsi" w:cstheme="minorHAnsi"/>
          <w:lang w:val="el-GR"/>
        </w:rPr>
        <w:t>Άρθρο</w:t>
      </w:r>
      <w:r w:rsidR="00886B2E" w:rsidRPr="005F01B8">
        <w:rPr>
          <w:rStyle w:val="FontStyle12"/>
          <w:rFonts w:asciiTheme="minorHAnsi" w:hAnsiTheme="minorHAnsi" w:cstheme="minorHAnsi"/>
          <w:lang w:val="el-GR"/>
        </w:rPr>
        <w:t xml:space="preserve"> </w:t>
      </w:r>
      <w:r w:rsidR="003D2654" w:rsidRPr="005F01B8">
        <w:rPr>
          <w:rStyle w:val="FontStyle12"/>
          <w:rFonts w:asciiTheme="minorHAnsi" w:hAnsiTheme="minorHAnsi" w:cstheme="minorHAnsi"/>
          <w:lang w:val="el-GR"/>
        </w:rPr>
        <w:t>4</w:t>
      </w:r>
      <w:r w:rsidRPr="005F01B8">
        <w:rPr>
          <w:rStyle w:val="FontStyle12"/>
          <w:rFonts w:asciiTheme="minorHAnsi" w:hAnsiTheme="minorHAnsi" w:cstheme="minorHAnsi"/>
          <w:vertAlign w:val="superscript"/>
          <w:lang w:val="el-GR"/>
        </w:rPr>
        <w:t>ο</w:t>
      </w:r>
      <w:r>
        <w:rPr>
          <w:rStyle w:val="FontStyle12"/>
          <w:rFonts w:asciiTheme="minorHAnsi" w:hAnsiTheme="minorHAnsi" w:cstheme="minorHAnsi"/>
          <w:lang w:val="el-GR"/>
        </w:rPr>
        <w:t xml:space="preserve"> -</w:t>
      </w:r>
      <w:r w:rsidR="003D2654" w:rsidRPr="005F01B8">
        <w:rPr>
          <w:rStyle w:val="FontStyle12"/>
          <w:rFonts w:asciiTheme="minorHAnsi" w:hAnsiTheme="minorHAnsi" w:cstheme="minorHAnsi"/>
          <w:lang w:val="el-GR"/>
        </w:rPr>
        <w:t xml:space="preserve"> </w:t>
      </w:r>
      <w:r w:rsidR="003D2654" w:rsidRPr="005F01B8">
        <w:rPr>
          <w:rFonts w:asciiTheme="minorHAnsi" w:hAnsiTheme="minorHAnsi" w:cstheme="minorHAnsi"/>
          <w:sz w:val="24"/>
          <w:szCs w:val="24"/>
          <w:lang w:val="el-GR"/>
        </w:rPr>
        <w:t>Διάρκεια εκμίσθωσης-</w:t>
      </w:r>
      <w:r>
        <w:rPr>
          <w:rFonts w:asciiTheme="minorHAnsi" w:hAnsiTheme="minorHAnsi" w:cstheme="minorHAnsi"/>
          <w:sz w:val="24"/>
          <w:szCs w:val="24"/>
          <w:lang w:val="el-GR"/>
        </w:rPr>
        <w:t>Α</w:t>
      </w:r>
      <w:r w:rsidR="003D2654" w:rsidRPr="005F01B8">
        <w:rPr>
          <w:rFonts w:asciiTheme="minorHAnsi" w:hAnsiTheme="minorHAnsi" w:cstheme="minorHAnsi"/>
          <w:sz w:val="24"/>
          <w:szCs w:val="24"/>
          <w:lang w:val="el-GR"/>
        </w:rPr>
        <w:t>ναπροσαρμογή μισθώματος</w:t>
      </w:r>
      <w:bookmarkEnd w:id="14"/>
    </w:p>
    <w:p w:rsidR="003D2654" w:rsidRPr="00741B74" w:rsidRDefault="003D2654" w:rsidP="00E93833">
      <w:pPr>
        <w:pStyle w:val="Web"/>
        <w:numPr>
          <w:ilvl w:val="0"/>
          <w:numId w:val="9"/>
        </w:numPr>
        <w:spacing w:before="120" w:beforeAutospacing="0" w:after="120" w:afterAutospacing="0" w:line="276" w:lineRule="auto"/>
        <w:ind w:left="0" w:firstLine="360"/>
        <w:jc w:val="both"/>
        <w:rPr>
          <w:rFonts w:asciiTheme="minorHAnsi" w:hAnsiTheme="minorHAnsi" w:cstheme="minorHAnsi"/>
          <w:u w:val="single"/>
        </w:rPr>
      </w:pPr>
      <w:r w:rsidRPr="00741B74">
        <w:rPr>
          <w:rFonts w:asciiTheme="minorHAnsi" w:hAnsiTheme="minorHAnsi" w:cstheme="minorHAnsi"/>
        </w:rPr>
        <w:t xml:space="preserve">Η διάρκεια της εκμίσθωσης ορίζεται σε </w:t>
      </w:r>
      <w:r w:rsidR="00477392" w:rsidRPr="00477392">
        <w:rPr>
          <w:rFonts w:asciiTheme="minorHAnsi" w:hAnsiTheme="minorHAnsi" w:cstheme="minorHAnsi"/>
          <w:b/>
          <w:bCs/>
        </w:rPr>
        <w:t>δ</w:t>
      </w:r>
      <w:r w:rsidR="00433113">
        <w:rPr>
          <w:rFonts w:asciiTheme="minorHAnsi" w:hAnsiTheme="minorHAnsi" w:cstheme="minorHAnsi"/>
          <w:b/>
          <w:bCs/>
        </w:rPr>
        <w:t>ώδε</w:t>
      </w:r>
      <w:r w:rsidR="00477392" w:rsidRPr="00477392">
        <w:rPr>
          <w:rFonts w:asciiTheme="minorHAnsi" w:hAnsiTheme="minorHAnsi" w:cstheme="minorHAnsi"/>
          <w:b/>
          <w:bCs/>
        </w:rPr>
        <w:t>κα</w:t>
      </w:r>
      <w:r w:rsidRPr="00477392">
        <w:rPr>
          <w:rFonts w:asciiTheme="minorHAnsi" w:hAnsiTheme="minorHAnsi" w:cstheme="minorHAnsi"/>
          <w:b/>
          <w:bCs/>
        </w:rPr>
        <w:t xml:space="preserve"> (</w:t>
      </w:r>
      <w:r w:rsidR="00ED3341">
        <w:rPr>
          <w:rFonts w:asciiTheme="minorHAnsi" w:hAnsiTheme="minorHAnsi" w:cstheme="minorHAnsi"/>
          <w:b/>
          <w:bCs/>
        </w:rPr>
        <w:t>12</w:t>
      </w:r>
      <w:r w:rsidRPr="00477392">
        <w:rPr>
          <w:rFonts w:asciiTheme="minorHAnsi" w:hAnsiTheme="minorHAnsi" w:cstheme="minorHAnsi"/>
          <w:b/>
          <w:bCs/>
        </w:rPr>
        <w:t>) έτη</w:t>
      </w:r>
      <w:r w:rsidRPr="00741B74">
        <w:rPr>
          <w:rFonts w:asciiTheme="minorHAnsi" w:hAnsiTheme="minorHAnsi" w:cstheme="minorHAnsi"/>
        </w:rPr>
        <w:t>.</w:t>
      </w:r>
    </w:p>
    <w:p w:rsidR="003D2654" w:rsidRPr="00270D9D" w:rsidRDefault="003D2654" w:rsidP="00E93833">
      <w:pPr>
        <w:pStyle w:val="a7"/>
        <w:numPr>
          <w:ilvl w:val="0"/>
          <w:numId w:val="9"/>
        </w:numPr>
        <w:spacing w:before="120" w:after="120" w:line="276" w:lineRule="auto"/>
        <w:ind w:left="0" w:firstLine="360"/>
        <w:jc w:val="both"/>
        <w:rPr>
          <w:rFonts w:asciiTheme="minorHAnsi" w:hAnsiTheme="minorHAnsi" w:cstheme="minorHAnsi"/>
        </w:rPr>
      </w:pPr>
      <w:r w:rsidRPr="00270D9D">
        <w:rPr>
          <w:rFonts w:asciiTheme="minorHAnsi" w:hAnsiTheme="minorHAnsi" w:cstheme="minorHAnsi"/>
        </w:rPr>
        <w:t xml:space="preserve">Προφορική ή σιωπηρή παράταση της μίσθωσης ή αναμίσθωσης ρητώς αποκλείεται.  Παράταση  της μίσθωσης  μπορεί να γίνει κατόπιν αποφάσεως του Διοικητικού Συμβουλίου του Δημοτικού Θεάτρου Τρικάλων, αναπροσαρμόζοντας </w:t>
      </w:r>
      <w:r w:rsidR="00B246F9">
        <w:rPr>
          <w:rFonts w:asciiTheme="minorHAnsi" w:hAnsiTheme="minorHAnsi" w:cstheme="minorHAnsi"/>
        </w:rPr>
        <w:t xml:space="preserve">κατάλληλα </w:t>
      </w:r>
      <w:r w:rsidRPr="00270D9D">
        <w:rPr>
          <w:rFonts w:asciiTheme="minorHAnsi" w:hAnsiTheme="minorHAnsi" w:cstheme="minorHAnsi"/>
        </w:rPr>
        <w:t>το μίσθωμα. Μετά τη λήξη της μίσθωσης, ο μισθωτής υποχρεούται να παραδώσει το μίσθιο στην κατάσταση στην οποία το παρέλαβε, διαφορετικά ευθύνεται σε αποζημίωση.</w:t>
      </w:r>
    </w:p>
    <w:p w:rsidR="003D2654" w:rsidRPr="00270D9D" w:rsidRDefault="003D2654" w:rsidP="00E93833">
      <w:pPr>
        <w:pStyle w:val="a7"/>
        <w:numPr>
          <w:ilvl w:val="0"/>
          <w:numId w:val="9"/>
        </w:numPr>
        <w:spacing w:before="120" w:after="120" w:line="276" w:lineRule="auto"/>
        <w:ind w:left="0" w:firstLine="360"/>
        <w:jc w:val="both"/>
        <w:rPr>
          <w:rFonts w:asciiTheme="minorHAnsi" w:hAnsiTheme="minorHAnsi" w:cstheme="minorHAnsi"/>
        </w:rPr>
      </w:pPr>
      <w:r w:rsidRPr="00270D9D">
        <w:rPr>
          <w:rFonts w:asciiTheme="minorHAnsi" w:hAnsiTheme="minorHAnsi" w:cstheme="minorHAnsi"/>
          <w:lang w:val="en-US"/>
        </w:rPr>
        <w:t>T</w:t>
      </w:r>
      <w:r w:rsidRPr="00270D9D">
        <w:rPr>
          <w:rFonts w:asciiTheme="minorHAnsi" w:hAnsiTheme="minorHAnsi" w:cstheme="minorHAnsi"/>
        </w:rPr>
        <w:t>ο μίσθωμα θα αναπροσαρμόζεται κάθε έτος κατά το επίσημο ποσοστό της μεταβολής του Δείκτη</w:t>
      </w:r>
      <w:r w:rsidR="00B246F9">
        <w:rPr>
          <w:rFonts w:asciiTheme="minorHAnsi" w:hAnsiTheme="minorHAnsi" w:cstheme="minorHAnsi"/>
        </w:rPr>
        <w:t xml:space="preserve"> </w:t>
      </w:r>
      <w:r w:rsidRPr="00270D9D">
        <w:rPr>
          <w:rFonts w:asciiTheme="minorHAnsi" w:hAnsiTheme="minorHAnsi" w:cstheme="minorHAnsi"/>
        </w:rPr>
        <w:t>Τιμών</w:t>
      </w:r>
      <w:r w:rsidR="007C10C1" w:rsidRPr="00270D9D">
        <w:rPr>
          <w:rFonts w:asciiTheme="minorHAnsi" w:hAnsiTheme="minorHAnsi" w:cstheme="minorHAnsi"/>
        </w:rPr>
        <w:t xml:space="preserve"> </w:t>
      </w:r>
      <w:r w:rsidRPr="00270D9D">
        <w:rPr>
          <w:rFonts w:asciiTheme="minorHAnsi" w:hAnsiTheme="minorHAnsi" w:cstheme="minorHAnsi"/>
        </w:rPr>
        <w:t xml:space="preserve">Καταναλωτή </w:t>
      </w:r>
      <w:r w:rsidR="00B246F9">
        <w:rPr>
          <w:rFonts w:asciiTheme="minorHAnsi" w:hAnsiTheme="minorHAnsi" w:cstheme="minorHAnsi"/>
        </w:rPr>
        <w:t>(</w:t>
      </w:r>
      <w:r w:rsidRPr="00270D9D">
        <w:rPr>
          <w:rFonts w:asciiTheme="minorHAnsi" w:hAnsiTheme="minorHAnsi" w:cstheme="minorHAnsi"/>
        </w:rPr>
        <w:t xml:space="preserve">ΔΤΚ) του προηγούμενου </w:t>
      </w:r>
      <w:r w:rsidR="00C4699C">
        <w:rPr>
          <w:rFonts w:asciiTheme="minorHAnsi" w:hAnsiTheme="minorHAnsi" w:cstheme="minorHAnsi"/>
        </w:rPr>
        <w:t xml:space="preserve">έτους και μόνο σε περίπτωση που </w:t>
      </w:r>
      <w:r w:rsidRPr="00270D9D">
        <w:rPr>
          <w:rFonts w:asciiTheme="minorHAnsi" w:hAnsiTheme="minorHAnsi" w:cstheme="minorHAnsi"/>
        </w:rPr>
        <w:t>αυτό εμφανίζει θετικό πρόσημο. Σε περίπτωση που εμφανίζει αρνητικό πρόσημο το μίσθωμα δεν θα μειώνεται αλλά θα παραμένει ως έχει. Η ως άνω αύξηση θα υπολογίζεται επί του καταβληθέντος το αμέσως προηγούμενο έτος, μισθώματος. Σε περίπτωση παράτασης της μίσθωσης, το μίσθωμα θα αναπροσαρμόζεται  κατά τον ίδιο τρόπο.</w:t>
      </w:r>
    </w:p>
    <w:p w:rsidR="003D2654" w:rsidRPr="00270D9D" w:rsidRDefault="003D2654" w:rsidP="00E93833">
      <w:pPr>
        <w:pStyle w:val="a7"/>
        <w:numPr>
          <w:ilvl w:val="0"/>
          <w:numId w:val="9"/>
        </w:numPr>
        <w:tabs>
          <w:tab w:val="left" w:pos="709"/>
        </w:tabs>
        <w:spacing w:line="276" w:lineRule="auto"/>
        <w:ind w:left="0" w:firstLine="360"/>
        <w:jc w:val="both"/>
        <w:rPr>
          <w:rFonts w:asciiTheme="minorHAnsi" w:hAnsiTheme="minorHAnsi" w:cstheme="minorHAnsi"/>
          <w:color w:val="000000"/>
        </w:rPr>
      </w:pPr>
      <w:r w:rsidRPr="00270D9D">
        <w:rPr>
          <w:rFonts w:asciiTheme="minorHAnsi" w:hAnsiTheme="minorHAnsi" w:cstheme="minorHAnsi"/>
          <w:color w:val="000000"/>
        </w:rPr>
        <w:t>Εκτός από το συμφωνηθέν μίσθωμα, ο μισθωτής βαρύνεται με την πληρωμή οποιουδήποτε τέλους, φόρου ή εισφοράς που βαρύνει το ακίνητο, δημόσιου ή δημοτικού. Επίσης, με το σύνολο του αναλογούντος χαρτοσήμου (3,6%) ή αν αυτό καταργηθεί με το αντίστοιχο τέλος ή φόρο</w:t>
      </w:r>
      <w:r w:rsidR="00C4699C">
        <w:rPr>
          <w:rFonts w:asciiTheme="minorHAnsi" w:hAnsiTheme="minorHAnsi" w:cstheme="minorHAnsi"/>
          <w:color w:val="000000"/>
        </w:rPr>
        <w:t xml:space="preserve"> (ψηφιακό τέλος)</w:t>
      </w:r>
      <w:r w:rsidRPr="00270D9D">
        <w:rPr>
          <w:rFonts w:asciiTheme="minorHAnsi" w:hAnsiTheme="minorHAnsi" w:cstheme="minorHAnsi"/>
          <w:color w:val="000000"/>
        </w:rPr>
        <w:t>.</w:t>
      </w:r>
    </w:p>
    <w:p w:rsidR="00193C78" w:rsidRPr="00AA65D3" w:rsidRDefault="00107B87" w:rsidP="00B93605">
      <w:pPr>
        <w:pStyle w:val="2"/>
        <w:spacing w:before="240" w:after="240" w:line="276" w:lineRule="auto"/>
        <w:jc w:val="center"/>
        <w:rPr>
          <w:rStyle w:val="FontStyle12"/>
          <w:rFonts w:asciiTheme="minorHAnsi" w:hAnsiTheme="minorHAnsi" w:cstheme="minorHAnsi"/>
          <w:b w:val="0"/>
          <w:bCs/>
          <w:lang w:val="el-GR"/>
        </w:rPr>
      </w:pPr>
      <w:bookmarkStart w:id="15" w:name="_Toc180402770"/>
      <w:r>
        <w:rPr>
          <w:rStyle w:val="FontStyle12"/>
          <w:rFonts w:asciiTheme="minorHAnsi" w:hAnsiTheme="minorHAnsi" w:cstheme="minorHAnsi"/>
          <w:bCs/>
          <w:lang w:val="el-GR"/>
        </w:rPr>
        <w:t>Άρθρο 5</w:t>
      </w:r>
      <w:r w:rsidRPr="00107B87">
        <w:rPr>
          <w:rStyle w:val="FontStyle12"/>
          <w:rFonts w:asciiTheme="minorHAnsi" w:hAnsiTheme="minorHAnsi" w:cstheme="minorHAnsi"/>
          <w:bCs/>
          <w:vertAlign w:val="superscript"/>
          <w:lang w:val="el-GR"/>
        </w:rPr>
        <w:t>ο</w:t>
      </w:r>
      <w:r>
        <w:rPr>
          <w:rStyle w:val="FontStyle12"/>
          <w:rFonts w:asciiTheme="minorHAnsi" w:hAnsiTheme="minorHAnsi" w:cstheme="minorHAnsi"/>
          <w:bCs/>
          <w:lang w:val="el-GR"/>
        </w:rPr>
        <w:t xml:space="preserve"> -</w:t>
      </w:r>
      <w:r w:rsidR="007C10C1" w:rsidRPr="00AA65D3">
        <w:rPr>
          <w:rStyle w:val="FontStyle12"/>
          <w:rFonts w:asciiTheme="minorHAnsi" w:hAnsiTheme="minorHAnsi" w:cstheme="minorHAnsi"/>
          <w:bCs/>
          <w:lang w:val="el-GR"/>
        </w:rPr>
        <w:t xml:space="preserve"> </w:t>
      </w:r>
      <w:r w:rsidR="004D25D1" w:rsidRPr="00AA65D3">
        <w:rPr>
          <w:rStyle w:val="FontStyle12"/>
          <w:rFonts w:asciiTheme="minorHAnsi" w:hAnsiTheme="minorHAnsi" w:cstheme="minorHAnsi"/>
          <w:bCs/>
          <w:lang w:val="el-GR"/>
        </w:rPr>
        <w:t>Μ</w:t>
      </w:r>
      <w:r w:rsidR="00886B2E" w:rsidRPr="00AA65D3">
        <w:rPr>
          <w:rStyle w:val="FontStyle12"/>
          <w:rFonts w:asciiTheme="minorHAnsi" w:hAnsiTheme="minorHAnsi" w:cstheme="minorHAnsi"/>
          <w:bCs/>
          <w:lang w:val="el-GR"/>
        </w:rPr>
        <w:t>ηνιαίο μίσθωμα</w:t>
      </w:r>
      <w:bookmarkEnd w:id="15"/>
    </w:p>
    <w:p w:rsidR="00F61B4A" w:rsidRDefault="00F61B4A" w:rsidP="00E93833">
      <w:pPr>
        <w:pStyle w:val="a7"/>
        <w:numPr>
          <w:ilvl w:val="0"/>
          <w:numId w:val="12"/>
        </w:numPr>
        <w:spacing w:before="120" w:after="120" w:line="276" w:lineRule="auto"/>
        <w:ind w:left="0" w:firstLine="360"/>
        <w:contextualSpacing w:val="0"/>
        <w:jc w:val="both"/>
        <w:rPr>
          <w:rFonts w:asciiTheme="minorHAnsi" w:hAnsiTheme="minorHAnsi" w:cstheme="minorHAnsi"/>
          <w:color w:val="000000"/>
        </w:rPr>
      </w:pPr>
      <w:r w:rsidRPr="00270D9D">
        <w:rPr>
          <w:rFonts w:asciiTheme="minorHAnsi" w:hAnsiTheme="minorHAnsi" w:cstheme="minorHAnsi"/>
        </w:rPr>
        <w:t xml:space="preserve">Το μηνιαίο </w:t>
      </w:r>
      <w:r w:rsidRPr="00F61B4A">
        <w:rPr>
          <w:rFonts w:asciiTheme="minorHAnsi" w:hAnsiTheme="minorHAnsi" w:cstheme="minorHAnsi"/>
        </w:rPr>
        <w:t xml:space="preserve">μίσθωμα θα καταβάλλεται το πρώτο δεκαήμερο κάθε μισθωτικού μήνα σε τραπεζικό λογαριασμό που διατηρεί το Δημοτικό Θέατρο Τρικάλων και θα υποδείξει σχετικά στον πλειοδότη -μισθωτή. </w:t>
      </w:r>
      <w:r w:rsidRPr="00F61B4A">
        <w:rPr>
          <w:rFonts w:asciiTheme="minorHAnsi" w:hAnsiTheme="minorHAnsi" w:cstheme="minorHAnsi"/>
          <w:color w:val="000000"/>
        </w:rPr>
        <w:t>Η καταβολή  του  θα αποδεικνύεται με το σχετικό αποδεικτικό κατάθεσης, αποκλειομένου</w:t>
      </w:r>
      <w:r w:rsidRPr="00270D9D">
        <w:rPr>
          <w:rFonts w:asciiTheme="minorHAnsi" w:hAnsiTheme="minorHAnsi" w:cstheme="minorHAnsi"/>
          <w:color w:val="000000"/>
        </w:rPr>
        <w:t xml:space="preserve">  κάθε  άλλου αποδεικτικού μέσου.</w:t>
      </w:r>
    </w:p>
    <w:p w:rsidR="00F61B4A" w:rsidRPr="00270D9D" w:rsidRDefault="00F61B4A" w:rsidP="00E93833">
      <w:pPr>
        <w:pStyle w:val="a7"/>
        <w:numPr>
          <w:ilvl w:val="0"/>
          <w:numId w:val="12"/>
        </w:numPr>
        <w:spacing w:before="120" w:after="120" w:line="276" w:lineRule="auto"/>
        <w:ind w:left="0" w:firstLine="360"/>
        <w:contextualSpacing w:val="0"/>
        <w:jc w:val="both"/>
        <w:rPr>
          <w:rFonts w:asciiTheme="minorHAnsi" w:hAnsiTheme="minorHAnsi" w:cstheme="minorHAnsi"/>
          <w:color w:val="000000"/>
        </w:rPr>
      </w:pPr>
      <w:r w:rsidRPr="00097CC5">
        <w:rPr>
          <w:rFonts w:asciiTheme="minorHAnsi" w:hAnsiTheme="minorHAnsi" w:cstheme="minorHAnsi"/>
        </w:rPr>
        <w:t>Ειδικά για το 1</w:t>
      </w:r>
      <w:r w:rsidRPr="00097CC5">
        <w:rPr>
          <w:rFonts w:asciiTheme="minorHAnsi" w:hAnsiTheme="minorHAnsi" w:cstheme="minorHAnsi"/>
          <w:vertAlign w:val="superscript"/>
        </w:rPr>
        <w:t>ο</w:t>
      </w:r>
      <w:r w:rsidRPr="00097CC5">
        <w:rPr>
          <w:rFonts w:asciiTheme="minorHAnsi" w:hAnsiTheme="minorHAnsi" w:cstheme="minorHAnsi"/>
        </w:rPr>
        <w:t xml:space="preserve"> μίσθωμα της νέας μισθωτικής σχέσης που θα προκύψει μετά το αποτέλεσμα της παρούσας πλειοδοτικής διαδικασίας, ως ημερομηνία εκκίνησης του μισθωτικού μήνα θα λογισθεί  η ημερομηνία εγκατάστασης του νέου μισθωτή στο μισθίο σύμφωνα με πρωτόκολλο εγκατάστασης που θα υπογραφεί από το νόμιμο εκπρόσωπο του Δημοτικού Θεάτρου και τον μισθωτή</w:t>
      </w:r>
      <w:r>
        <w:rPr>
          <w:rFonts w:asciiTheme="minorHAnsi" w:hAnsiTheme="minorHAnsi" w:cstheme="minorHAnsi"/>
        </w:rPr>
        <w:t xml:space="preserve">. </w:t>
      </w:r>
    </w:p>
    <w:p w:rsidR="007C10C1" w:rsidRPr="00270D9D" w:rsidRDefault="007C10C1" w:rsidP="00E93833">
      <w:pPr>
        <w:pStyle w:val="a7"/>
        <w:numPr>
          <w:ilvl w:val="0"/>
          <w:numId w:val="12"/>
        </w:numPr>
        <w:spacing w:line="276" w:lineRule="auto"/>
        <w:ind w:left="0" w:firstLine="360"/>
        <w:contextualSpacing w:val="0"/>
        <w:jc w:val="both"/>
        <w:rPr>
          <w:rFonts w:asciiTheme="minorHAnsi" w:hAnsiTheme="minorHAnsi" w:cstheme="minorHAnsi"/>
          <w:color w:val="000000"/>
        </w:rPr>
      </w:pPr>
      <w:r w:rsidRPr="00270D9D">
        <w:rPr>
          <w:rFonts w:asciiTheme="minorHAnsi" w:hAnsiTheme="minorHAnsi" w:cstheme="minorHAnsi"/>
          <w:color w:val="000000"/>
        </w:rPr>
        <w:t>Σε περίπτωση καθυστέρησης στην καταβολή του μισθώματος ο μισθωτής θα εξώνεται βίαια κατά τις διατάξεις του Κώδικα Πολιτικής Δικονομίας και ο εκμισθωτής δικαιούται να αξιώσει αποκατάσταση πάσης ζημίας (θετικής ή αποθετικής) που υπέστη από την πρόωρη λύση της μίσθωσης.</w:t>
      </w:r>
    </w:p>
    <w:p w:rsidR="00886B2E" w:rsidRPr="00741B74" w:rsidRDefault="007C10C1" w:rsidP="00B93605">
      <w:pPr>
        <w:pStyle w:val="Style4"/>
        <w:widowControl/>
        <w:spacing w:before="120" w:line="276" w:lineRule="auto"/>
        <w:rPr>
          <w:rFonts w:asciiTheme="minorHAnsi" w:hAnsiTheme="minorHAnsi" w:cstheme="minorHAnsi"/>
        </w:rPr>
      </w:pPr>
      <w:r w:rsidRPr="00741B74">
        <w:rPr>
          <w:rStyle w:val="FontStyle12"/>
          <w:rFonts w:asciiTheme="minorHAnsi" w:hAnsiTheme="minorHAnsi" w:cstheme="minorHAnsi"/>
        </w:rPr>
        <w:t xml:space="preserve"> </w:t>
      </w:r>
    </w:p>
    <w:p w:rsidR="00527780" w:rsidRPr="00306FAE" w:rsidRDefault="00306FAE" w:rsidP="00306FAE">
      <w:pPr>
        <w:pStyle w:val="2"/>
        <w:spacing w:before="240" w:after="240"/>
        <w:jc w:val="center"/>
        <w:rPr>
          <w:rStyle w:val="FontStyle12"/>
          <w:rFonts w:asciiTheme="minorHAnsi" w:hAnsiTheme="minorHAnsi" w:cstheme="minorHAnsi"/>
          <w:b w:val="0"/>
          <w:bCs/>
          <w:lang w:val="el-GR"/>
        </w:rPr>
      </w:pPr>
      <w:bookmarkStart w:id="16" w:name="_Toc180402771"/>
      <w:r>
        <w:rPr>
          <w:rStyle w:val="FontStyle12"/>
          <w:rFonts w:asciiTheme="minorHAnsi" w:hAnsiTheme="minorHAnsi" w:cstheme="minorHAnsi"/>
          <w:bCs/>
          <w:lang w:val="el-GR"/>
        </w:rPr>
        <w:t xml:space="preserve">Άρθρο </w:t>
      </w:r>
      <w:r w:rsidR="00193C78" w:rsidRPr="00306FAE">
        <w:rPr>
          <w:rStyle w:val="FontStyle12"/>
          <w:rFonts w:asciiTheme="minorHAnsi" w:hAnsiTheme="minorHAnsi" w:cstheme="minorHAnsi"/>
          <w:bCs/>
          <w:lang w:val="el-GR"/>
        </w:rPr>
        <w:t>6</w:t>
      </w:r>
      <w:r w:rsidRPr="00306FAE">
        <w:rPr>
          <w:rStyle w:val="FontStyle12"/>
          <w:rFonts w:asciiTheme="minorHAnsi" w:hAnsiTheme="minorHAnsi" w:cstheme="minorHAnsi"/>
          <w:bCs/>
          <w:vertAlign w:val="superscript"/>
          <w:lang w:val="el-GR"/>
        </w:rPr>
        <w:t>ο</w:t>
      </w:r>
      <w:r w:rsidR="00886B2E" w:rsidRPr="00306FAE">
        <w:rPr>
          <w:rStyle w:val="FontStyle12"/>
          <w:rFonts w:asciiTheme="minorHAnsi" w:hAnsiTheme="minorHAnsi" w:cstheme="minorHAnsi"/>
          <w:bCs/>
          <w:lang w:val="el-GR"/>
        </w:rPr>
        <w:t xml:space="preserve"> </w:t>
      </w:r>
      <w:r>
        <w:rPr>
          <w:rStyle w:val="FontStyle12"/>
          <w:rFonts w:asciiTheme="minorHAnsi" w:hAnsiTheme="minorHAnsi" w:cstheme="minorHAnsi"/>
          <w:bCs/>
          <w:lang w:val="el-GR"/>
        </w:rPr>
        <w:t xml:space="preserve">- </w:t>
      </w:r>
      <w:r w:rsidR="00F64F31" w:rsidRPr="00306FAE">
        <w:rPr>
          <w:rStyle w:val="FontStyle12"/>
          <w:rFonts w:asciiTheme="minorHAnsi" w:hAnsiTheme="minorHAnsi" w:cstheme="minorHAnsi"/>
          <w:bCs/>
          <w:lang w:val="el-GR"/>
        </w:rPr>
        <w:t>Λοιποί όροι μίσθωσης</w:t>
      </w:r>
      <w:bookmarkEnd w:id="16"/>
    </w:p>
    <w:p w:rsidR="00F64F31" w:rsidRPr="002512CA" w:rsidRDefault="00DF7FFC" w:rsidP="00E93833">
      <w:pPr>
        <w:pStyle w:val="3"/>
        <w:numPr>
          <w:ilvl w:val="0"/>
          <w:numId w:val="20"/>
        </w:numPr>
        <w:tabs>
          <w:tab w:val="left" w:pos="426"/>
        </w:tabs>
        <w:spacing w:before="240" w:after="120"/>
        <w:ind w:left="0" w:firstLine="0"/>
        <w:rPr>
          <w:rStyle w:val="a8"/>
          <w:rFonts w:asciiTheme="minorHAnsi" w:hAnsiTheme="minorHAnsi" w:cstheme="minorHAnsi"/>
          <w:color w:val="auto"/>
        </w:rPr>
      </w:pPr>
      <w:bookmarkStart w:id="17" w:name="_Toc180402772"/>
      <w:r w:rsidRPr="00621B1E">
        <w:rPr>
          <w:rStyle w:val="a8"/>
          <w:rFonts w:asciiTheme="minorHAnsi" w:hAnsiTheme="minorHAnsi" w:cstheme="minorHAnsi"/>
          <w:color w:val="auto"/>
          <w:u w:val="single"/>
        </w:rPr>
        <w:t xml:space="preserve">Υποχρεώσεις </w:t>
      </w:r>
      <w:r w:rsidR="00527780" w:rsidRPr="00621B1E">
        <w:rPr>
          <w:rStyle w:val="a8"/>
          <w:rFonts w:asciiTheme="minorHAnsi" w:hAnsiTheme="minorHAnsi" w:cstheme="minorHAnsi"/>
          <w:color w:val="auto"/>
          <w:u w:val="single"/>
        </w:rPr>
        <w:t xml:space="preserve">–δικαιώματα </w:t>
      </w:r>
      <w:r w:rsidRPr="00621B1E">
        <w:rPr>
          <w:rStyle w:val="a8"/>
          <w:rFonts w:asciiTheme="minorHAnsi" w:hAnsiTheme="minorHAnsi" w:cstheme="minorHAnsi"/>
          <w:color w:val="auto"/>
          <w:u w:val="single"/>
        </w:rPr>
        <w:t>του μισθωτή</w:t>
      </w:r>
      <w:bookmarkEnd w:id="17"/>
    </w:p>
    <w:p w:rsidR="00DF7FFC" w:rsidRPr="00672FAA" w:rsidRDefault="00DF7FFC" w:rsidP="00E93833">
      <w:pPr>
        <w:pStyle w:val="a7"/>
        <w:numPr>
          <w:ilvl w:val="1"/>
          <w:numId w:val="13"/>
        </w:numPr>
        <w:tabs>
          <w:tab w:val="left" w:pos="993"/>
        </w:tabs>
        <w:spacing w:before="120" w:after="120" w:line="276" w:lineRule="auto"/>
        <w:ind w:left="0" w:firstLine="426"/>
        <w:jc w:val="both"/>
        <w:rPr>
          <w:rFonts w:asciiTheme="minorHAnsi" w:hAnsiTheme="minorHAnsi" w:cstheme="minorHAnsi"/>
        </w:rPr>
      </w:pPr>
      <w:r w:rsidRPr="00672FAA">
        <w:rPr>
          <w:rFonts w:asciiTheme="minorHAnsi" w:hAnsiTheme="minorHAnsi" w:cstheme="minorHAnsi"/>
        </w:rPr>
        <w:t>Δεν επιτρέπεται καμία μείωση του μισθώματος ή αποζημίωση του μισθωτή για οποιαδήποτε αιτία.</w:t>
      </w:r>
    </w:p>
    <w:p w:rsidR="00DF7FFC" w:rsidRPr="00672FAA" w:rsidRDefault="00DF7FFC" w:rsidP="00E93833">
      <w:pPr>
        <w:pStyle w:val="a7"/>
        <w:numPr>
          <w:ilvl w:val="1"/>
          <w:numId w:val="13"/>
        </w:numPr>
        <w:tabs>
          <w:tab w:val="left" w:pos="709"/>
          <w:tab w:val="left" w:pos="993"/>
          <w:tab w:val="left" w:pos="5760"/>
        </w:tabs>
        <w:spacing w:line="276" w:lineRule="auto"/>
        <w:ind w:left="0" w:firstLine="426"/>
        <w:jc w:val="both"/>
        <w:rPr>
          <w:rFonts w:asciiTheme="minorHAnsi" w:hAnsiTheme="minorHAnsi" w:cstheme="minorHAnsi"/>
        </w:rPr>
      </w:pPr>
      <w:r w:rsidRPr="00672FAA">
        <w:rPr>
          <w:rFonts w:asciiTheme="minorHAnsi" w:hAnsiTheme="minorHAnsi" w:cstheme="minorHAnsi"/>
        </w:rPr>
        <w:t xml:space="preserve">Απαγορεύεται η </w:t>
      </w:r>
      <w:r w:rsidR="00477392" w:rsidRPr="00477392">
        <w:rPr>
          <w:rFonts w:asciiTheme="minorHAnsi" w:hAnsiTheme="minorHAnsi" w:cstheme="minorHAnsi"/>
          <w:color w:val="000000"/>
          <w:shd w:val="clear" w:color="auto" w:fill="FFFFFF"/>
        </w:rPr>
        <w:t>σιωπηρ</w:t>
      </w:r>
      <w:r w:rsidR="00477392">
        <w:rPr>
          <w:rFonts w:asciiTheme="minorHAnsi" w:hAnsiTheme="minorHAnsi" w:cstheme="minorHAnsi"/>
          <w:color w:val="000000"/>
          <w:shd w:val="clear" w:color="auto" w:fill="FFFFFF"/>
        </w:rPr>
        <w:t>ή</w:t>
      </w:r>
      <w:r w:rsidR="00477392" w:rsidRPr="00477392">
        <w:rPr>
          <w:rFonts w:asciiTheme="minorHAnsi" w:hAnsiTheme="minorHAnsi" w:cstheme="minorHAnsi"/>
          <w:color w:val="000000"/>
          <w:shd w:val="clear" w:color="auto" w:fill="FFFFFF"/>
        </w:rPr>
        <w:t xml:space="preserve"> αναμίσθωσ</w:t>
      </w:r>
      <w:r w:rsidR="00477392">
        <w:rPr>
          <w:rFonts w:asciiTheme="minorHAnsi" w:hAnsiTheme="minorHAnsi" w:cstheme="minorHAnsi"/>
          <w:color w:val="000000"/>
          <w:shd w:val="clear" w:color="auto" w:fill="FFFFFF"/>
        </w:rPr>
        <w:t>η,</w:t>
      </w:r>
      <w:r w:rsidR="00477392" w:rsidRPr="00477392">
        <w:rPr>
          <w:rFonts w:asciiTheme="minorHAnsi" w:hAnsiTheme="minorHAnsi" w:cstheme="minorHAnsi"/>
          <w:color w:val="000000"/>
          <w:shd w:val="clear" w:color="auto" w:fill="FFFFFF"/>
        </w:rPr>
        <w:t xml:space="preserve"> </w:t>
      </w:r>
      <w:r w:rsidR="00477392">
        <w:rPr>
          <w:rFonts w:asciiTheme="minorHAnsi" w:hAnsiTheme="minorHAnsi" w:cstheme="minorHAnsi"/>
          <w:color w:val="000000"/>
          <w:shd w:val="clear" w:color="auto" w:fill="FFFFFF"/>
        </w:rPr>
        <w:t>ή/</w:t>
      </w:r>
      <w:r w:rsidR="00477392" w:rsidRPr="00477392">
        <w:rPr>
          <w:rFonts w:asciiTheme="minorHAnsi" w:hAnsiTheme="minorHAnsi" w:cstheme="minorHAnsi"/>
          <w:color w:val="000000"/>
          <w:shd w:val="clear" w:color="auto" w:fill="FFFFFF"/>
        </w:rPr>
        <w:t>και υπεκμίσθωσ</w:t>
      </w:r>
      <w:r w:rsidR="00477392">
        <w:rPr>
          <w:rFonts w:asciiTheme="minorHAnsi" w:hAnsiTheme="minorHAnsi" w:cstheme="minorHAnsi"/>
          <w:color w:val="000000"/>
          <w:shd w:val="clear" w:color="auto" w:fill="FFFFFF"/>
        </w:rPr>
        <w:t>η,</w:t>
      </w:r>
      <w:r w:rsidR="00477392" w:rsidRPr="00672FAA">
        <w:rPr>
          <w:rFonts w:asciiTheme="minorHAnsi" w:hAnsiTheme="minorHAnsi" w:cstheme="minorHAnsi"/>
        </w:rPr>
        <w:t xml:space="preserve"> </w:t>
      </w:r>
      <w:r w:rsidRPr="00672FAA">
        <w:rPr>
          <w:rFonts w:asciiTheme="minorHAnsi" w:hAnsiTheme="minorHAnsi" w:cstheme="minorHAnsi"/>
        </w:rPr>
        <w:t xml:space="preserve">ή παραχώρηση της χρήσης του </w:t>
      </w:r>
      <w:r w:rsidR="00477392">
        <w:rPr>
          <w:rFonts w:asciiTheme="minorHAnsi" w:hAnsiTheme="minorHAnsi" w:cstheme="minorHAnsi"/>
        </w:rPr>
        <w:t xml:space="preserve">μισθίου </w:t>
      </w:r>
      <w:r w:rsidRPr="00672FAA">
        <w:rPr>
          <w:rFonts w:asciiTheme="minorHAnsi" w:hAnsiTheme="minorHAnsi" w:cstheme="minorHAnsi"/>
        </w:rPr>
        <w:t>σε τρίτο. Απαγορεύεται επίσης η πρόσληψη συνεταίρου χωρίς τη ρητή και έγγραφη συγκατάθεση του Δ</w:t>
      </w:r>
      <w:r w:rsidR="00F64F31" w:rsidRPr="00672FAA">
        <w:rPr>
          <w:rFonts w:asciiTheme="minorHAnsi" w:hAnsiTheme="minorHAnsi" w:cstheme="minorHAnsi"/>
        </w:rPr>
        <w:t>ημοτικού Θεάτρου Τρικάλων</w:t>
      </w:r>
      <w:r w:rsidRPr="00672FAA">
        <w:rPr>
          <w:rFonts w:asciiTheme="minorHAnsi" w:hAnsiTheme="minorHAnsi" w:cstheme="minorHAnsi"/>
        </w:rPr>
        <w:t>, η οποία μπορεί να δοθεί με απόφαση του δ</w:t>
      </w:r>
      <w:r w:rsidR="00F64F31" w:rsidRPr="00672FAA">
        <w:rPr>
          <w:rFonts w:asciiTheme="minorHAnsi" w:hAnsiTheme="minorHAnsi" w:cstheme="minorHAnsi"/>
        </w:rPr>
        <w:t>ιοικητικού συμβουλίου</w:t>
      </w:r>
      <w:r w:rsidRPr="00672FAA">
        <w:rPr>
          <w:rFonts w:asciiTheme="minorHAnsi" w:hAnsiTheme="minorHAnsi" w:cstheme="minorHAnsi"/>
        </w:rPr>
        <w:t xml:space="preserve"> και με την προϋπόθεση ότι ο συνέταιρος θα παρέχει τις εγγυήσεις της παρούσας διακήρυξης (πέραν της προσκόμισης εγγυητικής επιστολής και εγγυητή) και θα υπογράψει ως αλληλόχρεος οφειλέτης.</w:t>
      </w:r>
      <w:r w:rsidR="000A5227">
        <w:rPr>
          <w:rFonts w:asciiTheme="minorHAnsi" w:hAnsiTheme="minorHAnsi" w:cstheme="minorHAnsi"/>
        </w:rPr>
        <w:t xml:space="preserve"> </w:t>
      </w:r>
    </w:p>
    <w:p w:rsidR="00DF7FFC" w:rsidRPr="00741B74" w:rsidRDefault="00DF7FFC" w:rsidP="00F30410">
      <w:pPr>
        <w:tabs>
          <w:tab w:val="left" w:pos="709"/>
          <w:tab w:val="left" w:pos="993"/>
          <w:tab w:val="left" w:pos="5760"/>
        </w:tabs>
        <w:spacing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Αποχώρηση του αρχικού μισθωτή και μεταβίβαση της μισθωτικής σχέσης σε άλλο</w:t>
      </w:r>
      <w:r w:rsidR="00EA2214">
        <w:rPr>
          <w:rFonts w:asciiTheme="minorHAnsi" w:hAnsiTheme="minorHAnsi" w:cstheme="minorHAnsi"/>
          <w:color w:val="000000"/>
        </w:rPr>
        <w:t>ν</w:t>
      </w:r>
      <w:r w:rsidRPr="00741B74">
        <w:rPr>
          <w:rFonts w:asciiTheme="minorHAnsi" w:hAnsiTheme="minorHAnsi" w:cstheme="minorHAnsi"/>
          <w:color w:val="000000"/>
        </w:rPr>
        <w:t>, επιτρέπεται μετά από απόφαση του Διοικητικού Συμβουλίου του Δημοτικού Θεάτρου και εφόσον ο νέος μισθωτής θα παρέχει τις εγγυήσεις της παρούσας διακήρυξης.</w:t>
      </w:r>
    </w:p>
    <w:p w:rsidR="00EA2214" w:rsidRPr="00F27269" w:rsidRDefault="00EA2214" w:rsidP="00EA2214">
      <w:pPr>
        <w:tabs>
          <w:tab w:val="left" w:pos="709"/>
          <w:tab w:val="left" w:pos="993"/>
          <w:tab w:val="left" w:pos="5760"/>
        </w:tabs>
        <w:spacing w:line="276" w:lineRule="auto"/>
        <w:ind w:firstLine="426"/>
        <w:jc w:val="both"/>
        <w:rPr>
          <w:rFonts w:asciiTheme="minorHAnsi" w:hAnsiTheme="minorHAnsi" w:cstheme="minorHAnsi"/>
          <w:color w:val="000000"/>
        </w:rPr>
      </w:pPr>
      <w:r w:rsidRPr="00EA2214">
        <w:rPr>
          <w:rFonts w:asciiTheme="minorHAnsi" w:hAnsiTheme="minorHAnsi" w:cstheme="minorHAnsi"/>
          <w:color w:val="000000"/>
        </w:rPr>
        <w:t>Σημειώνεται, ότι το φυσικό πρόσωπο σε περίπτωση που αναδειχθεί τελικός πλειοδότης και κατακυρωθεί η δημοπρασία σε αυτόν, έχει το δικαίωμα μετά την υπογραφή της σύμβασης της μίσθωσης να μεταβιβάσει τη μισθωτική σχέση στην εταιρεία που θα συστήσει  για το σκοπό αυτό, με τις εξής προϋποθέσεις: α) ότι στην εταιρεία θα συμμετέχει και ο ίδιος και β) ότι στη μισθωτική σύμβαση πέραν του νομικού προσώπου και του αξιόχρεου εγγυητή, που θα πληρούν τους όρους της διακήρυξης (ενδεικτικά αναφερόμενα φορολογική, δημοτική ενημερότητα, δικαστική φερεγγυότητα κλπ), θα συμβληθεί και θα συνυπογράψει και ο ίδιος προσωπικά ως δεύτερος αξιόχρεος εγγυητής.</w:t>
      </w:r>
      <w:r>
        <w:rPr>
          <w:rFonts w:asciiTheme="minorHAnsi" w:hAnsiTheme="minorHAnsi" w:cstheme="minorHAnsi"/>
          <w:color w:val="000000"/>
        </w:rPr>
        <w:t xml:space="preserve">  </w:t>
      </w:r>
    </w:p>
    <w:p w:rsidR="00EA2214" w:rsidRDefault="00EA2214" w:rsidP="00F30410">
      <w:pPr>
        <w:tabs>
          <w:tab w:val="left" w:pos="709"/>
          <w:tab w:val="left" w:pos="993"/>
          <w:tab w:val="left" w:pos="5760"/>
        </w:tabs>
        <w:spacing w:line="276" w:lineRule="auto"/>
        <w:ind w:firstLine="426"/>
        <w:jc w:val="both"/>
        <w:rPr>
          <w:rFonts w:asciiTheme="minorHAnsi" w:hAnsiTheme="minorHAnsi" w:cstheme="minorHAnsi"/>
          <w:color w:val="000000"/>
        </w:rPr>
      </w:pPr>
    </w:p>
    <w:p w:rsidR="00DF7FFC" w:rsidRPr="00741B74" w:rsidRDefault="00DF7FFC" w:rsidP="00F30410">
      <w:pPr>
        <w:tabs>
          <w:tab w:val="left" w:pos="709"/>
          <w:tab w:val="left" w:pos="993"/>
          <w:tab w:val="left" w:pos="5760"/>
        </w:tabs>
        <w:spacing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Σε περίπτωση θανάτου του</w:t>
      </w:r>
      <w:r w:rsidR="00EA2214">
        <w:rPr>
          <w:rFonts w:asciiTheme="minorHAnsi" w:hAnsiTheme="minorHAnsi" w:cstheme="minorHAnsi"/>
          <w:color w:val="000000"/>
        </w:rPr>
        <w:t xml:space="preserve"> φυσικού προσώπου</w:t>
      </w:r>
      <w:r w:rsidRPr="00741B74">
        <w:rPr>
          <w:rFonts w:asciiTheme="minorHAnsi" w:hAnsiTheme="minorHAnsi" w:cstheme="minorHAnsi"/>
          <w:color w:val="000000"/>
        </w:rPr>
        <w:t xml:space="preserve"> μισθωτή</w:t>
      </w:r>
      <w:r w:rsidR="00EA2214">
        <w:rPr>
          <w:rFonts w:asciiTheme="minorHAnsi" w:hAnsiTheme="minorHAnsi" w:cstheme="minorHAnsi"/>
          <w:color w:val="000000"/>
        </w:rPr>
        <w:t>-πλειοδότη</w:t>
      </w:r>
      <w:r w:rsidRPr="00741B74">
        <w:rPr>
          <w:rFonts w:asciiTheme="minorHAnsi" w:hAnsiTheme="minorHAnsi" w:cstheme="minorHAnsi"/>
          <w:color w:val="000000"/>
        </w:rPr>
        <w:t xml:space="preserve"> κατά τη διάρκεια της μισθώσεως η σύμβαση θεωρείται αυτοδικαίως λυμένη και δεν αναγνωρίζεται δικαίωμα συμβατικό ή μη στους κληρονόμους του αποβιώσαντος μισθωτή. Το μίσθιο περιέρχεται αυτοδικαίως στην κατοχή του Δημοτικού Θεάτρου Τρικάλων. Διατηρεί όμως το Δημοτικό Θέατρο Τρικάλων το δικαίωμα να αναθέσει σε έναν εκ των κληρονόμων, εάν υπάρχει πρόσωπο που θα υποδεικνύεται από αυτούς ως κατάλληλο, να θέσει αυτόν στην κρίση του διοικητικού συμβουλίου, με την προϋπόθεση ότι το πρόσωπο αυτό θα παρέχει τις εγγυήσεις της παρούσας διακήρυξης (πέραν της προσκόμισης εγγυητικής επιστολής και εγγυητή) .</w:t>
      </w:r>
    </w:p>
    <w:p w:rsidR="00DF7FFC" w:rsidRPr="00CC5BD8" w:rsidRDefault="00DF7FFC" w:rsidP="00E93833">
      <w:pPr>
        <w:pStyle w:val="a7"/>
        <w:numPr>
          <w:ilvl w:val="0"/>
          <w:numId w:val="14"/>
        </w:numPr>
        <w:tabs>
          <w:tab w:val="left" w:pos="993"/>
          <w:tab w:val="left" w:pos="5760"/>
        </w:tabs>
        <w:spacing w:before="120" w:after="120" w:line="276" w:lineRule="auto"/>
        <w:ind w:left="0" w:firstLine="426"/>
        <w:jc w:val="both"/>
        <w:rPr>
          <w:rFonts w:asciiTheme="minorHAnsi" w:hAnsiTheme="minorHAnsi" w:cstheme="minorHAnsi"/>
        </w:rPr>
      </w:pPr>
      <w:r w:rsidRPr="00CC5BD8">
        <w:rPr>
          <w:rFonts w:asciiTheme="minorHAnsi" w:hAnsiTheme="minorHAnsi" w:cstheme="minorHAnsi"/>
          <w:color w:val="000000"/>
        </w:rPr>
        <w:t>Ο μισθωτής είναι υποχρεωμένος να ενεργήσει για την έκδοση άδειας ίδρυσης και λειτουργίας καταστήματος.</w:t>
      </w:r>
    </w:p>
    <w:p w:rsidR="00DF7FFC" w:rsidRPr="00CC5BD8" w:rsidRDefault="00DF7FFC" w:rsidP="00E93833">
      <w:pPr>
        <w:pStyle w:val="a7"/>
        <w:numPr>
          <w:ilvl w:val="0"/>
          <w:numId w:val="14"/>
        </w:numPr>
        <w:tabs>
          <w:tab w:val="left" w:pos="993"/>
          <w:tab w:val="left" w:pos="5760"/>
        </w:tabs>
        <w:spacing w:before="120" w:line="276" w:lineRule="auto"/>
        <w:ind w:left="0" w:firstLine="426"/>
        <w:jc w:val="both"/>
        <w:rPr>
          <w:rFonts w:asciiTheme="minorHAnsi" w:hAnsiTheme="minorHAnsi" w:cstheme="minorHAnsi"/>
        </w:rPr>
      </w:pPr>
      <w:r w:rsidRPr="00CC5BD8">
        <w:rPr>
          <w:rFonts w:asciiTheme="minorHAnsi" w:hAnsiTheme="minorHAnsi" w:cstheme="minorHAnsi"/>
        </w:rPr>
        <w:t>Απαγορεύεται η παρέμβαση στο μίσθιο, με τρόπο που αλλοιώνει τον αρχιτεκτονικό σχεδιασμό της κατασκευής. Για κάθε παρέμβαση, που έχει ως αποτέλεσμα την αλλοίωση του μισθίου ή του περιβάλλοντα χώρου, απαιτείται έγγραφη έγκριση του Δημοτικού Θεάτρου Τρικάλων, άλλως αυτό συνιστά λόγο έξωσής του.</w:t>
      </w:r>
    </w:p>
    <w:p w:rsidR="00F64F31" w:rsidRPr="00741B74" w:rsidRDefault="00F64F31" w:rsidP="00F30410">
      <w:pPr>
        <w:pStyle w:val="Style4"/>
        <w:widowControl/>
        <w:tabs>
          <w:tab w:val="left" w:pos="993"/>
        </w:tabs>
        <w:spacing w:line="276" w:lineRule="auto"/>
        <w:ind w:firstLine="426"/>
        <w:rPr>
          <w:rFonts w:asciiTheme="minorHAnsi" w:hAnsiTheme="minorHAnsi" w:cstheme="minorHAnsi"/>
          <w:color w:val="000000"/>
        </w:rPr>
      </w:pPr>
      <w:r w:rsidRPr="00741B74">
        <w:rPr>
          <w:rStyle w:val="FontStyle12"/>
          <w:rFonts w:asciiTheme="minorHAnsi" w:hAnsiTheme="minorHAnsi" w:cstheme="minorHAnsi"/>
        </w:rPr>
        <w:t xml:space="preserve">Η όποια διαμόρφωση του χώρου από πλευράς μισθωτή θα είναι τέτοια ώστε να μην αλλοιώνεται η φυσιογνωμία και  η ταυτότητα του χώρου και οι τυχόν κατασκευές θα είναι από παραδοσιακά υλικά (ξύλο, πέτρα κλπ) θα γίνουν σε άμεση συνεργασία και τη σύμφωνη έγγραφη γνώμη του Δημοτικού Θεάτρου Τρικάλων. </w:t>
      </w:r>
      <w:r w:rsidRPr="00741B74">
        <w:rPr>
          <w:rFonts w:asciiTheme="minorHAnsi" w:hAnsiTheme="minorHAnsi" w:cstheme="minorHAnsi"/>
          <w:color w:val="000000"/>
        </w:rPr>
        <w:t>Δεν επιτρέπεται η εγκατάσταση μηχανικών μέσων ψυχαγωγίας που θα αλλοιώνουν τη φυσιογνωμία και ταυτότητα του «</w:t>
      </w:r>
      <w:r w:rsidRPr="00741B74">
        <w:rPr>
          <w:rFonts w:asciiTheme="minorHAnsi" w:hAnsiTheme="minorHAnsi" w:cstheme="minorHAnsi"/>
          <w:color w:val="000000"/>
          <w:lang w:val="en-US"/>
        </w:rPr>
        <w:t>cine</w:t>
      </w:r>
      <w:r w:rsidRPr="00741B74">
        <w:rPr>
          <w:rFonts w:asciiTheme="minorHAnsi" w:hAnsiTheme="minorHAnsi" w:cstheme="minorHAnsi"/>
          <w:color w:val="000000"/>
        </w:rPr>
        <w:t>-</w:t>
      </w:r>
      <w:r w:rsidRPr="00741B74">
        <w:rPr>
          <w:rFonts w:asciiTheme="minorHAnsi" w:hAnsiTheme="minorHAnsi" w:cstheme="minorHAnsi"/>
          <w:color w:val="000000"/>
          <w:lang w:val="en-US"/>
        </w:rPr>
        <w:t>cafe</w:t>
      </w:r>
      <w:r w:rsidRPr="00741B74">
        <w:rPr>
          <w:rFonts w:asciiTheme="minorHAnsi" w:hAnsiTheme="minorHAnsi" w:cstheme="minorHAnsi"/>
          <w:color w:val="000000"/>
        </w:rPr>
        <w:t>».</w:t>
      </w:r>
    </w:p>
    <w:p w:rsidR="00DF7FFC" w:rsidRPr="00CC5BD8" w:rsidRDefault="00DF7FFC" w:rsidP="00E93833">
      <w:pPr>
        <w:pStyle w:val="a7"/>
        <w:numPr>
          <w:ilvl w:val="0"/>
          <w:numId w:val="15"/>
        </w:numPr>
        <w:tabs>
          <w:tab w:val="left" w:pos="993"/>
        </w:tabs>
        <w:spacing w:before="120" w:line="276" w:lineRule="auto"/>
        <w:ind w:left="0" w:firstLine="426"/>
        <w:jc w:val="both"/>
        <w:rPr>
          <w:rFonts w:asciiTheme="minorHAnsi" w:hAnsiTheme="minorHAnsi" w:cstheme="minorHAnsi"/>
        </w:rPr>
      </w:pPr>
      <w:r w:rsidRPr="00CC5BD8">
        <w:rPr>
          <w:rFonts w:asciiTheme="minorHAnsi" w:hAnsiTheme="minorHAnsi" w:cstheme="minorHAnsi"/>
        </w:rPr>
        <w:t xml:space="preserve">Η χρήση του ηλεκτρικού ρεύματος  και νερού βαρύνει τον μισθωτή, ο οποίος υποχρεούται να καταβάλλει εμπρόθεσμα και ανελλιπώς καθ’ όλη τη διάρκεια της παραμονής του στο μίσθιο τους λογαριασμούς που βαρύνουν το μίσθιο, καθώς και κάθε άλλη δαπάνη που κατά τη συνήθεια και το νόμο βαρύνει τον μισθωτή.  </w:t>
      </w:r>
    </w:p>
    <w:p w:rsidR="00527780" w:rsidRPr="00741B74" w:rsidRDefault="00DF7FFC" w:rsidP="00F30410">
      <w:pPr>
        <w:widowControl/>
        <w:tabs>
          <w:tab w:val="left" w:pos="993"/>
        </w:tabs>
        <w:spacing w:line="276" w:lineRule="auto"/>
        <w:ind w:firstLine="426"/>
        <w:jc w:val="both"/>
        <w:rPr>
          <w:rFonts w:asciiTheme="minorHAnsi" w:hAnsiTheme="minorHAnsi" w:cstheme="minorHAnsi"/>
        </w:rPr>
      </w:pPr>
      <w:r w:rsidRPr="00741B74">
        <w:rPr>
          <w:rFonts w:asciiTheme="minorHAnsi" w:hAnsiTheme="minorHAnsi" w:cstheme="minorHAnsi"/>
        </w:rPr>
        <w:t>Ο μισθωτής υποχρεούται να συνδέσει επ’ ονόματί του από την υπογραφή της σύμβασης τις παροχές ρεύματος και ύδατος υπογράφοντας τις σχετικές συμβάσεις με την ΔΕΥΑΤ και τους λοιπούς οργανισμούς κοινής ωφέλειας.</w:t>
      </w:r>
    </w:p>
    <w:p w:rsidR="00DF7FFC" w:rsidRPr="00CC5BD8" w:rsidRDefault="00DF7FFC" w:rsidP="00E93833">
      <w:pPr>
        <w:pStyle w:val="a7"/>
        <w:numPr>
          <w:ilvl w:val="0"/>
          <w:numId w:val="16"/>
        </w:numPr>
        <w:tabs>
          <w:tab w:val="left" w:pos="709"/>
          <w:tab w:val="left" w:pos="993"/>
          <w:tab w:val="left" w:pos="5760"/>
        </w:tabs>
        <w:spacing w:before="120" w:after="120" w:line="276" w:lineRule="auto"/>
        <w:ind w:left="0" w:firstLine="426"/>
        <w:contextualSpacing w:val="0"/>
        <w:jc w:val="both"/>
        <w:rPr>
          <w:rFonts w:asciiTheme="minorHAnsi" w:hAnsiTheme="minorHAnsi" w:cstheme="minorHAnsi"/>
        </w:rPr>
      </w:pPr>
      <w:r w:rsidRPr="00CC5BD8">
        <w:rPr>
          <w:rFonts w:asciiTheme="minorHAnsi" w:hAnsiTheme="minorHAnsi" w:cstheme="minorHAnsi"/>
        </w:rPr>
        <w:t xml:space="preserve">Απαγορεύεται η ανάρτηση, επικόλληση </w:t>
      </w:r>
      <w:r w:rsidR="00F64F31" w:rsidRPr="00CC5BD8">
        <w:rPr>
          <w:rFonts w:asciiTheme="minorHAnsi" w:hAnsiTheme="minorHAnsi" w:cstheme="minorHAnsi"/>
        </w:rPr>
        <w:t>κλπ.</w:t>
      </w:r>
      <w:r w:rsidRPr="00CC5BD8">
        <w:rPr>
          <w:rFonts w:asciiTheme="minorHAnsi" w:hAnsiTheme="minorHAnsi" w:cstheme="minorHAnsi"/>
        </w:rPr>
        <w:t xml:space="preserve"> διαφημίσεων στο μίσθιο από το μισθωτή, όπως επίσης φωτεινών επιγραφών και πινακίδων. </w:t>
      </w:r>
    </w:p>
    <w:p w:rsidR="00DF7FFC" w:rsidRPr="00CC5BD8" w:rsidRDefault="00DF7FFC" w:rsidP="00E93833">
      <w:pPr>
        <w:pStyle w:val="a7"/>
        <w:numPr>
          <w:ilvl w:val="0"/>
          <w:numId w:val="16"/>
        </w:numPr>
        <w:tabs>
          <w:tab w:val="left" w:pos="709"/>
          <w:tab w:val="left" w:pos="993"/>
          <w:tab w:val="left" w:pos="5760"/>
        </w:tabs>
        <w:spacing w:before="120" w:after="120" w:line="276" w:lineRule="auto"/>
        <w:ind w:left="0" w:firstLine="426"/>
        <w:contextualSpacing w:val="0"/>
        <w:jc w:val="both"/>
        <w:rPr>
          <w:rFonts w:asciiTheme="minorHAnsi" w:hAnsiTheme="minorHAnsi" w:cstheme="minorHAnsi"/>
        </w:rPr>
      </w:pPr>
      <w:r w:rsidRPr="00CC5BD8">
        <w:rPr>
          <w:rFonts w:asciiTheme="minorHAnsi" w:hAnsiTheme="minorHAnsi" w:cstheme="minorHAnsi"/>
        </w:rPr>
        <w:t>Απαγορεύεται απολύτως στον μισθωτή να εναποθέσει στο μίσθιο αντικείμενα ή υλικά άσχετα με τον προορισμό του μισθίου και ικανά να προξενήσουν βλάβη σ’</w:t>
      </w:r>
      <w:r w:rsidR="00F64F31" w:rsidRPr="00CC5BD8">
        <w:rPr>
          <w:rFonts w:asciiTheme="minorHAnsi" w:hAnsiTheme="minorHAnsi" w:cstheme="minorHAnsi"/>
        </w:rPr>
        <w:t xml:space="preserve"> </w:t>
      </w:r>
      <w:r w:rsidRPr="00CC5BD8">
        <w:rPr>
          <w:rFonts w:asciiTheme="minorHAnsi" w:hAnsiTheme="minorHAnsi" w:cstheme="minorHAnsi"/>
        </w:rPr>
        <w:t>αυτό ή κίνδυνο πυρκαγιάς. Για τα ανωτέρω φέρει ακέραια ευθύνη ο μισθωτής.</w:t>
      </w:r>
    </w:p>
    <w:p w:rsidR="00DF7FFC" w:rsidRPr="00CC5BD8" w:rsidRDefault="00DF7FFC" w:rsidP="00E93833">
      <w:pPr>
        <w:pStyle w:val="a7"/>
        <w:numPr>
          <w:ilvl w:val="0"/>
          <w:numId w:val="16"/>
        </w:numPr>
        <w:tabs>
          <w:tab w:val="left" w:pos="-4962"/>
          <w:tab w:val="left" w:pos="993"/>
        </w:tabs>
        <w:spacing w:before="120" w:after="120" w:line="276" w:lineRule="auto"/>
        <w:ind w:left="0" w:firstLine="426"/>
        <w:contextualSpacing w:val="0"/>
        <w:jc w:val="both"/>
        <w:rPr>
          <w:rFonts w:asciiTheme="minorHAnsi" w:hAnsiTheme="minorHAnsi" w:cstheme="minorHAnsi"/>
          <w:color w:val="000000"/>
        </w:rPr>
      </w:pPr>
      <w:r w:rsidRPr="00CC5BD8">
        <w:rPr>
          <w:rFonts w:asciiTheme="minorHAnsi" w:hAnsiTheme="minorHAnsi" w:cstheme="minorHAnsi"/>
          <w:color w:val="000000"/>
        </w:rPr>
        <w:t>Ο μισθωτής έχει υποχρέωση να δέχεται κάθε έλεγχο από τ</w:t>
      </w:r>
      <w:r w:rsidR="00D67DA3" w:rsidRPr="00CC5BD8">
        <w:rPr>
          <w:rFonts w:asciiTheme="minorHAnsi" w:hAnsiTheme="minorHAnsi" w:cstheme="minorHAnsi"/>
          <w:color w:val="000000"/>
        </w:rPr>
        <w:t>ο Δημοτικό Θέατρο,</w:t>
      </w:r>
      <w:r w:rsidRPr="00CC5BD8">
        <w:rPr>
          <w:rFonts w:asciiTheme="minorHAnsi" w:hAnsiTheme="minorHAnsi" w:cstheme="minorHAnsi"/>
          <w:color w:val="000000"/>
        </w:rPr>
        <w:t xml:space="preserve"> προκειμένου να ελέγχεται ως προς την τήρηση της κείμενης νομοθεσίας και της μισθωτικής σύμβασης. Σε περίπτωση άρνησης του μισθωτή να δεχθεί τον ανωτέρω έλεγχο, </w:t>
      </w:r>
      <w:r w:rsidR="00D67DA3" w:rsidRPr="00CC5BD8">
        <w:rPr>
          <w:rFonts w:asciiTheme="minorHAnsi" w:hAnsiTheme="minorHAnsi" w:cstheme="minorHAnsi"/>
          <w:color w:val="000000"/>
        </w:rPr>
        <w:t>το Δημοτικό Θέατρο</w:t>
      </w:r>
      <w:r w:rsidRPr="00CC5BD8">
        <w:rPr>
          <w:rFonts w:asciiTheme="minorHAnsi" w:hAnsiTheme="minorHAnsi" w:cstheme="minorHAnsi"/>
          <w:color w:val="000000"/>
        </w:rPr>
        <w:t xml:space="preserve"> να καταγγείλει τη σύμβαση αζημίως και να επιδιώξει την αποζημίωση του για κάθε θετική και αποθετική ζημία που μπορεί να υποστεί εξαιτίας της καταγγελίας αυτής.</w:t>
      </w:r>
    </w:p>
    <w:p w:rsidR="00527780" w:rsidRPr="00CC5BD8" w:rsidRDefault="00DF7FFC" w:rsidP="00E93833">
      <w:pPr>
        <w:pStyle w:val="a7"/>
        <w:numPr>
          <w:ilvl w:val="0"/>
          <w:numId w:val="16"/>
        </w:numPr>
        <w:tabs>
          <w:tab w:val="left" w:pos="-4962"/>
          <w:tab w:val="left" w:pos="993"/>
        </w:tabs>
        <w:spacing w:before="120" w:after="120" w:line="276" w:lineRule="auto"/>
        <w:ind w:left="0" w:firstLine="426"/>
        <w:contextualSpacing w:val="0"/>
        <w:jc w:val="both"/>
        <w:rPr>
          <w:rFonts w:asciiTheme="minorHAnsi" w:hAnsiTheme="minorHAnsi" w:cstheme="minorHAnsi"/>
          <w:color w:val="000000"/>
        </w:rPr>
      </w:pPr>
      <w:r w:rsidRPr="00CC5BD8">
        <w:rPr>
          <w:rFonts w:asciiTheme="minorHAnsi" w:hAnsiTheme="minorHAnsi" w:cstheme="minorHAnsi"/>
          <w:color w:val="000000"/>
        </w:rPr>
        <w:t>Απαγορεύεται η διενέργεια τυχερών παιγνίων και η εγκατάσταση ηλεκτρονικών παιχνιδιών.</w:t>
      </w:r>
    </w:p>
    <w:p w:rsidR="00527780" w:rsidRPr="00CC5BD8" w:rsidRDefault="00527780" w:rsidP="00E93833">
      <w:pPr>
        <w:pStyle w:val="a7"/>
        <w:numPr>
          <w:ilvl w:val="0"/>
          <w:numId w:val="16"/>
        </w:numPr>
        <w:tabs>
          <w:tab w:val="left" w:pos="-4962"/>
          <w:tab w:val="left" w:pos="993"/>
        </w:tabs>
        <w:spacing w:before="120" w:after="120" w:line="276" w:lineRule="auto"/>
        <w:ind w:left="0" w:firstLine="426"/>
        <w:contextualSpacing w:val="0"/>
        <w:jc w:val="both"/>
        <w:rPr>
          <w:rFonts w:asciiTheme="minorHAnsi" w:hAnsiTheme="minorHAnsi" w:cstheme="minorHAnsi"/>
          <w:color w:val="000000"/>
        </w:rPr>
      </w:pPr>
      <w:r w:rsidRPr="00CC5BD8">
        <w:rPr>
          <w:rFonts w:asciiTheme="minorHAnsi" w:hAnsiTheme="minorHAnsi" w:cstheme="minorHAnsi"/>
          <w:color w:val="000000"/>
        </w:rPr>
        <w:t>Ο μισθωτής έχει το δικαίωμα να τοποθετήσει εντός του μισθίου πέρα του υπάρχοντος και ανήκοντος στον εκμισθωτή εξοπλισμού και άλλα κινητά πράγματα τα οποία θα παραλάβει με την λήξη της παρούσας σύμβασης και την αποχώρηση τους από το μίσθιο.</w:t>
      </w:r>
    </w:p>
    <w:p w:rsidR="00527780" w:rsidRPr="00E339AA" w:rsidRDefault="00527780" w:rsidP="00E93833">
      <w:pPr>
        <w:pStyle w:val="a7"/>
        <w:numPr>
          <w:ilvl w:val="0"/>
          <w:numId w:val="16"/>
        </w:numPr>
        <w:tabs>
          <w:tab w:val="left" w:pos="-4962"/>
          <w:tab w:val="left" w:pos="993"/>
        </w:tabs>
        <w:spacing w:before="120" w:after="120" w:line="276" w:lineRule="auto"/>
        <w:ind w:left="0" w:firstLine="426"/>
        <w:contextualSpacing w:val="0"/>
        <w:jc w:val="both"/>
        <w:rPr>
          <w:rFonts w:asciiTheme="minorHAnsi" w:hAnsiTheme="minorHAnsi" w:cstheme="minorHAnsi"/>
          <w:strike/>
          <w:color w:val="000000"/>
        </w:rPr>
      </w:pPr>
      <w:r w:rsidRPr="00CC5BD8">
        <w:rPr>
          <w:rFonts w:asciiTheme="minorHAnsi" w:hAnsiTheme="minorHAnsi" w:cstheme="minorHAnsi"/>
        </w:rPr>
        <w:t xml:space="preserve">Ο μισθωτής υποχρεούται να κάνει καλή χρήση του μισθίου διατηρώντας το καθαρό και ευπρεπές, να το χρησιμοποιεί κατά τρόπο που να μην θίγει την ησυχία, την υγεία, την εργασία, την ασφάλεια και την πολιτική του εκμισθωτή και των λοιπών γειτόνων του κτιρίου, προς τους οποίους υποχρεούται να τηρεί την δέουσα συμπεριφορά. Απαγορεύεται στον μισθωτή η κατάληψη άλλων χώρων του κτιρίου στο οποίο βρίσκεται το μίσθιο ή κοινοχρήστων χώρων χωρίς τη σύμφωνη γνώμη του εκμισθωτή. Απαγορεύεται επίσης στον μισθωτή η στάθμευση οχημάτων πάσης φύσεως μέσα στο μίσθιο ή στους κοινοχρήστους χώρους του, καθώς και η τοποθέτηση μηχανημάτων, εύφλεκτων ή εκρηκτικών υλικών, ή αντικειμένων που μπορούν να ρυπάνουν ή να βλάψουν το μίσθιο και τους γείτονες. </w:t>
      </w:r>
    </w:p>
    <w:p w:rsidR="00F74CA3" w:rsidRPr="00CC5BD8" w:rsidRDefault="00F74CA3" w:rsidP="00E93833">
      <w:pPr>
        <w:pStyle w:val="a7"/>
        <w:widowControl/>
        <w:numPr>
          <w:ilvl w:val="0"/>
          <w:numId w:val="16"/>
        </w:numPr>
        <w:tabs>
          <w:tab w:val="left" w:pos="993"/>
        </w:tabs>
        <w:spacing w:before="120" w:after="120" w:line="276" w:lineRule="auto"/>
        <w:ind w:left="0" w:firstLine="426"/>
        <w:contextualSpacing w:val="0"/>
        <w:jc w:val="both"/>
        <w:rPr>
          <w:rFonts w:asciiTheme="minorHAnsi" w:hAnsiTheme="minorHAnsi" w:cstheme="minorHAnsi"/>
          <w:color w:val="000000"/>
        </w:rPr>
      </w:pPr>
      <w:r w:rsidRPr="00CC5BD8">
        <w:rPr>
          <w:rFonts w:asciiTheme="minorHAnsi" w:hAnsiTheme="minorHAnsi" w:cstheme="minorHAnsi"/>
          <w:color w:val="000000"/>
        </w:rPr>
        <w:t>Οι μόνιμες κατασκευές καθώς και όποιες άλλες σταθερές κατασκευές τυχόν γίνουν στον περιβάλλοντα χώρο κατά τη διάρκεια της μίσθωσης παραμένουν με τη λήξη της στο Δημοτικό Θέατρο Τρικάλων</w:t>
      </w:r>
    </w:p>
    <w:p w:rsidR="00F74CA3" w:rsidRPr="00CC5BD8" w:rsidRDefault="00F74CA3" w:rsidP="00E93833">
      <w:pPr>
        <w:pStyle w:val="a7"/>
        <w:widowControl/>
        <w:numPr>
          <w:ilvl w:val="0"/>
          <w:numId w:val="16"/>
        </w:numPr>
        <w:tabs>
          <w:tab w:val="left" w:pos="993"/>
        </w:tabs>
        <w:spacing w:before="120" w:after="120" w:line="276" w:lineRule="auto"/>
        <w:ind w:left="0" w:firstLine="426"/>
        <w:contextualSpacing w:val="0"/>
        <w:jc w:val="both"/>
        <w:rPr>
          <w:rFonts w:asciiTheme="minorHAnsi" w:hAnsiTheme="minorHAnsi" w:cstheme="minorHAnsi"/>
          <w:color w:val="000000"/>
        </w:rPr>
      </w:pPr>
      <w:r w:rsidRPr="00CC5BD8">
        <w:rPr>
          <w:rFonts w:asciiTheme="minorHAnsi" w:hAnsiTheme="minorHAnsi" w:cstheme="minorHAnsi"/>
          <w:color w:val="000000"/>
        </w:rPr>
        <w:t xml:space="preserve">Ο μισθωτής οφείλει να έχει νέα και φροντισμένα τραπεζοκαθίσματα που να ταιριάζουν με την αισθητική του χώρου. </w:t>
      </w:r>
    </w:p>
    <w:p w:rsidR="00716123" w:rsidRPr="00CC5BD8" w:rsidRDefault="00716123" w:rsidP="00E93833">
      <w:pPr>
        <w:pStyle w:val="a7"/>
        <w:widowControl/>
        <w:numPr>
          <w:ilvl w:val="0"/>
          <w:numId w:val="16"/>
        </w:numPr>
        <w:tabs>
          <w:tab w:val="left" w:pos="993"/>
        </w:tabs>
        <w:spacing w:before="120" w:after="120" w:line="276" w:lineRule="auto"/>
        <w:ind w:left="0" w:firstLine="426"/>
        <w:contextualSpacing w:val="0"/>
        <w:jc w:val="both"/>
        <w:rPr>
          <w:rFonts w:asciiTheme="minorHAnsi" w:hAnsiTheme="minorHAnsi" w:cstheme="minorHAnsi"/>
          <w:color w:val="000000"/>
        </w:rPr>
      </w:pPr>
      <w:r w:rsidRPr="00CC5BD8">
        <w:rPr>
          <w:rFonts w:asciiTheme="minorHAnsi" w:hAnsiTheme="minorHAnsi" w:cstheme="minorHAnsi"/>
          <w:color w:val="000000"/>
        </w:rPr>
        <w:t>Ο μισθωτής μπορεί να αναλαμβάνει τη διοργάνωση κοινωνικών εκδηλώσεων, πάντα όμως μετά από τη σύμφωνη γνώμη του Δ</w:t>
      </w:r>
      <w:r w:rsidR="00477392">
        <w:rPr>
          <w:rFonts w:asciiTheme="minorHAnsi" w:hAnsiTheme="minorHAnsi" w:cstheme="minorHAnsi"/>
          <w:color w:val="000000"/>
        </w:rPr>
        <w:t xml:space="preserve">ιοικητικού </w:t>
      </w:r>
      <w:r w:rsidRPr="00CC5BD8">
        <w:rPr>
          <w:rFonts w:asciiTheme="minorHAnsi" w:hAnsiTheme="minorHAnsi" w:cstheme="minorHAnsi"/>
          <w:color w:val="000000"/>
        </w:rPr>
        <w:t>Σ</w:t>
      </w:r>
      <w:r w:rsidR="00477392">
        <w:rPr>
          <w:rFonts w:asciiTheme="minorHAnsi" w:hAnsiTheme="minorHAnsi" w:cstheme="minorHAnsi"/>
          <w:color w:val="000000"/>
        </w:rPr>
        <w:t>υμβουλίου</w:t>
      </w:r>
      <w:r w:rsidRPr="00CC5BD8">
        <w:rPr>
          <w:rFonts w:asciiTheme="minorHAnsi" w:hAnsiTheme="minorHAnsi" w:cstheme="minorHAnsi"/>
          <w:color w:val="000000"/>
        </w:rPr>
        <w:t xml:space="preserve"> του Δημοτικού Θεάτρου Τρικάλων και μόνο στον χώρο που έχει μισθώσει. </w:t>
      </w:r>
    </w:p>
    <w:p w:rsidR="00DF7FFC" w:rsidRPr="00CC5BD8" w:rsidRDefault="00795CE5" w:rsidP="00E93833">
      <w:pPr>
        <w:pStyle w:val="a7"/>
        <w:widowControl/>
        <w:numPr>
          <w:ilvl w:val="0"/>
          <w:numId w:val="16"/>
        </w:numPr>
        <w:tabs>
          <w:tab w:val="left" w:pos="993"/>
        </w:tabs>
        <w:spacing w:line="276" w:lineRule="auto"/>
        <w:ind w:left="0" w:firstLine="426"/>
        <w:jc w:val="both"/>
        <w:rPr>
          <w:rFonts w:asciiTheme="minorHAnsi" w:hAnsiTheme="minorHAnsi" w:cstheme="minorHAnsi"/>
          <w:color w:val="000000"/>
        </w:rPr>
      </w:pPr>
      <w:r w:rsidRPr="00CC5BD8">
        <w:rPr>
          <w:rFonts w:asciiTheme="minorHAnsi" w:hAnsiTheme="minorHAnsi" w:cstheme="minorHAnsi"/>
          <w:color w:val="000000"/>
        </w:rPr>
        <w:t>Ο μισθωτής υποχρεούται σε καθημερινή και αδιάλειπτη λειτουργία του μισθίου, καθ΄ όλη τη διάρκεια του έτους.</w:t>
      </w:r>
      <w:r w:rsidR="0056197F" w:rsidRPr="00CC5BD8">
        <w:rPr>
          <w:rFonts w:asciiTheme="minorHAnsi" w:hAnsiTheme="minorHAnsi" w:cstheme="minorHAnsi"/>
          <w:color w:val="000000"/>
        </w:rPr>
        <w:t xml:space="preserve"> Σημειώνεται δε ότι λόγω της ιδιαιτερότητας του Πολυχώρου Ματσόπουλου (Μουσείο μύλου, θεατρικ</w:t>
      </w:r>
      <w:r w:rsidR="00AF2AB9" w:rsidRPr="00CC5BD8">
        <w:rPr>
          <w:rFonts w:asciiTheme="minorHAnsi" w:hAnsiTheme="minorHAnsi" w:cstheme="minorHAnsi"/>
          <w:color w:val="000000"/>
        </w:rPr>
        <w:t xml:space="preserve">ά εργαστήρια, </w:t>
      </w:r>
      <w:r w:rsidR="0056197F" w:rsidRPr="00CC5BD8">
        <w:rPr>
          <w:rFonts w:asciiTheme="minorHAnsi" w:hAnsiTheme="minorHAnsi" w:cstheme="minorHAnsi"/>
          <w:color w:val="000000"/>
        </w:rPr>
        <w:t xml:space="preserve"> κινηματογραφικές </w:t>
      </w:r>
      <w:r w:rsidR="00311C0A" w:rsidRPr="00CC5BD8">
        <w:rPr>
          <w:rFonts w:asciiTheme="minorHAnsi" w:hAnsiTheme="minorHAnsi" w:cstheme="minorHAnsi"/>
          <w:color w:val="000000"/>
        </w:rPr>
        <w:t xml:space="preserve">προβολές θεατρικές </w:t>
      </w:r>
      <w:r w:rsidR="0056197F" w:rsidRPr="00CC5BD8">
        <w:rPr>
          <w:rFonts w:asciiTheme="minorHAnsi" w:hAnsiTheme="minorHAnsi" w:cstheme="minorHAnsi"/>
          <w:color w:val="000000"/>
        </w:rPr>
        <w:t>παραστάσεις, θεματικό πάρκο Μύλου Ξωτικών, επισκέψεις κλπ) το κατάστημα θα πρέπει να λειτουργεί απαραίτητα τις πρωινές, μεσημβρινές</w:t>
      </w:r>
      <w:r w:rsidR="00D84AD9" w:rsidRPr="00CC5BD8">
        <w:rPr>
          <w:rFonts w:asciiTheme="minorHAnsi" w:hAnsiTheme="minorHAnsi" w:cstheme="minorHAnsi"/>
          <w:color w:val="000000"/>
        </w:rPr>
        <w:t>,</w:t>
      </w:r>
      <w:r w:rsidR="0056197F" w:rsidRPr="00CC5BD8">
        <w:rPr>
          <w:rFonts w:asciiTheme="minorHAnsi" w:hAnsiTheme="minorHAnsi" w:cstheme="minorHAnsi"/>
          <w:color w:val="000000"/>
        </w:rPr>
        <w:t xml:space="preserve"> απογευματινές </w:t>
      </w:r>
      <w:r w:rsidR="00311C0A" w:rsidRPr="00CC5BD8">
        <w:rPr>
          <w:rFonts w:asciiTheme="minorHAnsi" w:hAnsiTheme="minorHAnsi" w:cstheme="minorHAnsi"/>
        </w:rPr>
        <w:t xml:space="preserve">και </w:t>
      </w:r>
      <w:r w:rsidR="00AF2AB9" w:rsidRPr="00CC5BD8">
        <w:rPr>
          <w:rFonts w:asciiTheme="minorHAnsi" w:hAnsiTheme="minorHAnsi" w:cstheme="minorHAnsi"/>
        </w:rPr>
        <w:t xml:space="preserve">βραδινές </w:t>
      </w:r>
      <w:r w:rsidR="00311C0A" w:rsidRPr="00CC5BD8">
        <w:rPr>
          <w:rFonts w:asciiTheme="minorHAnsi" w:hAnsiTheme="minorHAnsi" w:cstheme="minorHAnsi"/>
          <w:color w:val="000000"/>
        </w:rPr>
        <w:t xml:space="preserve"> </w:t>
      </w:r>
      <w:r w:rsidR="0056197F" w:rsidRPr="00CC5BD8">
        <w:rPr>
          <w:rFonts w:asciiTheme="minorHAnsi" w:hAnsiTheme="minorHAnsi" w:cstheme="minorHAnsi"/>
          <w:color w:val="000000"/>
        </w:rPr>
        <w:t>ώρες.</w:t>
      </w:r>
    </w:p>
    <w:p w:rsidR="00245811" w:rsidRPr="00741B74" w:rsidRDefault="00245811" w:rsidP="00B93605">
      <w:pPr>
        <w:widowControl/>
        <w:spacing w:line="276" w:lineRule="auto"/>
        <w:jc w:val="both"/>
        <w:rPr>
          <w:rFonts w:asciiTheme="minorHAnsi" w:hAnsiTheme="minorHAnsi" w:cstheme="minorHAnsi"/>
        </w:rPr>
      </w:pPr>
    </w:p>
    <w:p w:rsidR="00DF7FFC" w:rsidRPr="00245811" w:rsidRDefault="00DF7FFC" w:rsidP="00E93833">
      <w:pPr>
        <w:pStyle w:val="3"/>
        <w:numPr>
          <w:ilvl w:val="0"/>
          <w:numId w:val="20"/>
        </w:numPr>
        <w:tabs>
          <w:tab w:val="left" w:pos="426"/>
        </w:tabs>
        <w:spacing w:before="120" w:after="240"/>
        <w:ind w:left="0" w:firstLine="0"/>
        <w:rPr>
          <w:rStyle w:val="a8"/>
          <w:rFonts w:asciiTheme="minorHAnsi" w:hAnsiTheme="minorHAnsi" w:cstheme="minorHAnsi"/>
          <w:color w:val="auto"/>
        </w:rPr>
      </w:pPr>
      <w:bookmarkStart w:id="18" w:name="_Toc180402773"/>
      <w:r w:rsidRPr="00621B1E">
        <w:rPr>
          <w:rStyle w:val="a8"/>
          <w:rFonts w:asciiTheme="minorHAnsi" w:hAnsiTheme="minorHAnsi" w:cstheme="minorHAnsi"/>
          <w:color w:val="auto"/>
          <w:u w:val="single"/>
        </w:rPr>
        <w:t>Απόδοση μισθίου</w:t>
      </w:r>
      <w:bookmarkEnd w:id="18"/>
      <w:r w:rsidRPr="00245811">
        <w:rPr>
          <w:rStyle w:val="a8"/>
          <w:rFonts w:asciiTheme="minorHAnsi" w:hAnsiTheme="minorHAnsi" w:cstheme="minorHAnsi"/>
          <w:color w:val="auto"/>
        </w:rPr>
        <w:t xml:space="preserve">  </w:t>
      </w:r>
    </w:p>
    <w:p w:rsidR="00DF7FFC" w:rsidRPr="0074444B" w:rsidRDefault="00DF7FFC" w:rsidP="00E93833">
      <w:pPr>
        <w:pStyle w:val="a7"/>
        <w:numPr>
          <w:ilvl w:val="1"/>
          <w:numId w:val="17"/>
        </w:numPr>
        <w:tabs>
          <w:tab w:val="left" w:pos="993"/>
        </w:tabs>
        <w:spacing w:line="276" w:lineRule="auto"/>
        <w:ind w:left="0" w:firstLine="426"/>
        <w:jc w:val="both"/>
        <w:rPr>
          <w:rFonts w:asciiTheme="minorHAnsi" w:hAnsiTheme="minorHAnsi" w:cstheme="minorHAnsi"/>
        </w:rPr>
      </w:pPr>
      <w:r w:rsidRPr="0074444B">
        <w:rPr>
          <w:rFonts w:asciiTheme="minorHAnsi" w:hAnsiTheme="minorHAnsi" w:cstheme="minorHAnsi"/>
        </w:rPr>
        <w:t>Η απόδοση του μισθίου θα γίνει την προβλεπόμενη ημέρα λήξης της μίσθωσης και θα υπογραφεί πρωτόκολλο παράδοσης παραλαβής.</w:t>
      </w:r>
    </w:p>
    <w:p w:rsidR="00DF7FFC" w:rsidRPr="00741B74" w:rsidRDefault="00DF7FFC" w:rsidP="00C01471">
      <w:pPr>
        <w:spacing w:after="120" w:line="276" w:lineRule="auto"/>
        <w:jc w:val="both"/>
        <w:rPr>
          <w:rFonts w:asciiTheme="minorHAnsi" w:hAnsiTheme="minorHAnsi" w:cstheme="minorHAnsi"/>
        </w:rPr>
      </w:pPr>
      <w:r w:rsidRPr="00741B74">
        <w:rPr>
          <w:rFonts w:asciiTheme="minorHAnsi" w:hAnsiTheme="minorHAnsi" w:cstheme="minorHAnsi"/>
        </w:rPr>
        <w:t>Ο μισθωτής υποχρεούται χωρίς όχληση ή προειδοποίηση ανυπερθέτως και απροφασίστως να αποδώσει ελεύθερη και ακώλυτη τη χρήση του μισθίου με όλες τις εγκαταστάσεις.  Επίσης, υπάρχει υποχρέωσή του εκμισθωτή όπως κατά τη λήξη της μίσθωσης να αποσύρει όλα τα κινητά (και μόνο) πράγματά του, ειδάλλως θεωρείται ότι εκχωρούνται δωρεάν στο Δήμο. Σε περίπτωση υπερημερίας ως προς την απόδοση της χρήσης του μισθίου, ο μισθωτής υποχρεούται α) σε πλήρη αποζημίωση του Δ</w:t>
      </w:r>
      <w:r w:rsidR="00527780" w:rsidRPr="00741B74">
        <w:rPr>
          <w:rFonts w:asciiTheme="minorHAnsi" w:hAnsiTheme="minorHAnsi" w:cstheme="minorHAnsi"/>
        </w:rPr>
        <w:t>ημοτικού Θεάτρου Τρικάλων</w:t>
      </w:r>
      <w:r w:rsidRPr="00741B74">
        <w:rPr>
          <w:rFonts w:asciiTheme="minorHAnsi" w:hAnsiTheme="minorHAnsi" w:cstheme="minorHAnsi"/>
        </w:rPr>
        <w:t>, καταπίπτουσας σε βάρος του και της εγγύησης καλής εκτέλεσης της σύμβασης, β) σε καταβολή ποινικής ρήτρας για αναπόδεικτη ζημία για κάθε ημέρα καθυστέρησης ποσού ίσου με το 1/10 του μισθώματος του τρέχοντος έτους στο χρόνο εκείνο, επιπλέον της οφειλόμενης αποζημίωσης χρήσης.</w:t>
      </w:r>
    </w:p>
    <w:p w:rsidR="00DF7FFC" w:rsidRPr="0074444B" w:rsidRDefault="00DF7FFC" w:rsidP="00E93833">
      <w:pPr>
        <w:pStyle w:val="a7"/>
        <w:numPr>
          <w:ilvl w:val="1"/>
          <w:numId w:val="17"/>
        </w:numPr>
        <w:tabs>
          <w:tab w:val="left" w:pos="993"/>
        </w:tabs>
        <w:spacing w:before="120" w:line="276" w:lineRule="auto"/>
        <w:ind w:left="0" w:firstLine="426"/>
        <w:jc w:val="both"/>
        <w:rPr>
          <w:rFonts w:asciiTheme="minorHAnsi" w:hAnsiTheme="minorHAnsi" w:cstheme="minorHAnsi"/>
        </w:rPr>
      </w:pPr>
      <w:r w:rsidRPr="0074444B">
        <w:rPr>
          <w:rFonts w:asciiTheme="minorHAnsi" w:hAnsiTheme="minorHAnsi" w:cstheme="minorHAnsi"/>
        </w:rPr>
        <w:t xml:space="preserve">Το μίσθιο θα αποδοθεί από τον μισθωτή στο </w:t>
      </w:r>
      <w:r w:rsidR="00527780" w:rsidRPr="0074444B">
        <w:rPr>
          <w:rFonts w:asciiTheme="minorHAnsi" w:hAnsiTheme="minorHAnsi" w:cstheme="minorHAnsi"/>
        </w:rPr>
        <w:t xml:space="preserve">Δημοτικό Θέατρο </w:t>
      </w:r>
      <w:r w:rsidRPr="0074444B">
        <w:rPr>
          <w:rFonts w:asciiTheme="minorHAnsi" w:hAnsiTheme="minorHAnsi" w:cstheme="minorHAnsi"/>
        </w:rPr>
        <w:t>στην κατάσταση που το παραλαμβάνει και σύμφωνα με τους όρους της παρούσας, διαφορετικά ευθύνεται σε αποζημίωση.</w:t>
      </w:r>
    </w:p>
    <w:p w:rsidR="00DF7FFC" w:rsidRPr="00741B74" w:rsidRDefault="00DF7FFC" w:rsidP="00B93605">
      <w:pPr>
        <w:spacing w:line="276" w:lineRule="auto"/>
        <w:jc w:val="both"/>
        <w:rPr>
          <w:rFonts w:asciiTheme="minorHAnsi" w:hAnsiTheme="minorHAnsi" w:cstheme="minorHAnsi"/>
        </w:rPr>
      </w:pPr>
      <w:r w:rsidRPr="00741B74">
        <w:rPr>
          <w:rFonts w:asciiTheme="minorHAnsi" w:hAnsiTheme="minorHAnsi" w:cstheme="minorHAnsi"/>
        </w:rPr>
        <w:t>Εάν κατά την απόδοση του μισθίου διαπιστωθούν φθορές, ζημιές ή βλάβες πέραν της συνήθους χρήσης, αυτές θα πρέπει να αποκατασταθούν από τον μισθωτή εντός είκοσι (20) ημερών, άλλως ο εκμισθωτής δικαιούται να προβεί στην αποκατάσταση των φθορών, ζημιών, βλαβών, να παρακρατήσει από την εγγύηση καλής εκτέλεσης την δαπάνη των επισκευών τους και να διεκδικήσει δικαστικά κάθε περαιτέρω δικαίωμά του.</w:t>
      </w:r>
    </w:p>
    <w:p w:rsidR="00DF7FFC" w:rsidRPr="00741B74" w:rsidRDefault="00DF7FFC" w:rsidP="00B93605">
      <w:pPr>
        <w:spacing w:line="276" w:lineRule="auto"/>
        <w:jc w:val="both"/>
        <w:rPr>
          <w:rFonts w:asciiTheme="minorHAnsi" w:hAnsiTheme="minorHAnsi" w:cstheme="minorHAnsi"/>
        </w:rPr>
      </w:pPr>
      <w:r w:rsidRPr="00741B74">
        <w:rPr>
          <w:rFonts w:asciiTheme="minorHAnsi" w:hAnsiTheme="minorHAnsi" w:cstheme="minorHAnsi"/>
        </w:rPr>
        <w:t xml:space="preserve"> </w:t>
      </w:r>
    </w:p>
    <w:p w:rsidR="00DF7FFC" w:rsidRPr="0018447B" w:rsidRDefault="00DF7FFC" w:rsidP="00E93833">
      <w:pPr>
        <w:pStyle w:val="3"/>
        <w:numPr>
          <w:ilvl w:val="0"/>
          <w:numId w:val="21"/>
        </w:numPr>
        <w:tabs>
          <w:tab w:val="left" w:pos="426"/>
        </w:tabs>
        <w:spacing w:before="120" w:after="240"/>
        <w:ind w:left="0" w:firstLine="0"/>
        <w:rPr>
          <w:rStyle w:val="a8"/>
          <w:rFonts w:asciiTheme="minorHAnsi" w:hAnsiTheme="minorHAnsi" w:cstheme="minorHAnsi"/>
          <w:color w:val="auto"/>
        </w:rPr>
      </w:pPr>
      <w:bookmarkStart w:id="19" w:name="_Toc180402774"/>
      <w:r w:rsidRPr="00621B1E">
        <w:rPr>
          <w:rStyle w:val="a8"/>
          <w:rFonts w:asciiTheme="minorHAnsi" w:hAnsiTheme="minorHAnsi" w:cstheme="minorHAnsi"/>
          <w:color w:val="auto"/>
          <w:u w:val="single"/>
        </w:rPr>
        <w:t>Λύση της μίσθωσης</w:t>
      </w:r>
      <w:bookmarkEnd w:id="19"/>
      <w:r w:rsidRPr="0018447B">
        <w:rPr>
          <w:rStyle w:val="a8"/>
          <w:rFonts w:asciiTheme="minorHAnsi" w:hAnsiTheme="minorHAnsi" w:cstheme="minorHAnsi"/>
          <w:color w:val="auto"/>
        </w:rPr>
        <w:t xml:space="preserve"> </w:t>
      </w:r>
    </w:p>
    <w:p w:rsidR="00DF7FFC" w:rsidRPr="0074444B" w:rsidRDefault="00DF7FFC" w:rsidP="00E93833">
      <w:pPr>
        <w:pStyle w:val="a7"/>
        <w:numPr>
          <w:ilvl w:val="1"/>
          <w:numId w:val="18"/>
        </w:numPr>
        <w:tabs>
          <w:tab w:val="left" w:pos="993"/>
        </w:tabs>
        <w:spacing w:before="120" w:after="120" w:line="276" w:lineRule="auto"/>
        <w:ind w:left="0" w:firstLine="425"/>
        <w:contextualSpacing w:val="0"/>
        <w:jc w:val="both"/>
        <w:rPr>
          <w:rFonts w:asciiTheme="minorHAnsi" w:hAnsiTheme="minorHAnsi" w:cstheme="minorHAnsi"/>
        </w:rPr>
      </w:pPr>
      <w:r w:rsidRPr="0074444B">
        <w:rPr>
          <w:rFonts w:asciiTheme="minorHAnsi" w:hAnsiTheme="minorHAnsi" w:cstheme="minorHAnsi"/>
        </w:rPr>
        <w:t>Η σύμβαση μίσθωσης λύεται υποχρεωτικά με την πάροδο του χρόνου για την οποία συμφωνήθηκε. Προφορική ή σιωπηρή παράταση της μίσθωσης ή αναμίσθωση ρητώς αποκλείεται.</w:t>
      </w:r>
    </w:p>
    <w:p w:rsidR="00DF7FFC" w:rsidRPr="0074444B" w:rsidRDefault="00DF7FFC" w:rsidP="00E93833">
      <w:pPr>
        <w:pStyle w:val="a7"/>
        <w:numPr>
          <w:ilvl w:val="1"/>
          <w:numId w:val="18"/>
        </w:numPr>
        <w:tabs>
          <w:tab w:val="left" w:pos="993"/>
        </w:tabs>
        <w:spacing w:before="120" w:line="276" w:lineRule="auto"/>
        <w:ind w:left="0" w:firstLine="425"/>
        <w:contextualSpacing w:val="0"/>
        <w:jc w:val="both"/>
        <w:rPr>
          <w:rFonts w:asciiTheme="minorHAnsi" w:hAnsiTheme="minorHAnsi" w:cstheme="minorHAnsi"/>
        </w:rPr>
      </w:pPr>
      <w:r w:rsidRPr="0074444B">
        <w:rPr>
          <w:rFonts w:asciiTheme="minorHAnsi" w:hAnsiTheme="minorHAnsi" w:cstheme="minorHAnsi"/>
        </w:rPr>
        <w:t>Πριν από τη συμβατική λήξη η μίσθωση λύεται:</w:t>
      </w:r>
    </w:p>
    <w:p w:rsidR="00DF7FFC" w:rsidRPr="003C5EA4" w:rsidRDefault="00DF7FFC" w:rsidP="00E93833">
      <w:pPr>
        <w:pStyle w:val="a7"/>
        <w:numPr>
          <w:ilvl w:val="0"/>
          <w:numId w:val="6"/>
        </w:numPr>
        <w:tabs>
          <w:tab w:val="left" w:pos="1276"/>
        </w:tabs>
        <w:spacing w:line="276" w:lineRule="auto"/>
        <w:ind w:left="0" w:firstLine="1134"/>
        <w:jc w:val="both"/>
        <w:rPr>
          <w:rFonts w:asciiTheme="minorHAnsi" w:hAnsiTheme="minorHAnsi" w:cstheme="minorHAnsi"/>
        </w:rPr>
      </w:pPr>
      <w:r w:rsidRPr="003C5EA4">
        <w:rPr>
          <w:rFonts w:asciiTheme="minorHAnsi" w:hAnsiTheme="minorHAnsi" w:cstheme="minorHAnsi"/>
        </w:rPr>
        <w:t>Αυτοδικαίως λόγω νομικής ανικανότητας του μισθωτή.</w:t>
      </w:r>
    </w:p>
    <w:p w:rsidR="00DF7FFC" w:rsidRPr="003C5EA4" w:rsidRDefault="00DF7FFC" w:rsidP="00E93833">
      <w:pPr>
        <w:pStyle w:val="a7"/>
        <w:numPr>
          <w:ilvl w:val="0"/>
          <w:numId w:val="6"/>
        </w:numPr>
        <w:tabs>
          <w:tab w:val="left" w:pos="1276"/>
        </w:tabs>
        <w:spacing w:line="276" w:lineRule="auto"/>
        <w:ind w:left="0" w:firstLine="1134"/>
        <w:jc w:val="both"/>
        <w:rPr>
          <w:rFonts w:asciiTheme="minorHAnsi" w:hAnsiTheme="minorHAnsi" w:cstheme="minorHAnsi"/>
        </w:rPr>
      </w:pPr>
      <w:r w:rsidRPr="003C5EA4">
        <w:rPr>
          <w:rFonts w:asciiTheme="minorHAnsi" w:hAnsiTheme="minorHAnsi" w:cstheme="minorHAnsi"/>
        </w:rPr>
        <w:t>Σε περίπτωση που ο μισθωτής  στερηθεί την ελεύθερη διαχείριση της επιχείρησής του, ή επιβληθούν σ’</w:t>
      </w:r>
      <w:r w:rsidR="00F64F31" w:rsidRPr="003C5EA4">
        <w:rPr>
          <w:rFonts w:asciiTheme="minorHAnsi" w:hAnsiTheme="minorHAnsi" w:cstheme="minorHAnsi"/>
        </w:rPr>
        <w:t xml:space="preserve"> </w:t>
      </w:r>
      <w:r w:rsidRPr="003C5EA4">
        <w:rPr>
          <w:rFonts w:asciiTheme="minorHAnsi" w:hAnsiTheme="minorHAnsi" w:cstheme="minorHAnsi"/>
        </w:rPr>
        <w:t>αυτόν οποιοιδήποτε νομικοί περιορισμοί.</w:t>
      </w:r>
    </w:p>
    <w:p w:rsidR="00DF7FFC" w:rsidRPr="003C5EA4" w:rsidRDefault="00DF7FFC" w:rsidP="00E93833">
      <w:pPr>
        <w:pStyle w:val="a7"/>
        <w:numPr>
          <w:ilvl w:val="0"/>
          <w:numId w:val="6"/>
        </w:numPr>
        <w:tabs>
          <w:tab w:val="left" w:pos="1276"/>
        </w:tabs>
        <w:spacing w:after="120" w:line="276" w:lineRule="auto"/>
        <w:ind w:left="0" w:firstLine="1134"/>
        <w:contextualSpacing w:val="0"/>
        <w:jc w:val="both"/>
        <w:rPr>
          <w:rFonts w:asciiTheme="minorHAnsi" w:hAnsiTheme="minorHAnsi" w:cstheme="minorHAnsi"/>
        </w:rPr>
      </w:pPr>
      <w:r w:rsidRPr="003C5EA4">
        <w:rPr>
          <w:rFonts w:asciiTheme="minorHAnsi" w:hAnsiTheme="minorHAnsi" w:cstheme="minorHAnsi"/>
        </w:rPr>
        <w:t xml:space="preserve">Σε περίπτωση καταγγελίας της σύμβασης για </w:t>
      </w:r>
      <w:r w:rsidRPr="003C5EA4">
        <w:rPr>
          <w:rFonts w:asciiTheme="minorHAnsi" w:hAnsiTheme="minorHAnsi" w:cstheme="minorHAnsi"/>
          <w:color w:val="000000"/>
        </w:rPr>
        <w:t>παράβαση οποιουδήποτε όρου της σύμβασης, οι οποίοι θεωρούνται όλοι ουσιώδεις,</w:t>
      </w:r>
      <w:r w:rsidRPr="003C5EA4">
        <w:rPr>
          <w:rFonts w:asciiTheme="minorHAnsi" w:hAnsiTheme="minorHAnsi" w:cstheme="minorHAnsi"/>
        </w:rPr>
        <w:t xml:space="preserve"> και για λόγους που προβλέπει ο Αστικός Κώδικας ή άλλος νόμος.</w:t>
      </w:r>
    </w:p>
    <w:p w:rsidR="00DF7FFC" w:rsidRPr="005961B7" w:rsidRDefault="00DF7FFC" w:rsidP="00E93833">
      <w:pPr>
        <w:pStyle w:val="a7"/>
        <w:numPr>
          <w:ilvl w:val="0"/>
          <w:numId w:val="19"/>
        </w:numPr>
        <w:tabs>
          <w:tab w:val="left" w:pos="993"/>
        </w:tabs>
        <w:spacing w:before="120" w:line="276" w:lineRule="auto"/>
        <w:ind w:left="0" w:firstLine="425"/>
        <w:contextualSpacing w:val="0"/>
        <w:jc w:val="both"/>
        <w:rPr>
          <w:rFonts w:asciiTheme="minorHAnsi" w:hAnsiTheme="minorHAnsi" w:cstheme="minorHAnsi"/>
        </w:rPr>
      </w:pPr>
      <w:r w:rsidRPr="005961B7">
        <w:rPr>
          <w:rFonts w:asciiTheme="minorHAnsi" w:hAnsiTheme="minorHAnsi" w:cstheme="minorHAnsi"/>
        </w:rPr>
        <w:t>Η δια καταγγελίας λύση της σύμβασης από το Δ</w:t>
      </w:r>
      <w:r w:rsidR="00F64F31" w:rsidRPr="005961B7">
        <w:rPr>
          <w:rFonts w:asciiTheme="minorHAnsi" w:hAnsiTheme="minorHAnsi" w:cstheme="minorHAnsi"/>
        </w:rPr>
        <w:t>ημοτικό Θέατρο</w:t>
      </w:r>
      <w:r w:rsidRPr="005961B7">
        <w:rPr>
          <w:rFonts w:asciiTheme="minorHAnsi" w:hAnsiTheme="minorHAnsi" w:cstheme="minorHAnsi"/>
        </w:rPr>
        <w:t xml:space="preserve"> εξαιτίας συμβατικής παράβασης του μισθωτή, θα έχει τις  παρακάτω συνέπειες:</w:t>
      </w:r>
    </w:p>
    <w:p w:rsidR="00DF7FFC" w:rsidRPr="003C5EA4" w:rsidRDefault="00DF7FFC" w:rsidP="00E93833">
      <w:pPr>
        <w:pStyle w:val="a7"/>
        <w:numPr>
          <w:ilvl w:val="0"/>
          <w:numId w:val="7"/>
        </w:numPr>
        <w:tabs>
          <w:tab w:val="left" w:pos="1276"/>
        </w:tabs>
        <w:spacing w:line="276" w:lineRule="auto"/>
        <w:ind w:left="0" w:firstLine="1134"/>
        <w:jc w:val="both"/>
        <w:rPr>
          <w:rFonts w:asciiTheme="minorHAnsi" w:hAnsiTheme="minorHAnsi" w:cstheme="minorHAnsi"/>
        </w:rPr>
      </w:pPr>
      <w:r w:rsidRPr="003C5EA4">
        <w:rPr>
          <w:rFonts w:asciiTheme="minorHAnsi" w:hAnsiTheme="minorHAnsi" w:cstheme="minorHAnsi"/>
        </w:rPr>
        <w:t>Την κατάπτωση της εγγύησης καλής εκτέλεσης, ως ποινικής ρήτρας για αναπόδεικτη ζημία, χωρίς συμψηφισμό με οφειλόμενα μισθώματα.</w:t>
      </w:r>
    </w:p>
    <w:p w:rsidR="00DF7FFC" w:rsidRPr="003C5EA4" w:rsidRDefault="00DF7FFC" w:rsidP="00E93833">
      <w:pPr>
        <w:pStyle w:val="a7"/>
        <w:numPr>
          <w:ilvl w:val="0"/>
          <w:numId w:val="7"/>
        </w:numPr>
        <w:tabs>
          <w:tab w:val="left" w:pos="1276"/>
        </w:tabs>
        <w:spacing w:after="120" w:line="276" w:lineRule="auto"/>
        <w:ind w:left="0" w:firstLine="1134"/>
        <w:contextualSpacing w:val="0"/>
        <w:jc w:val="both"/>
        <w:rPr>
          <w:rFonts w:asciiTheme="minorHAnsi" w:hAnsiTheme="minorHAnsi" w:cstheme="minorHAnsi"/>
        </w:rPr>
      </w:pPr>
      <w:r w:rsidRPr="003C5EA4">
        <w:rPr>
          <w:rFonts w:asciiTheme="minorHAnsi" w:hAnsiTheme="minorHAnsi" w:cstheme="minorHAnsi"/>
        </w:rPr>
        <w:t xml:space="preserve">Ότι καθίστανται απαιτητά και ληξιπρόθεσμα και τα άληκτα μισθώματα </w:t>
      </w:r>
    </w:p>
    <w:p w:rsidR="00716123" w:rsidRPr="00741B74" w:rsidRDefault="00716123" w:rsidP="00B93605">
      <w:pPr>
        <w:tabs>
          <w:tab w:val="left" w:pos="-4962"/>
          <w:tab w:val="left" w:pos="1276"/>
        </w:tabs>
        <w:spacing w:line="276" w:lineRule="auto"/>
        <w:jc w:val="both"/>
        <w:rPr>
          <w:rFonts w:asciiTheme="minorHAnsi" w:hAnsiTheme="minorHAnsi" w:cstheme="minorHAnsi"/>
          <w:color w:val="000000"/>
        </w:rPr>
      </w:pPr>
    </w:p>
    <w:p w:rsidR="00716123" w:rsidRPr="00B23253" w:rsidRDefault="00B23253" w:rsidP="007C2BAF">
      <w:pPr>
        <w:pStyle w:val="2"/>
        <w:spacing w:before="240" w:after="240"/>
        <w:jc w:val="center"/>
        <w:rPr>
          <w:rFonts w:asciiTheme="minorHAnsi" w:hAnsiTheme="minorHAnsi" w:cstheme="minorHAnsi"/>
          <w:bCs/>
          <w:sz w:val="24"/>
          <w:szCs w:val="24"/>
          <w:lang w:val="el-GR"/>
        </w:rPr>
      </w:pPr>
      <w:bookmarkStart w:id="20" w:name="_Toc180402775"/>
      <w:r>
        <w:rPr>
          <w:rStyle w:val="FontStyle12"/>
          <w:rFonts w:asciiTheme="minorHAnsi" w:hAnsiTheme="minorHAnsi" w:cstheme="minorHAnsi"/>
          <w:bCs/>
          <w:lang w:val="el-GR"/>
        </w:rPr>
        <w:t>Άρθρο</w:t>
      </w:r>
      <w:r w:rsidR="00716123" w:rsidRPr="00B23253">
        <w:rPr>
          <w:rStyle w:val="FontStyle12"/>
          <w:rFonts w:asciiTheme="minorHAnsi" w:hAnsiTheme="minorHAnsi" w:cstheme="minorHAnsi"/>
          <w:bCs/>
          <w:lang w:val="el-GR"/>
        </w:rPr>
        <w:t xml:space="preserve"> 7</w:t>
      </w:r>
      <w:r>
        <w:rPr>
          <w:rStyle w:val="FontStyle12"/>
          <w:rFonts w:asciiTheme="minorHAnsi" w:hAnsiTheme="minorHAnsi" w:cstheme="minorHAnsi"/>
          <w:bCs/>
          <w:lang w:val="el-GR"/>
        </w:rPr>
        <w:t>ο</w:t>
      </w:r>
      <w:r w:rsidR="00716123" w:rsidRPr="00B23253">
        <w:rPr>
          <w:rStyle w:val="FontStyle12"/>
          <w:rFonts w:asciiTheme="minorHAnsi" w:hAnsiTheme="minorHAnsi" w:cstheme="minorHAnsi"/>
          <w:bCs/>
          <w:lang w:val="el-GR"/>
        </w:rPr>
        <w:t xml:space="preserve"> </w:t>
      </w:r>
      <w:r>
        <w:rPr>
          <w:rStyle w:val="FontStyle12"/>
          <w:rFonts w:asciiTheme="minorHAnsi" w:hAnsiTheme="minorHAnsi" w:cstheme="minorHAnsi"/>
          <w:bCs/>
          <w:lang w:val="el-GR"/>
        </w:rPr>
        <w:t>-</w:t>
      </w:r>
      <w:r w:rsidR="00716123" w:rsidRPr="00B23253">
        <w:rPr>
          <w:rFonts w:asciiTheme="minorHAnsi" w:hAnsiTheme="minorHAnsi" w:cstheme="minorHAnsi"/>
          <w:bCs/>
          <w:sz w:val="24"/>
          <w:szCs w:val="24"/>
          <w:lang w:val="el-GR"/>
        </w:rPr>
        <w:t xml:space="preserve"> Διαδικασία διενέργειας της δημοπρασίας</w:t>
      </w:r>
      <w:bookmarkEnd w:id="20"/>
    </w:p>
    <w:p w:rsidR="00891576" w:rsidRPr="00D453EB" w:rsidRDefault="00716123" w:rsidP="00B32ADC">
      <w:pPr>
        <w:pStyle w:val="a7"/>
        <w:widowControl/>
        <w:tabs>
          <w:tab w:val="left" w:pos="426"/>
        </w:tabs>
        <w:autoSpaceDE/>
        <w:autoSpaceDN/>
        <w:adjustRightInd/>
        <w:spacing w:before="120" w:after="120" w:line="276" w:lineRule="auto"/>
        <w:ind w:left="0"/>
        <w:contextualSpacing w:val="0"/>
        <w:jc w:val="both"/>
        <w:rPr>
          <w:rFonts w:asciiTheme="minorHAnsi" w:hAnsiTheme="minorHAnsi" w:cstheme="minorHAnsi"/>
          <w:bCs/>
        </w:rPr>
      </w:pPr>
      <w:r w:rsidRPr="00D453EB">
        <w:rPr>
          <w:rFonts w:asciiTheme="minorHAnsi" w:hAnsiTheme="minorHAnsi" w:cstheme="minorHAnsi"/>
          <w:color w:val="000000"/>
        </w:rPr>
        <w:t xml:space="preserve">Η εκμίσθωση του περιγραφομένου παραπάνω μισθίου θα διενεργηθεί από Τριμελή Επιτροπή </w:t>
      </w:r>
      <w:r w:rsidR="00D168F8" w:rsidRPr="00D453EB">
        <w:rPr>
          <w:rFonts w:asciiTheme="minorHAnsi" w:hAnsiTheme="minorHAnsi" w:cstheme="minorHAnsi"/>
        </w:rPr>
        <w:t xml:space="preserve">Δημοπρασίας </w:t>
      </w:r>
      <w:r w:rsidRPr="00D453EB">
        <w:rPr>
          <w:rFonts w:asciiTheme="minorHAnsi" w:hAnsiTheme="minorHAnsi" w:cstheme="minorHAnsi"/>
        </w:rPr>
        <w:t xml:space="preserve">όπως </w:t>
      </w:r>
      <w:r w:rsidR="007F5EA6" w:rsidRPr="00D453EB">
        <w:rPr>
          <w:rFonts w:asciiTheme="minorHAnsi" w:hAnsiTheme="minorHAnsi" w:cstheme="minorHAnsi"/>
        </w:rPr>
        <w:t xml:space="preserve">αυτή </w:t>
      </w:r>
      <w:r w:rsidRPr="00D453EB">
        <w:rPr>
          <w:rFonts w:asciiTheme="minorHAnsi" w:hAnsiTheme="minorHAnsi" w:cstheme="minorHAnsi"/>
        </w:rPr>
        <w:t xml:space="preserve">ορίστηκε με την με αριθμ. </w:t>
      </w:r>
      <w:r w:rsidR="00A33C6A" w:rsidRPr="00D453EB">
        <w:rPr>
          <w:rFonts w:asciiTheme="minorHAnsi" w:hAnsiTheme="minorHAnsi" w:cstheme="minorHAnsi"/>
        </w:rPr>
        <w:t>…..</w:t>
      </w:r>
      <w:r w:rsidRPr="00D453EB">
        <w:rPr>
          <w:rFonts w:asciiTheme="minorHAnsi" w:hAnsiTheme="minorHAnsi" w:cstheme="minorHAnsi"/>
        </w:rPr>
        <w:t>/20</w:t>
      </w:r>
      <w:r w:rsidR="00A33C6A" w:rsidRPr="00D453EB">
        <w:rPr>
          <w:rFonts w:asciiTheme="minorHAnsi" w:hAnsiTheme="minorHAnsi" w:cstheme="minorHAnsi"/>
        </w:rPr>
        <w:t>24</w:t>
      </w:r>
      <w:r w:rsidRPr="00D453EB">
        <w:rPr>
          <w:rFonts w:asciiTheme="minorHAnsi" w:hAnsiTheme="minorHAnsi" w:cstheme="minorHAnsi"/>
        </w:rPr>
        <w:t xml:space="preserve"> απόφαση του </w:t>
      </w:r>
      <w:r w:rsidR="007F5EA6" w:rsidRPr="00D453EB">
        <w:rPr>
          <w:rFonts w:asciiTheme="minorHAnsi" w:hAnsiTheme="minorHAnsi" w:cstheme="minorHAnsi"/>
        </w:rPr>
        <w:t>Δ.</w:t>
      </w:r>
      <w:r w:rsidRPr="00D453EB">
        <w:rPr>
          <w:rFonts w:asciiTheme="minorHAnsi" w:hAnsiTheme="minorHAnsi" w:cstheme="minorHAnsi"/>
        </w:rPr>
        <w:t xml:space="preserve">Σ </w:t>
      </w:r>
      <w:r w:rsidR="007F5EA6" w:rsidRPr="00D453EB">
        <w:rPr>
          <w:rFonts w:asciiTheme="minorHAnsi" w:hAnsiTheme="minorHAnsi" w:cstheme="minorHAnsi"/>
        </w:rPr>
        <w:t>του Δημοτικού Θεάτρου</w:t>
      </w:r>
      <w:r w:rsidR="00566E4B" w:rsidRPr="00D453EB">
        <w:rPr>
          <w:rFonts w:asciiTheme="minorHAnsi" w:hAnsiTheme="minorHAnsi" w:cstheme="minorHAnsi"/>
        </w:rPr>
        <w:t xml:space="preserve"> </w:t>
      </w:r>
      <w:r w:rsidR="00D52192" w:rsidRPr="00D453EB">
        <w:rPr>
          <w:rFonts w:asciiTheme="minorHAnsi" w:hAnsiTheme="minorHAnsi" w:cstheme="minorHAnsi"/>
        </w:rPr>
        <w:t xml:space="preserve">και θα διεξαχθεί σε </w:t>
      </w:r>
      <w:r w:rsidR="00140C20" w:rsidRPr="00D453EB">
        <w:rPr>
          <w:rFonts w:asciiTheme="minorHAnsi" w:hAnsiTheme="minorHAnsi" w:cstheme="minorHAnsi"/>
        </w:rPr>
        <w:t>τρεις (3) φάσεις</w:t>
      </w:r>
      <w:r w:rsidR="00802D90" w:rsidRPr="00D453EB">
        <w:rPr>
          <w:rFonts w:asciiTheme="minorHAnsi" w:hAnsiTheme="minorHAnsi" w:cstheme="minorHAnsi"/>
        </w:rPr>
        <w:t xml:space="preserve"> όπως παρακάτω</w:t>
      </w:r>
      <w:r w:rsidR="007F5EA6" w:rsidRPr="00D453EB">
        <w:rPr>
          <w:rFonts w:asciiTheme="minorHAnsi" w:hAnsiTheme="minorHAnsi" w:cstheme="minorHAnsi"/>
        </w:rPr>
        <w:t>.</w:t>
      </w:r>
      <w:r w:rsidR="00802D90" w:rsidRPr="00D453EB">
        <w:rPr>
          <w:rFonts w:asciiTheme="minorHAnsi" w:hAnsiTheme="minorHAnsi" w:cstheme="minorHAnsi"/>
        </w:rPr>
        <w:t xml:space="preserve"> Έργο της επιτροπής, είναι  η διαδικασία  παραλαβής  και  αποσφράγισης των προσφορών</w:t>
      </w:r>
      <w:r w:rsidR="00424556">
        <w:rPr>
          <w:rFonts w:asciiTheme="minorHAnsi" w:hAnsiTheme="minorHAnsi" w:cstheme="minorHAnsi"/>
        </w:rPr>
        <w:t xml:space="preserve"> (φάκελος προσφοράς)</w:t>
      </w:r>
      <w:r w:rsidR="00802D90" w:rsidRPr="00D453EB">
        <w:rPr>
          <w:rFonts w:asciiTheme="minorHAnsi" w:hAnsiTheme="minorHAnsi" w:cstheme="minorHAnsi"/>
        </w:rPr>
        <w:t xml:space="preserve">, η </w:t>
      </w:r>
      <w:r w:rsidR="00424556" w:rsidRPr="00D453EB">
        <w:rPr>
          <w:rFonts w:asciiTheme="minorHAnsi" w:hAnsiTheme="minorHAnsi" w:cstheme="minorHAnsi"/>
        </w:rPr>
        <w:t>αξιολόγησης</w:t>
      </w:r>
      <w:r w:rsidR="00424556">
        <w:rPr>
          <w:rFonts w:asciiTheme="minorHAnsi" w:hAnsiTheme="minorHAnsi" w:cstheme="minorHAnsi"/>
        </w:rPr>
        <w:t xml:space="preserve"> </w:t>
      </w:r>
      <w:r w:rsidR="00424556" w:rsidRPr="00D453EB">
        <w:rPr>
          <w:rFonts w:asciiTheme="minorHAnsi" w:hAnsiTheme="minorHAnsi" w:cstheme="minorHAnsi"/>
        </w:rPr>
        <w:t xml:space="preserve">της Πρότασης Αξιοποίησης </w:t>
      </w:r>
      <w:r w:rsidR="00424556">
        <w:rPr>
          <w:rFonts w:asciiTheme="minorHAnsi" w:hAnsiTheme="minorHAnsi" w:cstheme="minorHAnsi"/>
        </w:rPr>
        <w:t xml:space="preserve">και των λοιπών κριτηρίων βαθμολόγησης, η </w:t>
      </w:r>
      <w:r w:rsidR="00802D90" w:rsidRPr="00D453EB">
        <w:rPr>
          <w:rFonts w:asciiTheme="minorHAnsi" w:hAnsiTheme="minorHAnsi" w:cstheme="minorHAnsi"/>
        </w:rPr>
        <w:t xml:space="preserve">καταχώρηση στο Πρακτικό των αποτελεσμάτων </w:t>
      </w:r>
      <w:r w:rsidR="00424556">
        <w:rPr>
          <w:rFonts w:asciiTheme="minorHAnsi" w:hAnsiTheme="minorHAnsi" w:cstheme="minorHAnsi"/>
        </w:rPr>
        <w:t xml:space="preserve">κάθε σταδίου </w:t>
      </w:r>
      <w:r w:rsidR="00802D90" w:rsidRPr="00D453EB">
        <w:rPr>
          <w:rFonts w:asciiTheme="minorHAnsi" w:hAnsiTheme="minorHAnsi" w:cstheme="minorHAnsi"/>
        </w:rPr>
        <w:t>και η εφαρμογή του μαθηματικού τύπου για την ανάδειξη του τελικού πλειοδότη .</w:t>
      </w:r>
    </w:p>
    <w:p w:rsidR="000B3BA7" w:rsidRPr="000B3BA7" w:rsidRDefault="00B32ADC" w:rsidP="00CB2D84">
      <w:pPr>
        <w:pStyle w:val="3"/>
        <w:spacing w:before="240" w:after="240"/>
        <w:rPr>
          <w:color w:val="auto"/>
        </w:rPr>
      </w:pPr>
      <w:bookmarkStart w:id="21" w:name="_Toc180402776"/>
      <w:r>
        <w:rPr>
          <w:rStyle w:val="a8"/>
          <w:rFonts w:asciiTheme="minorHAnsi" w:hAnsiTheme="minorHAnsi" w:cstheme="minorHAnsi"/>
          <w:color w:val="auto"/>
        </w:rPr>
        <w:t>1</w:t>
      </w:r>
      <w:r w:rsidR="000B3BA7" w:rsidRPr="000A3A14">
        <w:rPr>
          <w:rStyle w:val="a8"/>
          <w:rFonts w:asciiTheme="minorHAnsi" w:hAnsiTheme="minorHAnsi" w:cstheme="minorHAnsi"/>
          <w:color w:val="auto"/>
        </w:rPr>
        <w:t xml:space="preserve">. </w:t>
      </w:r>
      <w:r w:rsidR="000B3BA7" w:rsidRPr="00DD6994">
        <w:rPr>
          <w:rStyle w:val="a8"/>
          <w:rFonts w:asciiTheme="minorHAnsi" w:hAnsiTheme="minorHAnsi" w:cstheme="minorHAnsi"/>
          <w:color w:val="auto"/>
          <w:u w:val="single"/>
        </w:rPr>
        <w:t>Φ</w:t>
      </w:r>
      <w:r w:rsidR="000B3BA7">
        <w:rPr>
          <w:rStyle w:val="a8"/>
          <w:rFonts w:asciiTheme="minorHAnsi" w:hAnsiTheme="minorHAnsi" w:cstheme="minorHAnsi"/>
          <w:color w:val="auto"/>
          <w:u w:val="single"/>
        </w:rPr>
        <w:t>άση 1</w:t>
      </w:r>
      <w:r w:rsidR="000B3BA7" w:rsidRPr="000B3BA7">
        <w:rPr>
          <w:rStyle w:val="a8"/>
          <w:rFonts w:asciiTheme="minorHAnsi" w:hAnsiTheme="minorHAnsi" w:cstheme="minorHAnsi"/>
          <w:color w:val="auto"/>
          <w:u w:val="single"/>
          <w:vertAlign w:val="superscript"/>
        </w:rPr>
        <w:t>η</w:t>
      </w:r>
      <w:r w:rsidR="000B3BA7">
        <w:rPr>
          <w:rStyle w:val="a8"/>
          <w:rFonts w:asciiTheme="minorHAnsi" w:hAnsiTheme="minorHAnsi" w:cstheme="minorHAnsi"/>
          <w:color w:val="auto"/>
          <w:u w:val="single"/>
        </w:rPr>
        <w:t xml:space="preserve"> (Έλεγχος δικαιολογητικών)</w:t>
      </w:r>
      <w:bookmarkEnd w:id="21"/>
    </w:p>
    <w:p w:rsidR="009F022D" w:rsidRPr="00D453EB" w:rsidRDefault="002453A4" w:rsidP="00E93833">
      <w:pPr>
        <w:pStyle w:val="a7"/>
        <w:widowControl/>
        <w:numPr>
          <w:ilvl w:val="0"/>
          <w:numId w:val="2"/>
        </w:numPr>
        <w:tabs>
          <w:tab w:val="left" w:pos="-5103"/>
          <w:tab w:val="left" w:pos="709"/>
          <w:tab w:val="left" w:pos="1701"/>
        </w:tabs>
        <w:autoSpaceDE/>
        <w:autoSpaceDN/>
        <w:adjustRightInd/>
        <w:spacing w:after="60" w:line="276" w:lineRule="auto"/>
        <w:ind w:left="0" w:firstLine="284"/>
        <w:contextualSpacing w:val="0"/>
        <w:jc w:val="both"/>
        <w:rPr>
          <w:rFonts w:asciiTheme="minorHAnsi" w:hAnsiTheme="minorHAnsi" w:cstheme="minorHAnsi"/>
        </w:rPr>
      </w:pPr>
      <w:r w:rsidRPr="00D453EB">
        <w:rPr>
          <w:rFonts w:asciiTheme="minorHAnsi" w:hAnsiTheme="minorHAnsi" w:cstheme="minorHAnsi"/>
        </w:rPr>
        <w:t>Τ</w:t>
      </w:r>
      <w:r w:rsidR="00140C20" w:rsidRPr="00D453EB">
        <w:rPr>
          <w:rFonts w:asciiTheme="minorHAnsi" w:hAnsiTheme="minorHAnsi" w:cstheme="minorHAnsi"/>
        </w:rPr>
        <w:t xml:space="preserve">ην </w:t>
      </w:r>
      <w:r w:rsidR="00DA0E1E">
        <w:rPr>
          <w:rFonts w:asciiTheme="minorHAnsi" w:hAnsiTheme="minorHAnsi" w:cstheme="minorHAnsi"/>
          <w:b/>
        </w:rPr>
        <w:t>25</w:t>
      </w:r>
      <w:r w:rsidR="00C4699C" w:rsidRPr="00C4699C">
        <w:rPr>
          <w:rFonts w:asciiTheme="minorHAnsi" w:hAnsiTheme="minorHAnsi" w:cstheme="minorHAnsi"/>
          <w:b/>
          <w:vertAlign w:val="superscript"/>
        </w:rPr>
        <w:t>η</w:t>
      </w:r>
      <w:r w:rsidR="00C4699C" w:rsidRPr="00C4699C">
        <w:rPr>
          <w:rFonts w:asciiTheme="minorHAnsi" w:hAnsiTheme="minorHAnsi" w:cstheme="minorHAnsi"/>
          <w:b/>
        </w:rPr>
        <w:t xml:space="preserve"> Νοε</w:t>
      </w:r>
      <w:r w:rsidR="00B736C2" w:rsidRPr="00C4699C">
        <w:rPr>
          <w:rFonts w:asciiTheme="minorHAnsi" w:hAnsiTheme="minorHAnsi" w:cstheme="minorHAnsi"/>
          <w:b/>
        </w:rPr>
        <w:t>βρ</w:t>
      </w:r>
      <w:r w:rsidR="00140C20" w:rsidRPr="00C4699C">
        <w:rPr>
          <w:rFonts w:asciiTheme="minorHAnsi" w:hAnsiTheme="minorHAnsi" w:cstheme="minorHAnsi"/>
          <w:b/>
        </w:rPr>
        <w:t>ίου 2024</w:t>
      </w:r>
      <w:r w:rsidR="00140C20" w:rsidRPr="00D453EB">
        <w:rPr>
          <w:rFonts w:asciiTheme="minorHAnsi" w:hAnsiTheme="minorHAnsi" w:cstheme="minorHAnsi"/>
        </w:rPr>
        <w:t xml:space="preserve"> και ώρα 11:00 π.μ. </w:t>
      </w:r>
      <w:r w:rsidRPr="00D453EB">
        <w:rPr>
          <w:rFonts w:asciiTheme="minorHAnsi" w:hAnsiTheme="minorHAnsi" w:cstheme="minorHAnsi"/>
        </w:rPr>
        <w:t>η</w:t>
      </w:r>
      <w:r w:rsidR="00541019" w:rsidRPr="00D453EB">
        <w:rPr>
          <w:rFonts w:asciiTheme="minorHAnsi" w:hAnsiTheme="minorHAnsi" w:cstheme="minorHAnsi"/>
        </w:rPr>
        <w:t xml:space="preserve"> Ε</w:t>
      </w:r>
      <w:r w:rsidRPr="00D453EB">
        <w:rPr>
          <w:rFonts w:asciiTheme="minorHAnsi" w:hAnsiTheme="minorHAnsi" w:cstheme="minorHAnsi"/>
        </w:rPr>
        <w:t xml:space="preserve">πιτροπή </w:t>
      </w:r>
      <w:r w:rsidR="00541019" w:rsidRPr="00D453EB">
        <w:rPr>
          <w:rFonts w:asciiTheme="minorHAnsi" w:hAnsiTheme="minorHAnsi" w:cstheme="minorHAnsi"/>
        </w:rPr>
        <w:t>Δ</w:t>
      </w:r>
      <w:r w:rsidRPr="00D453EB">
        <w:rPr>
          <w:rFonts w:asciiTheme="minorHAnsi" w:hAnsiTheme="minorHAnsi" w:cstheme="minorHAnsi"/>
        </w:rPr>
        <w:t xml:space="preserve">ημοπρασίας </w:t>
      </w:r>
      <w:r w:rsidR="00C4699C">
        <w:rPr>
          <w:rFonts w:asciiTheme="minorHAnsi" w:hAnsiTheme="minorHAnsi" w:cstheme="minorHAnsi"/>
        </w:rPr>
        <w:t xml:space="preserve">που θα οριστεί με απόφαση του Διοικητικού Συμβουλίου </w:t>
      </w:r>
      <w:r w:rsidR="008102E8" w:rsidRPr="00D453EB">
        <w:rPr>
          <w:rFonts w:asciiTheme="minorHAnsi" w:hAnsiTheme="minorHAnsi" w:cstheme="minorHAnsi"/>
        </w:rPr>
        <w:t xml:space="preserve">θα συνέλθει σε </w:t>
      </w:r>
      <w:r w:rsidR="009F022D" w:rsidRPr="00D453EB">
        <w:rPr>
          <w:rFonts w:asciiTheme="minorHAnsi" w:hAnsiTheme="minorHAnsi" w:cstheme="minorHAnsi"/>
        </w:rPr>
        <w:t xml:space="preserve">ανοικτή </w:t>
      </w:r>
      <w:r w:rsidR="008102E8" w:rsidRPr="00D453EB">
        <w:rPr>
          <w:rFonts w:asciiTheme="minorHAnsi" w:hAnsiTheme="minorHAnsi" w:cstheme="minorHAnsi"/>
        </w:rPr>
        <w:t xml:space="preserve">συνεδρίαση </w:t>
      </w:r>
      <w:r w:rsidR="00140C20" w:rsidRPr="00D453EB">
        <w:rPr>
          <w:rFonts w:asciiTheme="minorHAnsi" w:hAnsiTheme="minorHAnsi" w:cstheme="minorHAnsi"/>
        </w:rPr>
        <w:t xml:space="preserve">στα γραφεία του </w:t>
      </w:r>
      <w:r w:rsidR="008102E8" w:rsidRPr="00D453EB">
        <w:rPr>
          <w:rFonts w:asciiTheme="minorHAnsi" w:hAnsiTheme="minorHAnsi" w:cstheme="minorHAnsi"/>
        </w:rPr>
        <w:t>Δημοτικού Θεάτρου</w:t>
      </w:r>
      <w:r w:rsidR="009F022D" w:rsidRPr="00D453EB">
        <w:rPr>
          <w:rFonts w:asciiTheme="minorHAnsi" w:hAnsiTheme="minorHAnsi" w:cstheme="minorHAnsi"/>
        </w:rPr>
        <w:t xml:space="preserve">, όπου θα ανοιχθούν οι φάκελοι των δικαιολογητικών και </w:t>
      </w:r>
      <w:r w:rsidR="00541019" w:rsidRPr="00D453EB">
        <w:rPr>
          <w:rFonts w:asciiTheme="minorHAnsi" w:hAnsiTheme="minorHAnsi" w:cstheme="minorHAnsi"/>
        </w:rPr>
        <w:t xml:space="preserve">θα πραγματοποιηθεί </w:t>
      </w:r>
      <w:r w:rsidR="009F022D" w:rsidRPr="00D453EB">
        <w:rPr>
          <w:rFonts w:asciiTheme="minorHAnsi" w:hAnsiTheme="minorHAnsi" w:cstheme="minorHAnsi"/>
        </w:rPr>
        <w:t>ο έλεγχός τους.</w:t>
      </w:r>
    </w:p>
    <w:p w:rsidR="004B422D" w:rsidRPr="00D453EB" w:rsidRDefault="00424556" w:rsidP="00E93833">
      <w:pPr>
        <w:pStyle w:val="a7"/>
        <w:numPr>
          <w:ilvl w:val="0"/>
          <w:numId w:val="2"/>
        </w:numPr>
        <w:tabs>
          <w:tab w:val="left" w:pos="-5103"/>
          <w:tab w:val="left" w:pos="709"/>
          <w:tab w:val="left" w:pos="1701"/>
        </w:tabs>
        <w:spacing w:after="60" w:line="276" w:lineRule="auto"/>
        <w:ind w:left="0" w:firstLine="284"/>
        <w:contextualSpacing w:val="0"/>
        <w:jc w:val="both"/>
        <w:rPr>
          <w:rFonts w:asciiTheme="minorHAnsi" w:hAnsiTheme="minorHAnsi" w:cstheme="minorHAnsi"/>
        </w:rPr>
      </w:pPr>
      <w:r>
        <w:rPr>
          <w:rFonts w:asciiTheme="minorHAnsi" w:hAnsiTheme="minorHAnsi" w:cstheme="minorHAnsi"/>
        </w:rPr>
        <w:t>Ειδικότερα, η</w:t>
      </w:r>
      <w:r w:rsidR="004B422D" w:rsidRPr="00D453EB">
        <w:rPr>
          <w:rFonts w:asciiTheme="minorHAnsi" w:hAnsiTheme="minorHAnsi" w:cstheme="minorHAnsi"/>
        </w:rPr>
        <w:t xml:space="preserve"> </w:t>
      </w:r>
      <w:r>
        <w:rPr>
          <w:rFonts w:asciiTheme="minorHAnsi" w:hAnsiTheme="minorHAnsi" w:cstheme="minorHAnsi"/>
        </w:rPr>
        <w:t>Ε</w:t>
      </w:r>
      <w:r w:rsidR="004B422D" w:rsidRPr="00D453EB">
        <w:rPr>
          <w:rFonts w:asciiTheme="minorHAnsi" w:hAnsiTheme="minorHAnsi" w:cstheme="minorHAnsi"/>
        </w:rPr>
        <w:t>πιτροπή </w:t>
      </w:r>
      <w:r>
        <w:rPr>
          <w:rFonts w:asciiTheme="minorHAnsi" w:hAnsiTheme="minorHAnsi" w:cstheme="minorHAnsi"/>
        </w:rPr>
        <w:t>Δ</w:t>
      </w:r>
      <w:r w:rsidR="004B422D" w:rsidRPr="00D453EB">
        <w:rPr>
          <w:rFonts w:asciiTheme="minorHAnsi" w:hAnsiTheme="minorHAnsi" w:cstheme="minorHAnsi"/>
        </w:rPr>
        <w:t>ημοπρασίας</w:t>
      </w:r>
      <w:r>
        <w:rPr>
          <w:rFonts w:asciiTheme="minorHAnsi" w:hAnsiTheme="minorHAnsi" w:cstheme="minorHAnsi"/>
        </w:rPr>
        <w:t xml:space="preserve"> </w:t>
      </w:r>
      <w:r w:rsidR="004B422D" w:rsidRPr="00D453EB">
        <w:rPr>
          <w:rFonts w:asciiTheme="minorHAnsi" w:hAnsiTheme="minorHAnsi" w:cstheme="minorHAnsi"/>
        </w:rPr>
        <w:t>παραλαμβάνει</w:t>
      </w:r>
      <w:r>
        <w:rPr>
          <w:rFonts w:asciiTheme="minorHAnsi" w:hAnsiTheme="minorHAnsi" w:cstheme="minorHAnsi"/>
        </w:rPr>
        <w:t xml:space="preserve"> τις </w:t>
      </w:r>
      <w:r w:rsidR="004B422D" w:rsidRPr="00D453EB">
        <w:rPr>
          <w:rFonts w:asciiTheme="minorHAnsi" w:hAnsiTheme="minorHAnsi" w:cstheme="minorHAnsi"/>
        </w:rPr>
        <w:t>προσφορές</w:t>
      </w:r>
      <w:r>
        <w:rPr>
          <w:rFonts w:asciiTheme="minorHAnsi" w:hAnsiTheme="minorHAnsi" w:cstheme="minorHAnsi"/>
        </w:rPr>
        <w:t xml:space="preserve"> </w:t>
      </w:r>
      <w:r w:rsidR="004B422D" w:rsidRPr="00D453EB">
        <w:rPr>
          <w:rFonts w:asciiTheme="minorHAnsi" w:hAnsiTheme="minorHAnsi" w:cstheme="minorHAnsi"/>
        </w:rPr>
        <w:t>των διαγωνιζ</w:t>
      </w:r>
      <w:r>
        <w:rPr>
          <w:rFonts w:asciiTheme="minorHAnsi" w:hAnsiTheme="minorHAnsi" w:cstheme="minorHAnsi"/>
        </w:rPr>
        <w:t>ό</w:t>
      </w:r>
      <w:r w:rsidR="004B422D" w:rsidRPr="00D453EB">
        <w:rPr>
          <w:rFonts w:asciiTheme="minorHAnsi" w:hAnsiTheme="minorHAnsi" w:cstheme="minorHAnsi"/>
        </w:rPr>
        <w:t>μ</w:t>
      </w:r>
      <w:r>
        <w:rPr>
          <w:rFonts w:asciiTheme="minorHAnsi" w:hAnsiTheme="minorHAnsi" w:cstheme="minorHAnsi"/>
        </w:rPr>
        <w:t>ε</w:t>
      </w:r>
      <w:r w:rsidR="004B422D" w:rsidRPr="00D453EB">
        <w:rPr>
          <w:rFonts w:asciiTheme="minorHAnsi" w:hAnsiTheme="minorHAnsi" w:cstheme="minorHAnsi"/>
        </w:rPr>
        <w:t xml:space="preserve">νων και καταγράφει την επωνυμία τους στο πρακτικό της δημοπρασίας με τη σειρά παράδοσής τους. Προσφορές που τυχόν υποβληθούν μετά την ορισμένη ημέρα και ώρα δεν θα γίνουν δεκτές. </w:t>
      </w:r>
    </w:p>
    <w:p w:rsidR="004B422D" w:rsidRPr="00D453EB" w:rsidRDefault="004B422D" w:rsidP="00E93833">
      <w:pPr>
        <w:pStyle w:val="a7"/>
        <w:numPr>
          <w:ilvl w:val="0"/>
          <w:numId w:val="2"/>
        </w:numPr>
        <w:tabs>
          <w:tab w:val="left" w:pos="-5103"/>
          <w:tab w:val="left" w:pos="709"/>
          <w:tab w:val="left" w:pos="1701"/>
        </w:tabs>
        <w:spacing w:after="60" w:line="276" w:lineRule="auto"/>
        <w:ind w:left="0" w:firstLine="284"/>
        <w:contextualSpacing w:val="0"/>
        <w:jc w:val="both"/>
        <w:rPr>
          <w:rFonts w:asciiTheme="minorHAnsi" w:hAnsiTheme="minorHAnsi" w:cstheme="minorHAnsi"/>
        </w:rPr>
      </w:pPr>
      <w:r w:rsidRPr="00D453EB">
        <w:rPr>
          <w:rFonts w:asciiTheme="minorHAnsi" w:hAnsiTheme="minorHAnsi" w:cstheme="minorHAnsi"/>
        </w:rPr>
        <w:t xml:space="preserve">Αμέσως μετά, η επιτροπή διενεργεί δημόσια την αποσφράγιση των ΦΑΚΕΛΩΝ ΠΡΟΣΦΟΡΑΣ, με τη σειρά καταγραφής τους στο πρακτικό του Διαγωνισμού και ελέγχει την ύπαρξη του υποφακέλου με την ένδειξη «ΔΙΚΑΙΟΛΟΓΗΤΙΚΑ ΣΥΜΜΕΤΟΧΗΣ καθώς και την ύπαρξη της αίτησης συμμετοχής και της εγγυητικής επιστολής συμμετοχής. Εάν μέσα στο ΦΑΚΕΛΟ ΠΡΟΣΦΟΡΑΣ, δεν υπάρχουν  τα ανωτέρω, τότε η προσφορά δεν γίνεται αποδεκτή και επιστρέφεται ως απαράδεκτη, χωρίς δικαίωμα ένστασης.   </w:t>
      </w:r>
    </w:p>
    <w:p w:rsidR="004B422D" w:rsidRPr="00D453EB" w:rsidRDefault="004B422D" w:rsidP="00E93833">
      <w:pPr>
        <w:pStyle w:val="a7"/>
        <w:numPr>
          <w:ilvl w:val="0"/>
          <w:numId w:val="2"/>
        </w:numPr>
        <w:tabs>
          <w:tab w:val="left" w:pos="-5103"/>
          <w:tab w:val="left" w:pos="709"/>
          <w:tab w:val="left" w:pos="1701"/>
        </w:tabs>
        <w:spacing w:after="60" w:line="276" w:lineRule="auto"/>
        <w:ind w:left="0" w:firstLine="284"/>
        <w:contextualSpacing w:val="0"/>
        <w:jc w:val="both"/>
        <w:rPr>
          <w:rFonts w:asciiTheme="minorHAnsi" w:hAnsiTheme="minorHAnsi" w:cstheme="minorHAnsi"/>
        </w:rPr>
      </w:pPr>
      <w:r w:rsidRPr="00D453EB">
        <w:rPr>
          <w:rFonts w:asciiTheme="minorHAnsi" w:hAnsiTheme="minorHAnsi" w:cstheme="minorHAnsi"/>
        </w:rPr>
        <w:t xml:space="preserve">Στη  συνέχεια  αποσφραγίζεται  ο  υποφάκελος </w:t>
      </w:r>
      <w:r w:rsidR="00B736C2">
        <w:rPr>
          <w:rFonts w:asciiTheme="minorHAnsi" w:hAnsiTheme="minorHAnsi" w:cstheme="minorHAnsi"/>
        </w:rPr>
        <w:t>Ι</w:t>
      </w:r>
      <w:r w:rsidRPr="00D453EB">
        <w:rPr>
          <w:rFonts w:asciiTheme="minorHAnsi" w:hAnsiTheme="minorHAnsi" w:cstheme="minorHAnsi"/>
        </w:rPr>
        <w:t> με  την  ένδειξη  «ΔΙΚΑΙΟΛΟΓΗΤΙΚΑ ΣΥΜΜΕΤΟΧΗΣ», ελέγχεται από τον Πρόεδρο και τα μέλη της επιτροπής η ύπαρξη όλων των προβλεπόμενων</w:t>
      </w:r>
      <w:r w:rsidR="00424556">
        <w:rPr>
          <w:rFonts w:asciiTheme="minorHAnsi" w:hAnsiTheme="minorHAnsi" w:cstheme="minorHAnsi"/>
        </w:rPr>
        <w:t xml:space="preserve"> </w:t>
      </w:r>
      <w:r w:rsidRPr="00D453EB">
        <w:rPr>
          <w:rFonts w:asciiTheme="minorHAnsi" w:hAnsiTheme="minorHAnsi" w:cstheme="minorHAnsi"/>
        </w:rPr>
        <w:t xml:space="preserve">από την διακήρυξη στοιχείων και εγγράφων, τα οποία και μονογράφονται.  </w:t>
      </w:r>
    </w:p>
    <w:p w:rsidR="004B422D" w:rsidRPr="00D453EB" w:rsidRDefault="004B422D" w:rsidP="00E93833">
      <w:pPr>
        <w:pStyle w:val="a7"/>
        <w:numPr>
          <w:ilvl w:val="0"/>
          <w:numId w:val="2"/>
        </w:numPr>
        <w:tabs>
          <w:tab w:val="left" w:pos="-5103"/>
          <w:tab w:val="left" w:pos="709"/>
          <w:tab w:val="left" w:pos="1701"/>
        </w:tabs>
        <w:spacing w:after="60" w:line="276" w:lineRule="auto"/>
        <w:ind w:left="0" w:firstLine="284"/>
        <w:jc w:val="both"/>
        <w:rPr>
          <w:rFonts w:asciiTheme="minorHAnsi" w:hAnsiTheme="minorHAnsi" w:cstheme="minorHAnsi"/>
        </w:rPr>
      </w:pPr>
      <w:r w:rsidRPr="00D453EB">
        <w:rPr>
          <w:rFonts w:asciiTheme="minorHAnsi" w:hAnsiTheme="minorHAnsi" w:cstheme="minorHAnsi"/>
        </w:rPr>
        <w:t xml:space="preserve">Σε περίπτωση έλλειψης ή απόρριψης ενός ή περισσοτέρων εγγράφων επειδή η διατύπωσή τους δεν είναι σύμφωνη με τις απαιτήσεις της διακήρυξης, </w:t>
      </w:r>
      <w:bookmarkStart w:id="22" w:name="_Hlk170121059"/>
      <w:r w:rsidRPr="00D453EB">
        <w:rPr>
          <w:rFonts w:asciiTheme="minorHAnsi" w:hAnsiTheme="minorHAnsi" w:cstheme="minorHAnsi"/>
        </w:rPr>
        <w:t>η αντίστοιχη προσφορά αποκλείεται από την περαιτέρω διαδικασία και επιστρέφ</w:t>
      </w:r>
      <w:r w:rsidR="007F4D6F">
        <w:rPr>
          <w:rFonts w:asciiTheme="minorHAnsi" w:hAnsiTheme="minorHAnsi" w:cstheme="minorHAnsi"/>
        </w:rPr>
        <w:t>ον</w:t>
      </w:r>
      <w:r w:rsidRPr="00D453EB">
        <w:rPr>
          <w:rFonts w:asciiTheme="minorHAnsi" w:hAnsiTheme="minorHAnsi" w:cstheme="minorHAnsi"/>
        </w:rPr>
        <w:t>ται σφραγισμένο</w:t>
      </w:r>
      <w:r w:rsidR="007F4D6F">
        <w:rPr>
          <w:rFonts w:asciiTheme="minorHAnsi" w:hAnsiTheme="minorHAnsi" w:cstheme="minorHAnsi"/>
        </w:rPr>
        <w:t>ι</w:t>
      </w:r>
      <w:r w:rsidRPr="00D453EB">
        <w:rPr>
          <w:rFonts w:asciiTheme="minorHAnsi" w:hAnsiTheme="minorHAnsi" w:cstheme="minorHAnsi"/>
        </w:rPr>
        <w:t xml:space="preserve"> </w:t>
      </w:r>
      <w:r w:rsidR="007F4D6F">
        <w:rPr>
          <w:rFonts w:asciiTheme="minorHAnsi" w:hAnsiTheme="minorHAnsi" w:cstheme="minorHAnsi"/>
        </w:rPr>
        <w:t xml:space="preserve">οι </w:t>
      </w:r>
      <w:r w:rsidRPr="00D453EB">
        <w:rPr>
          <w:rFonts w:asciiTheme="minorHAnsi" w:hAnsiTheme="minorHAnsi" w:cstheme="minorHAnsi"/>
        </w:rPr>
        <w:t>υποφάκελο</w:t>
      </w:r>
      <w:r w:rsidR="007F4D6F">
        <w:rPr>
          <w:rFonts w:asciiTheme="minorHAnsi" w:hAnsiTheme="minorHAnsi" w:cstheme="minorHAnsi"/>
        </w:rPr>
        <w:t>ι με την ένδειξη «Φ» και «Φ»</w:t>
      </w:r>
      <w:r w:rsidRPr="00D453EB">
        <w:rPr>
          <w:rFonts w:asciiTheme="minorHAnsi" w:hAnsiTheme="minorHAnsi" w:cstheme="minorHAnsi"/>
        </w:rPr>
        <w:t xml:space="preserve"> επί αποδείξει στον συμμετέχοντα</w:t>
      </w:r>
      <w:r w:rsidR="007F4D6F">
        <w:rPr>
          <w:rFonts w:asciiTheme="minorHAnsi" w:hAnsiTheme="minorHAnsi" w:cstheme="minorHAnsi"/>
        </w:rPr>
        <w:t>,</w:t>
      </w:r>
      <w:r w:rsidRPr="00D453EB">
        <w:rPr>
          <w:rFonts w:asciiTheme="minorHAnsi" w:hAnsiTheme="minorHAnsi" w:cstheme="minorHAnsi"/>
        </w:rPr>
        <w:t xml:space="preserve"> μαζί με την εγγυητική επιστολή συμμετοχής στην δημοπρασία</w:t>
      </w:r>
      <w:bookmarkEnd w:id="22"/>
      <w:r w:rsidRPr="00D453EB">
        <w:rPr>
          <w:rFonts w:asciiTheme="minorHAnsi" w:hAnsiTheme="minorHAnsi" w:cstheme="minorHAnsi"/>
        </w:rPr>
        <w:t>.</w:t>
      </w:r>
    </w:p>
    <w:p w:rsidR="004B422D" w:rsidRPr="00D453EB" w:rsidRDefault="004B422D" w:rsidP="00983B6B">
      <w:pPr>
        <w:widowControl/>
        <w:tabs>
          <w:tab w:val="left" w:pos="360"/>
        </w:tabs>
        <w:autoSpaceDE/>
        <w:autoSpaceDN/>
        <w:adjustRightInd/>
        <w:spacing w:after="120" w:line="276" w:lineRule="auto"/>
        <w:jc w:val="both"/>
        <w:rPr>
          <w:rFonts w:asciiTheme="minorHAnsi" w:hAnsiTheme="minorHAnsi" w:cstheme="minorHAnsi"/>
        </w:rPr>
      </w:pPr>
    </w:p>
    <w:p w:rsidR="00CB2D84" w:rsidRPr="004D7D69" w:rsidRDefault="00B32ADC" w:rsidP="004D7D69">
      <w:pPr>
        <w:pStyle w:val="3"/>
        <w:spacing w:before="240" w:after="240"/>
        <w:rPr>
          <w:color w:val="auto"/>
        </w:rPr>
      </w:pPr>
      <w:bookmarkStart w:id="23" w:name="_Toc180402777"/>
      <w:r>
        <w:rPr>
          <w:rStyle w:val="a8"/>
          <w:rFonts w:asciiTheme="minorHAnsi" w:hAnsiTheme="minorHAnsi" w:cstheme="minorHAnsi"/>
          <w:color w:val="auto"/>
        </w:rPr>
        <w:t>2</w:t>
      </w:r>
      <w:r w:rsidR="00CB2D84" w:rsidRPr="000A3A14">
        <w:rPr>
          <w:rStyle w:val="a8"/>
          <w:rFonts w:asciiTheme="minorHAnsi" w:hAnsiTheme="minorHAnsi" w:cstheme="minorHAnsi"/>
          <w:color w:val="auto"/>
        </w:rPr>
        <w:t xml:space="preserve">. </w:t>
      </w:r>
      <w:r w:rsidR="00CB2D84" w:rsidRPr="00DD6994">
        <w:rPr>
          <w:rStyle w:val="a8"/>
          <w:rFonts w:asciiTheme="minorHAnsi" w:hAnsiTheme="minorHAnsi" w:cstheme="minorHAnsi"/>
          <w:color w:val="auto"/>
          <w:u w:val="single"/>
        </w:rPr>
        <w:t>Φ</w:t>
      </w:r>
      <w:r w:rsidR="00CB2D84">
        <w:rPr>
          <w:rStyle w:val="a8"/>
          <w:rFonts w:asciiTheme="minorHAnsi" w:hAnsiTheme="minorHAnsi" w:cstheme="minorHAnsi"/>
          <w:color w:val="auto"/>
          <w:u w:val="single"/>
        </w:rPr>
        <w:t xml:space="preserve">άση </w:t>
      </w:r>
      <w:r w:rsidR="004D7D69">
        <w:rPr>
          <w:rStyle w:val="a8"/>
          <w:rFonts w:asciiTheme="minorHAnsi" w:hAnsiTheme="minorHAnsi" w:cstheme="minorHAnsi"/>
          <w:color w:val="auto"/>
          <w:u w:val="single"/>
        </w:rPr>
        <w:t>2</w:t>
      </w:r>
      <w:r w:rsidR="00CB2D84" w:rsidRPr="000B3BA7">
        <w:rPr>
          <w:rStyle w:val="a8"/>
          <w:rFonts w:asciiTheme="minorHAnsi" w:hAnsiTheme="minorHAnsi" w:cstheme="minorHAnsi"/>
          <w:color w:val="auto"/>
          <w:u w:val="single"/>
          <w:vertAlign w:val="superscript"/>
        </w:rPr>
        <w:t>η</w:t>
      </w:r>
      <w:r w:rsidR="00CB2D84">
        <w:rPr>
          <w:rStyle w:val="a8"/>
          <w:rFonts w:asciiTheme="minorHAnsi" w:hAnsiTheme="minorHAnsi" w:cstheme="minorHAnsi"/>
          <w:color w:val="auto"/>
          <w:u w:val="single"/>
        </w:rPr>
        <w:t xml:space="preserve"> (</w:t>
      </w:r>
      <w:r w:rsidR="004D7D69">
        <w:rPr>
          <w:rFonts w:asciiTheme="minorHAnsi" w:hAnsiTheme="minorHAnsi" w:cstheme="minorHAnsi"/>
          <w:b/>
          <w:bCs/>
          <w:color w:val="000000"/>
          <w:u w:val="single"/>
        </w:rPr>
        <w:t>Α</w:t>
      </w:r>
      <w:r w:rsidR="004D7D69" w:rsidRPr="00D453EB">
        <w:rPr>
          <w:rFonts w:asciiTheme="minorHAnsi" w:hAnsiTheme="minorHAnsi" w:cstheme="minorHAnsi"/>
          <w:b/>
          <w:bCs/>
          <w:color w:val="000000"/>
          <w:u w:val="single"/>
        </w:rPr>
        <w:t>ξιολόγηση πρότασης αξ</w:t>
      </w:r>
      <w:r w:rsidR="004D7D69">
        <w:rPr>
          <w:rFonts w:asciiTheme="minorHAnsi" w:hAnsiTheme="minorHAnsi" w:cstheme="minorHAnsi"/>
          <w:b/>
          <w:bCs/>
          <w:color w:val="000000"/>
          <w:u w:val="single"/>
        </w:rPr>
        <w:t>ι</w:t>
      </w:r>
      <w:r w:rsidR="004D7D69" w:rsidRPr="00D453EB">
        <w:rPr>
          <w:rFonts w:asciiTheme="minorHAnsi" w:hAnsiTheme="minorHAnsi" w:cstheme="minorHAnsi"/>
          <w:b/>
          <w:bCs/>
          <w:color w:val="000000"/>
          <w:u w:val="single"/>
        </w:rPr>
        <w:t>οποίησης</w:t>
      </w:r>
      <w:r w:rsidR="00CB2D84">
        <w:rPr>
          <w:rStyle w:val="a8"/>
          <w:rFonts w:asciiTheme="minorHAnsi" w:hAnsiTheme="minorHAnsi" w:cstheme="minorHAnsi"/>
          <w:color w:val="auto"/>
          <w:u w:val="single"/>
        </w:rPr>
        <w:t>)</w:t>
      </w:r>
      <w:bookmarkEnd w:id="23"/>
    </w:p>
    <w:p w:rsidR="00A8062E" w:rsidRDefault="00D453EB" w:rsidP="00E93833">
      <w:pPr>
        <w:pStyle w:val="a7"/>
        <w:widowControl/>
        <w:numPr>
          <w:ilvl w:val="0"/>
          <w:numId w:val="3"/>
        </w:numPr>
        <w:tabs>
          <w:tab w:val="left" w:pos="709"/>
          <w:tab w:val="left" w:pos="1701"/>
        </w:tabs>
        <w:autoSpaceDE/>
        <w:autoSpaceDN/>
        <w:adjustRightInd/>
        <w:spacing w:after="60" w:line="276" w:lineRule="auto"/>
        <w:ind w:left="0" w:firstLine="284"/>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4B422D" w:rsidRPr="004B422D">
        <w:rPr>
          <w:rFonts w:asciiTheme="minorHAnsi" w:hAnsiTheme="minorHAnsi" w:cstheme="minorHAnsi"/>
          <w:color w:val="000000"/>
        </w:rPr>
        <w:t>Α</w:t>
      </w:r>
      <w:r w:rsidR="007F5EA6" w:rsidRPr="004B422D">
        <w:rPr>
          <w:rFonts w:asciiTheme="minorHAnsi" w:hAnsiTheme="minorHAnsi" w:cstheme="minorHAnsi"/>
          <w:color w:val="000000"/>
        </w:rPr>
        <w:t>φού</w:t>
      </w:r>
      <w:r>
        <w:rPr>
          <w:rFonts w:asciiTheme="minorHAnsi" w:hAnsiTheme="minorHAnsi" w:cstheme="minorHAnsi"/>
          <w:color w:val="000000"/>
        </w:rPr>
        <w:t xml:space="preserve"> </w:t>
      </w:r>
      <w:r w:rsidR="007F5EA6" w:rsidRPr="004B422D">
        <w:rPr>
          <w:rFonts w:asciiTheme="minorHAnsi" w:hAnsiTheme="minorHAnsi" w:cstheme="minorHAnsi"/>
          <w:color w:val="000000"/>
        </w:rPr>
        <w:t xml:space="preserve">ανοιχτούν οι φάκελοι των </w:t>
      </w:r>
      <w:r w:rsidR="00BF44E8" w:rsidRPr="004B422D">
        <w:rPr>
          <w:rFonts w:asciiTheme="minorHAnsi" w:hAnsiTheme="minorHAnsi" w:cstheme="minorHAnsi"/>
          <w:color w:val="000000"/>
        </w:rPr>
        <w:t>δικαιολογητικών</w:t>
      </w:r>
      <w:r w:rsidR="004B422D" w:rsidRPr="004B422D">
        <w:rPr>
          <w:rFonts w:asciiTheme="minorHAnsi" w:hAnsiTheme="minorHAnsi" w:cstheme="minorHAnsi"/>
          <w:color w:val="000000"/>
        </w:rPr>
        <w:t xml:space="preserve"> και καταχωρηθεί το αποτέλεσμα στο Πρακτικό</w:t>
      </w:r>
      <w:r w:rsidR="002F5B1D" w:rsidRPr="004B422D">
        <w:rPr>
          <w:rFonts w:asciiTheme="minorHAnsi" w:hAnsiTheme="minorHAnsi" w:cstheme="minorHAnsi"/>
          <w:color w:val="000000"/>
        </w:rPr>
        <w:t xml:space="preserve"> </w:t>
      </w:r>
      <w:r w:rsidR="007F5EA6" w:rsidRPr="004B422D">
        <w:rPr>
          <w:rFonts w:asciiTheme="minorHAnsi" w:hAnsiTheme="minorHAnsi" w:cstheme="minorHAnsi"/>
          <w:color w:val="000000"/>
        </w:rPr>
        <w:t>θα ακολουθήσει</w:t>
      </w:r>
      <w:r w:rsidR="00424556">
        <w:rPr>
          <w:rFonts w:asciiTheme="minorHAnsi" w:hAnsiTheme="minorHAnsi" w:cstheme="minorHAnsi"/>
          <w:color w:val="000000"/>
        </w:rPr>
        <w:t>,</w:t>
      </w:r>
      <w:r w:rsidR="007F5EA6" w:rsidRPr="004B422D">
        <w:rPr>
          <w:rFonts w:asciiTheme="minorHAnsi" w:hAnsiTheme="minorHAnsi" w:cstheme="minorHAnsi"/>
          <w:color w:val="000000"/>
        </w:rPr>
        <w:t xml:space="preserve"> </w:t>
      </w:r>
      <w:r w:rsidR="00A97232" w:rsidRPr="004B422D">
        <w:rPr>
          <w:rFonts w:asciiTheme="minorHAnsi" w:hAnsiTheme="minorHAnsi" w:cstheme="minorHAnsi"/>
          <w:color w:val="000000"/>
        </w:rPr>
        <w:t xml:space="preserve">σε </w:t>
      </w:r>
      <w:r w:rsidR="00424556">
        <w:rPr>
          <w:rFonts w:asciiTheme="minorHAnsi" w:hAnsiTheme="minorHAnsi" w:cstheme="minorHAnsi"/>
          <w:color w:val="000000"/>
        </w:rPr>
        <w:t xml:space="preserve">κλειστή </w:t>
      </w:r>
      <w:r w:rsidR="00A97232" w:rsidRPr="004B422D">
        <w:rPr>
          <w:rFonts w:asciiTheme="minorHAnsi" w:hAnsiTheme="minorHAnsi" w:cstheme="minorHAnsi"/>
          <w:color w:val="000000"/>
        </w:rPr>
        <w:t>συνεδρίαση</w:t>
      </w:r>
      <w:r w:rsidR="00424556">
        <w:rPr>
          <w:rFonts w:asciiTheme="minorHAnsi" w:hAnsiTheme="minorHAnsi" w:cstheme="minorHAnsi"/>
          <w:color w:val="000000"/>
        </w:rPr>
        <w:t>,</w:t>
      </w:r>
      <w:r w:rsidR="00A97232" w:rsidRPr="004B422D">
        <w:rPr>
          <w:rFonts w:asciiTheme="minorHAnsi" w:hAnsiTheme="minorHAnsi" w:cstheme="minorHAnsi"/>
          <w:color w:val="000000"/>
        </w:rPr>
        <w:t xml:space="preserve"> </w:t>
      </w:r>
      <w:r w:rsidR="00424556">
        <w:rPr>
          <w:rFonts w:asciiTheme="minorHAnsi" w:hAnsiTheme="minorHAnsi" w:cstheme="minorHAnsi"/>
          <w:color w:val="000000"/>
        </w:rPr>
        <w:t xml:space="preserve">στον ίδιο ή σε επόμενο χρόνο που θα καθορισθεί με απόφαση της </w:t>
      </w:r>
      <w:r w:rsidR="00C4699C">
        <w:rPr>
          <w:rFonts w:asciiTheme="minorHAnsi" w:hAnsiTheme="minorHAnsi" w:cstheme="minorHAnsi"/>
          <w:color w:val="000000"/>
        </w:rPr>
        <w:t>Ε</w:t>
      </w:r>
      <w:r w:rsidR="00424556">
        <w:rPr>
          <w:rFonts w:asciiTheme="minorHAnsi" w:hAnsiTheme="minorHAnsi" w:cstheme="minorHAnsi"/>
          <w:color w:val="000000"/>
        </w:rPr>
        <w:t xml:space="preserve">πιτροπής </w:t>
      </w:r>
      <w:r w:rsidR="00C4699C">
        <w:rPr>
          <w:rFonts w:asciiTheme="minorHAnsi" w:hAnsiTheme="minorHAnsi" w:cstheme="minorHAnsi"/>
          <w:color w:val="000000"/>
        </w:rPr>
        <w:t>Δ</w:t>
      </w:r>
      <w:r w:rsidR="00424556">
        <w:rPr>
          <w:rFonts w:asciiTheme="minorHAnsi" w:hAnsiTheme="minorHAnsi" w:cstheme="minorHAnsi"/>
          <w:color w:val="000000"/>
        </w:rPr>
        <w:t xml:space="preserve">ημοπρασίας και θα ανακοινωθεί στους συμμετέχοντες, </w:t>
      </w:r>
      <w:r w:rsidR="00A97232" w:rsidRPr="004B422D">
        <w:rPr>
          <w:rFonts w:asciiTheme="minorHAnsi" w:hAnsiTheme="minorHAnsi" w:cstheme="minorHAnsi"/>
          <w:color w:val="000000"/>
        </w:rPr>
        <w:t xml:space="preserve">η </w:t>
      </w:r>
      <w:r w:rsidR="00042A9F" w:rsidRPr="004B422D">
        <w:rPr>
          <w:rFonts w:asciiTheme="minorHAnsi" w:hAnsiTheme="minorHAnsi" w:cstheme="minorHAnsi"/>
          <w:color w:val="000000"/>
        </w:rPr>
        <w:t xml:space="preserve">αξιολόγηση </w:t>
      </w:r>
      <w:r w:rsidR="00F06C2D" w:rsidRPr="004B422D">
        <w:rPr>
          <w:rFonts w:asciiTheme="minorHAnsi" w:hAnsiTheme="minorHAnsi" w:cstheme="minorHAnsi"/>
          <w:color w:val="000000"/>
        </w:rPr>
        <w:t>της Πρότασης Αξιοποίηση</w:t>
      </w:r>
      <w:r w:rsidR="00A8062E" w:rsidRPr="004B422D">
        <w:rPr>
          <w:rFonts w:asciiTheme="minorHAnsi" w:hAnsiTheme="minorHAnsi" w:cstheme="minorHAnsi"/>
          <w:color w:val="000000"/>
        </w:rPr>
        <w:t>ς</w:t>
      </w:r>
      <w:r w:rsidR="00F06C2D" w:rsidRPr="004B422D">
        <w:rPr>
          <w:rFonts w:asciiTheme="minorHAnsi" w:hAnsiTheme="minorHAnsi" w:cstheme="minorHAnsi"/>
          <w:color w:val="000000"/>
        </w:rPr>
        <w:t xml:space="preserve"> </w:t>
      </w:r>
      <w:r w:rsidR="00A53D86" w:rsidRPr="004B422D">
        <w:rPr>
          <w:rFonts w:asciiTheme="minorHAnsi" w:hAnsiTheme="minorHAnsi" w:cstheme="minorHAnsi"/>
          <w:color w:val="000000"/>
        </w:rPr>
        <w:t xml:space="preserve">του καθενός συμμετέχοντα </w:t>
      </w:r>
      <w:r w:rsidR="00A8062E" w:rsidRPr="004B422D">
        <w:rPr>
          <w:rFonts w:asciiTheme="minorHAnsi" w:hAnsiTheme="minorHAnsi" w:cstheme="minorHAnsi"/>
          <w:color w:val="000000"/>
        </w:rPr>
        <w:t>σύμφωνα με το άρθρο 10</w:t>
      </w:r>
      <w:r w:rsidR="00A8062E" w:rsidRPr="004B422D">
        <w:rPr>
          <w:rFonts w:asciiTheme="minorHAnsi" w:hAnsiTheme="minorHAnsi" w:cstheme="minorHAnsi"/>
          <w:color w:val="000000"/>
          <w:vertAlign w:val="superscript"/>
        </w:rPr>
        <w:t>ο</w:t>
      </w:r>
      <w:r w:rsidR="00A8062E" w:rsidRPr="004B422D">
        <w:rPr>
          <w:rFonts w:asciiTheme="minorHAnsi" w:hAnsiTheme="minorHAnsi" w:cstheme="minorHAnsi"/>
          <w:color w:val="000000"/>
        </w:rPr>
        <w:t xml:space="preserve"> της παρούσας</w:t>
      </w:r>
      <w:r w:rsidR="00A97232" w:rsidRPr="004B422D">
        <w:rPr>
          <w:rFonts w:asciiTheme="minorHAnsi" w:hAnsiTheme="minorHAnsi" w:cstheme="minorHAnsi"/>
          <w:color w:val="000000"/>
        </w:rPr>
        <w:t xml:space="preserve"> από την ειδική προς τούτο επιτροπή</w:t>
      </w:r>
      <w:r w:rsidR="007F4D6F">
        <w:rPr>
          <w:rFonts w:asciiTheme="minorHAnsi" w:hAnsiTheme="minorHAnsi" w:cstheme="minorHAnsi"/>
          <w:color w:val="000000"/>
        </w:rPr>
        <w:t xml:space="preserve"> (Επιτροπή Αξιολόγησης) η οποία </w:t>
      </w:r>
      <w:r w:rsidR="00A97232" w:rsidRPr="004B422D">
        <w:rPr>
          <w:rFonts w:asciiTheme="minorHAnsi" w:hAnsiTheme="minorHAnsi" w:cstheme="minorHAnsi"/>
          <w:color w:val="000000"/>
        </w:rPr>
        <w:t xml:space="preserve">θα ορισθεί από το </w:t>
      </w:r>
      <w:r w:rsidR="00C4699C">
        <w:rPr>
          <w:rFonts w:asciiTheme="minorHAnsi" w:hAnsiTheme="minorHAnsi" w:cstheme="minorHAnsi"/>
          <w:color w:val="000000"/>
        </w:rPr>
        <w:t xml:space="preserve">ΔΣ του </w:t>
      </w:r>
      <w:r w:rsidR="00A97232" w:rsidRPr="004B422D">
        <w:rPr>
          <w:rFonts w:asciiTheme="minorHAnsi" w:hAnsiTheme="minorHAnsi" w:cstheme="minorHAnsi"/>
          <w:color w:val="000000"/>
        </w:rPr>
        <w:t>Δημοτικ</w:t>
      </w:r>
      <w:r w:rsidR="00C4699C">
        <w:rPr>
          <w:rFonts w:asciiTheme="minorHAnsi" w:hAnsiTheme="minorHAnsi" w:cstheme="minorHAnsi"/>
          <w:color w:val="000000"/>
        </w:rPr>
        <w:t>ού</w:t>
      </w:r>
      <w:r w:rsidR="00A97232" w:rsidRPr="004B422D">
        <w:rPr>
          <w:rFonts w:asciiTheme="minorHAnsi" w:hAnsiTheme="minorHAnsi" w:cstheme="minorHAnsi"/>
          <w:color w:val="000000"/>
        </w:rPr>
        <w:t xml:space="preserve"> Θ</w:t>
      </w:r>
      <w:r w:rsidR="00C4699C">
        <w:rPr>
          <w:rFonts w:asciiTheme="minorHAnsi" w:hAnsiTheme="minorHAnsi" w:cstheme="minorHAnsi"/>
          <w:color w:val="000000"/>
        </w:rPr>
        <w:t xml:space="preserve">εάτρου </w:t>
      </w:r>
      <w:r w:rsidR="004B422D" w:rsidRPr="004B422D">
        <w:rPr>
          <w:rFonts w:asciiTheme="minorHAnsi" w:hAnsiTheme="minorHAnsi" w:cstheme="minorHAnsi"/>
          <w:color w:val="000000"/>
        </w:rPr>
        <w:t xml:space="preserve">με σκοπό να </w:t>
      </w:r>
      <w:r w:rsidR="00C4699C">
        <w:rPr>
          <w:rFonts w:asciiTheme="minorHAnsi" w:hAnsiTheme="minorHAnsi" w:cstheme="minorHAnsi"/>
          <w:color w:val="000000"/>
        </w:rPr>
        <w:t xml:space="preserve">γίνει η αξιολόγηση της πρότασης αξιοποίησης και να </w:t>
      </w:r>
      <w:r w:rsidR="008A1F03" w:rsidRPr="004B422D">
        <w:rPr>
          <w:rFonts w:asciiTheme="minorHAnsi" w:hAnsiTheme="minorHAnsi" w:cstheme="minorHAnsi"/>
          <w:color w:val="000000"/>
        </w:rPr>
        <w:t>εξαχθεί η σχετική βαθμολογία</w:t>
      </w:r>
      <w:r w:rsidR="00A8062E" w:rsidRPr="004B422D">
        <w:rPr>
          <w:rFonts w:asciiTheme="minorHAnsi" w:hAnsiTheme="minorHAnsi" w:cstheme="minorHAnsi"/>
          <w:color w:val="000000"/>
        </w:rPr>
        <w:t>.</w:t>
      </w:r>
    </w:p>
    <w:p w:rsidR="004B422D" w:rsidRDefault="00D453EB" w:rsidP="00E93833">
      <w:pPr>
        <w:pStyle w:val="a7"/>
        <w:widowControl/>
        <w:numPr>
          <w:ilvl w:val="0"/>
          <w:numId w:val="3"/>
        </w:numPr>
        <w:tabs>
          <w:tab w:val="left" w:pos="709"/>
          <w:tab w:val="left" w:pos="1701"/>
        </w:tabs>
        <w:autoSpaceDE/>
        <w:autoSpaceDN/>
        <w:adjustRightInd/>
        <w:spacing w:after="60" w:line="276" w:lineRule="auto"/>
        <w:ind w:left="0" w:firstLine="284"/>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4B422D">
        <w:rPr>
          <w:rFonts w:asciiTheme="minorHAnsi" w:hAnsiTheme="minorHAnsi" w:cstheme="minorHAnsi"/>
          <w:color w:val="000000"/>
        </w:rPr>
        <w:t>Για την αξιολόγηση της πρότασης χρησιμοποιείται η βαθμολογική κλίμακα σύμφωνα με το ΠΑΡΑΡΤΗΜΑ «1» της παρούσας.</w:t>
      </w:r>
    </w:p>
    <w:p w:rsidR="00FA5FB6" w:rsidRDefault="00FA5FB6" w:rsidP="00E93833">
      <w:pPr>
        <w:pStyle w:val="a7"/>
        <w:widowControl/>
        <w:numPr>
          <w:ilvl w:val="0"/>
          <w:numId w:val="3"/>
        </w:numPr>
        <w:tabs>
          <w:tab w:val="left" w:pos="709"/>
          <w:tab w:val="left" w:pos="1701"/>
        </w:tabs>
        <w:autoSpaceDE/>
        <w:autoSpaceDN/>
        <w:adjustRightInd/>
        <w:spacing w:after="60" w:line="276" w:lineRule="auto"/>
        <w:ind w:left="0" w:firstLine="284"/>
        <w:contextualSpacing w:val="0"/>
        <w:jc w:val="both"/>
        <w:rPr>
          <w:rFonts w:asciiTheme="minorHAnsi" w:hAnsiTheme="minorHAnsi" w:cstheme="minorHAnsi"/>
          <w:color w:val="000000"/>
        </w:rPr>
      </w:pPr>
      <w:r>
        <w:rPr>
          <w:rFonts w:asciiTheme="minorHAnsi" w:hAnsiTheme="minorHAnsi" w:cstheme="minorHAnsi"/>
          <w:color w:val="000000"/>
        </w:rPr>
        <w:t xml:space="preserve">Προτάσεις οι οποίες είναι ελλιπείς ή δεν είναι σύμφωνες με τους όρους της παρούσας έχουν ως αποτέλεσμα τον αποκλεισμό του συμμετέχοντα από την επόμενη φάση. Η </w:t>
      </w:r>
      <w:r w:rsidRPr="00D453EB">
        <w:rPr>
          <w:rFonts w:asciiTheme="minorHAnsi" w:hAnsiTheme="minorHAnsi" w:cstheme="minorHAnsi"/>
        </w:rPr>
        <w:t>αντίστοιχη προσφορά αποκλείεται από την περαιτέρω διαδικασία και επιστρέφ</w:t>
      </w:r>
      <w:r>
        <w:rPr>
          <w:rFonts w:asciiTheme="minorHAnsi" w:hAnsiTheme="minorHAnsi" w:cstheme="minorHAnsi"/>
        </w:rPr>
        <w:t>ε</w:t>
      </w:r>
      <w:r w:rsidRPr="00D453EB">
        <w:rPr>
          <w:rFonts w:asciiTheme="minorHAnsi" w:hAnsiTheme="minorHAnsi" w:cstheme="minorHAnsi"/>
        </w:rPr>
        <w:t>ται σφραγισμένο</w:t>
      </w:r>
      <w:r>
        <w:rPr>
          <w:rFonts w:asciiTheme="minorHAnsi" w:hAnsiTheme="minorHAnsi" w:cstheme="minorHAnsi"/>
        </w:rPr>
        <w:t>ς</w:t>
      </w:r>
      <w:r w:rsidRPr="00D453EB">
        <w:rPr>
          <w:rFonts w:asciiTheme="minorHAnsi" w:hAnsiTheme="minorHAnsi" w:cstheme="minorHAnsi"/>
        </w:rPr>
        <w:t xml:space="preserve"> </w:t>
      </w:r>
      <w:r>
        <w:rPr>
          <w:rFonts w:asciiTheme="minorHAnsi" w:hAnsiTheme="minorHAnsi" w:cstheme="minorHAnsi"/>
        </w:rPr>
        <w:t xml:space="preserve">ο </w:t>
      </w:r>
      <w:r w:rsidRPr="00D453EB">
        <w:rPr>
          <w:rFonts w:asciiTheme="minorHAnsi" w:hAnsiTheme="minorHAnsi" w:cstheme="minorHAnsi"/>
        </w:rPr>
        <w:t>υποφάκελο</w:t>
      </w:r>
      <w:r>
        <w:rPr>
          <w:rFonts w:asciiTheme="minorHAnsi" w:hAnsiTheme="minorHAnsi" w:cstheme="minorHAnsi"/>
        </w:rPr>
        <w:t xml:space="preserve">ς με την ένδειξη «ΟΙΚΟΝΟΜΙΚΗ ΠΡΟΣΦΟΡΑ» </w:t>
      </w:r>
      <w:r w:rsidRPr="00D453EB">
        <w:rPr>
          <w:rFonts w:asciiTheme="minorHAnsi" w:hAnsiTheme="minorHAnsi" w:cstheme="minorHAnsi"/>
        </w:rPr>
        <w:t>επί αποδείξει στον συμμετέχοντα</w:t>
      </w:r>
      <w:r>
        <w:rPr>
          <w:rFonts w:asciiTheme="minorHAnsi" w:hAnsiTheme="minorHAnsi" w:cstheme="minorHAnsi"/>
        </w:rPr>
        <w:t>,</w:t>
      </w:r>
      <w:r w:rsidRPr="00D453EB">
        <w:rPr>
          <w:rFonts w:asciiTheme="minorHAnsi" w:hAnsiTheme="minorHAnsi" w:cstheme="minorHAnsi"/>
        </w:rPr>
        <w:t xml:space="preserve"> μαζί με την εγγυητική επιστολή συμμετοχής στην δημοπρασία</w:t>
      </w:r>
    </w:p>
    <w:p w:rsidR="004B422D" w:rsidRPr="004B422D" w:rsidRDefault="00D453EB" w:rsidP="00E93833">
      <w:pPr>
        <w:pStyle w:val="a7"/>
        <w:widowControl/>
        <w:numPr>
          <w:ilvl w:val="0"/>
          <w:numId w:val="3"/>
        </w:numPr>
        <w:tabs>
          <w:tab w:val="left" w:pos="709"/>
          <w:tab w:val="left" w:pos="1701"/>
        </w:tabs>
        <w:autoSpaceDE/>
        <w:autoSpaceDN/>
        <w:adjustRightInd/>
        <w:spacing w:after="60" w:line="276" w:lineRule="auto"/>
        <w:ind w:left="0" w:firstLine="284"/>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4B422D">
        <w:rPr>
          <w:rFonts w:asciiTheme="minorHAnsi" w:hAnsiTheme="minorHAnsi" w:cstheme="minorHAnsi"/>
          <w:color w:val="000000"/>
        </w:rPr>
        <w:t>Το Πρακτικό της Επιτροπής Αξιολόγησης</w:t>
      </w:r>
      <w:r w:rsidR="00EF3F3B">
        <w:rPr>
          <w:rFonts w:asciiTheme="minorHAnsi" w:hAnsiTheme="minorHAnsi" w:cstheme="minorHAnsi"/>
          <w:color w:val="000000"/>
        </w:rPr>
        <w:t xml:space="preserve"> </w:t>
      </w:r>
      <w:r w:rsidR="007F4D6F">
        <w:rPr>
          <w:rFonts w:asciiTheme="minorHAnsi" w:hAnsiTheme="minorHAnsi" w:cstheme="minorHAnsi"/>
          <w:color w:val="000000"/>
        </w:rPr>
        <w:t xml:space="preserve">επιστρέφεται αμελλητί στην Επιτροπή Δημοπρασίας κατάλληλα συμπληρωμένο και υπογραμμένο </w:t>
      </w:r>
      <w:r w:rsidR="00B736C2">
        <w:rPr>
          <w:rFonts w:asciiTheme="minorHAnsi" w:hAnsiTheme="minorHAnsi" w:cstheme="minorHAnsi"/>
          <w:color w:val="000000"/>
        </w:rPr>
        <w:t xml:space="preserve">το αργότερο </w:t>
      </w:r>
      <w:r w:rsidR="00EF3F3B">
        <w:rPr>
          <w:rFonts w:asciiTheme="minorHAnsi" w:hAnsiTheme="minorHAnsi" w:cstheme="minorHAnsi"/>
          <w:color w:val="000000"/>
        </w:rPr>
        <w:t xml:space="preserve">εντός 5νθημέρου από την παραλαβή των προτάσεων αξιοποίησης (υποφάκελος ΙΙ) εντός </w:t>
      </w:r>
      <w:r w:rsidR="004B422D">
        <w:rPr>
          <w:rFonts w:asciiTheme="minorHAnsi" w:hAnsiTheme="minorHAnsi" w:cstheme="minorHAnsi"/>
          <w:color w:val="000000"/>
        </w:rPr>
        <w:t>σφραγισμένο</w:t>
      </w:r>
      <w:r w:rsidR="00EF3F3B">
        <w:rPr>
          <w:rFonts w:asciiTheme="minorHAnsi" w:hAnsiTheme="minorHAnsi" w:cstheme="minorHAnsi"/>
          <w:color w:val="000000"/>
        </w:rPr>
        <w:t>υ</w:t>
      </w:r>
      <w:r w:rsidR="004B422D">
        <w:rPr>
          <w:rFonts w:asciiTheme="minorHAnsi" w:hAnsiTheme="minorHAnsi" w:cstheme="minorHAnsi"/>
          <w:color w:val="000000"/>
        </w:rPr>
        <w:t xml:space="preserve"> φ</w:t>
      </w:r>
      <w:r w:rsidR="00EF3F3B">
        <w:rPr>
          <w:rFonts w:asciiTheme="minorHAnsi" w:hAnsiTheme="minorHAnsi" w:cstheme="minorHAnsi"/>
          <w:color w:val="000000"/>
        </w:rPr>
        <w:t>α</w:t>
      </w:r>
      <w:r w:rsidR="004B422D">
        <w:rPr>
          <w:rFonts w:asciiTheme="minorHAnsi" w:hAnsiTheme="minorHAnsi" w:cstheme="minorHAnsi"/>
          <w:color w:val="000000"/>
        </w:rPr>
        <w:t>κ</w:t>
      </w:r>
      <w:r w:rsidR="00EF3F3B">
        <w:rPr>
          <w:rFonts w:asciiTheme="minorHAnsi" w:hAnsiTheme="minorHAnsi" w:cstheme="minorHAnsi"/>
          <w:color w:val="000000"/>
        </w:rPr>
        <w:t>έ</w:t>
      </w:r>
      <w:r w:rsidR="004B422D">
        <w:rPr>
          <w:rFonts w:asciiTheme="minorHAnsi" w:hAnsiTheme="minorHAnsi" w:cstheme="minorHAnsi"/>
          <w:color w:val="000000"/>
        </w:rPr>
        <w:t>λο</w:t>
      </w:r>
      <w:r w:rsidR="00EF3F3B">
        <w:rPr>
          <w:rFonts w:asciiTheme="minorHAnsi" w:hAnsiTheme="minorHAnsi" w:cstheme="minorHAnsi"/>
          <w:color w:val="000000"/>
        </w:rPr>
        <w:t>υ,</w:t>
      </w:r>
      <w:r w:rsidR="004B422D">
        <w:rPr>
          <w:rFonts w:asciiTheme="minorHAnsi" w:hAnsiTheme="minorHAnsi" w:cstheme="minorHAnsi"/>
          <w:color w:val="000000"/>
        </w:rPr>
        <w:t xml:space="preserve"> </w:t>
      </w:r>
      <w:r w:rsidR="00EF3F3B">
        <w:rPr>
          <w:rFonts w:asciiTheme="minorHAnsi" w:hAnsiTheme="minorHAnsi" w:cstheme="minorHAnsi"/>
          <w:color w:val="000000"/>
        </w:rPr>
        <w:t xml:space="preserve">προκειμένου η βαθμολογία να ληφθεί υπόψη στον υπολογισμό του τελικού αποτελέσματος μετά και </w:t>
      </w:r>
      <w:r w:rsidR="007F4D6F">
        <w:rPr>
          <w:rFonts w:asciiTheme="minorHAnsi" w:hAnsiTheme="minorHAnsi" w:cstheme="minorHAnsi"/>
          <w:color w:val="000000"/>
        </w:rPr>
        <w:t xml:space="preserve">το άνοιγμα </w:t>
      </w:r>
      <w:r w:rsidR="00EF3F3B">
        <w:rPr>
          <w:rFonts w:asciiTheme="minorHAnsi" w:hAnsiTheme="minorHAnsi" w:cstheme="minorHAnsi"/>
          <w:color w:val="000000"/>
        </w:rPr>
        <w:t>των οικονομικών προσφορών.</w:t>
      </w:r>
      <w:r w:rsidR="004B422D">
        <w:rPr>
          <w:rFonts w:asciiTheme="minorHAnsi" w:hAnsiTheme="minorHAnsi" w:cstheme="minorHAnsi"/>
          <w:color w:val="000000"/>
        </w:rPr>
        <w:t xml:space="preserve"> </w:t>
      </w:r>
    </w:p>
    <w:p w:rsidR="00FD5B03" w:rsidRPr="00FD5B03" w:rsidRDefault="00B32ADC" w:rsidP="00FD5B03">
      <w:pPr>
        <w:pStyle w:val="3"/>
        <w:spacing w:before="240" w:after="240"/>
        <w:rPr>
          <w:color w:val="auto"/>
        </w:rPr>
      </w:pPr>
      <w:bookmarkStart w:id="24" w:name="_Toc180402778"/>
      <w:r>
        <w:rPr>
          <w:rStyle w:val="a8"/>
          <w:rFonts w:asciiTheme="minorHAnsi" w:hAnsiTheme="minorHAnsi" w:cstheme="minorHAnsi"/>
          <w:color w:val="auto"/>
        </w:rPr>
        <w:t>3</w:t>
      </w:r>
      <w:r w:rsidR="00FD5B03" w:rsidRPr="000A3A14">
        <w:rPr>
          <w:rStyle w:val="a8"/>
          <w:rFonts w:asciiTheme="minorHAnsi" w:hAnsiTheme="minorHAnsi" w:cstheme="minorHAnsi"/>
          <w:color w:val="auto"/>
        </w:rPr>
        <w:t xml:space="preserve">. </w:t>
      </w:r>
      <w:r w:rsidR="00FD5B03" w:rsidRPr="00DD6994">
        <w:rPr>
          <w:rStyle w:val="a8"/>
          <w:rFonts w:asciiTheme="minorHAnsi" w:hAnsiTheme="minorHAnsi" w:cstheme="minorHAnsi"/>
          <w:color w:val="auto"/>
          <w:u w:val="single"/>
        </w:rPr>
        <w:t>Φ</w:t>
      </w:r>
      <w:r w:rsidR="00FD5B03">
        <w:rPr>
          <w:rStyle w:val="a8"/>
          <w:rFonts w:asciiTheme="minorHAnsi" w:hAnsiTheme="minorHAnsi" w:cstheme="minorHAnsi"/>
          <w:color w:val="auto"/>
          <w:u w:val="single"/>
        </w:rPr>
        <w:t>άση 3</w:t>
      </w:r>
      <w:r w:rsidR="00FD5B03" w:rsidRPr="000B3BA7">
        <w:rPr>
          <w:rStyle w:val="a8"/>
          <w:rFonts w:asciiTheme="minorHAnsi" w:hAnsiTheme="minorHAnsi" w:cstheme="minorHAnsi"/>
          <w:color w:val="auto"/>
          <w:u w:val="single"/>
          <w:vertAlign w:val="superscript"/>
        </w:rPr>
        <w:t>η</w:t>
      </w:r>
      <w:r w:rsidR="00FD5B03">
        <w:rPr>
          <w:rStyle w:val="a8"/>
          <w:rFonts w:asciiTheme="minorHAnsi" w:hAnsiTheme="minorHAnsi" w:cstheme="minorHAnsi"/>
          <w:color w:val="auto"/>
          <w:u w:val="single"/>
        </w:rPr>
        <w:t xml:space="preserve"> (</w:t>
      </w:r>
      <w:r w:rsidR="00FD5B03">
        <w:rPr>
          <w:rFonts w:asciiTheme="minorHAnsi" w:hAnsiTheme="minorHAnsi" w:cstheme="minorHAnsi"/>
          <w:b/>
          <w:bCs/>
          <w:color w:val="000000"/>
          <w:u w:val="single"/>
        </w:rPr>
        <w:t>Τελική αξιολόγηση</w:t>
      </w:r>
      <w:r w:rsidR="00FD5B03">
        <w:rPr>
          <w:rStyle w:val="a8"/>
          <w:rFonts w:asciiTheme="minorHAnsi" w:hAnsiTheme="minorHAnsi" w:cstheme="minorHAnsi"/>
          <w:color w:val="auto"/>
          <w:u w:val="single"/>
        </w:rPr>
        <w:t>)</w:t>
      </w:r>
      <w:bookmarkEnd w:id="24"/>
    </w:p>
    <w:p w:rsidR="007F4D6F" w:rsidRPr="003E754B" w:rsidRDefault="006D7AEA" w:rsidP="00E93833">
      <w:pPr>
        <w:pStyle w:val="a7"/>
        <w:widowControl/>
        <w:numPr>
          <w:ilvl w:val="0"/>
          <w:numId w:val="4"/>
        </w:numPr>
        <w:tabs>
          <w:tab w:val="left" w:pos="0"/>
          <w:tab w:val="left" w:pos="567"/>
        </w:tabs>
        <w:autoSpaceDE/>
        <w:autoSpaceDN/>
        <w:adjustRightInd/>
        <w:spacing w:after="60" w:line="276" w:lineRule="auto"/>
        <w:ind w:left="0" w:firstLine="284"/>
        <w:contextualSpacing w:val="0"/>
        <w:jc w:val="both"/>
        <w:rPr>
          <w:rFonts w:asciiTheme="minorHAnsi" w:hAnsiTheme="minorHAnsi" w:cstheme="minorHAnsi"/>
        </w:rPr>
      </w:pPr>
      <w:r w:rsidRPr="00D453EB">
        <w:rPr>
          <w:rFonts w:asciiTheme="minorHAnsi" w:hAnsiTheme="minorHAnsi" w:cstheme="minorHAnsi"/>
        </w:rPr>
        <w:t>Στη συνέ</w:t>
      </w:r>
      <w:r w:rsidR="00D168F8" w:rsidRPr="00D453EB">
        <w:rPr>
          <w:rFonts w:asciiTheme="minorHAnsi" w:hAnsiTheme="minorHAnsi" w:cstheme="minorHAnsi"/>
        </w:rPr>
        <w:t>χ</w:t>
      </w:r>
      <w:r w:rsidRPr="00D453EB">
        <w:rPr>
          <w:rFonts w:asciiTheme="minorHAnsi" w:hAnsiTheme="minorHAnsi" w:cstheme="minorHAnsi"/>
        </w:rPr>
        <w:t xml:space="preserve">εια, σε </w:t>
      </w:r>
      <w:r w:rsidR="00916489" w:rsidRPr="00D453EB">
        <w:rPr>
          <w:rFonts w:asciiTheme="minorHAnsi" w:hAnsiTheme="minorHAnsi" w:cstheme="minorHAnsi"/>
        </w:rPr>
        <w:t xml:space="preserve">νέα </w:t>
      </w:r>
      <w:r w:rsidR="004A3ABE">
        <w:rPr>
          <w:rFonts w:asciiTheme="minorHAnsi" w:hAnsiTheme="minorHAnsi" w:cstheme="minorHAnsi"/>
        </w:rPr>
        <w:t xml:space="preserve">ανοικτή </w:t>
      </w:r>
      <w:r w:rsidRPr="00D453EB">
        <w:rPr>
          <w:rFonts w:asciiTheme="minorHAnsi" w:hAnsiTheme="minorHAnsi" w:cstheme="minorHAnsi"/>
        </w:rPr>
        <w:t xml:space="preserve">συνεδρίαση της </w:t>
      </w:r>
      <w:r w:rsidR="00D168F8" w:rsidRPr="00D453EB">
        <w:rPr>
          <w:rFonts w:asciiTheme="minorHAnsi" w:hAnsiTheme="minorHAnsi" w:cstheme="minorHAnsi"/>
        </w:rPr>
        <w:t>Επιτροπής Δημοπρασίας</w:t>
      </w:r>
      <w:r w:rsidR="00916489" w:rsidRPr="00D453EB">
        <w:rPr>
          <w:rFonts w:asciiTheme="minorHAnsi" w:hAnsiTheme="minorHAnsi" w:cstheme="minorHAnsi"/>
        </w:rPr>
        <w:t xml:space="preserve"> που θα ανακοινωθεί</w:t>
      </w:r>
      <w:r w:rsidR="007F4D6F">
        <w:rPr>
          <w:rFonts w:asciiTheme="minorHAnsi" w:hAnsiTheme="minorHAnsi" w:cstheme="minorHAnsi"/>
        </w:rPr>
        <w:t xml:space="preserve"> δεόντως</w:t>
      </w:r>
      <w:r w:rsidR="00B736C2">
        <w:rPr>
          <w:rFonts w:asciiTheme="minorHAnsi" w:hAnsiTheme="minorHAnsi" w:cstheme="minorHAnsi"/>
        </w:rPr>
        <w:t xml:space="preserve"> σε όλους τους </w:t>
      </w:r>
      <w:r w:rsidR="004A3ABE">
        <w:rPr>
          <w:rFonts w:asciiTheme="minorHAnsi" w:hAnsiTheme="minorHAnsi" w:cstheme="minorHAnsi"/>
        </w:rPr>
        <w:t>συμμετέχοντες που συνεχίζουν στο στάδιο αυτό</w:t>
      </w:r>
      <w:r w:rsidR="00D168F8" w:rsidRPr="00D453EB">
        <w:rPr>
          <w:rFonts w:asciiTheme="minorHAnsi" w:hAnsiTheme="minorHAnsi" w:cstheme="minorHAnsi"/>
        </w:rPr>
        <w:t xml:space="preserve">, </w:t>
      </w:r>
      <w:r w:rsidR="00566E4B" w:rsidRPr="00D453EB">
        <w:rPr>
          <w:rFonts w:asciiTheme="minorHAnsi" w:hAnsiTheme="minorHAnsi" w:cstheme="minorHAnsi"/>
        </w:rPr>
        <w:t xml:space="preserve">θα ανοιχθούν οι φάκελοι </w:t>
      </w:r>
      <w:r w:rsidR="00A8062E" w:rsidRPr="00D453EB">
        <w:rPr>
          <w:rFonts w:asciiTheme="minorHAnsi" w:hAnsiTheme="minorHAnsi" w:cstheme="minorHAnsi"/>
        </w:rPr>
        <w:t xml:space="preserve">της Οικονομικής Προσφοράς </w:t>
      </w:r>
      <w:r w:rsidR="007F5EA6" w:rsidRPr="00D453EB">
        <w:rPr>
          <w:rFonts w:asciiTheme="minorHAnsi" w:hAnsiTheme="minorHAnsi" w:cstheme="minorHAnsi"/>
        </w:rPr>
        <w:t>στα γραφεία του Δημοτικού Θεάτρου Τρικάλων στο Μύλο Ματσόπουλου</w:t>
      </w:r>
      <w:r w:rsidR="00716123" w:rsidRPr="00D453EB">
        <w:rPr>
          <w:rFonts w:asciiTheme="minorHAnsi" w:hAnsiTheme="minorHAnsi" w:cstheme="minorHAnsi"/>
        </w:rPr>
        <w:t xml:space="preserve">, </w:t>
      </w:r>
      <w:r w:rsidR="00916489" w:rsidRPr="00D453EB">
        <w:rPr>
          <w:rFonts w:asciiTheme="minorHAnsi" w:hAnsiTheme="minorHAnsi" w:cstheme="minorHAnsi"/>
        </w:rPr>
        <w:t>όπου και θα καταχωρηθεί η σχετική βαθμολογία της Επιτροπής Αξιολόγησης καθώς και το ποσό της οικονομικής προσφοράς και θα εξαχθεί το τελικό αποτέλεσμα σύμφωνα με τον μαθηματικό τύπο</w:t>
      </w:r>
      <w:r w:rsidR="00FA5FB6">
        <w:rPr>
          <w:rFonts w:asciiTheme="minorHAnsi" w:hAnsiTheme="minorHAnsi" w:cstheme="minorHAnsi"/>
        </w:rPr>
        <w:t xml:space="preserve"> του Παρρτήματος «1» της παρούσας</w:t>
      </w:r>
      <w:r w:rsidR="00916489" w:rsidRPr="00D453EB">
        <w:rPr>
          <w:rFonts w:asciiTheme="minorHAnsi" w:hAnsiTheme="minorHAnsi" w:cstheme="minorHAnsi"/>
        </w:rPr>
        <w:t xml:space="preserve">. </w:t>
      </w:r>
      <w:r w:rsidR="00716123" w:rsidRPr="00D453EB">
        <w:rPr>
          <w:rFonts w:asciiTheme="minorHAnsi" w:hAnsiTheme="minorHAnsi" w:cstheme="minorHAnsi"/>
        </w:rPr>
        <w:t>Δ</w:t>
      </w:r>
      <w:r w:rsidR="00716123" w:rsidRPr="00D453EB">
        <w:rPr>
          <w:rFonts w:asciiTheme="minorHAnsi" w:hAnsiTheme="minorHAnsi" w:cstheme="minorHAnsi"/>
          <w:bCs/>
        </w:rPr>
        <w:t>ικαίωμα συμμε</w:t>
      </w:r>
      <w:r w:rsidR="00BD3C20" w:rsidRPr="00D453EB">
        <w:rPr>
          <w:rFonts w:asciiTheme="minorHAnsi" w:hAnsiTheme="minorHAnsi" w:cstheme="minorHAnsi"/>
          <w:bCs/>
        </w:rPr>
        <w:t xml:space="preserve">τοχής στη </w:t>
      </w:r>
      <w:r w:rsidR="00916489" w:rsidRPr="00D453EB">
        <w:rPr>
          <w:rFonts w:asciiTheme="minorHAnsi" w:hAnsiTheme="minorHAnsi" w:cstheme="minorHAnsi"/>
          <w:bCs/>
        </w:rPr>
        <w:t xml:space="preserve">διαδικασία </w:t>
      </w:r>
      <w:r w:rsidR="00BD3C20" w:rsidRPr="00D453EB">
        <w:rPr>
          <w:rFonts w:asciiTheme="minorHAnsi" w:hAnsiTheme="minorHAnsi" w:cstheme="minorHAnsi"/>
          <w:bCs/>
        </w:rPr>
        <w:t>έχουν όλοι</w:t>
      </w:r>
      <w:r w:rsidR="00916489" w:rsidRPr="00D453EB">
        <w:rPr>
          <w:rFonts w:asciiTheme="minorHAnsi" w:hAnsiTheme="minorHAnsi" w:cstheme="minorHAnsi"/>
          <w:bCs/>
        </w:rPr>
        <w:t xml:space="preserve"> οι συμμετέχοντες</w:t>
      </w:r>
      <w:r w:rsidR="00FA5FB6">
        <w:rPr>
          <w:rFonts w:asciiTheme="minorHAnsi" w:hAnsiTheme="minorHAnsi" w:cstheme="minorHAnsi"/>
          <w:bCs/>
        </w:rPr>
        <w:t xml:space="preserve"> οι οποίοι έχουν προκριθεί στη φάση αυτή (τελική αξιολόγηση)</w:t>
      </w:r>
      <w:r w:rsidR="00716123" w:rsidRPr="00D453EB">
        <w:rPr>
          <w:rFonts w:asciiTheme="minorHAnsi" w:hAnsiTheme="minorHAnsi" w:cstheme="minorHAnsi"/>
          <w:bCs/>
        </w:rPr>
        <w:t>.</w:t>
      </w:r>
      <w:r w:rsidR="00BE20C4" w:rsidRPr="003E754B">
        <w:rPr>
          <w:rFonts w:asciiTheme="minorHAnsi" w:hAnsiTheme="minorHAnsi" w:cstheme="minorHAnsi"/>
          <w:color w:val="000000"/>
        </w:rPr>
        <w:t xml:space="preserve"> </w:t>
      </w:r>
    </w:p>
    <w:p w:rsidR="00D453EB" w:rsidRPr="00D453EB" w:rsidRDefault="00D453EB" w:rsidP="00E93833">
      <w:pPr>
        <w:pStyle w:val="a7"/>
        <w:widowControl/>
        <w:numPr>
          <w:ilvl w:val="0"/>
          <w:numId w:val="4"/>
        </w:numPr>
        <w:tabs>
          <w:tab w:val="left" w:pos="0"/>
          <w:tab w:val="left" w:pos="567"/>
        </w:tabs>
        <w:autoSpaceDE/>
        <w:autoSpaceDN/>
        <w:adjustRightInd/>
        <w:spacing w:after="60" w:line="276" w:lineRule="auto"/>
        <w:ind w:left="0" w:firstLine="284"/>
        <w:contextualSpacing w:val="0"/>
        <w:jc w:val="both"/>
        <w:rPr>
          <w:rFonts w:asciiTheme="minorHAnsi" w:hAnsiTheme="minorHAnsi" w:cstheme="minorHAnsi"/>
        </w:rPr>
      </w:pPr>
      <w:r w:rsidRPr="00D453EB">
        <w:rPr>
          <w:rFonts w:asciiTheme="minorHAnsi" w:hAnsiTheme="minorHAnsi" w:cstheme="minorHAnsi"/>
        </w:rPr>
        <w:t xml:space="preserve">Μετά το πέρας </w:t>
      </w:r>
      <w:r w:rsidR="00667048">
        <w:rPr>
          <w:rFonts w:asciiTheme="minorHAnsi" w:hAnsiTheme="minorHAnsi" w:cstheme="minorHAnsi"/>
        </w:rPr>
        <w:t xml:space="preserve">και </w:t>
      </w:r>
      <w:r w:rsidRPr="00D453EB">
        <w:rPr>
          <w:rFonts w:asciiTheme="minorHAnsi" w:hAnsiTheme="minorHAnsi" w:cstheme="minorHAnsi"/>
        </w:rPr>
        <w:t>αυτής της διαδικασίας</w:t>
      </w:r>
      <w:r w:rsidR="00BE20C4">
        <w:rPr>
          <w:rFonts w:asciiTheme="minorHAnsi" w:hAnsiTheme="minorHAnsi" w:cstheme="minorHAnsi"/>
        </w:rPr>
        <w:t xml:space="preserve"> και την ανάδειξη του τελικού πλειοδότη</w:t>
      </w:r>
      <w:r w:rsidRPr="00D453EB">
        <w:rPr>
          <w:rFonts w:asciiTheme="minorHAnsi" w:hAnsiTheme="minorHAnsi" w:cstheme="minorHAnsi"/>
        </w:rPr>
        <w:t>, ο</w:t>
      </w:r>
      <w:r w:rsidR="00C4699C">
        <w:rPr>
          <w:rFonts w:asciiTheme="minorHAnsi" w:hAnsiTheme="minorHAnsi" w:cstheme="minorHAnsi"/>
        </w:rPr>
        <w:t>/η</w:t>
      </w:r>
      <w:r w:rsidRPr="00D453EB">
        <w:rPr>
          <w:rFonts w:asciiTheme="minorHAnsi" w:hAnsiTheme="minorHAnsi" w:cstheme="minorHAnsi"/>
        </w:rPr>
        <w:t xml:space="preserve"> Πρόεδρος της </w:t>
      </w:r>
      <w:r w:rsidR="00667048">
        <w:rPr>
          <w:rFonts w:asciiTheme="minorHAnsi" w:hAnsiTheme="minorHAnsi" w:cstheme="minorHAnsi"/>
        </w:rPr>
        <w:t>Ε</w:t>
      </w:r>
      <w:r w:rsidRPr="00D453EB">
        <w:rPr>
          <w:rFonts w:asciiTheme="minorHAnsi" w:hAnsiTheme="minorHAnsi" w:cstheme="minorHAnsi"/>
        </w:rPr>
        <w:t xml:space="preserve">πιτροπής </w:t>
      </w:r>
      <w:r w:rsidR="00667048">
        <w:rPr>
          <w:rFonts w:asciiTheme="minorHAnsi" w:hAnsiTheme="minorHAnsi" w:cstheme="minorHAnsi"/>
        </w:rPr>
        <w:t xml:space="preserve">Δημοπρασίας </w:t>
      </w:r>
      <w:r w:rsidRPr="00D453EB">
        <w:rPr>
          <w:rFonts w:asciiTheme="minorHAnsi" w:hAnsiTheme="minorHAnsi" w:cstheme="minorHAnsi"/>
        </w:rPr>
        <w:t xml:space="preserve">καταθέτει </w:t>
      </w:r>
      <w:r w:rsidR="004A3ABE">
        <w:rPr>
          <w:rFonts w:asciiTheme="minorHAnsi" w:hAnsiTheme="minorHAnsi" w:cstheme="minorHAnsi"/>
        </w:rPr>
        <w:t xml:space="preserve">στο Διοικητικό Συμβούλιο του Δημοτικού Θεάτρου </w:t>
      </w:r>
      <w:r w:rsidRPr="00D453EB">
        <w:rPr>
          <w:rFonts w:asciiTheme="minorHAnsi" w:hAnsiTheme="minorHAnsi" w:cstheme="minorHAnsi"/>
        </w:rPr>
        <w:t>το πρακτικό και όλα τα δικαιολογητικά της δημοπρασίας, μαζί με την εισήγηση της επιτροπής για το πρόσωπο στο οποίο θα ανατεθεί η σύμβαση εκμίσθωσης.</w:t>
      </w:r>
    </w:p>
    <w:p w:rsidR="00D453EB" w:rsidRPr="00097CC5" w:rsidRDefault="00BE20C4" w:rsidP="00E93833">
      <w:pPr>
        <w:pStyle w:val="a7"/>
        <w:widowControl/>
        <w:numPr>
          <w:ilvl w:val="0"/>
          <w:numId w:val="4"/>
        </w:numPr>
        <w:tabs>
          <w:tab w:val="left" w:pos="0"/>
          <w:tab w:val="left" w:pos="567"/>
        </w:tabs>
        <w:autoSpaceDE/>
        <w:autoSpaceDN/>
        <w:adjustRightInd/>
        <w:spacing w:after="60" w:line="276" w:lineRule="auto"/>
        <w:ind w:left="0" w:firstLine="284"/>
        <w:contextualSpacing w:val="0"/>
        <w:jc w:val="both"/>
        <w:rPr>
          <w:rFonts w:asciiTheme="minorHAnsi" w:hAnsiTheme="minorHAnsi" w:cstheme="minorHAnsi"/>
        </w:rPr>
      </w:pPr>
      <w:r w:rsidRPr="00097CC5">
        <w:rPr>
          <w:rFonts w:asciiTheme="minorHAnsi" w:hAnsiTheme="minorHAnsi" w:cstheme="minorHAnsi"/>
        </w:rPr>
        <w:t xml:space="preserve">Μετά την ανακήρυξη του </w:t>
      </w:r>
      <w:r w:rsidR="00D453EB" w:rsidRPr="00097CC5">
        <w:rPr>
          <w:rFonts w:asciiTheme="minorHAnsi" w:hAnsiTheme="minorHAnsi" w:cstheme="minorHAnsi"/>
        </w:rPr>
        <w:t>πλειοδότη</w:t>
      </w:r>
      <w:r w:rsidR="00667048" w:rsidRPr="00097CC5">
        <w:rPr>
          <w:rFonts w:asciiTheme="minorHAnsi" w:hAnsiTheme="minorHAnsi" w:cstheme="minorHAnsi"/>
        </w:rPr>
        <w:t xml:space="preserve"> με απόφαση του Διοικητικού Συμβουλίου</w:t>
      </w:r>
      <w:r w:rsidRPr="00097CC5">
        <w:rPr>
          <w:rFonts w:asciiTheme="minorHAnsi" w:hAnsiTheme="minorHAnsi" w:cstheme="minorHAnsi"/>
        </w:rPr>
        <w:t xml:space="preserve"> του Δημοτικού Θεάτρου</w:t>
      </w:r>
      <w:r w:rsidR="00D453EB" w:rsidRPr="00097CC5">
        <w:rPr>
          <w:rFonts w:asciiTheme="minorHAnsi" w:hAnsiTheme="minorHAnsi" w:cstheme="minorHAnsi"/>
        </w:rPr>
        <w:t xml:space="preserve">, αποστέλλεται </w:t>
      </w:r>
      <w:r w:rsidRPr="00097CC5">
        <w:rPr>
          <w:rFonts w:asciiTheme="minorHAnsi" w:hAnsiTheme="minorHAnsi" w:cstheme="minorHAnsi"/>
        </w:rPr>
        <w:t xml:space="preserve">η </w:t>
      </w:r>
      <w:r w:rsidR="00D453EB" w:rsidRPr="00097CC5">
        <w:rPr>
          <w:rFonts w:asciiTheme="minorHAnsi" w:hAnsiTheme="minorHAnsi" w:cstheme="minorHAnsi"/>
        </w:rPr>
        <w:t xml:space="preserve">σχετική </w:t>
      </w:r>
      <w:r w:rsidRPr="00097CC5">
        <w:rPr>
          <w:rFonts w:asciiTheme="minorHAnsi" w:hAnsiTheme="minorHAnsi" w:cstheme="minorHAnsi"/>
        </w:rPr>
        <w:t xml:space="preserve">πρόσκληση </w:t>
      </w:r>
      <w:r w:rsidR="00D453EB" w:rsidRPr="00097CC5">
        <w:rPr>
          <w:rFonts w:asciiTheme="minorHAnsi" w:hAnsiTheme="minorHAnsi" w:cstheme="minorHAnsi"/>
        </w:rPr>
        <w:t>με την οποία ο πλειοδότης καλείται να υπογράψει την σύμβαση μίσθωσης</w:t>
      </w:r>
      <w:r w:rsidR="003E754B" w:rsidRPr="00097CC5">
        <w:rPr>
          <w:rFonts w:asciiTheme="minorHAnsi" w:hAnsiTheme="minorHAnsi" w:cstheme="minorHAnsi"/>
        </w:rPr>
        <w:t xml:space="preserve"> με ημερομηνία έναρξης της μίσθωσης σύμφωνα με τα αναφερόμενα</w:t>
      </w:r>
      <w:r w:rsidR="001F2EFA" w:rsidRPr="00097CC5">
        <w:rPr>
          <w:rFonts w:asciiTheme="minorHAnsi" w:hAnsiTheme="minorHAnsi" w:cstheme="minorHAnsi"/>
        </w:rPr>
        <w:t xml:space="preserve"> στην παράγραφο 2 του άρθρου 5</w:t>
      </w:r>
      <w:r w:rsidR="001F2EFA" w:rsidRPr="00097CC5">
        <w:rPr>
          <w:rFonts w:asciiTheme="minorHAnsi" w:hAnsiTheme="minorHAnsi" w:cstheme="minorHAnsi"/>
          <w:vertAlign w:val="superscript"/>
        </w:rPr>
        <w:t>ου</w:t>
      </w:r>
      <w:r w:rsidR="001F2EFA" w:rsidRPr="00097CC5">
        <w:rPr>
          <w:rFonts w:asciiTheme="minorHAnsi" w:hAnsiTheme="minorHAnsi" w:cstheme="minorHAnsi"/>
        </w:rPr>
        <w:t xml:space="preserve"> της παρούσας</w:t>
      </w:r>
      <w:r w:rsidR="00D453EB" w:rsidRPr="00097CC5">
        <w:rPr>
          <w:rFonts w:asciiTheme="minorHAnsi" w:hAnsiTheme="minorHAnsi" w:cstheme="minorHAnsi"/>
        </w:rPr>
        <w:t>.</w:t>
      </w:r>
    </w:p>
    <w:p w:rsidR="00D453EB" w:rsidRPr="00D453EB" w:rsidRDefault="00D453EB" w:rsidP="00E93833">
      <w:pPr>
        <w:pStyle w:val="a7"/>
        <w:widowControl/>
        <w:numPr>
          <w:ilvl w:val="0"/>
          <w:numId w:val="4"/>
        </w:numPr>
        <w:tabs>
          <w:tab w:val="left" w:pos="0"/>
          <w:tab w:val="left" w:pos="567"/>
        </w:tabs>
        <w:autoSpaceDE/>
        <w:autoSpaceDN/>
        <w:adjustRightInd/>
        <w:spacing w:after="60" w:line="276" w:lineRule="auto"/>
        <w:ind w:left="0" w:firstLine="284"/>
        <w:contextualSpacing w:val="0"/>
        <w:jc w:val="both"/>
        <w:rPr>
          <w:rFonts w:asciiTheme="minorHAnsi" w:hAnsiTheme="minorHAnsi" w:cstheme="minorHAnsi"/>
        </w:rPr>
      </w:pPr>
      <w:r w:rsidRPr="00097CC5">
        <w:rPr>
          <w:rFonts w:asciiTheme="minorHAnsi" w:hAnsiTheme="minorHAnsi" w:cstheme="minorHAnsi"/>
        </w:rPr>
        <w:t>Ο</w:t>
      </w:r>
      <w:r w:rsidRPr="00D453EB">
        <w:rPr>
          <w:rFonts w:asciiTheme="minorHAnsi" w:hAnsiTheme="minorHAnsi" w:cstheme="minorHAnsi"/>
        </w:rPr>
        <w:t>ι διαγωνιζόμενοι δεν δικαιούνται αποζημίωση για δαπάνες σχετικά με την υποβολή αίτησης συμμετοχής, τα δικαιολογητικά συμμετοχής και τα λοιπά απαιτούμενα στοιχεία της προσφοράς τους. Εκτός από τις περιπτώσεις  που προβλέπεται στην παρούσα η επιστροφή φακέλων της διαδικασίας, όλα τα λοιπά υποβαλλόμενα εκ των υποψηφίων  δεν επιστρέφονται  αλλά παραμένουν στο φάκελο του  διαγωνισμού.</w:t>
      </w:r>
    </w:p>
    <w:p w:rsidR="00D453EB" w:rsidRPr="00D453EB" w:rsidRDefault="00D453EB" w:rsidP="00E93833">
      <w:pPr>
        <w:pStyle w:val="a7"/>
        <w:widowControl/>
        <w:numPr>
          <w:ilvl w:val="0"/>
          <w:numId w:val="4"/>
        </w:numPr>
        <w:tabs>
          <w:tab w:val="left" w:pos="0"/>
          <w:tab w:val="left" w:pos="426"/>
          <w:tab w:val="left" w:pos="567"/>
        </w:tabs>
        <w:autoSpaceDE/>
        <w:autoSpaceDN/>
        <w:adjustRightInd/>
        <w:spacing w:after="240" w:line="276" w:lineRule="auto"/>
        <w:ind w:left="0" w:firstLine="284"/>
        <w:contextualSpacing w:val="0"/>
        <w:jc w:val="both"/>
        <w:rPr>
          <w:rFonts w:asciiTheme="minorHAnsi" w:hAnsiTheme="minorHAnsi" w:cstheme="minorHAnsi"/>
          <w:bCs/>
        </w:rPr>
      </w:pPr>
      <w:r w:rsidRPr="00D453EB">
        <w:rPr>
          <w:rFonts w:asciiTheme="minorHAnsi" w:hAnsiTheme="minorHAnsi" w:cstheme="minorHAnsi"/>
        </w:rPr>
        <w:t xml:space="preserve">Το Δημοτικό Θέατρο επιφυλάσσεται του δικαιώματός του να προβεί σε κάθε νόμιμη ενέργεια, προκειμένου να διαπιστώσει το αληθές των στοιχείων που καταθέτουν οι υποψήφιοι στο πλαίσιο του υπό κρίση διαγωνισμού.                              </w:t>
      </w:r>
    </w:p>
    <w:p w:rsidR="00D453EB" w:rsidRPr="00D453EB" w:rsidRDefault="00716123" w:rsidP="00E93833">
      <w:pPr>
        <w:pStyle w:val="a7"/>
        <w:numPr>
          <w:ilvl w:val="0"/>
          <w:numId w:val="25"/>
        </w:numPr>
        <w:tabs>
          <w:tab w:val="clear" w:pos="720"/>
          <w:tab w:val="left" w:pos="0"/>
          <w:tab w:val="left" w:pos="426"/>
        </w:tabs>
        <w:spacing w:after="120" w:line="276" w:lineRule="auto"/>
        <w:ind w:left="0" w:firstLine="0"/>
        <w:contextualSpacing w:val="0"/>
        <w:jc w:val="both"/>
        <w:rPr>
          <w:rFonts w:asciiTheme="minorHAnsi" w:hAnsiTheme="minorHAnsi" w:cstheme="minorHAnsi"/>
          <w:color w:val="000000"/>
        </w:rPr>
      </w:pPr>
      <w:r w:rsidRPr="00D453EB">
        <w:rPr>
          <w:rFonts w:asciiTheme="minorHAnsi" w:hAnsiTheme="minorHAnsi" w:cstheme="minorHAnsi"/>
          <w:bCs/>
        </w:rPr>
        <w:t>Αν η δημοπρασία αποβεί άγονη θα επαναληφθεί σύμφωνα με το άρθρο 6 του Π.Δ.270/1981 με τους ίδιου</w:t>
      </w:r>
      <w:r w:rsidR="00BE20C4">
        <w:rPr>
          <w:rFonts w:asciiTheme="minorHAnsi" w:hAnsiTheme="minorHAnsi" w:cstheme="minorHAnsi"/>
          <w:bCs/>
        </w:rPr>
        <w:t>ς</w:t>
      </w:r>
      <w:r w:rsidRPr="00D453EB">
        <w:rPr>
          <w:rFonts w:asciiTheme="minorHAnsi" w:hAnsiTheme="minorHAnsi" w:cstheme="minorHAnsi"/>
          <w:bCs/>
        </w:rPr>
        <w:t xml:space="preserve"> όρους</w:t>
      </w:r>
      <w:r w:rsidRPr="00D453EB">
        <w:rPr>
          <w:rFonts w:asciiTheme="minorHAnsi" w:hAnsiTheme="minorHAnsi" w:cstheme="minorHAnsi"/>
          <w:color w:val="000000"/>
        </w:rPr>
        <w:t xml:space="preserve"> στ</w:t>
      </w:r>
      <w:r w:rsidR="007F5EA6" w:rsidRPr="00D453EB">
        <w:rPr>
          <w:rFonts w:asciiTheme="minorHAnsi" w:hAnsiTheme="minorHAnsi" w:cstheme="minorHAnsi"/>
          <w:color w:val="000000"/>
        </w:rPr>
        <w:t xml:space="preserve">α γραφεία του Δημοτικού Θεάτρου στο Μύλο Ματσόπουλου </w:t>
      </w:r>
      <w:r w:rsidRPr="00D453EB">
        <w:rPr>
          <w:rFonts w:asciiTheme="minorHAnsi" w:hAnsiTheme="minorHAnsi" w:cstheme="minorHAnsi"/>
          <w:color w:val="000000"/>
        </w:rPr>
        <w:t xml:space="preserve">, </w:t>
      </w:r>
      <w:r w:rsidRPr="00D453EB">
        <w:rPr>
          <w:rFonts w:asciiTheme="minorHAnsi" w:hAnsiTheme="minorHAnsi" w:cstheme="minorHAnsi"/>
          <w:bCs/>
        </w:rPr>
        <w:t xml:space="preserve">σε ημερομηνία που θα οριστεί στην περιληπτική διακήρυξη επαναληπτικής δημοπρασίας του </w:t>
      </w:r>
      <w:r w:rsidR="007F5EA6" w:rsidRPr="00D453EB">
        <w:rPr>
          <w:rFonts w:asciiTheme="minorHAnsi" w:hAnsiTheme="minorHAnsi" w:cstheme="minorHAnsi"/>
          <w:bCs/>
        </w:rPr>
        <w:t>Προέδρου του δημοτικού Θεάτρου Τρικάλων</w:t>
      </w:r>
      <w:r w:rsidRPr="00D453EB">
        <w:rPr>
          <w:rFonts w:asciiTheme="minorHAnsi" w:hAnsiTheme="minorHAnsi" w:cstheme="minorHAnsi"/>
          <w:bCs/>
        </w:rPr>
        <w:t xml:space="preserve"> και δικαίωμα συμμετοχής έχουν όλοι</w:t>
      </w:r>
      <w:r w:rsidR="00BE20C4">
        <w:rPr>
          <w:rFonts w:asciiTheme="minorHAnsi" w:hAnsiTheme="minorHAnsi" w:cstheme="minorHAnsi"/>
          <w:bCs/>
        </w:rPr>
        <w:t xml:space="preserve"> οι αρχικά συμμετέχοντες</w:t>
      </w:r>
      <w:r w:rsidRPr="00D453EB">
        <w:rPr>
          <w:rFonts w:asciiTheme="minorHAnsi" w:hAnsiTheme="minorHAnsi" w:cstheme="minorHAnsi"/>
          <w:bCs/>
        </w:rPr>
        <w:t>.</w:t>
      </w:r>
    </w:p>
    <w:p w:rsidR="00D453EB" w:rsidRPr="00D453EB" w:rsidRDefault="00716123" w:rsidP="00E93833">
      <w:pPr>
        <w:pStyle w:val="a7"/>
        <w:numPr>
          <w:ilvl w:val="0"/>
          <w:numId w:val="25"/>
        </w:numPr>
        <w:tabs>
          <w:tab w:val="left" w:pos="426"/>
        </w:tabs>
        <w:spacing w:before="120" w:after="120" w:line="276" w:lineRule="auto"/>
        <w:ind w:left="0" w:firstLine="0"/>
        <w:contextualSpacing w:val="0"/>
        <w:jc w:val="both"/>
        <w:rPr>
          <w:rFonts w:asciiTheme="minorHAnsi" w:hAnsiTheme="minorHAnsi" w:cstheme="minorHAnsi"/>
        </w:rPr>
      </w:pPr>
      <w:r w:rsidRPr="00D453EB">
        <w:rPr>
          <w:rFonts w:asciiTheme="minorHAnsi" w:hAnsiTheme="minorHAnsi" w:cstheme="minorHAnsi"/>
          <w:color w:val="000000"/>
        </w:rPr>
        <w:t>Η δημοπρασία μπορεί να συνεχισθεί χωρίς διακοπή και πέραν της οριζόμενης ώρας που αναφέρεται στη διακήρυξη εφόσον εξακολουθούν να κατατίθενται προσφορές, κατόπιν απόφασης της Επιτροπής</w:t>
      </w:r>
      <w:r w:rsidR="00BE20C4">
        <w:rPr>
          <w:rFonts w:asciiTheme="minorHAnsi" w:hAnsiTheme="minorHAnsi" w:cstheme="minorHAnsi"/>
          <w:color w:val="000000"/>
        </w:rPr>
        <w:t xml:space="preserve"> Δημοπρασίας</w:t>
      </w:r>
      <w:r w:rsidRPr="00D453EB">
        <w:rPr>
          <w:rFonts w:asciiTheme="minorHAnsi" w:hAnsiTheme="minorHAnsi" w:cstheme="minorHAnsi"/>
          <w:color w:val="000000"/>
        </w:rPr>
        <w:t>, η οποία  καταχωρείται στα πρακτικά.</w:t>
      </w:r>
    </w:p>
    <w:p w:rsidR="00D453EB" w:rsidRPr="00D453EB" w:rsidRDefault="00716123" w:rsidP="00E93833">
      <w:pPr>
        <w:pStyle w:val="a7"/>
        <w:numPr>
          <w:ilvl w:val="0"/>
          <w:numId w:val="25"/>
        </w:numPr>
        <w:tabs>
          <w:tab w:val="left" w:pos="426"/>
        </w:tabs>
        <w:spacing w:before="120" w:after="120" w:line="276" w:lineRule="auto"/>
        <w:ind w:left="0" w:firstLine="0"/>
        <w:contextualSpacing w:val="0"/>
        <w:jc w:val="both"/>
        <w:rPr>
          <w:rFonts w:asciiTheme="minorHAnsi" w:hAnsiTheme="minorHAnsi" w:cstheme="minorHAnsi"/>
          <w:color w:val="000000"/>
        </w:rPr>
      </w:pPr>
      <w:r w:rsidRPr="00D453EB">
        <w:rPr>
          <w:rFonts w:asciiTheme="minorHAnsi" w:hAnsiTheme="minorHAnsi" w:cstheme="minorHAnsi"/>
          <w:b/>
        </w:rPr>
        <w:t xml:space="preserve">Το ελάχιστο όριο πρώτης προσφοράς (μηνιαίου μισθώματος) ορίζεται στο ποσό των </w:t>
      </w:r>
      <w:r w:rsidR="007F5EA6" w:rsidRPr="00A608A0">
        <w:rPr>
          <w:rFonts w:asciiTheme="minorHAnsi" w:hAnsiTheme="minorHAnsi" w:cstheme="minorHAnsi"/>
          <w:b/>
        </w:rPr>
        <w:t>1.</w:t>
      </w:r>
      <w:r w:rsidR="003E754B">
        <w:rPr>
          <w:rFonts w:asciiTheme="minorHAnsi" w:hAnsiTheme="minorHAnsi" w:cstheme="minorHAnsi"/>
          <w:b/>
        </w:rPr>
        <w:t>3</w:t>
      </w:r>
      <w:r w:rsidR="007F5EA6" w:rsidRPr="00A608A0">
        <w:rPr>
          <w:rFonts w:asciiTheme="minorHAnsi" w:hAnsiTheme="minorHAnsi" w:cstheme="minorHAnsi"/>
          <w:b/>
        </w:rPr>
        <w:t>00</w:t>
      </w:r>
      <w:r w:rsidRPr="00A608A0">
        <w:rPr>
          <w:rFonts w:asciiTheme="minorHAnsi" w:hAnsiTheme="minorHAnsi" w:cstheme="minorHAnsi"/>
          <w:b/>
        </w:rPr>
        <w:t>,00€.</w:t>
      </w:r>
      <w:r w:rsidR="00D453EB" w:rsidRPr="00A608A0">
        <w:rPr>
          <w:rFonts w:asciiTheme="minorHAnsi" w:hAnsiTheme="minorHAnsi" w:cstheme="minorHAnsi"/>
          <w:b/>
        </w:rPr>
        <w:t xml:space="preserve"> </w:t>
      </w:r>
    </w:p>
    <w:p w:rsidR="00D453EB" w:rsidRDefault="00716123" w:rsidP="00E93833">
      <w:pPr>
        <w:pStyle w:val="a7"/>
        <w:numPr>
          <w:ilvl w:val="0"/>
          <w:numId w:val="25"/>
        </w:numPr>
        <w:tabs>
          <w:tab w:val="left" w:pos="426"/>
          <w:tab w:val="left" w:pos="851"/>
        </w:tabs>
        <w:spacing w:before="120" w:after="120" w:line="276" w:lineRule="auto"/>
        <w:ind w:left="0" w:firstLine="0"/>
        <w:contextualSpacing w:val="0"/>
        <w:jc w:val="both"/>
        <w:rPr>
          <w:rFonts w:asciiTheme="minorHAnsi" w:hAnsiTheme="minorHAnsi" w:cstheme="minorHAnsi"/>
          <w:color w:val="000000"/>
        </w:rPr>
      </w:pPr>
      <w:r w:rsidRPr="00D453EB">
        <w:rPr>
          <w:rFonts w:asciiTheme="minorHAnsi" w:hAnsiTheme="minorHAnsi" w:cstheme="minorHAnsi"/>
          <w:color w:val="000000"/>
        </w:rPr>
        <w:t xml:space="preserve">Για να γίνει κάποιος δεκτός στη δημοπρασία πρέπει να καταθέσει στην επιτροπή διενέργειας της δημοπρασίας </w:t>
      </w:r>
      <w:r w:rsidRPr="00D453EB">
        <w:rPr>
          <w:rFonts w:asciiTheme="minorHAnsi" w:hAnsiTheme="minorHAnsi" w:cstheme="minorHAnsi"/>
          <w:b/>
          <w:color w:val="000000"/>
        </w:rPr>
        <w:t xml:space="preserve">ως εγγύηση συμμετοχής </w:t>
      </w:r>
      <w:r w:rsidRPr="00D453EB">
        <w:rPr>
          <w:rFonts w:asciiTheme="minorHAnsi" w:hAnsiTheme="minorHAnsi" w:cstheme="minorHAnsi"/>
          <w:color w:val="000000"/>
        </w:rPr>
        <w:t xml:space="preserve">γραμμάτιο σύστασης παρακαταθήκης του Ταμείου Παρακαταθηκών και Δανείων ή εγγυητική επιστολή αναγνωρισμένης τράπεζας, ή βεβαίωση του Ταμείου Παρακαταθηκών και Δανείων για παρακατάθεση σ΄ αυτό από αυτόν που επιθυμεί να λάβει μέρος στη δημοπρασία ή άλλον που ενεργεί για λογαριασμό του διαγωνιζόμενου, ποσού </w:t>
      </w:r>
      <w:r w:rsidRPr="00D453EB">
        <w:rPr>
          <w:rFonts w:asciiTheme="minorHAnsi" w:hAnsiTheme="minorHAnsi" w:cstheme="minorHAnsi"/>
          <w:b/>
          <w:color w:val="000000"/>
        </w:rPr>
        <w:t>ίσου με το 10% του ορίου πρώτης προσφοράς, υπολογιζόμενου για ένα έτος.</w:t>
      </w:r>
      <w:r w:rsidRPr="00D453EB">
        <w:rPr>
          <w:rFonts w:asciiTheme="minorHAnsi" w:hAnsiTheme="minorHAnsi" w:cstheme="minorHAnsi"/>
          <w:color w:val="000000"/>
        </w:rPr>
        <w:t xml:space="preserve"> Η παραπάνω εγγύηση συμμετοχής επιστρέφεται με την αντικατάστασή της από την κατά το άρθρο 1</w:t>
      </w:r>
      <w:r w:rsidR="00C4699C">
        <w:rPr>
          <w:rFonts w:asciiTheme="minorHAnsi" w:hAnsiTheme="minorHAnsi" w:cstheme="minorHAnsi"/>
          <w:color w:val="000000"/>
        </w:rPr>
        <w:t>1</w:t>
      </w:r>
      <w:r w:rsidRPr="00D453EB">
        <w:rPr>
          <w:rFonts w:asciiTheme="minorHAnsi" w:hAnsiTheme="minorHAnsi" w:cstheme="minorHAnsi"/>
          <w:color w:val="000000"/>
        </w:rPr>
        <w:t xml:space="preserve"> περ. 2 εγγύηση καλής εκτέλεσης των όρων της σύμβασης.</w:t>
      </w:r>
    </w:p>
    <w:p w:rsidR="00D453EB" w:rsidRDefault="00716123" w:rsidP="00E93833">
      <w:pPr>
        <w:pStyle w:val="a7"/>
        <w:numPr>
          <w:ilvl w:val="0"/>
          <w:numId w:val="25"/>
        </w:numPr>
        <w:tabs>
          <w:tab w:val="left" w:pos="426"/>
          <w:tab w:val="left" w:pos="851"/>
        </w:tabs>
        <w:spacing w:before="120" w:after="120" w:line="276" w:lineRule="auto"/>
        <w:ind w:left="0" w:firstLine="0"/>
        <w:contextualSpacing w:val="0"/>
        <w:jc w:val="both"/>
        <w:rPr>
          <w:rFonts w:asciiTheme="minorHAnsi" w:hAnsiTheme="minorHAnsi" w:cstheme="minorHAnsi"/>
          <w:color w:val="000000"/>
        </w:rPr>
      </w:pPr>
      <w:r w:rsidRPr="00D453EB">
        <w:rPr>
          <w:rFonts w:asciiTheme="minorHAnsi" w:hAnsiTheme="minorHAnsi" w:cstheme="minorHAnsi"/>
          <w:color w:val="000000"/>
        </w:rPr>
        <w:t>Ο ενδιαφερόμενος υποχρεούται να παρουσιάσει αξιόχρεο εγγυητή, που θα υπογράψει τα πρακτικά της δημοπρασίας καθιστάμενος αλληλέγγυος και σε ολόκληρο υπεύθυνος μετά του τελευταίου πλειοδότη για την εκπλήρωση οποιουδήποτε όρου της σύμβασης μίσθωσης, παραιτούμενος της ενστάσεως διζήσεως.</w:t>
      </w:r>
    </w:p>
    <w:p w:rsidR="00D453EB" w:rsidRDefault="00716123" w:rsidP="00E93833">
      <w:pPr>
        <w:pStyle w:val="a7"/>
        <w:numPr>
          <w:ilvl w:val="0"/>
          <w:numId w:val="25"/>
        </w:numPr>
        <w:tabs>
          <w:tab w:val="left" w:pos="426"/>
          <w:tab w:val="left" w:pos="851"/>
        </w:tabs>
        <w:spacing w:before="120" w:after="120" w:line="276" w:lineRule="auto"/>
        <w:ind w:left="0" w:firstLine="0"/>
        <w:contextualSpacing w:val="0"/>
        <w:jc w:val="both"/>
        <w:rPr>
          <w:rFonts w:asciiTheme="minorHAnsi" w:hAnsiTheme="minorHAnsi" w:cstheme="minorHAnsi"/>
          <w:color w:val="000000"/>
        </w:rPr>
      </w:pPr>
      <w:r w:rsidRPr="00D453EB">
        <w:rPr>
          <w:rFonts w:asciiTheme="minorHAnsi" w:hAnsiTheme="minorHAnsi" w:cstheme="minorHAnsi"/>
          <w:color w:val="000000"/>
        </w:rPr>
        <w:t xml:space="preserve">Η απόφαση της Επιτροπής </w:t>
      </w:r>
      <w:r w:rsidR="00BE20C4">
        <w:rPr>
          <w:rFonts w:asciiTheme="minorHAnsi" w:hAnsiTheme="minorHAnsi" w:cstheme="minorHAnsi"/>
          <w:color w:val="000000"/>
        </w:rPr>
        <w:t>Δ</w:t>
      </w:r>
      <w:r w:rsidRPr="00D453EB">
        <w:rPr>
          <w:rFonts w:asciiTheme="minorHAnsi" w:hAnsiTheme="minorHAnsi" w:cstheme="minorHAnsi"/>
          <w:color w:val="000000"/>
        </w:rPr>
        <w:t>ημοπρασίας περί αποκλεισμού ενδιαφερομένου να συμμετάσχει στην δημοπρασία που δεν πληροί τους όρους που προβλέπονται από την διακήρυξη αναγράφεται στα πρακτικά της δημοπρασίας επί απλού χάρτου.</w:t>
      </w:r>
    </w:p>
    <w:p w:rsidR="00716123" w:rsidRDefault="007F5EA6" w:rsidP="00E93833">
      <w:pPr>
        <w:pStyle w:val="a7"/>
        <w:numPr>
          <w:ilvl w:val="0"/>
          <w:numId w:val="25"/>
        </w:numPr>
        <w:tabs>
          <w:tab w:val="left" w:pos="426"/>
          <w:tab w:val="left" w:pos="851"/>
        </w:tabs>
        <w:spacing w:before="120" w:after="120" w:line="276" w:lineRule="auto"/>
        <w:ind w:left="0" w:firstLine="0"/>
        <w:contextualSpacing w:val="0"/>
        <w:jc w:val="both"/>
        <w:rPr>
          <w:rFonts w:asciiTheme="minorHAnsi" w:hAnsiTheme="minorHAnsi" w:cstheme="minorHAnsi"/>
          <w:color w:val="000000"/>
        </w:rPr>
      </w:pPr>
      <w:r w:rsidRPr="00D453EB">
        <w:rPr>
          <w:rFonts w:asciiTheme="minorHAnsi" w:hAnsiTheme="minorHAnsi" w:cstheme="minorHAnsi"/>
          <w:color w:val="000000"/>
        </w:rPr>
        <w:t>Το Διοικητικό Συμβούλιο του Δημοτικού Θεάτρου Τρικάλων</w:t>
      </w:r>
      <w:r w:rsidR="00716123" w:rsidRPr="00D453EB">
        <w:rPr>
          <w:rFonts w:asciiTheme="minorHAnsi" w:hAnsiTheme="minorHAnsi" w:cstheme="minorHAnsi"/>
          <w:color w:val="000000"/>
        </w:rPr>
        <w:t xml:space="preserve"> εφόσον κρίνει συμφέρο</w:t>
      </w:r>
      <w:r w:rsidR="00BE20C4">
        <w:rPr>
          <w:rFonts w:asciiTheme="minorHAnsi" w:hAnsiTheme="minorHAnsi" w:cstheme="minorHAnsi"/>
          <w:color w:val="000000"/>
        </w:rPr>
        <w:t>υσα</w:t>
      </w:r>
      <w:r w:rsidR="00716123" w:rsidRPr="00D453EB">
        <w:rPr>
          <w:rFonts w:asciiTheme="minorHAnsi" w:hAnsiTheme="minorHAnsi" w:cstheme="minorHAnsi"/>
          <w:color w:val="000000"/>
        </w:rPr>
        <w:t xml:space="preserve"> </w:t>
      </w:r>
      <w:r w:rsidR="00BE20C4" w:rsidRPr="00D453EB">
        <w:rPr>
          <w:rFonts w:asciiTheme="minorHAnsi" w:hAnsiTheme="minorHAnsi" w:cstheme="minorHAnsi"/>
          <w:color w:val="000000"/>
        </w:rPr>
        <w:t xml:space="preserve">την προσφορά του πλειοδότη </w:t>
      </w:r>
      <w:r w:rsidR="00BE20C4">
        <w:rPr>
          <w:rFonts w:asciiTheme="minorHAnsi" w:hAnsiTheme="minorHAnsi" w:cstheme="minorHAnsi"/>
          <w:color w:val="000000"/>
        </w:rPr>
        <w:t xml:space="preserve">ως αποτέλεσμα της δημοπρασίας σύμφωνα με το Πρακτικό της Επιτροπής, </w:t>
      </w:r>
      <w:r w:rsidR="00716123" w:rsidRPr="00D453EB">
        <w:rPr>
          <w:rFonts w:asciiTheme="minorHAnsi" w:hAnsiTheme="minorHAnsi" w:cstheme="minorHAnsi"/>
          <w:color w:val="000000"/>
        </w:rPr>
        <w:t>αποφασίζει την κατακύρωση τη</w:t>
      </w:r>
      <w:r w:rsidR="00552D19" w:rsidRPr="00D453EB">
        <w:rPr>
          <w:rFonts w:asciiTheme="minorHAnsi" w:hAnsiTheme="minorHAnsi" w:cstheme="minorHAnsi"/>
          <w:color w:val="000000"/>
        </w:rPr>
        <w:t>ς δημοπρασίας χωρίς καθυστέρηση</w:t>
      </w:r>
      <w:r w:rsidR="00716123" w:rsidRPr="00D453EB">
        <w:rPr>
          <w:rFonts w:asciiTheme="minorHAnsi" w:hAnsiTheme="minorHAnsi" w:cstheme="minorHAnsi"/>
          <w:color w:val="000000"/>
        </w:rPr>
        <w:t>.</w:t>
      </w:r>
    </w:p>
    <w:p w:rsidR="000F6994" w:rsidRPr="00D453EB" w:rsidRDefault="000F6994" w:rsidP="00E93833">
      <w:pPr>
        <w:pStyle w:val="a7"/>
        <w:numPr>
          <w:ilvl w:val="0"/>
          <w:numId w:val="25"/>
        </w:numPr>
        <w:tabs>
          <w:tab w:val="left" w:pos="426"/>
          <w:tab w:val="left" w:pos="851"/>
        </w:tabs>
        <w:spacing w:before="120" w:after="120" w:line="276" w:lineRule="auto"/>
        <w:ind w:left="0" w:firstLine="0"/>
        <w:contextualSpacing w:val="0"/>
        <w:jc w:val="both"/>
        <w:rPr>
          <w:rFonts w:asciiTheme="minorHAnsi" w:hAnsiTheme="minorHAnsi" w:cstheme="minorHAnsi"/>
          <w:color w:val="000000"/>
        </w:rPr>
      </w:pPr>
      <w:r>
        <w:rPr>
          <w:rFonts w:asciiTheme="minorHAnsi" w:hAnsiTheme="minorHAnsi" w:cstheme="minorHAnsi"/>
          <w:color w:val="000000"/>
        </w:rPr>
        <w:t>Σε περίπτωση τελικής ισοβαθμίας μεταξύ δύο ή περισσοτέρων υποψηφίων, η επιτροπή δημοπρασίας δύναται κατά την κρίση της να προβεί σε κλήρωση για την ανάδειξη του τελικού πλειοδότη είτε στην ματαίωση του διαγωνισμού και την επαναπροκήρυξή του με βελτιωμένους όρους αξιολόγησης,</w:t>
      </w:r>
    </w:p>
    <w:p w:rsidR="00716123" w:rsidRPr="00741B74" w:rsidRDefault="00716123" w:rsidP="00B93605">
      <w:pPr>
        <w:spacing w:line="276" w:lineRule="auto"/>
        <w:jc w:val="both"/>
        <w:rPr>
          <w:rFonts w:asciiTheme="minorHAnsi" w:hAnsiTheme="minorHAnsi" w:cstheme="minorHAnsi"/>
          <w:color w:val="000000"/>
        </w:rPr>
      </w:pPr>
    </w:p>
    <w:p w:rsidR="00716123" w:rsidRPr="007C2BAF" w:rsidRDefault="007C2BAF" w:rsidP="007C2BAF">
      <w:pPr>
        <w:pStyle w:val="2"/>
        <w:spacing w:before="240" w:after="240"/>
        <w:jc w:val="center"/>
        <w:rPr>
          <w:rFonts w:asciiTheme="minorHAnsi" w:hAnsiTheme="minorHAnsi" w:cstheme="minorHAnsi"/>
          <w:color w:val="000000"/>
          <w:sz w:val="24"/>
          <w:szCs w:val="22"/>
          <w:lang w:val="el-GR"/>
        </w:rPr>
      </w:pPr>
      <w:bookmarkStart w:id="25" w:name="_Toc180402779"/>
      <w:r>
        <w:rPr>
          <w:rFonts w:asciiTheme="minorHAnsi" w:hAnsiTheme="minorHAnsi" w:cstheme="minorHAnsi"/>
          <w:color w:val="000000"/>
          <w:sz w:val="24"/>
          <w:szCs w:val="22"/>
          <w:lang w:val="el-GR"/>
        </w:rPr>
        <w:t xml:space="preserve">Άρθρο </w:t>
      </w:r>
      <w:r w:rsidR="00D4379F" w:rsidRPr="007C2BAF">
        <w:rPr>
          <w:rFonts w:asciiTheme="minorHAnsi" w:hAnsiTheme="minorHAnsi" w:cstheme="minorHAnsi"/>
          <w:color w:val="000000"/>
          <w:sz w:val="24"/>
          <w:szCs w:val="22"/>
          <w:lang w:val="el-GR"/>
        </w:rPr>
        <w:t>8</w:t>
      </w:r>
      <w:r w:rsidRPr="007C2BAF">
        <w:rPr>
          <w:rFonts w:asciiTheme="minorHAnsi" w:hAnsiTheme="minorHAnsi" w:cstheme="minorHAnsi"/>
          <w:color w:val="000000"/>
          <w:sz w:val="24"/>
          <w:szCs w:val="22"/>
          <w:vertAlign w:val="superscript"/>
          <w:lang w:val="el-GR"/>
        </w:rPr>
        <w:t>ο</w:t>
      </w:r>
      <w:r>
        <w:rPr>
          <w:rFonts w:asciiTheme="minorHAnsi" w:hAnsiTheme="minorHAnsi" w:cstheme="minorHAnsi"/>
          <w:color w:val="000000"/>
          <w:sz w:val="24"/>
          <w:szCs w:val="22"/>
          <w:lang w:val="el-GR"/>
        </w:rPr>
        <w:t xml:space="preserve"> -</w:t>
      </w:r>
      <w:r w:rsidR="00D4379F" w:rsidRPr="007C2BAF">
        <w:rPr>
          <w:rFonts w:asciiTheme="minorHAnsi" w:hAnsiTheme="minorHAnsi" w:cstheme="minorHAnsi"/>
          <w:color w:val="000000"/>
          <w:sz w:val="24"/>
          <w:szCs w:val="22"/>
          <w:lang w:val="el-GR"/>
        </w:rPr>
        <w:t xml:space="preserve"> </w:t>
      </w:r>
      <w:r w:rsidR="00D4379F" w:rsidRPr="007C2BAF">
        <w:rPr>
          <w:rFonts w:asciiTheme="minorHAnsi" w:hAnsiTheme="minorHAnsi" w:cstheme="minorHAnsi"/>
          <w:sz w:val="24"/>
          <w:szCs w:val="22"/>
          <w:lang w:val="el-GR"/>
        </w:rPr>
        <w:t>Δικαίωμα συμμετοχής-</w:t>
      </w:r>
      <w:r>
        <w:rPr>
          <w:rFonts w:asciiTheme="minorHAnsi" w:hAnsiTheme="minorHAnsi" w:cstheme="minorHAnsi"/>
          <w:sz w:val="24"/>
          <w:szCs w:val="22"/>
          <w:lang w:val="el-GR"/>
        </w:rPr>
        <w:t>Κ</w:t>
      </w:r>
      <w:r w:rsidR="00D4379F" w:rsidRPr="007C2BAF">
        <w:rPr>
          <w:rFonts w:asciiTheme="minorHAnsi" w:hAnsiTheme="minorHAnsi" w:cstheme="minorHAnsi"/>
          <w:sz w:val="24"/>
          <w:szCs w:val="22"/>
          <w:lang w:val="el-GR"/>
        </w:rPr>
        <w:t>ωλύματα συμμετοχής</w:t>
      </w:r>
      <w:bookmarkEnd w:id="25"/>
    </w:p>
    <w:p w:rsidR="00716123" w:rsidRPr="00CC38F5" w:rsidRDefault="00716123" w:rsidP="00E93833">
      <w:pPr>
        <w:pStyle w:val="a7"/>
        <w:numPr>
          <w:ilvl w:val="1"/>
          <w:numId w:val="22"/>
        </w:numPr>
        <w:tabs>
          <w:tab w:val="left" w:pos="426"/>
        </w:tabs>
        <w:spacing w:before="120" w:after="120" w:line="276" w:lineRule="auto"/>
        <w:ind w:left="0" w:firstLine="0"/>
        <w:jc w:val="both"/>
        <w:rPr>
          <w:rFonts w:asciiTheme="minorHAnsi" w:hAnsiTheme="minorHAnsi" w:cstheme="minorHAnsi"/>
        </w:rPr>
      </w:pPr>
      <w:r w:rsidRPr="00CC38F5">
        <w:rPr>
          <w:rFonts w:asciiTheme="minorHAnsi" w:hAnsiTheme="minorHAnsi" w:cstheme="minorHAnsi"/>
          <w:color w:val="000000"/>
        </w:rPr>
        <w:t xml:space="preserve">Δικαίωμα  συμμετοχής  στη  δημοπρασία,  έχουν  οποιαδήποτε  φυσικά ή νομικά πρόσωπα, ενώσεις  προσώπων  ή  κοινοπραξίες  της  </w:t>
      </w:r>
      <w:r w:rsidRPr="00CC38F5">
        <w:rPr>
          <w:rFonts w:asciiTheme="minorHAnsi" w:hAnsiTheme="minorHAnsi" w:cstheme="minorHAnsi"/>
        </w:rPr>
        <w:t>ημεδαπής ή της αλλοδαπής.</w:t>
      </w:r>
    </w:p>
    <w:p w:rsidR="00716123" w:rsidRPr="00CC38F5" w:rsidRDefault="00716123" w:rsidP="00E93833">
      <w:pPr>
        <w:pStyle w:val="a7"/>
        <w:numPr>
          <w:ilvl w:val="1"/>
          <w:numId w:val="22"/>
        </w:numPr>
        <w:tabs>
          <w:tab w:val="left" w:pos="426"/>
        </w:tabs>
        <w:spacing w:line="276" w:lineRule="auto"/>
        <w:ind w:left="0" w:firstLine="0"/>
        <w:jc w:val="both"/>
        <w:rPr>
          <w:rFonts w:asciiTheme="minorHAnsi" w:hAnsiTheme="minorHAnsi" w:cstheme="minorHAnsi"/>
        </w:rPr>
      </w:pPr>
      <w:r w:rsidRPr="00CC38F5">
        <w:rPr>
          <w:rFonts w:asciiTheme="minorHAnsi" w:hAnsiTheme="minorHAnsi" w:cstheme="minorHAnsi"/>
        </w:rPr>
        <w:t>Στη δημοπρασία δεν γίνονται δεκτοί:</w:t>
      </w:r>
    </w:p>
    <w:p w:rsidR="00716123" w:rsidRPr="00741B74" w:rsidRDefault="00B449C9" w:rsidP="003B58B2">
      <w:pPr>
        <w:tabs>
          <w:tab w:val="left" w:pos="1276"/>
        </w:tabs>
        <w:spacing w:line="276" w:lineRule="auto"/>
        <w:ind w:firstLine="426"/>
        <w:jc w:val="both"/>
        <w:rPr>
          <w:rFonts w:asciiTheme="minorHAnsi" w:hAnsiTheme="minorHAnsi" w:cstheme="minorHAnsi"/>
          <w:color w:val="000000"/>
        </w:rPr>
      </w:pPr>
      <w:r>
        <w:rPr>
          <w:rFonts w:asciiTheme="minorHAnsi" w:hAnsiTheme="minorHAnsi" w:cstheme="minorHAnsi"/>
          <w:color w:val="000000"/>
        </w:rPr>
        <w:t>α.</w:t>
      </w:r>
      <w:r w:rsidR="00716123" w:rsidRPr="00741B74">
        <w:rPr>
          <w:rFonts w:asciiTheme="minorHAnsi" w:hAnsiTheme="minorHAnsi" w:cstheme="minorHAnsi"/>
          <w:color w:val="000000"/>
        </w:rPr>
        <w:t xml:space="preserve"> Όσοι αποκλείστηκαν τελεσίδικα από δημόσια υπηρεσία ή νομικά πρόσωπα δημοσίου δικαίου διότι δεν εκπλήρωσαν τις συμβατικές τους υποχρεώσεις.</w:t>
      </w:r>
    </w:p>
    <w:p w:rsidR="00716123" w:rsidRPr="00741B74" w:rsidRDefault="00B449C9" w:rsidP="003B58B2">
      <w:pPr>
        <w:tabs>
          <w:tab w:val="left" w:pos="1276"/>
        </w:tabs>
        <w:spacing w:line="276" w:lineRule="auto"/>
        <w:ind w:firstLine="426"/>
        <w:jc w:val="both"/>
        <w:rPr>
          <w:rFonts w:asciiTheme="minorHAnsi" w:hAnsiTheme="minorHAnsi" w:cstheme="minorHAnsi"/>
          <w:color w:val="000000"/>
        </w:rPr>
      </w:pPr>
      <w:r>
        <w:rPr>
          <w:rFonts w:asciiTheme="minorHAnsi" w:hAnsiTheme="minorHAnsi" w:cstheme="minorHAnsi"/>
          <w:color w:val="000000"/>
        </w:rPr>
        <w:t>β.</w:t>
      </w:r>
      <w:r w:rsidR="00716123" w:rsidRPr="00741B74">
        <w:rPr>
          <w:rFonts w:asciiTheme="minorHAnsi" w:hAnsiTheme="minorHAnsi" w:cstheme="minorHAnsi"/>
          <w:color w:val="000000"/>
        </w:rPr>
        <w:t xml:space="preserve"> Όσοι τελούν υπό πτώχευση ή άλλη ανάλογη κατάσταση. Όσοι τελούν υπό διαδικασία κήρυξης σε πτώχευση ή οποιαδήποτε άλλη ανάλογη διαδικασία.</w:t>
      </w:r>
    </w:p>
    <w:p w:rsidR="00716123" w:rsidRPr="00741B74" w:rsidRDefault="00B449C9" w:rsidP="003B58B2">
      <w:pPr>
        <w:tabs>
          <w:tab w:val="left" w:pos="1276"/>
        </w:tabs>
        <w:spacing w:line="276" w:lineRule="auto"/>
        <w:ind w:firstLine="426"/>
        <w:jc w:val="both"/>
        <w:rPr>
          <w:rFonts w:asciiTheme="minorHAnsi" w:hAnsiTheme="minorHAnsi" w:cstheme="minorHAnsi"/>
          <w:color w:val="000000"/>
        </w:rPr>
      </w:pPr>
      <w:r>
        <w:rPr>
          <w:rFonts w:asciiTheme="minorHAnsi" w:hAnsiTheme="minorHAnsi" w:cstheme="minorHAnsi"/>
          <w:color w:val="000000"/>
        </w:rPr>
        <w:t>γ.</w:t>
      </w:r>
      <w:r w:rsidR="00716123" w:rsidRPr="00741B74">
        <w:rPr>
          <w:rFonts w:asciiTheme="minorHAnsi" w:hAnsiTheme="minorHAnsi" w:cstheme="minorHAnsi"/>
          <w:color w:val="000000"/>
        </w:rPr>
        <w:t xml:space="preserve"> Όσοι δεν έχουν εκπληρώσει τις υποχρεώσεις τους όσο αφορά την καταβολή των εισφορών κοινωνικής ασφάλισης σύμφωνα με τη νομοθεσία της χώρας όπου είναι εγκατεστημένοι ή σύμφωνα με την ελληνική νομοθεσία.</w:t>
      </w:r>
    </w:p>
    <w:p w:rsidR="00716123" w:rsidRPr="00741B74" w:rsidRDefault="00B449C9" w:rsidP="003B58B2">
      <w:pPr>
        <w:tabs>
          <w:tab w:val="left" w:pos="1276"/>
        </w:tabs>
        <w:spacing w:line="276" w:lineRule="auto"/>
        <w:ind w:firstLine="426"/>
        <w:jc w:val="both"/>
        <w:rPr>
          <w:rFonts w:asciiTheme="minorHAnsi" w:hAnsiTheme="minorHAnsi" w:cstheme="minorHAnsi"/>
          <w:color w:val="000000"/>
        </w:rPr>
      </w:pPr>
      <w:r>
        <w:rPr>
          <w:rFonts w:asciiTheme="minorHAnsi" w:hAnsiTheme="minorHAnsi" w:cstheme="minorHAnsi"/>
          <w:color w:val="000000"/>
        </w:rPr>
        <w:t>δ.</w:t>
      </w:r>
      <w:r w:rsidR="00716123" w:rsidRPr="00741B74">
        <w:rPr>
          <w:rFonts w:asciiTheme="minorHAnsi" w:hAnsiTheme="minorHAnsi" w:cstheme="minorHAnsi"/>
          <w:color w:val="000000"/>
        </w:rPr>
        <w:t xml:space="preserve"> Όσοι δεν έχουν εκπληρώσει τις υποχρεώσεις τους σχετικά με την πληρωμή των φόρων σύμφωνα με την ελληνική νομοθεσία.</w:t>
      </w:r>
    </w:p>
    <w:p w:rsidR="00716123" w:rsidRPr="00741B74" w:rsidRDefault="00B449C9" w:rsidP="003B58B2">
      <w:pPr>
        <w:tabs>
          <w:tab w:val="left" w:pos="1276"/>
        </w:tabs>
        <w:spacing w:after="120" w:line="276" w:lineRule="auto"/>
        <w:ind w:firstLine="426"/>
        <w:jc w:val="both"/>
        <w:rPr>
          <w:rFonts w:asciiTheme="minorHAnsi" w:hAnsiTheme="minorHAnsi" w:cstheme="minorHAnsi"/>
          <w:color w:val="000000"/>
        </w:rPr>
      </w:pPr>
      <w:r>
        <w:rPr>
          <w:rFonts w:asciiTheme="minorHAnsi" w:hAnsiTheme="minorHAnsi" w:cstheme="minorHAnsi"/>
          <w:color w:val="000000"/>
        </w:rPr>
        <w:t>ε.</w:t>
      </w:r>
      <w:r w:rsidR="00716123" w:rsidRPr="00741B74">
        <w:rPr>
          <w:rFonts w:asciiTheme="minorHAnsi" w:hAnsiTheme="minorHAnsi" w:cstheme="minorHAnsi"/>
          <w:color w:val="000000"/>
        </w:rPr>
        <w:t xml:space="preserve"> Όσοι προσκομίσουν ψευδείς δηλώσεις ή δεν προσκομίσουν οποιοδήποτε από τα κατωτέρω αναλυτικά αναφερόμενα δικαιολογητικά ή δεν παρουσιάσουν εγγυητή κατά το άρθρο 7</w:t>
      </w:r>
      <w:r w:rsidR="00CD77C4">
        <w:rPr>
          <w:rFonts w:asciiTheme="minorHAnsi" w:hAnsiTheme="minorHAnsi" w:cstheme="minorHAnsi"/>
          <w:color w:val="000000"/>
        </w:rPr>
        <w:t>ο</w:t>
      </w:r>
      <w:r w:rsidR="00716123" w:rsidRPr="00741B74">
        <w:rPr>
          <w:rFonts w:asciiTheme="minorHAnsi" w:hAnsiTheme="minorHAnsi" w:cstheme="minorHAnsi"/>
          <w:color w:val="000000"/>
        </w:rPr>
        <w:t xml:space="preserve"> π</w:t>
      </w:r>
      <w:r w:rsidR="00CD77C4">
        <w:rPr>
          <w:rFonts w:asciiTheme="minorHAnsi" w:hAnsiTheme="minorHAnsi" w:cstheme="minorHAnsi"/>
          <w:color w:val="000000"/>
        </w:rPr>
        <w:t>α</w:t>
      </w:r>
      <w:r w:rsidR="00716123" w:rsidRPr="00741B74">
        <w:rPr>
          <w:rFonts w:asciiTheme="minorHAnsi" w:hAnsiTheme="minorHAnsi" w:cstheme="minorHAnsi"/>
          <w:color w:val="000000"/>
        </w:rPr>
        <w:t>ρ</w:t>
      </w:r>
      <w:r w:rsidR="00CD77C4">
        <w:rPr>
          <w:rFonts w:asciiTheme="minorHAnsi" w:hAnsiTheme="minorHAnsi" w:cstheme="minorHAnsi"/>
          <w:color w:val="000000"/>
        </w:rPr>
        <w:t>αγρ</w:t>
      </w:r>
      <w:r w:rsidR="00716123" w:rsidRPr="00741B74">
        <w:rPr>
          <w:rFonts w:asciiTheme="minorHAnsi" w:hAnsiTheme="minorHAnsi" w:cstheme="minorHAnsi"/>
          <w:color w:val="000000"/>
        </w:rPr>
        <w:t>.</w:t>
      </w:r>
      <w:r w:rsidR="007E6934">
        <w:rPr>
          <w:rFonts w:asciiTheme="minorHAnsi" w:hAnsiTheme="minorHAnsi" w:cstheme="minorHAnsi"/>
          <w:color w:val="000000"/>
        </w:rPr>
        <w:t>8</w:t>
      </w:r>
      <w:r w:rsidR="00CD77C4">
        <w:rPr>
          <w:rFonts w:asciiTheme="minorHAnsi" w:hAnsiTheme="minorHAnsi" w:cstheme="minorHAnsi"/>
          <w:color w:val="000000"/>
        </w:rPr>
        <w:t xml:space="preserve"> της παρούσας.</w:t>
      </w:r>
      <w:r w:rsidR="00716123" w:rsidRPr="00741B74">
        <w:rPr>
          <w:rFonts w:asciiTheme="minorHAnsi" w:hAnsiTheme="minorHAnsi" w:cstheme="minorHAnsi"/>
          <w:color w:val="000000"/>
        </w:rPr>
        <w:t xml:space="preserve"> </w:t>
      </w:r>
    </w:p>
    <w:p w:rsidR="00716123" w:rsidRPr="00741B74" w:rsidRDefault="00716123" w:rsidP="00B93605">
      <w:pPr>
        <w:spacing w:line="276" w:lineRule="auto"/>
        <w:rPr>
          <w:rFonts w:asciiTheme="minorHAnsi" w:hAnsiTheme="minorHAnsi" w:cstheme="minorHAnsi"/>
        </w:rPr>
      </w:pPr>
      <w:r w:rsidRPr="00741B74">
        <w:rPr>
          <w:rFonts w:asciiTheme="minorHAnsi" w:hAnsiTheme="minorHAnsi" w:cstheme="minorHAnsi"/>
        </w:rPr>
        <w:t xml:space="preserve">                                                </w:t>
      </w:r>
    </w:p>
    <w:p w:rsidR="00D4379F" w:rsidRPr="000A3A14" w:rsidRDefault="000A3A14" w:rsidP="000A3A14">
      <w:pPr>
        <w:pStyle w:val="2"/>
        <w:spacing w:before="240" w:after="240"/>
        <w:jc w:val="center"/>
        <w:rPr>
          <w:rFonts w:asciiTheme="minorHAnsi" w:hAnsiTheme="minorHAnsi" w:cstheme="minorHAnsi"/>
          <w:lang w:val="el-GR"/>
        </w:rPr>
      </w:pPr>
      <w:bookmarkStart w:id="26" w:name="_Toc180402780"/>
      <w:r>
        <w:rPr>
          <w:rFonts w:asciiTheme="minorHAnsi" w:hAnsiTheme="minorHAnsi" w:cstheme="minorHAnsi"/>
          <w:color w:val="000000"/>
          <w:sz w:val="24"/>
          <w:szCs w:val="22"/>
          <w:lang w:val="el-GR"/>
        </w:rPr>
        <w:t xml:space="preserve">Άρθρο </w:t>
      </w:r>
      <w:r w:rsidR="00D4379F" w:rsidRPr="000A3A14">
        <w:rPr>
          <w:rFonts w:asciiTheme="minorHAnsi" w:hAnsiTheme="minorHAnsi" w:cstheme="minorHAnsi"/>
          <w:color w:val="000000"/>
          <w:sz w:val="24"/>
          <w:szCs w:val="22"/>
          <w:lang w:val="el-GR"/>
        </w:rPr>
        <w:t>9</w:t>
      </w:r>
      <w:r w:rsidRPr="000A3A14">
        <w:rPr>
          <w:rFonts w:asciiTheme="minorHAnsi" w:hAnsiTheme="minorHAnsi" w:cstheme="minorHAnsi"/>
          <w:color w:val="000000"/>
          <w:sz w:val="24"/>
          <w:szCs w:val="22"/>
          <w:vertAlign w:val="superscript"/>
          <w:lang w:val="el-GR"/>
        </w:rPr>
        <w:t>ο</w:t>
      </w:r>
      <w:r>
        <w:rPr>
          <w:rFonts w:asciiTheme="minorHAnsi" w:hAnsiTheme="minorHAnsi" w:cstheme="minorHAnsi"/>
          <w:color w:val="000000"/>
          <w:sz w:val="24"/>
          <w:szCs w:val="22"/>
          <w:lang w:val="el-GR"/>
        </w:rPr>
        <w:t xml:space="preserve"> -</w:t>
      </w:r>
      <w:r w:rsidR="00D4379F" w:rsidRPr="000A3A14">
        <w:rPr>
          <w:rFonts w:asciiTheme="minorHAnsi" w:hAnsiTheme="minorHAnsi" w:cstheme="minorHAnsi"/>
          <w:sz w:val="24"/>
          <w:szCs w:val="22"/>
          <w:lang w:val="el-GR"/>
        </w:rPr>
        <w:t xml:space="preserve"> Δικαιολογητικά συμμετοχής</w:t>
      </w:r>
      <w:r w:rsidR="00527445">
        <w:rPr>
          <w:rFonts w:asciiTheme="minorHAnsi" w:hAnsiTheme="minorHAnsi" w:cstheme="minorHAnsi"/>
          <w:sz w:val="24"/>
          <w:szCs w:val="22"/>
          <w:lang w:val="el-GR"/>
        </w:rPr>
        <w:t xml:space="preserve"> στην Δημοπρασία</w:t>
      </w:r>
      <w:bookmarkEnd w:id="26"/>
    </w:p>
    <w:p w:rsidR="00716123" w:rsidRPr="000A3A14" w:rsidRDefault="00716123" w:rsidP="00DD6994">
      <w:pPr>
        <w:pStyle w:val="3"/>
        <w:spacing w:before="120" w:after="120"/>
        <w:rPr>
          <w:color w:val="auto"/>
        </w:rPr>
      </w:pPr>
      <w:bookmarkStart w:id="27" w:name="_Toc180402781"/>
      <w:r w:rsidRPr="000A3A14">
        <w:rPr>
          <w:rStyle w:val="a8"/>
          <w:rFonts w:asciiTheme="minorHAnsi" w:hAnsiTheme="minorHAnsi" w:cstheme="minorHAnsi"/>
          <w:color w:val="auto"/>
        </w:rPr>
        <w:t xml:space="preserve">1. </w:t>
      </w:r>
      <w:r w:rsidRPr="00DD6994">
        <w:rPr>
          <w:rStyle w:val="a8"/>
          <w:rFonts w:asciiTheme="minorHAnsi" w:hAnsiTheme="minorHAnsi" w:cstheme="minorHAnsi"/>
          <w:color w:val="auto"/>
          <w:u w:val="single"/>
        </w:rPr>
        <w:t>Φυσικά πρόσωπα</w:t>
      </w:r>
      <w:bookmarkEnd w:id="27"/>
    </w:p>
    <w:p w:rsidR="00716123" w:rsidRPr="00741B74" w:rsidRDefault="00716123" w:rsidP="00621B1E">
      <w:pPr>
        <w:tabs>
          <w:tab w:val="left" w:pos="1276"/>
        </w:tabs>
        <w:spacing w:after="60" w:line="276" w:lineRule="auto"/>
        <w:jc w:val="both"/>
        <w:rPr>
          <w:rFonts w:asciiTheme="minorHAnsi" w:hAnsiTheme="minorHAnsi" w:cstheme="minorHAnsi"/>
          <w:b/>
          <w:color w:val="000000"/>
        </w:rPr>
      </w:pPr>
      <w:r w:rsidRPr="00741B74">
        <w:rPr>
          <w:rFonts w:asciiTheme="minorHAnsi" w:hAnsiTheme="minorHAnsi" w:cstheme="minorHAnsi"/>
          <w:color w:val="000000"/>
        </w:rPr>
        <w:t xml:space="preserve">Οι συμμετέχοντες θα πρέπει, </w:t>
      </w:r>
      <w:r w:rsidRPr="00741B74">
        <w:rPr>
          <w:rFonts w:asciiTheme="minorHAnsi" w:hAnsiTheme="minorHAnsi" w:cstheme="minorHAnsi"/>
          <w:b/>
          <w:color w:val="000000"/>
          <w:u w:val="single"/>
        </w:rPr>
        <w:t>επί ποινή αποκλεισμού</w:t>
      </w:r>
      <w:r w:rsidRPr="00741B74">
        <w:rPr>
          <w:rFonts w:asciiTheme="minorHAnsi" w:hAnsiTheme="minorHAnsi" w:cstheme="minorHAnsi"/>
          <w:color w:val="000000"/>
        </w:rPr>
        <w:t xml:space="preserve">, να προσκομίσουν τα παρακάτω δικαιολογητικά:  </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 xml:space="preserve">α. </w:t>
      </w:r>
      <w:r w:rsidRPr="00DA0E1E">
        <w:rPr>
          <w:rFonts w:asciiTheme="minorHAnsi" w:hAnsiTheme="minorHAnsi" w:cstheme="minorHAnsi"/>
          <w:b/>
          <w:bCs/>
          <w:color w:val="000000"/>
          <w:u w:val="single"/>
        </w:rPr>
        <w:t>Εγγυητική επιστολή συμμετοχής</w:t>
      </w:r>
      <w:r w:rsidRPr="00741B74">
        <w:rPr>
          <w:rFonts w:asciiTheme="minorHAnsi" w:hAnsiTheme="minorHAnsi" w:cstheme="minorHAnsi"/>
          <w:color w:val="000000"/>
        </w:rPr>
        <w:t xml:space="preserve"> σύμφωνα με το άρθρο </w:t>
      </w:r>
      <w:r w:rsidR="00527445">
        <w:rPr>
          <w:rFonts w:asciiTheme="minorHAnsi" w:hAnsiTheme="minorHAnsi" w:cstheme="minorHAnsi"/>
          <w:color w:val="000000"/>
        </w:rPr>
        <w:t>11</w:t>
      </w:r>
      <w:r w:rsidRPr="00741B74">
        <w:rPr>
          <w:rFonts w:asciiTheme="minorHAnsi" w:hAnsiTheme="minorHAnsi" w:cstheme="minorHAnsi"/>
          <w:color w:val="000000"/>
        </w:rPr>
        <w:t xml:space="preserve"> π</w:t>
      </w:r>
      <w:r w:rsidR="00527445">
        <w:rPr>
          <w:rFonts w:asciiTheme="minorHAnsi" w:hAnsiTheme="minorHAnsi" w:cstheme="minorHAnsi"/>
          <w:color w:val="000000"/>
        </w:rPr>
        <w:t>α</w:t>
      </w:r>
      <w:r w:rsidRPr="00741B74">
        <w:rPr>
          <w:rFonts w:asciiTheme="minorHAnsi" w:hAnsiTheme="minorHAnsi" w:cstheme="minorHAnsi"/>
          <w:color w:val="000000"/>
        </w:rPr>
        <w:t>ρ</w:t>
      </w:r>
      <w:r w:rsidR="00527445">
        <w:rPr>
          <w:rFonts w:asciiTheme="minorHAnsi" w:hAnsiTheme="minorHAnsi" w:cstheme="minorHAnsi"/>
          <w:color w:val="000000"/>
        </w:rPr>
        <w:t>αγρ</w:t>
      </w:r>
      <w:r w:rsidRPr="00741B74">
        <w:rPr>
          <w:rFonts w:asciiTheme="minorHAnsi" w:hAnsiTheme="minorHAnsi" w:cstheme="minorHAnsi"/>
          <w:color w:val="000000"/>
        </w:rPr>
        <w:t xml:space="preserve">. </w:t>
      </w:r>
      <w:r w:rsidR="00527445">
        <w:rPr>
          <w:rFonts w:asciiTheme="minorHAnsi" w:hAnsiTheme="minorHAnsi" w:cstheme="minorHAnsi"/>
          <w:color w:val="000000"/>
        </w:rPr>
        <w:t>1</w:t>
      </w:r>
      <w:r w:rsidRPr="00741B74">
        <w:rPr>
          <w:rFonts w:asciiTheme="minorHAnsi" w:hAnsiTheme="minorHAnsi" w:cstheme="minorHAnsi"/>
          <w:color w:val="000000"/>
        </w:rPr>
        <w:t xml:space="preserve"> της παρούσας.</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 xml:space="preserve">β. </w:t>
      </w:r>
      <w:r w:rsidRPr="00DA0E1E">
        <w:rPr>
          <w:rFonts w:asciiTheme="minorHAnsi" w:hAnsiTheme="minorHAnsi" w:cstheme="minorHAnsi"/>
          <w:b/>
          <w:bCs/>
          <w:color w:val="000000"/>
          <w:u w:val="single"/>
        </w:rPr>
        <w:t>Απόσπασμα ποινικού μητρώου</w:t>
      </w:r>
      <w:r w:rsidRPr="00741B74">
        <w:rPr>
          <w:rFonts w:asciiTheme="minorHAnsi" w:hAnsiTheme="minorHAnsi" w:cstheme="minorHAnsi"/>
          <w:color w:val="000000"/>
        </w:rPr>
        <w:t xml:space="preserve"> </w:t>
      </w:r>
      <w:r w:rsidR="00DA0E1E">
        <w:rPr>
          <w:rFonts w:asciiTheme="minorHAnsi" w:hAnsiTheme="minorHAnsi" w:cstheme="minorHAnsi"/>
          <w:color w:val="000000"/>
        </w:rPr>
        <w:t xml:space="preserve">για δικαστική χρήση </w:t>
      </w:r>
      <w:r w:rsidRPr="00741B74">
        <w:rPr>
          <w:rFonts w:asciiTheme="minorHAnsi" w:hAnsiTheme="minorHAnsi" w:cstheme="minorHAnsi"/>
          <w:color w:val="000000"/>
        </w:rPr>
        <w:t xml:space="preserve">από το οποίο να προκύπτει ότι ο διαγωνιζόμενος και ο εγγυητής του δεν έχουν καταδικαστεί για: α) συμμετοχή σε εγκληματική οργάνωση, κατά το άρθρο 2 παρ. 1 της κοινής δράσης της αριθ. 98/773/ΔΕΥ του Συμβουλίου της Ε.Ε., β) δωροδοκία, κατά το άρθρο 3 της πράξης του Συμβουλίου της 26ης/5/1997 (21)και στο άρθρο 3 παρ. 1 της κοινής δράσης αριθ. 98/742/ΚΕΠΠΑ του Συμβουλίου, γ)απάτη, κατά την έννοια του άρθρου 1 της σύμβασης για την προστασία των οικονομικών συμφερόντων των Ευρ. Κοινοτήτων, δ) νομιμοποίηση εσόδων από παράνομες δραστηριότητες, κατά το άρθρο 1 της αριθ. 91/308/ΕΟΚ οδηγίας του Συμβουλίου, ε) υπεξαίρεση (375 Π.Κ.), στ) απάτη (386-388 Π.Κ.) ζ) εκβίαση (385Π.Κ.), η) πλαστογραφία (216-218 Π.Κ.), θ) ψευδορκία (224 Π.Κ.), ι) δωροδοκία (235-237 Π.Κ.), κ) δόλια χρεωκοπία (398 Π.Κ.), λ) ληστεία, μ) κλοπή. Το απόσπασμα ποινικού μητρώου πρέπει να έχει εκδοθεί εντός του τελευταίου τριμήνου πριν από την ημερομηνία του διαγωνισμού. </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 xml:space="preserve">γ. </w:t>
      </w:r>
      <w:r w:rsidRPr="00DA0E1E">
        <w:rPr>
          <w:rFonts w:asciiTheme="minorHAnsi" w:hAnsiTheme="minorHAnsi" w:cstheme="minorHAnsi"/>
          <w:b/>
          <w:bCs/>
          <w:color w:val="000000"/>
          <w:u w:val="single"/>
        </w:rPr>
        <w:t>Υπεύθυνη δήλωση</w:t>
      </w:r>
      <w:r w:rsidRPr="00527445">
        <w:rPr>
          <w:rFonts w:asciiTheme="minorHAnsi" w:hAnsiTheme="minorHAnsi" w:cstheme="minorHAnsi"/>
          <w:b/>
          <w:bCs/>
          <w:color w:val="000000"/>
        </w:rPr>
        <w:t xml:space="preserve"> του διαγωνιζόμενου και του εγγυητή</w:t>
      </w:r>
      <w:r w:rsidRPr="00741B74">
        <w:rPr>
          <w:rFonts w:asciiTheme="minorHAnsi" w:hAnsiTheme="minorHAnsi" w:cstheme="minorHAnsi"/>
          <w:color w:val="000000"/>
        </w:rPr>
        <w:t xml:space="preserve"> ότι δεν έχουν αποκλειστεί τελεσίδικα από δημόσια υπηρεσία ή νομικά πρόσωπα δημοσίου δικαίου διότι δεν εκπλήρωσαν τις συμβατικές τους υποχρεώσεις.</w:t>
      </w:r>
    </w:p>
    <w:p w:rsidR="00716123" w:rsidRPr="001F2EFA" w:rsidRDefault="00716123" w:rsidP="001F2EFA">
      <w:pPr>
        <w:tabs>
          <w:tab w:val="left" w:pos="1701"/>
        </w:tabs>
        <w:spacing w:after="60" w:line="276" w:lineRule="auto"/>
        <w:ind w:firstLine="426"/>
        <w:jc w:val="both"/>
        <w:rPr>
          <w:rFonts w:asciiTheme="minorHAnsi" w:hAnsiTheme="minorHAnsi" w:cstheme="minorHAnsi"/>
          <w:color w:val="000000"/>
        </w:rPr>
      </w:pPr>
      <w:r w:rsidRPr="00097CC5">
        <w:rPr>
          <w:rFonts w:asciiTheme="minorHAnsi" w:hAnsiTheme="minorHAnsi" w:cstheme="minorHAnsi"/>
          <w:color w:val="000000"/>
        </w:rPr>
        <w:t xml:space="preserve">δ. </w:t>
      </w:r>
      <w:r w:rsidR="001F2EFA" w:rsidRPr="00DA0E1E">
        <w:rPr>
          <w:rFonts w:asciiTheme="minorHAnsi" w:hAnsiTheme="minorHAnsi" w:cstheme="minorHAnsi"/>
          <w:b/>
          <w:bCs/>
          <w:color w:val="000000"/>
          <w:u w:val="single"/>
        </w:rPr>
        <w:t>Ενιαίο</w:t>
      </w:r>
      <w:r w:rsidR="001F2EFA" w:rsidRPr="00DA0E1E">
        <w:rPr>
          <w:rFonts w:asciiTheme="minorHAnsi" w:hAnsiTheme="minorHAnsi" w:cstheme="minorHAnsi"/>
          <w:color w:val="000000"/>
          <w:u w:val="single"/>
        </w:rPr>
        <w:t xml:space="preserve"> </w:t>
      </w:r>
      <w:r w:rsidR="001F2EFA" w:rsidRPr="00DA0E1E">
        <w:rPr>
          <w:rFonts w:asciiTheme="minorHAnsi" w:hAnsiTheme="minorHAnsi" w:cstheme="minorHAnsi"/>
          <w:b/>
          <w:bCs/>
          <w:color w:val="000000"/>
          <w:u w:val="single"/>
        </w:rPr>
        <w:t>π</w:t>
      </w:r>
      <w:r w:rsidRPr="00DA0E1E">
        <w:rPr>
          <w:rFonts w:asciiTheme="minorHAnsi" w:hAnsiTheme="minorHAnsi" w:cstheme="minorHAnsi"/>
          <w:b/>
          <w:bCs/>
          <w:color w:val="000000"/>
          <w:u w:val="single"/>
        </w:rPr>
        <w:t xml:space="preserve">ιστοποιητικό δικαστικής </w:t>
      </w:r>
      <w:r w:rsidR="001F2EFA" w:rsidRPr="00DA0E1E">
        <w:rPr>
          <w:rFonts w:asciiTheme="minorHAnsi" w:hAnsiTheme="minorHAnsi" w:cstheme="minorHAnsi"/>
          <w:b/>
          <w:bCs/>
          <w:color w:val="000000"/>
          <w:u w:val="single"/>
        </w:rPr>
        <w:t>φερεγγυότητας</w:t>
      </w:r>
      <w:r w:rsidR="001F2EFA" w:rsidRPr="00097CC5">
        <w:rPr>
          <w:rFonts w:asciiTheme="minorHAnsi" w:hAnsiTheme="minorHAnsi" w:cstheme="minorHAnsi"/>
          <w:b/>
          <w:bCs/>
          <w:color w:val="000000"/>
        </w:rPr>
        <w:t xml:space="preserve"> </w:t>
      </w:r>
      <w:r w:rsidRPr="00097CC5">
        <w:rPr>
          <w:rFonts w:asciiTheme="minorHAnsi" w:hAnsiTheme="minorHAnsi" w:cstheme="minorHAnsi"/>
          <w:color w:val="000000"/>
        </w:rPr>
        <w:t xml:space="preserve">από το οποίο να προκύπτει ότι ο διαγωνιζόμενος και ο εγγυητής του δεν τελούν υπό </w:t>
      </w:r>
      <w:r w:rsidR="001F2EFA" w:rsidRPr="00097CC5">
        <w:rPr>
          <w:rFonts w:asciiTheme="minorHAnsi" w:hAnsiTheme="minorHAnsi" w:cstheme="minorHAnsi"/>
          <w:color w:val="000000"/>
        </w:rPr>
        <w:t xml:space="preserve">ή δεν βρίσκονται σε διαδικασία </w:t>
      </w:r>
      <w:r w:rsidRPr="00097CC5">
        <w:rPr>
          <w:rFonts w:asciiTheme="minorHAnsi" w:hAnsiTheme="minorHAnsi" w:cstheme="minorHAnsi"/>
          <w:color w:val="000000"/>
        </w:rPr>
        <w:t>πτώχευση</w:t>
      </w:r>
      <w:r w:rsidR="001F2EFA" w:rsidRPr="00097CC5">
        <w:rPr>
          <w:rFonts w:asciiTheme="minorHAnsi" w:hAnsiTheme="minorHAnsi" w:cstheme="minorHAnsi"/>
          <w:color w:val="000000"/>
        </w:rPr>
        <w:t>ς,</w:t>
      </w:r>
      <w:r w:rsidRPr="00097CC5">
        <w:rPr>
          <w:rFonts w:asciiTheme="minorHAnsi" w:hAnsiTheme="minorHAnsi" w:cstheme="minorHAnsi"/>
          <w:color w:val="000000"/>
        </w:rPr>
        <w:t xml:space="preserve"> εκκαθάριση</w:t>
      </w:r>
      <w:r w:rsidR="001F2EFA" w:rsidRPr="00097CC5">
        <w:rPr>
          <w:rFonts w:asciiTheme="minorHAnsi" w:hAnsiTheme="minorHAnsi" w:cstheme="minorHAnsi"/>
          <w:color w:val="000000"/>
        </w:rPr>
        <w:t>ς</w:t>
      </w:r>
      <w:r w:rsidRPr="00097CC5">
        <w:rPr>
          <w:rFonts w:asciiTheme="minorHAnsi" w:hAnsiTheme="minorHAnsi" w:cstheme="minorHAnsi"/>
          <w:color w:val="000000"/>
        </w:rPr>
        <w:t>,  παύση</w:t>
      </w:r>
      <w:r w:rsidR="001F2EFA" w:rsidRPr="00097CC5">
        <w:rPr>
          <w:rFonts w:asciiTheme="minorHAnsi" w:hAnsiTheme="minorHAnsi" w:cstheme="minorHAnsi"/>
          <w:color w:val="000000"/>
        </w:rPr>
        <w:t>ς</w:t>
      </w:r>
      <w:r w:rsidRPr="00097CC5">
        <w:rPr>
          <w:rFonts w:asciiTheme="minorHAnsi" w:hAnsiTheme="minorHAnsi" w:cstheme="minorHAnsi"/>
          <w:color w:val="000000"/>
        </w:rPr>
        <w:t> εργασιών, αναγκαστική</w:t>
      </w:r>
      <w:r w:rsidR="001F2EFA" w:rsidRPr="00097CC5">
        <w:rPr>
          <w:rFonts w:asciiTheme="minorHAnsi" w:hAnsiTheme="minorHAnsi" w:cstheme="minorHAnsi"/>
          <w:color w:val="000000"/>
        </w:rPr>
        <w:t>ς</w:t>
      </w:r>
      <w:r w:rsidRPr="00097CC5">
        <w:rPr>
          <w:rFonts w:asciiTheme="minorHAnsi" w:hAnsiTheme="minorHAnsi" w:cstheme="minorHAnsi"/>
          <w:color w:val="000000"/>
        </w:rPr>
        <w:t xml:space="preserve"> διαχείριση</w:t>
      </w:r>
      <w:r w:rsidR="001F2EFA" w:rsidRPr="00097CC5">
        <w:rPr>
          <w:rFonts w:asciiTheme="minorHAnsi" w:hAnsiTheme="minorHAnsi" w:cstheme="minorHAnsi"/>
          <w:color w:val="000000"/>
        </w:rPr>
        <w:t>ς</w:t>
      </w:r>
      <w:r w:rsidRPr="00097CC5">
        <w:rPr>
          <w:rFonts w:asciiTheme="minorHAnsi" w:hAnsiTheme="minorHAnsi" w:cstheme="minorHAnsi"/>
          <w:color w:val="000000"/>
        </w:rPr>
        <w:t xml:space="preserve"> ή πτωχευτικ</w:t>
      </w:r>
      <w:r w:rsidR="001F2EFA" w:rsidRPr="00097CC5">
        <w:rPr>
          <w:rFonts w:asciiTheme="minorHAnsi" w:hAnsiTheme="minorHAnsi" w:cstheme="minorHAnsi"/>
          <w:color w:val="000000"/>
        </w:rPr>
        <w:t>ού</w:t>
      </w:r>
      <w:r w:rsidRPr="00097CC5">
        <w:rPr>
          <w:rFonts w:asciiTheme="minorHAnsi" w:hAnsiTheme="minorHAnsi" w:cstheme="minorHAnsi"/>
          <w:color w:val="000000"/>
        </w:rPr>
        <w:t xml:space="preserve"> συμβιβασμ</w:t>
      </w:r>
      <w:r w:rsidR="001F2EFA" w:rsidRPr="00097CC5">
        <w:rPr>
          <w:rFonts w:asciiTheme="minorHAnsi" w:hAnsiTheme="minorHAnsi" w:cstheme="minorHAnsi"/>
          <w:color w:val="000000"/>
        </w:rPr>
        <w:t>ού</w:t>
      </w:r>
      <w:r w:rsidRPr="00097CC5">
        <w:rPr>
          <w:rFonts w:asciiTheme="minorHAnsi" w:hAnsiTheme="minorHAnsi" w:cstheme="minorHAnsi"/>
          <w:color w:val="000000"/>
        </w:rPr>
        <w:t xml:space="preserve"> ή σε οποιαδήποτε ανάλογη κατάσταση, έκδοσης εντός του τελευταίου εξαμήνου πριν από την ημερομηνία του διαγωνισμού.</w:t>
      </w:r>
      <w:r w:rsidRPr="001F2EFA">
        <w:rPr>
          <w:rFonts w:asciiTheme="minorHAnsi" w:hAnsiTheme="minorHAnsi" w:cstheme="minorHAnsi"/>
          <w:color w:val="000000"/>
        </w:rPr>
        <w:t xml:space="preserve"> </w:t>
      </w:r>
    </w:p>
    <w:p w:rsidR="00716123" w:rsidRPr="00741B74" w:rsidRDefault="001F2EFA" w:rsidP="00621B1E">
      <w:pPr>
        <w:tabs>
          <w:tab w:val="left" w:pos="1701"/>
        </w:tabs>
        <w:spacing w:after="60" w:line="276" w:lineRule="auto"/>
        <w:ind w:firstLine="426"/>
        <w:jc w:val="both"/>
        <w:rPr>
          <w:rFonts w:asciiTheme="minorHAnsi" w:hAnsiTheme="minorHAnsi" w:cstheme="minorHAnsi"/>
          <w:color w:val="000000"/>
        </w:rPr>
      </w:pPr>
      <w:r>
        <w:rPr>
          <w:rFonts w:asciiTheme="minorHAnsi" w:hAnsiTheme="minorHAnsi" w:cstheme="minorHAnsi"/>
          <w:color w:val="000000"/>
        </w:rPr>
        <w:t>ε</w:t>
      </w:r>
      <w:r w:rsidR="00716123" w:rsidRPr="00741B74">
        <w:rPr>
          <w:rFonts w:asciiTheme="minorHAnsi" w:hAnsiTheme="minorHAnsi" w:cstheme="minorHAnsi"/>
          <w:color w:val="000000"/>
        </w:rPr>
        <w:t xml:space="preserve">. </w:t>
      </w:r>
      <w:r w:rsidR="00716123" w:rsidRPr="00DA0E1E">
        <w:rPr>
          <w:rFonts w:asciiTheme="minorHAnsi" w:hAnsiTheme="minorHAnsi" w:cstheme="minorHAnsi"/>
          <w:b/>
          <w:bCs/>
          <w:color w:val="000000"/>
          <w:u w:val="single"/>
        </w:rPr>
        <w:t>Πιστοποιητικό</w:t>
      </w:r>
      <w:r w:rsidR="00716123" w:rsidRPr="00527445">
        <w:rPr>
          <w:rFonts w:asciiTheme="minorHAnsi" w:hAnsiTheme="minorHAnsi" w:cstheme="minorHAnsi"/>
          <w:b/>
          <w:bCs/>
          <w:color w:val="000000"/>
        </w:rPr>
        <w:t xml:space="preserve"> αρμόδιας αρχής</w:t>
      </w:r>
      <w:r w:rsidR="00716123" w:rsidRPr="00741B74">
        <w:rPr>
          <w:rFonts w:asciiTheme="minorHAnsi" w:hAnsiTheme="minorHAnsi" w:cstheme="minorHAnsi"/>
          <w:color w:val="000000"/>
        </w:rPr>
        <w:t xml:space="preserve"> από το οποίο να προκύπτει ότι ο υποψήφιος και ο εγγυητής του είναι ενήμεροι ως προς τις φορολογικές υποχρεώσεις τους σε ισχύ την ημέρα της δημοπρασίας.</w:t>
      </w:r>
    </w:p>
    <w:p w:rsidR="00716123" w:rsidRPr="00741B74" w:rsidRDefault="001F2EFA" w:rsidP="00621B1E">
      <w:pPr>
        <w:tabs>
          <w:tab w:val="left" w:pos="1701"/>
        </w:tabs>
        <w:spacing w:after="60" w:line="276" w:lineRule="auto"/>
        <w:ind w:firstLine="426"/>
        <w:jc w:val="both"/>
        <w:rPr>
          <w:rFonts w:asciiTheme="minorHAnsi" w:hAnsiTheme="minorHAnsi" w:cstheme="minorHAnsi"/>
          <w:color w:val="000000"/>
        </w:rPr>
      </w:pPr>
      <w:r>
        <w:rPr>
          <w:rFonts w:asciiTheme="minorHAnsi" w:hAnsiTheme="minorHAnsi" w:cstheme="minorHAnsi"/>
          <w:color w:val="000000"/>
        </w:rPr>
        <w:t>στ</w:t>
      </w:r>
      <w:r w:rsidR="00716123" w:rsidRPr="00741B74">
        <w:rPr>
          <w:rFonts w:asciiTheme="minorHAnsi" w:hAnsiTheme="minorHAnsi" w:cstheme="minorHAnsi"/>
          <w:color w:val="000000"/>
        </w:rPr>
        <w:t xml:space="preserve">. </w:t>
      </w:r>
      <w:r w:rsidR="00716123" w:rsidRPr="00DA0E1E">
        <w:rPr>
          <w:rFonts w:asciiTheme="minorHAnsi" w:hAnsiTheme="minorHAnsi" w:cstheme="minorHAnsi"/>
          <w:b/>
          <w:bCs/>
          <w:color w:val="000000"/>
          <w:u w:val="single"/>
        </w:rPr>
        <w:t>Βεβαίωση δημοτικής ενημερότητας</w:t>
      </w:r>
      <w:r w:rsidR="00716123" w:rsidRPr="00741B74">
        <w:rPr>
          <w:rFonts w:asciiTheme="minorHAnsi" w:hAnsiTheme="minorHAnsi" w:cstheme="minorHAnsi"/>
          <w:color w:val="000000"/>
        </w:rPr>
        <w:t xml:space="preserve"> από τ</w:t>
      </w:r>
      <w:r w:rsidR="00CA3F8D">
        <w:rPr>
          <w:rFonts w:asciiTheme="minorHAnsi" w:hAnsiTheme="minorHAnsi" w:cstheme="minorHAnsi"/>
          <w:color w:val="000000"/>
        </w:rPr>
        <w:t>ις</w:t>
      </w:r>
      <w:r w:rsidR="00716123" w:rsidRPr="00741B74">
        <w:rPr>
          <w:rFonts w:asciiTheme="minorHAnsi" w:hAnsiTheme="minorHAnsi" w:cstheme="minorHAnsi"/>
          <w:color w:val="000000"/>
        </w:rPr>
        <w:t xml:space="preserve"> Ταμειακ</w:t>
      </w:r>
      <w:r w:rsidR="00CA3F8D">
        <w:rPr>
          <w:rFonts w:asciiTheme="minorHAnsi" w:hAnsiTheme="minorHAnsi" w:cstheme="minorHAnsi"/>
          <w:color w:val="000000"/>
        </w:rPr>
        <w:t>ές</w:t>
      </w:r>
      <w:r w:rsidR="00716123" w:rsidRPr="00741B74">
        <w:rPr>
          <w:rFonts w:asciiTheme="minorHAnsi" w:hAnsiTheme="minorHAnsi" w:cstheme="minorHAnsi"/>
          <w:color w:val="000000"/>
        </w:rPr>
        <w:t xml:space="preserve"> Υπηρεσί</w:t>
      </w:r>
      <w:r w:rsidR="00CA3F8D">
        <w:rPr>
          <w:rFonts w:asciiTheme="minorHAnsi" w:hAnsiTheme="minorHAnsi" w:cstheme="minorHAnsi"/>
          <w:color w:val="000000"/>
        </w:rPr>
        <w:t>ες</w:t>
      </w:r>
      <w:r w:rsidR="00716123" w:rsidRPr="00741B74">
        <w:rPr>
          <w:rFonts w:asciiTheme="minorHAnsi" w:hAnsiTheme="minorHAnsi" w:cstheme="minorHAnsi"/>
          <w:color w:val="000000"/>
        </w:rPr>
        <w:t xml:space="preserve"> του </w:t>
      </w:r>
      <w:r w:rsidR="00953996">
        <w:rPr>
          <w:rFonts w:asciiTheme="minorHAnsi" w:hAnsiTheme="minorHAnsi" w:cstheme="minorHAnsi"/>
          <w:color w:val="000000"/>
        </w:rPr>
        <w:t>Δημοτικού Θεάτρου</w:t>
      </w:r>
      <w:r w:rsidR="00716123" w:rsidRPr="00741B74">
        <w:rPr>
          <w:rFonts w:asciiTheme="minorHAnsi" w:hAnsiTheme="minorHAnsi" w:cstheme="minorHAnsi"/>
          <w:color w:val="000000"/>
        </w:rPr>
        <w:t xml:space="preserve"> </w:t>
      </w:r>
      <w:r w:rsidR="00CA3F8D">
        <w:rPr>
          <w:rFonts w:asciiTheme="minorHAnsi" w:hAnsiTheme="minorHAnsi" w:cstheme="minorHAnsi"/>
          <w:color w:val="000000"/>
        </w:rPr>
        <w:t xml:space="preserve">και του Δήμου Τρικκαίων </w:t>
      </w:r>
      <w:r w:rsidR="00716123" w:rsidRPr="00741B74">
        <w:rPr>
          <w:rFonts w:asciiTheme="minorHAnsi" w:hAnsiTheme="minorHAnsi" w:cstheme="minorHAnsi"/>
          <w:color w:val="000000"/>
        </w:rPr>
        <w:t>για το</w:t>
      </w:r>
      <w:r w:rsidR="004A3ABE">
        <w:rPr>
          <w:rFonts w:asciiTheme="minorHAnsi" w:hAnsiTheme="minorHAnsi" w:cstheme="minorHAnsi"/>
          <w:color w:val="000000"/>
        </w:rPr>
        <w:t>ν</w:t>
      </w:r>
      <w:r w:rsidR="00716123" w:rsidRPr="00741B74">
        <w:rPr>
          <w:rFonts w:asciiTheme="minorHAnsi" w:hAnsiTheme="minorHAnsi" w:cstheme="minorHAnsi"/>
          <w:color w:val="000000"/>
        </w:rPr>
        <w:t xml:space="preserve"> διαγωνιζόμενο και τον εγγυητή του.</w:t>
      </w:r>
    </w:p>
    <w:p w:rsidR="00716123" w:rsidRPr="00741B74" w:rsidRDefault="001F2EFA" w:rsidP="00621B1E">
      <w:pPr>
        <w:spacing w:after="60" w:line="276" w:lineRule="auto"/>
        <w:ind w:firstLine="426"/>
        <w:jc w:val="both"/>
        <w:rPr>
          <w:rFonts w:asciiTheme="minorHAnsi" w:hAnsiTheme="minorHAnsi" w:cstheme="minorHAnsi"/>
        </w:rPr>
      </w:pPr>
      <w:r>
        <w:rPr>
          <w:rFonts w:asciiTheme="minorHAnsi" w:hAnsiTheme="minorHAnsi" w:cstheme="minorHAnsi"/>
          <w:color w:val="000000"/>
        </w:rPr>
        <w:t>ζ</w:t>
      </w:r>
      <w:r w:rsidR="00716123" w:rsidRPr="00741B74">
        <w:rPr>
          <w:rFonts w:asciiTheme="minorHAnsi" w:hAnsiTheme="minorHAnsi" w:cstheme="minorHAnsi"/>
          <w:color w:val="000000"/>
        </w:rPr>
        <w:t xml:space="preserve">. </w:t>
      </w:r>
      <w:r w:rsidR="00716123" w:rsidRPr="00DA0E1E">
        <w:rPr>
          <w:rFonts w:asciiTheme="minorHAnsi" w:hAnsiTheme="minorHAnsi" w:cstheme="minorHAnsi"/>
          <w:b/>
          <w:bCs/>
          <w:color w:val="000000"/>
          <w:u w:val="single"/>
        </w:rPr>
        <w:t>Αντίγραφο της ταυτότητας ή του διαβατηρίου</w:t>
      </w:r>
      <w:r w:rsidR="00716123" w:rsidRPr="00741B74">
        <w:rPr>
          <w:rFonts w:asciiTheme="minorHAnsi" w:hAnsiTheme="minorHAnsi" w:cstheme="minorHAnsi"/>
          <w:color w:val="000000"/>
        </w:rPr>
        <w:t xml:space="preserve"> του συμμετέχοντος και του εγγυητή του καθώς και </w:t>
      </w:r>
      <w:r w:rsidR="00716123" w:rsidRPr="00741B74">
        <w:rPr>
          <w:rFonts w:asciiTheme="minorHAnsi" w:hAnsiTheme="minorHAnsi" w:cstheme="minorHAnsi"/>
        </w:rPr>
        <w:t>αντίγραφο της άδειας παραμονής για αλλοδαπούς εκτός χωρών της Ε.Ε. ή άδεια παραμονής  αν έχουν ιθαγένεια κράτους- μέλους</w:t>
      </w:r>
    </w:p>
    <w:p w:rsidR="00C4699C" w:rsidRPr="00875FD6" w:rsidRDefault="00C4699C" w:rsidP="00C4699C">
      <w:pPr>
        <w:tabs>
          <w:tab w:val="left" w:pos="709"/>
        </w:tabs>
        <w:spacing w:line="276" w:lineRule="auto"/>
        <w:ind w:firstLine="426"/>
        <w:jc w:val="both"/>
        <w:rPr>
          <w:rFonts w:asciiTheme="minorHAnsi" w:hAnsiTheme="minorHAnsi" w:cstheme="minorHAnsi"/>
        </w:rPr>
      </w:pPr>
      <w:r w:rsidRPr="00C4699C">
        <w:rPr>
          <w:rFonts w:asciiTheme="minorHAnsi" w:hAnsiTheme="minorHAnsi" w:cstheme="minorHAnsi"/>
        </w:rPr>
        <w:t>η.</w:t>
      </w:r>
      <w:r w:rsidRPr="00875FD6">
        <w:rPr>
          <w:rFonts w:asciiTheme="minorHAnsi" w:hAnsiTheme="minorHAnsi" w:cstheme="minorHAnsi"/>
          <w:b/>
        </w:rPr>
        <w:tab/>
      </w:r>
      <w:r w:rsidRPr="00DA0E1E">
        <w:rPr>
          <w:rFonts w:asciiTheme="minorHAnsi" w:hAnsiTheme="minorHAnsi" w:cstheme="minorHAnsi"/>
          <w:b/>
          <w:u w:val="single"/>
        </w:rPr>
        <w:t>Υπεύθυνη δήλωση</w:t>
      </w:r>
      <w:r w:rsidRPr="00875FD6">
        <w:rPr>
          <w:rFonts w:asciiTheme="minorHAnsi" w:hAnsiTheme="minorHAnsi" w:cstheme="minorHAnsi"/>
          <w:b/>
        </w:rPr>
        <w:t xml:space="preserve"> του ν. 1599/1986 </w:t>
      </w:r>
      <w:r w:rsidRPr="00875FD6">
        <w:rPr>
          <w:rFonts w:asciiTheme="minorHAnsi" w:hAnsiTheme="minorHAnsi" w:cstheme="minorHAnsi"/>
        </w:rPr>
        <w:t>στην οποία ο συμμετέχων θα δηλώνει ότι</w:t>
      </w:r>
      <w:r w:rsidRPr="00875FD6">
        <w:rPr>
          <w:rFonts w:asciiTheme="minorHAnsi" w:hAnsiTheme="minorHAnsi" w:cstheme="minorHAnsi"/>
          <w:b/>
        </w:rPr>
        <w:t xml:space="preserve"> </w:t>
      </w:r>
      <w:r w:rsidRPr="00875FD6">
        <w:rPr>
          <w:rFonts w:asciiTheme="minorHAnsi" w:hAnsiTheme="minorHAnsi" w:cstheme="minorHAnsi"/>
        </w:rPr>
        <w:t>:</w:t>
      </w:r>
    </w:p>
    <w:p w:rsidR="00C4699C" w:rsidRPr="00875FD6" w:rsidRDefault="00C4699C" w:rsidP="00C4699C">
      <w:pPr>
        <w:tabs>
          <w:tab w:val="left" w:pos="1134"/>
        </w:tabs>
        <w:spacing w:line="276" w:lineRule="auto"/>
        <w:ind w:firstLine="709"/>
        <w:jc w:val="both"/>
        <w:rPr>
          <w:rFonts w:asciiTheme="minorHAnsi" w:hAnsiTheme="minorHAnsi" w:cstheme="minorHAnsi"/>
          <w:i/>
        </w:rPr>
      </w:pPr>
      <w:r w:rsidRPr="00875FD6">
        <w:rPr>
          <w:rFonts w:asciiTheme="minorHAnsi" w:hAnsiTheme="minorHAnsi" w:cstheme="minorHAnsi"/>
          <w:i/>
        </w:rPr>
        <w:t>(1)</w:t>
      </w:r>
      <w:r w:rsidRPr="00875FD6">
        <w:rPr>
          <w:rFonts w:asciiTheme="minorHAnsi" w:hAnsiTheme="minorHAnsi" w:cstheme="minorHAnsi"/>
          <w:i/>
        </w:rPr>
        <w:tab/>
        <w:t>Πριν την υποβολή της οικονομικής του προφοράς και της τεχνικής του πρότασης αξιοποίησης και σε ικανό χρόνο έχει επισκεφθεί το μίσθιο που περιγράφεται ανωτέρω στο άρθρο της διακήρυξης και έχει ελέγξει την πραγματική και νομική κατάσταση του ακινήτου με τη συνδρομή συμβούλων του.</w:t>
      </w:r>
    </w:p>
    <w:p w:rsidR="00C4699C" w:rsidRPr="00C4699C" w:rsidRDefault="00C4699C" w:rsidP="00C4699C">
      <w:pPr>
        <w:tabs>
          <w:tab w:val="left" w:pos="1134"/>
        </w:tabs>
        <w:spacing w:line="276" w:lineRule="auto"/>
        <w:ind w:firstLine="709"/>
        <w:jc w:val="both"/>
        <w:rPr>
          <w:rFonts w:asciiTheme="minorHAnsi" w:hAnsiTheme="minorHAnsi" w:cstheme="minorHAnsi"/>
          <w:i/>
        </w:rPr>
      </w:pPr>
      <w:r w:rsidRPr="00875FD6">
        <w:rPr>
          <w:rFonts w:asciiTheme="minorHAnsi" w:hAnsiTheme="minorHAnsi" w:cstheme="minorHAnsi"/>
          <w:i/>
        </w:rPr>
        <w:t>(2)</w:t>
      </w:r>
      <w:r w:rsidRPr="00875FD6">
        <w:rPr>
          <w:rFonts w:asciiTheme="minorHAnsi" w:hAnsiTheme="minorHAnsi" w:cstheme="minorHAnsi"/>
          <w:i/>
        </w:rPr>
        <w:tab/>
        <w:t>Με βάση την πραγματική και νομική κατάσταση, που ο ίδιος διαπίστωσε, και όπως αυτή προέκυψε από τον με αυτοπρόσωπη αυτοψία τεχνικό, φοροτεχνικό και νομικό έλεγχό του, υποβάλλει την προσφορά του, χωρίς η περιγραφή του ακινήτου στη διακήρυξη ή στην ανακοίνωση ή αλλού να συνιστά παραγωγικό αίτιο της βουλήσεώς του να συμμετάσχει στο διαγωνισμό ή παραγωγικό αίτιο της διαμόρφωσης της οικονομικής προσφοράς του ή της τεχνικής του πρότασης.</w:t>
      </w:r>
      <w:r w:rsidRPr="00C4699C">
        <w:rPr>
          <w:rFonts w:asciiTheme="minorHAnsi" w:hAnsiTheme="minorHAnsi" w:cstheme="minorHAnsi"/>
          <w:color w:val="000000"/>
        </w:rPr>
        <w:t xml:space="preserve"> </w:t>
      </w:r>
      <w:r w:rsidRPr="00C4699C">
        <w:rPr>
          <w:rFonts w:asciiTheme="minorHAnsi" w:hAnsiTheme="minorHAnsi" w:cstheme="minorHAnsi"/>
          <w:i/>
          <w:color w:val="000000"/>
        </w:rPr>
        <w:t>Διαπίστωσε δε την υπάρχουσα κατάσταση από πλευράς φθορών και αναγκαίων κατασκευών, ώστε να καταστεί αυτό λειτουργικό και κατάλληλο για την κάλυψη του σκοπού για τον οποίο προορίζεται, η δαπάνη δε αυτή θα βαρύνει τον ίδιο και δεν θα εγείρει ουδέποτε και ουδεμία αξίωση για την απαραίτητη δαπάνη επιδιορθώσεως τυχόν βλαβών – κατασκευών, καθόσον αυτές τις υποχρεώσεις τις αναλαμβάνει ο ίδιος μη έχουσες καμία σχέση με το καταβαλλόμενο μίσθωμα.</w:t>
      </w:r>
    </w:p>
    <w:p w:rsidR="00C4699C" w:rsidRPr="00875FD6" w:rsidRDefault="00C4699C" w:rsidP="00C4699C">
      <w:pPr>
        <w:tabs>
          <w:tab w:val="left" w:pos="1134"/>
        </w:tabs>
        <w:spacing w:line="276" w:lineRule="auto"/>
        <w:ind w:firstLine="709"/>
        <w:jc w:val="both"/>
        <w:rPr>
          <w:rFonts w:asciiTheme="minorHAnsi" w:hAnsiTheme="minorHAnsi" w:cstheme="minorHAnsi"/>
          <w:i/>
        </w:rPr>
      </w:pPr>
      <w:r w:rsidRPr="00875FD6">
        <w:rPr>
          <w:rFonts w:asciiTheme="minorHAnsi" w:hAnsiTheme="minorHAnsi" w:cstheme="minorHAnsi"/>
          <w:i/>
        </w:rPr>
        <w:t>(3)</w:t>
      </w:r>
      <w:r w:rsidRPr="00875FD6">
        <w:rPr>
          <w:rFonts w:asciiTheme="minorHAnsi" w:hAnsiTheme="minorHAnsi" w:cstheme="minorHAnsi"/>
          <w:i/>
        </w:rPr>
        <w:tab/>
        <w:t>Το ακίνητο με τα συστατικά και παραρτήματά του και ιδίως οι κτιριακές του εγκαταστάσεις, όπως ο ίδιος τα έλεγξε με τη συνδρομή και αυτοπρόσωπη αυτοψία νομικού και τεχνικού συμβούλου του, είναι κατάλληλα για τη χρήση που τα προορίζει, έχων την υπ’ ευθύνη και μερίμνη του λήψη όλων των απαιτούμενων αδειών και εγκρίσεων από τις αρμόδιες υπηρεσίες.</w:t>
      </w:r>
    </w:p>
    <w:p w:rsidR="00C4699C" w:rsidRPr="00875FD6" w:rsidRDefault="00C4699C" w:rsidP="00C4699C">
      <w:pPr>
        <w:tabs>
          <w:tab w:val="left" w:pos="1134"/>
        </w:tabs>
        <w:spacing w:after="60" w:line="276" w:lineRule="auto"/>
        <w:ind w:firstLine="709"/>
        <w:jc w:val="both"/>
        <w:rPr>
          <w:rFonts w:asciiTheme="minorHAnsi" w:hAnsiTheme="minorHAnsi" w:cstheme="minorHAnsi"/>
          <w:i/>
        </w:rPr>
      </w:pPr>
      <w:r w:rsidRPr="00875FD6">
        <w:rPr>
          <w:rFonts w:asciiTheme="minorHAnsi" w:hAnsiTheme="minorHAnsi" w:cstheme="minorHAnsi"/>
          <w:i/>
        </w:rPr>
        <w:t>(4)</w:t>
      </w:r>
      <w:r w:rsidRPr="00875FD6">
        <w:rPr>
          <w:rFonts w:asciiTheme="minorHAnsi" w:hAnsiTheme="minorHAnsi" w:cstheme="minorHAnsi"/>
          <w:i/>
        </w:rPr>
        <w:tab/>
        <w:t xml:space="preserve">Τα αναφερόμενα στην παρούσα διακήρυξη και όσες διευκρινίσεις του έχουν δοθεί από </w:t>
      </w:r>
      <w:r>
        <w:rPr>
          <w:rFonts w:asciiTheme="minorHAnsi" w:hAnsiTheme="minorHAnsi" w:cstheme="minorHAnsi"/>
          <w:i/>
        </w:rPr>
        <w:t xml:space="preserve">την </w:t>
      </w:r>
      <w:r w:rsidRPr="00875FD6">
        <w:rPr>
          <w:rFonts w:asciiTheme="minorHAnsi" w:hAnsiTheme="minorHAnsi" w:cstheme="minorHAnsi"/>
          <w:i/>
        </w:rPr>
        <w:t>Επιτροπή Δ</w:t>
      </w:r>
      <w:r>
        <w:rPr>
          <w:rFonts w:asciiTheme="minorHAnsi" w:hAnsiTheme="minorHAnsi" w:cstheme="minorHAnsi"/>
          <w:i/>
        </w:rPr>
        <w:t>ημοπρασίας</w:t>
      </w:r>
      <w:r w:rsidRPr="00875FD6">
        <w:rPr>
          <w:rFonts w:asciiTheme="minorHAnsi" w:hAnsiTheme="minorHAnsi" w:cstheme="minorHAnsi"/>
          <w:i/>
        </w:rPr>
        <w:t>, μόνον ενημερωτικώς και υποστηρικτικώς του έχουν γνωσθεί για την πρότασή του και δεν δύνανται να του δημιουργήσουν οποιοδήποτε δικαίωμα, απαίτηση ή αξίωση.</w:t>
      </w:r>
    </w:p>
    <w:p w:rsidR="00C4699C" w:rsidRDefault="00C4699C" w:rsidP="00C4699C">
      <w:pPr>
        <w:tabs>
          <w:tab w:val="left" w:pos="709"/>
        </w:tabs>
        <w:spacing w:after="120" w:line="276" w:lineRule="auto"/>
        <w:ind w:firstLine="425"/>
        <w:jc w:val="both"/>
        <w:rPr>
          <w:rFonts w:asciiTheme="minorHAnsi" w:hAnsiTheme="minorHAnsi" w:cstheme="minorHAnsi"/>
          <w:i/>
        </w:rPr>
      </w:pPr>
      <w:r w:rsidRPr="00C4699C">
        <w:rPr>
          <w:rFonts w:asciiTheme="minorHAnsi" w:hAnsiTheme="minorHAnsi" w:cstheme="minorHAnsi"/>
        </w:rPr>
        <w:t>θ</w:t>
      </w:r>
      <w:r>
        <w:rPr>
          <w:rFonts w:asciiTheme="minorHAnsi" w:hAnsiTheme="minorHAnsi" w:cstheme="minorHAnsi"/>
          <w:b/>
        </w:rPr>
        <w:t>.</w:t>
      </w:r>
      <w:r w:rsidRPr="00875FD6">
        <w:rPr>
          <w:rFonts w:asciiTheme="minorHAnsi" w:hAnsiTheme="minorHAnsi" w:cstheme="minorHAnsi"/>
          <w:b/>
        </w:rPr>
        <w:tab/>
      </w:r>
      <w:r w:rsidRPr="00DA0E1E">
        <w:rPr>
          <w:rFonts w:asciiTheme="minorHAnsi" w:hAnsiTheme="minorHAnsi" w:cstheme="minorHAnsi"/>
          <w:b/>
          <w:u w:val="single"/>
        </w:rPr>
        <w:t>Υπεύθυνη δήλωση</w:t>
      </w:r>
      <w:r w:rsidRPr="00875FD6">
        <w:rPr>
          <w:rFonts w:asciiTheme="minorHAnsi" w:hAnsiTheme="minorHAnsi" w:cstheme="minorHAnsi"/>
          <w:b/>
        </w:rPr>
        <w:t xml:space="preserve"> του ν. 1599/1986 </w:t>
      </w:r>
      <w:r w:rsidRPr="00875FD6">
        <w:rPr>
          <w:rFonts w:asciiTheme="minorHAnsi" w:hAnsiTheme="minorHAnsi" w:cstheme="minorHAnsi"/>
        </w:rPr>
        <w:t>στην οποία ο συμμετέχων θα δηλώνει ότι</w:t>
      </w:r>
      <w:r w:rsidRPr="00875FD6">
        <w:rPr>
          <w:rFonts w:asciiTheme="minorHAnsi" w:hAnsiTheme="minorHAnsi" w:cstheme="minorHAnsi"/>
          <w:b/>
        </w:rPr>
        <w:t xml:space="preserve"> </w:t>
      </w:r>
      <w:r w:rsidRPr="00875FD6">
        <w:rPr>
          <w:rFonts w:asciiTheme="minorHAnsi" w:hAnsiTheme="minorHAnsi" w:cstheme="minorHAnsi"/>
        </w:rPr>
        <w:t>«</w:t>
      </w:r>
      <w:r w:rsidRPr="00875FD6">
        <w:rPr>
          <w:rFonts w:asciiTheme="minorHAnsi" w:hAnsiTheme="minorHAnsi" w:cstheme="minorHAnsi"/>
          <w:i/>
        </w:rPr>
        <w:t>έλαβε γνώση των όρων της διακήρυξης, τους οποίους θεωρεί μη καταχρηστικούς, νόμιμους και σύμφωνους με τα συναλλακτικά ήθη και την καλή πίστη, τους αποδέχεται πλήρως και ανεπιφυλάκτως, και φέρει το βάρος της μεταβολής των συνθηκών επί τα χείρω για όλη τη συμβατική διάρκεια της μισθώσεως».</w:t>
      </w:r>
    </w:p>
    <w:p w:rsidR="00DA0E1E" w:rsidRPr="00DA0E1E" w:rsidRDefault="00DA0E1E" w:rsidP="00DA0E1E">
      <w:pPr>
        <w:tabs>
          <w:tab w:val="left" w:pos="709"/>
        </w:tabs>
        <w:spacing w:after="120" w:line="276" w:lineRule="auto"/>
        <w:ind w:firstLine="425"/>
        <w:jc w:val="both"/>
        <w:rPr>
          <w:rFonts w:asciiTheme="minorHAnsi" w:hAnsiTheme="minorHAnsi" w:cstheme="minorHAnsi"/>
          <w:b/>
          <w:sz w:val="22"/>
        </w:rPr>
      </w:pPr>
      <w:r>
        <w:rPr>
          <w:rFonts w:asciiTheme="minorHAnsi" w:hAnsiTheme="minorHAnsi" w:cstheme="minorHAnsi"/>
        </w:rPr>
        <w:t xml:space="preserve">ι. </w:t>
      </w:r>
      <w:r w:rsidRPr="003E3CB1">
        <w:rPr>
          <w:rFonts w:asciiTheme="minorHAnsi" w:hAnsiTheme="minorHAnsi" w:cstheme="minorHAnsi"/>
        </w:rPr>
        <w:t>Νομίμως εκδοθέντα</w:t>
      </w:r>
      <w:r>
        <w:rPr>
          <w:rFonts w:asciiTheme="minorHAnsi" w:hAnsiTheme="minorHAnsi" w:cstheme="minorHAnsi"/>
          <w:b/>
        </w:rPr>
        <w:t xml:space="preserve"> </w:t>
      </w:r>
      <w:r w:rsidRPr="00097CC5">
        <w:rPr>
          <w:rFonts w:asciiTheme="minorHAnsi" w:hAnsiTheme="minorHAnsi" w:cstheme="minorHAnsi"/>
          <w:b/>
        </w:rPr>
        <w:t xml:space="preserve">Παραστατικά στοιχεία </w:t>
      </w:r>
      <w:r w:rsidRPr="00DA0E1E">
        <w:rPr>
          <w:rFonts w:asciiTheme="minorHAnsi" w:hAnsiTheme="minorHAnsi" w:cstheme="minorHAnsi"/>
          <w:b/>
        </w:rPr>
        <w:t xml:space="preserve">για την </w:t>
      </w:r>
      <w:r w:rsidRPr="00DA0E1E">
        <w:rPr>
          <w:rFonts w:asciiTheme="minorHAnsi" w:hAnsiTheme="minorHAnsi" w:cstheme="minorHAnsi"/>
          <w:b/>
          <w:u w:val="single"/>
        </w:rPr>
        <w:t>απόδειξη σχετικής</w:t>
      </w:r>
      <w:r w:rsidRPr="00DA0E1E">
        <w:rPr>
          <w:rFonts w:asciiTheme="minorHAnsi" w:hAnsiTheme="minorHAnsi" w:cstheme="minorHAnsi"/>
          <w:b/>
          <w:sz w:val="22"/>
          <w:u w:val="single"/>
        </w:rPr>
        <w:t xml:space="preserve"> π</w:t>
      </w:r>
      <w:r w:rsidRPr="00DA0E1E">
        <w:rPr>
          <w:rFonts w:ascii="Calibri" w:hAnsi="Calibri" w:cs="Arial"/>
          <w:b/>
          <w:szCs w:val="26"/>
          <w:u w:val="single"/>
        </w:rPr>
        <w:t>ροϋπηρεσίας</w:t>
      </w:r>
      <w:r w:rsidRPr="00097CC5">
        <w:rPr>
          <w:rFonts w:ascii="Calibri" w:hAnsi="Calibri" w:cs="Arial"/>
          <w:szCs w:val="26"/>
        </w:rPr>
        <w:t xml:space="preserve"> ή εμπειρίας στον κλάδο της εστίασης ή άλλου συναφούς κλάδου με την αναφερόμενη στο άρθρο 3</w:t>
      </w:r>
      <w:r w:rsidRPr="00097CC5">
        <w:rPr>
          <w:rFonts w:ascii="Calibri" w:hAnsi="Calibri" w:cs="Arial"/>
          <w:szCs w:val="26"/>
          <w:vertAlign w:val="superscript"/>
        </w:rPr>
        <w:t>ο</w:t>
      </w:r>
      <w:r w:rsidRPr="00097CC5">
        <w:rPr>
          <w:rFonts w:ascii="Calibri" w:hAnsi="Calibri" w:cs="Arial"/>
          <w:szCs w:val="26"/>
        </w:rPr>
        <w:t xml:space="preserve"> της παρούσας καθοριζόμενη χρήση του μισθίου</w:t>
      </w:r>
      <w:r>
        <w:rPr>
          <w:rFonts w:ascii="Calibri" w:hAnsi="Calibri" w:cs="Arial"/>
          <w:szCs w:val="26"/>
        </w:rPr>
        <w:t>, αποκλειομένης της υπεύθυνης δήλωσης περί επαγγελματικής εμπειρίας</w:t>
      </w:r>
      <w:r w:rsidRPr="00097CC5">
        <w:rPr>
          <w:rFonts w:ascii="Calibri" w:hAnsi="Calibri" w:cs="Arial"/>
          <w:szCs w:val="26"/>
        </w:rPr>
        <w:t>.</w:t>
      </w:r>
    </w:p>
    <w:p w:rsidR="00716123" w:rsidRPr="00741B74" w:rsidRDefault="00716123" w:rsidP="00621B1E">
      <w:pPr>
        <w:tabs>
          <w:tab w:val="left" w:pos="1701"/>
        </w:tabs>
        <w:spacing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ι</w:t>
      </w:r>
      <w:r w:rsidR="00DA0E1E">
        <w:rPr>
          <w:rFonts w:asciiTheme="minorHAnsi" w:hAnsiTheme="minorHAnsi" w:cstheme="minorHAnsi"/>
          <w:color w:val="000000"/>
        </w:rPr>
        <w:t>α</w:t>
      </w:r>
      <w:r w:rsidRPr="00741B74">
        <w:rPr>
          <w:rFonts w:asciiTheme="minorHAnsi" w:hAnsiTheme="minorHAnsi" w:cstheme="minorHAnsi"/>
          <w:color w:val="000000"/>
        </w:rPr>
        <w:t xml:space="preserve">. Σε περίπτωση που κάποιος πλειοδοτεί για λογαριασμό άλλου πρέπει να προσκομίσει όλα τα ανωτέρω δικαιολογητικά για λογαριασμό αυτού του οποίου πλειοδοτεί, προσκομίζοντας επιπρόσθετα και πρόσφατο </w:t>
      </w:r>
      <w:r w:rsidRPr="00DA0E1E">
        <w:rPr>
          <w:rFonts w:asciiTheme="minorHAnsi" w:hAnsiTheme="minorHAnsi" w:cstheme="minorHAnsi"/>
          <w:b/>
          <w:bCs/>
          <w:color w:val="000000"/>
          <w:u w:val="single"/>
        </w:rPr>
        <w:t>ειδικό πληρεξούσιο εκπροσώπησης</w:t>
      </w:r>
      <w:r w:rsidRPr="00741B74">
        <w:rPr>
          <w:rFonts w:asciiTheme="minorHAnsi" w:hAnsiTheme="minorHAnsi" w:cstheme="minorHAnsi"/>
          <w:color w:val="000000"/>
        </w:rPr>
        <w:t xml:space="preserve"> συντεταγμένο από Συμβολαιογράφο.</w:t>
      </w:r>
    </w:p>
    <w:p w:rsidR="00716123" w:rsidRPr="005320A2" w:rsidRDefault="00716123" w:rsidP="00DD6994">
      <w:pPr>
        <w:pStyle w:val="3"/>
        <w:spacing w:before="240" w:after="120"/>
        <w:rPr>
          <w:rStyle w:val="a8"/>
          <w:rFonts w:asciiTheme="minorHAnsi" w:hAnsiTheme="minorHAnsi" w:cstheme="minorHAnsi"/>
          <w:color w:val="auto"/>
        </w:rPr>
      </w:pPr>
      <w:bookmarkStart w:id="28" w:name="_Toc180402782"/>
      <w:r w:rsidRPr="005320A2">
        <w:rPr>
          <w:rStyle w:val="a8"/>
          <w:rFonts w:asciiTheme="minorHAnsi" w:hAnsiTheme="minorHAnsi" w:cstheme="minorHAnsi"/>
          <w:color w:val="auto"/>
        </w:rPr>
        <w:t xml:space="preserve">2. </w:t>
      </w:r>
      <w:r w:rsidRPr="00DD6994">
        <w:rPr>
          <w:rStyle w:val="a8"/>
          <w:rFonts w:asciiTheme="minorHAnsi" w:hAnsiTheme="minorHAnsi" w:cstheme="minorHAnsi"/>
          <w:color w:val="auto"/>
          <w:u w:val="single"/>
        </w:rPr>
        <w:t>Νομικά πρόσωπα</w:t>
      </w:r>
      <w:bookmarkEnd w:id="28"/>
    </w:p>
    <w:p w:rsidR="00716123" w:rsidRPr="00741B74" w:rsidRDefault="00716123" w:rsidP="00B93605">
      <w:pPr>
        <w:tabs>
          <w:tab w:val="left" w:pos="1276"/>
        </w:tabs>
        <w:spacing w:line="276" w:lineRule="auto"/>
        <w:jc w:val="both"/>
        <w:rPr>
          <w:rFonts w:asciiTheme="minorHAnsi" w:hAnsiTheme="minorHAnsi" w:cstheme="minorHAnsi"/>
          <w:b/>
          <w:color w:val="000000"/>
        </w:rPr>
      </w:pPr>
      <w:r w:rsidRPr="00741B74">
        <w:rPr>
          <w:rFonts w:asciiTheme="minorHAnsi" w:hAnsiTheme="minorHAnsi" w:cstheme="minorHAnsi"/>
          <w:color w:val="000000"/>
        </w:rPr>
        <w:t xml:space="preserve">Τα συμμετέχοντα Νομικά πρόσωπα θα πρέπει, </w:t>
      </w:r>
      <w:r w:rsidRPr="00741B74">
        <w:rPr>
          <w:rFonts w:asciiTheme="minorHAnsi" w:hAnsiTheme="minorHAnsi" w:cstheme="minorHAnsi"/>
          <w:b/>
          <w:color w:val="000000"/>
          <w:u w:val="single"/>
        </w:rPr>
        <w:t>επί ποινή αποκλεισμού</w:t>
      </w:r>
      <w:r w:rsidRPr="00741B74">
        <w:rPr>
          <w:rFonts w:asciiTheme="minorHAnsi" w:hAnsiTheme="minorHAnsi" w:cstheme="minorHAnsi"/>
          <w:color w:val="000000"/>
        </w:rPr>
        <w:t xml:space="preserve">, να προσκομίσουν τα παρακάτω δικαιολογητικά :  </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 xml:space="preserve">α. </w:t>
      </w:r>
      <w:r w:rsidRPr="002F0773">
        <w:rPr>
          <w:rFonts w:asciiTheme="minorHAnsi" w:hAnsiTheme="minorHAnsi" w:cstheme="minorHAnsi"/>
          <w:b/>
          <w:bCs/>
          <w:color w:val="000000"/>
          <w:u w:val="single"/>
        </w:rPr>
        <w:t>Εγγυητική επιστολή συμμετοχής</w:t>
      </w:r>
      <w:r w:rsidRPr="00741B74">
        <w:rPr>
          <w:rFonts w:asciiTheme="minorHAnsi" w:hAnsiTheme="minorHAnsi" w:cstheme="minorHAnsi"/>
          <w:color w:val="000000"/>
        </w:rPr>
        <w:t xml:space="preserve"> σύμφωνα με το άρθρο</w:t>
      </w:r>
      <w:r w:rsidR="00CA3F8D">
        <w:rPr>
          <w:rFonts w:asciiTheme="minorHAnsi" w:hAnsiTheme="minorHAnsi" w:cstheme="minorHAnsi"/>
          <w:color w:val="000000"/>
        </w:rPr>
        <w:t>11</w:t>
      </w:r>
      <w:r w:rsidRPr="00741B74">
        <w:rPr>
          <w:rFonts w:asciiTheme="minorHAnsi" w:hAnsiTheme="minorHAnsi" w:cstheme="minorHAnsi"/>
          <w:color w:val="000000"/>
        </w:rPr>
        <w:t xml:space="preserve"> π</w:t>
      </w:r>
      <w:r w:rsidR="00CA3F8D">
        <w:rPr>
          <w:rFonts w:asciiTheme="minorHAnsi" w:hAnsiTheme="minorHAnsi" w:cstheme="minorHAnsi"/>
          <w:color w:val="000000"/>
        </w:rPr>
        <w:t>α</w:t>
      </w:r>
      <w:r w:rsidRPr="00741B74">
        <w:rPr>
          <w:rFonts w:asciiTheme="minorHAnsi" w:hAnsiTheme="minorHAnsi" w:cstheme="minorHAnsi"/>
          <w:color w:val="000000"/>
        </w:rPr>
        <w:t>ρ</w:t>
      </w:r>
      <w:r w:rsidR="00CA3F8D">
        <w:rPr>
          <w:rFonts w:asciiTheme="minorHAnsi" w:hAnsiTheme="minorHAnsi" w:cstheme="minorHAnsi"/>
          <w:color w:val="000000"/>
        </w:rPr>
        <w:t>αγρ</w:t>
      </w:r>
      <w:r w:rsidRPr="00741B74">
        <w:rPr>
          <w:rFonts w:asciiTheme="minorHAnsi" w:hAnsiTheme="minorHAnsi" w:cstheme="minorHAnsi"/>
          <w:color w:val="000000"/>
        </w:rPr>
        <w:t xml:space="preserve">. </w:t>
      </w:r>
      <w:r w:rsidR="00CA3F8D">
        <w:rPr>
          <w:rFonts w:asciiTheme="minorHAnsi" w:hAnsiTheme="minorHAnsi" w:cstheme="minorHAnsi"/>
          <w:color w:val="000000"/>
        </w:rPr>
        <w:t>1</w:t>
      </w:r>
      <w:r w:rsidRPr="00741B74">
        <w:rPr>
          <w:rFonts w:asciiTheme="minorHAnsi" w:hAnsiTheme="minorHAnsi" w:cstheme="minorHAnsi"/>
          <w:color w:val="000000"/>
        </w:rPr>
        <w:t xml:space="preserve"> της παρούσας.</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 xml:space="preserve">β. </w:t>
      </w:r>
      <w:r w:rsidRPr="002F0773">
        <w:rPr>
          <w:rFonts w:asciiTheme="minorHAnsi" w:hAnsiTheme="minorHAnsi" w:cstheme="minorHAnsi"/>
          <w:b/>
          <w:bCs/>
          <w:color w:val="000000"/>
          <w:u w:val="single"/>
        </w:rPr>
        <w:t>Απόσπασμα ποινικού μητρώου</w:t>
      </w:r>
      <w:r w:rsidRPr="00741B74">
        <w:rPr>
          <w:rFonts w:asciiTheme="minorHAnsi" w:hAnsiTheme="minorHAnsi" w:cstheme="minorHAnsi"/>
          <w:color w:val="000000"/>
        </w:rPr>
        <w:t xml:space="preserve"> </w:t>
      </w:r>
      <w:r w:rsidR="002F0773">
        <w:rPr>
          <w:rFonts w:asciiTheme="minorHAnsi" w:hAnsiTheme="minorHAnsi" w:cstheme="minorHAnsi"/>
          <w:color w:val="000000"/>
        </w:rPr>
        <w:t xml:space="preserve">για δικαστική χρήση </w:t>
      </w:r>
      <w:r w:rsidRPr="00741B74">
        <w:rPr>
          <w:rFonts w:asciiTheme="minorHAnsi" w:hAnsiTheme="minorHAnsi" w:cstheme="minorHAnsi"/>
          <w:color w:val="000000"/>
        </w:rPr>
        <w:t xml:space="preserve">από το οποίο να προκύπτει ότι οι ομόρρυθμοι εταίροι και διαχειριστές Ο.Ε. και Ε.Ε., οι διαχειριστές ΕΠΕ, οι διαχειριστές Ι.Κ.Ε., ο Πρόεδρος και Διευθύνων Σύμβουλος Α.Ε., οι νόμιμοι εκπρόσωποι κάθε άλλου νομικού προσώπου  και ο εγγυητής του συμμετέχοντος νομικού προσώπου δεν έχουν καταδικαστεί για: 1)Συμμετοχή σε εγκληματική οργάνωση, κατά το άρθρο 2 παρ. 1 της κοινής δράσης της αριθ. 98/773/ΔΕΥ του Συμβουλίου της Ε.Ε., (2) Δωροδοκία, κατά το άρθρο 3 της πράξης του Συμβουλίου της 26ης/5/1997 (21) και στο άρθρο 3 παρ. 1 της κοινής  δράσης αριθ. 98/742/ΚΕΠΠΑ του Συμβουλίου, (3) Απάτη, κατά την έννοια του άρθρου 1 της σύμβασης για την προστασία των οικονομικών συμφερόντων των Ευρ. Κοινοτήτων,(4) Νομιμοποίηση εσόδων από παράνομες δραστηριότητες, κατά το άρθρο 1 της αριθ. 91/308/ΕΟΚ οδηγίας του Συμβουλίου, (5) Υπεξαίρεση (375 Π.Κ.), (6) Απάτη (386-388 Π.Κ.), (7)Εκβίαση (385 Π.Κ.), (8) Πλαστογραφία (216-218 Π.Κ.), (9) Ψευδορκία (224 Π.Κ.), (10)Δωροδοκία (235-237 Π.Κ.), (11) Δόλια χρεωκοπία (398 Π.Κ.), (12)Ληστεία (380 Π.Κ.), (13)Κλοπή (372 Π.Κ.).Το απόσπασμα ποινικού μητρώου πρέπει να έχει εκδοθεί εντός του τελευταίου τριμήνου πριν από την ημερομηνία του διαγωνισμού. </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 xml:space="preserve">γ. </w:t>
      </w:r>
      <w:r w:rsidRPr="002F0773">
        <w:rPr>
          <w:rFonts w:asciiTheme="minorHAnsi" w:hAnsiTheme="minorHAnsi" w:cstheme="minorHAnsi"/>
          <w:b/>
          <w:bCs/>
          <w:color w:val="000000"/>
          <w:u w:val="single"/>
        </w:rPr>
        <w:t>Υπεύθυνη δήλωση</w:t>
      </w:r>
      <w:r w:rsidRPr="00741B74">
        <w:rPr>
          <w:rFonts w:asciiTheme="minorHAnsi" w:hAnsiTheme="minorHAnsi" w:cstheme="minorHAnsi"/>
          <w:color w:val="000000"/>
        </w:rPr>
        <w:t xml:space="preserve"> του νομίμου εκπροσώπου κατά τα ανωτέρω του νομικού προσώπου ότι αυτό δεν έχει αποκλειστεί τελεσίδικα από δημόσια υπηρεσία ή νομικά πρόσωπα δημοσίου δικαίου διότι δεν εκπλήρωσε τις συμβατικές του υποχρεώσεις.  Την ίδια υπεύθυνη δήλωση πρέπει να προσκομίσει και ο εγγυητής.</w:t>
      </w:r>
    </w:p>
    <w:p w:rsidR="001F2EFA" w:rsidRPr="001F2EFA" w:rsidRDefault="001F2EFA" w:rsidP="001F2EFA">
      <w:pPr>
        <w:tabs>
          <w:tab w:val="left" w:pos="1701"/>
        </w:tabs>
        <w:spacing w:after="60" w:line="276" w:lineRule="auto"/>
        <w:ind w:firstLine="426"/>
        <w:jc w:val="both"/>
        <w:rPr>
          <w:rFonts w:asciiTheme="minorHAnsi" w:hAnsiTheme="minorHAnsi" w:cstheme="minorHAnsi"/>
          <w:color w:val="000000"/>
        </w:rPr>
      </w:pPr>
      <w:r w:rsidRPr="00097CC5">
        <w:rPr>
          <w:rFonts w:asciiTheme="minorHAnsi" w:hAnsiTheme="minorHAnsi" w:cstheme="minorHAnsi"/>
          <w:color w:val="000000"/>
        </w:rPr>
        <w:t xml:space="preserve">δ. </w:t>
      </w:r>
      <w:r w:rsidRPr="002F0773">
        <w:rPr>
          <w:rFonts w:asciiTheme="minorHAnsi" w:hAnsiTheme="minorHAnsi" w:cstheme="minorHAnsi"/>
          <w:b/>
          <w:bCs/>
          <w:color w:val="000000"/>
          <w:u w:val="single"/>
        </w:rPr>
        <w:t>Ενιαίο</w:t>
      </w:r>
      <w:r w:rsidRPr="002F0773">
        <w:rPr>
          <w:rFonts w:asciiTheme="minorHAnsi" w:hAnsiTheme="minorHAnsi" w:cstheme="minorHAnsi"/>
          <w:color w:val="000000"/>
          <w:u w:val="single"/>
        </w:rPr>
        <w:t xml:space="preserve"> </w:t>
      </w:r>
      <w:r w:rsidRPr="002F0773">
        <w:rPr>
          <w:rFonts w:asciiTheme="minorHAnsi" w:hAnsiTheme="minorHAnsi" w:cstheme="minorHAnsi"/>
          <w:b/>
          <w:bCs/>
          <w:color w:val="000000"/>
          <w:u w:val="single"/>
        </w:rPr>
        <w:t>πιστοποιητικό δικαστικής φερεγγυότητας</w:t>
      </w:r>
      <w:r w:rsidRPr="00097CC5">
        <w:rPr>
          <w:rFonts w:asciiTheme="minorHAnsi" w:hAnsiTheme="minorHAnsi" w:cstheme="minorHAnsi"/>
          <w:b/>
          <w:bCs/>
          <w:color w:val="000000"/>
        </w:rPr>
        <w:t xml:space="preserve"> </w:t>
      </w:r>
      <w:r w:rsidRPr="00097CC5">
        <w:rPr>
          <w:rFonts w:asciiTheme="minorHAnsi" w:hAnsiTheme="minorHAnsi" w:cstheme="minorHAnsi"/>
          <w:color w:val="000000"/>
        </w:rPr>
        <w:t>από το οποίο να προκύπτει ότι ο διαγωνιζόμενος και ο εγγυητής του δεν τελούν υπό ή δεν βρίσκονται σε διαδικασία πτώχευσης, εκκαθάρισης,  παύσης εργασιών, αναγκαστικής διαχείρισης ή πτωχευτικού συμβιβασμού ή σε οποιαδήποτε ανάλογη κατάσταση, έκδοσης εντός του τελευταίου εξαμήνου πριν από την ημερομηνία του διαγωνισμού.</w:t>
      </w:r>
      <w:r w:rsidRPr="001F2EFA">
        <w:rPr>
          <w:rFonts w:asciiTheme="minorHAnsi" w:hAnsiTheme="minorHAnsi" w:cstheme="minorHAnsi"/>
          <w:color w:val="000000"/>
        </w:rPr>
        <w:t xml:space="preserve"> </w:t>
      </w:r>
    </w:p>
    <w:p w:rsidR="00716123" w:rsidRPr="00741B74" w:rsidRDefault="001F2EFA" w:rsidP="00621B1E">
      <w:pPr>
        <w:tabs>
          <w:tab w:val="left" w:pos="1701"/>
        </w:tabs>
        <w:spacing w:after="60" w:line="276" w:lineRule="auto"/>
        <w:ind w:firstLine="426"/>
        <w:jc w:val="both"/>
        <w:rPr>
          <w:rFonts w:asciiTheme="minorHAnsi" w:hAnsiTheme="minorHAnsi" w:cstheme="minorHAnsi"/>
          <w:color w:val="000000"/>
        </w:rPr>
      </w:pPr>
      <w:r>
        <w:rPr>
          <w:rFonts w:asciiTheme="minorHAnsi" w:hAnsiTheme="minorHAnsi" w:cstheme="minorHAnsi"/>
          <w:color w:val="000000"/>
        </w:rPr>
        <w:t>ε</w:t>
      </w:r>
      <w:r w:rsidR="00716123" w:rsidRPr="00741B74">
        <w:rPr>
          <w:rFonts w:asciiTheme="minorHAnsi" w:hAnsiTheme="minorHAnsi" w:cstheme="minorHAnsi"/>
          <w:color w:val="000000"/>
        </w:rPr>
        <w:t xml:space="preserve">. </w:t>
      </w:r>
      <w:r w:rsidR="00716123" w:rsidRPr="002F0773">
        <w:rPr>
          <w:rFonts w:asciiTheme="minorHAnsi" w:hAnsiTheme="minorHAnsi" w:cstheme="minorHAnsi"/>
          <w:b/>
          <w:bCs/>
          <w:color w:val="000000"/>
          <w:u w:val="single"/>
        </w:rPr>
        <w:t>Πιστοποιητικό</w:t>
      </w:r>
      <w:r w:rsidR="00716123" w:rsidRPr="00CA3F8D">
        <w:rPr>
          <w:rFonts w:asciiTheme="minorHAnsi" w:hAnsiTheme="minorHAnsi" w:cstheme="minorHAnsi"/>
          <w:b/>
          <w:bCs/>
          <w:color w:val="000000"/>
        </w:rPr>
        <w:t xml:space="preserve"> αρμόδιας αρχής</w:t>
      </w:r>
      <w:r w:rsidR="00716123" w:rsidRPr="00741B74">
        <w:rPr>
          <w:rFonts w:asciiTheme="minorHAnsi" w:hAnsiTheme="minorHAnsi" w:cstheme="minorHAnsi"/>
          <w:color w:val="000000"/>
        </w:rPr>
        <w:t xml:space="preserve"> από το οποίο να προκύπτει ότι το υποψήφιο νομικό πρόσωπο και ο εγγυητής του είναι ενήμεροι ως προς τις φορολογικές υποχρεώσεις τους σε ισχύ κατά την ημερομηνία διενέργειας της δημοπρασίας.</w:t>
      </w:r>
    </w:p>
    <w:p w:rsidR="00716123" w:rsidRPr="00741B74" w:rsidRDefault="001F2EFA" w:rsidP="00621B1E">
      <w:pPr>
        <w:tabs>
          <w:tab w:val="left" w:pos="1701"/>
        </w:tabs>
        <w:spacing w:after="60" w:line="276" w:lineRule="auto"/>
        <w:ind w:firstLine="426"/>
        <w:jc w:val="both"/>
        <w:rPr>
          <w:rFonts w:asciiTheme="minorHAnsi" w:hAnsiTheme="minorHAnsi" w:cstheme="minorHAnsi"/>
          <w:color w:val="000000"/>
        </w:rPr>
      </w:pPr>
      <w:r>
        <w:rPr>
          <w:rFonts w:asciiTheme="minorHAnsi" w:hAnsiTheme="minorHAnsi" w:cstheme="minorHAnsi"/>
          <w:color w:val="000000"/>
        </w:rPr>
        <w:t>στ</w:t>
      </w:r>
      <w:r w:rsidR="00716123" w:rsidRPr="00741B74">
        <w:rPr>
          <w:rFonts w:asciiTheme="minorHAnsi" w:hAnsiTheme="minorHAnsi" w:cstheme="minorHAnsi"/>
          <w:color w:val="000000"/>
        </w:rPr>
        <w:t xml:space="preserve">. </w:t>
      </w:r>
      <w:r w:rsidR="00716123" w:rsidRPr="002F0773">
        <w:rPr>
          <w:rFonts w:asciiTheme="minorHAnsi" w:hAnsiTheme="minorHAnsi" w:cstheme="minorHAnsi"/>
          <w:b/>
          <w:bCs/>
          <w:color w:val="000000"/>
          <w:u w:val="single"/>
        </w:rPr>
        <w:t>Βεβαίωση δημοτικής ενημερότητας</w:t>
      </w:r>
      <w:r w:rsidR="00716123" w:rsidRPr="00741B74">
        <w:rPr>
          <w:rFonts w:asciiTheme="minorHAnsi" w:hAnsiTheme="minorHAnsi" w:cstheme="minorHAnsi"/>
          <w:color w:val="000000"/>
        </w:rPr>
        <w:t xml:space="preserve"> από τ</w:t>
      </w:r>
      <w:r w:rsidR="00CA3F8D">
        <w:rPr>
          <w:rFonts w:asciiTheme="minorHAnsi" w:hAnsiTheme="minorHAnsi" w:cstheme="minorHAnsi"/>
          <w:color w:val="000000"/>
        </w:rPr>
        <w:t>ις</w:t>
      </w:r>
      <w:r w:rsidR="00716123" w:rsidRPr="00741B74">
        <w:rPr>
          <w:rFonts w:asciiTheme="minorHAnsi" w:hAnsiTheme="minorHAnsi" w:cstheme="minorHAnsi"/>
          <w:color w:val="000000"/>
        </w:rPr>
        <w:t xml:space="preserve"> Ταμειακ</w:t>
      </w:r>
      <w:r w:rsidR="00CA3F8D">
        <w:rPr>
          <w:rFonts w:asciiTheme="minorHAnsi" w:hAnsiTheme="minorHAnsi" w:cstheme="minorHAnsi"/>
          <w:color w:val="000000"/>
        </w:rPr>
        <w:t>ές</w:t>
      </w:r>
      <w:r w:rsidR="00716123" w:rsidRPr="00741B74">
        <w:rPr>
          <w:rFonts w:asciiTheme="minorHAnsi" w:hAnsiTheme="minorHAnsi" w:cstheme="minorHAnsi"/>
          <w:color w:val="000000"/>
        </w:rPr>
        <w:t xml:space="preserve"> Υπηρεσ</w:t>
      </w:r>
      <w:r w:rsidR="00CA3F8D">
        <w:rPr>
          <w:rFonts w:asciiTheme="minorHAnsi" w:hAnsiTheme="minorHAnsi" w:cstheme="minorHAnsi"/>
          <w:color w:val="000000"/>
        </w:rPr>
        <w:t>ίες</w:t>
      </w:r>
      <w:r w:rsidR="00716123" w:rsidRPr="00741B74">
        <w:rPr>
          <w:rFonts w:asciiTheme="minorHAnsi" w:hAnsiTheme="minorHAnsi" w:cstheme="minorHAnsi"/>
          <w:color w:val="000000"/>
        </w:rPr>
        <w:t xml:space="preserve"> του </w:t>
      </w:r>
      <w:r w:rsidR="00953996">
        <w:rPr>
          <w:rFonts w:asciiTheme="minorHAnsi" w:hAnsiTheme="minorHAnsi" w:cstheme="minorHAnsi"/>
          <w:color w:val="000000"/>
        </w:rPr>
        <w:t>Δημοτικού Θεάτρου</w:t>
      </w:r>
      <w:r w:rsidR="00716123" w:rsidRPr="00741B74">
        <w:rPr>
          <w:rFonts w:asciiTheme="minorHAnsi" w:hAnsiTheme="minorHAnsi" w:cstheme="minorHAnsi"/>
          <w:color w:val="000000"/>
        </w:rPr>
        <w:t xml:space="preserve"> </w:t>
      </w:r>
      <w:r w:rsidR="00CA3F8D">
        <w:rPr>
          <w:rFonts w:asciiTheme="minorHAnsi" w:hAnsiTheme="minorHAnsi" w:cstheme="minorHAnsi"/>
          <w:color w:val="000000"/>
        </w:rPr>
        <w:t xml:space="preserve">και του Δήμου </w:t>
      </w:r>
      <w:r w:rsidR="00716123" w:rsidRPr="00741B74">
        <w:rPr>
          <w:rFonts w:asciiTheme="minorHAnsi" w:hAnsiTheme="minorHAnsi" w:cstheme="minorHAnsi"/>
          <w:color w:val="000000"/>
        </w:rPr>
        <w:t xml:space="preserve">Τρικκαίων που να αφορά το συμμετέχον νομικό πρόσωπο αλλά και το νόμιμο εκπρόσωπο του ν.π. κατά τα ανωτέρω, καθώς και τον εγγυητή. </w:t>
      </w:r>
    </w:p>
    <w:p w:rsidR="00716123" w:rsidRPr="00741B74" w:rsidRDefault="001F2EFA" w:rsidP="00621B1E">
      <w:pPr>
        <w:tabs>
          <w:tab w:val="left" w:pos="1701"/>
        </w:tabs>
        <w:spacing w:after="60" w:line="276" w:lineRule="auto"/>
        <w:ind w:firstLine="426"/>
        <w:jc w:val="both"/>
        <w:rPr>
          <w:rFonts w:asciiTheme="minorHAnsi" w:hAnsiTheme="minorHAnsi" w:cstheme="minorHAnsi"/>
          <w:color w:val="000000"/>
        </w:rPr>
      </w:pPr>
      <w:r>
        <w:rPr>
          <w:rFonts w:asciiTheme="minorHAnsi" w:hAnsiTheme="minorHAnsi" w:cstheme="minorHAnsi"/>
          <w:color w:val="000000"/>
        </w:rPr>
        <w:t>ζ</w:t>
      </w:r>
      <w:r w:rsidR="00716123" w:rsidRPr="00741B74">
        <w:rPr>
          <w:rFonts w:asciiTheme="minorHAnsi" w:hAnsiTheme="minorHAnsi" w:cstheme="minorHAnsi"/>
          <w:color w:val="000000"/>
        </w:rPr>
        <w:t xml:space="preserve">. </w:t>
      </w:r>
      <w:r w:rsidR="00716123" w:rsidRPr="002F0773">
        <w:rPr>
          <w:rFonts w:asciiTheme="minorHAnsi" w:hAnsiTheme="minorHAnsi" w:cstheme="minorHAnsi"/>
          <w:b/>
          <w:bCs/>
          <w:color w:val="000000"/>
          <w:u w:val="single"/>
        </w:rPr>
        <w:t>Αντίγραφο του καταστατικού</w:t>
      </w:r>
      <w:r w:rsidR="00716123" w:rsidRPr="00741B74">
        <w:rPr>
          <w:rFonts w:asciiTheme="minorHAnsi" w:hAnsiTheme="minorHAnsi" w:cstheme="minorHAnsi"/>
          <w:color w:val="000000"/>
        </w:rPr>
        <w:t xml:space="preserve"> του νομικού προσώπου με τις τροποποιήσεις του, επικυρωμένο με ημερομηνία την προτεραία της δημοπρασίας.</w:t>
      </w:r>
    </w:p>
    <w:p w:rsidR="00716123" w:rsidRPr="00741B74" w:rsidRDefault="001F2EFA" w:rsidP="00621B1E">
      <w:pPr>
        <w:tabs>
          <w:tab w:val="left" w:pos="1701"/>
        </w:tabs>
        <w:spacing w:after="60" w:line="276" w:lineRule="auto"/>
        <w:ind w:firstLine="426"/>
        <w:jc w:val="both"/>
        <w:rPr>
          <w:rFonts w:asciiTheme="minorHAnsi" w:hAnsiTheme="minorHAnsi" w:cstheme="minorHAnsi"/>
        </w:rPr>
      </w:pPr>
      <w:r>
        <w:rPr>
          <w:rFonts w:asciiTheme="minorHAnsi" w:hAnsiTheme="minorHAnsi" w:cstheme="minorHAnsi"/>
          <w:color w:val="000000"/>
        </w:rPr>
        <w:t>η</w:t>
      </w:r>
      <w:r w:rsidR="00716123" w:rsidRPr="00741B74">
        <w:rPr>
          <w:rFonts w:asciiTheme="minorHAnsi" w:hAnsiTheme="minorHAnsi" w:cstheme="minorHAnsi"/>
          <w:color w:val="000000"/>
        </w:rPr>
        <w:t xml:space="preserve">. </w:t>
      </w:r>
      <w:r w:rsidR="00716123" w:rsidRPr="002F0773">
        <w:rPr>
          <w:rFonts w:asciiTheme="minorHAnsi" w:hAnsiTheme="minorHAnsi" w:cstheme="minorHAnsi"/>
          <w:b/>
          <w:bCs/>
          <w:u w:val="single"/>
        </w:rPr>
        <w:t>Πιστοποιητικό αρμόδιας δικαστικής ή διοικητικής αρχής</w:t>
      </w:r>
      <w:r w:rsidR="00716123" w:rsidRPr="00741B74">
        <w:rPr>
          <w:rFonts w:asciiTheme="minorHAnsi" w:hAnsiTheme="minorHAnsi" w:cstheme="minorHAnsi"/>
        </w:rPr>
        <w:t xml:space="preserve">, έκδοσης του τελευταίου τριμήνου πριν την ημέρα υποβολής του, από το οποίο να προκύπτει ότι το νομικό πρόσωπο έχει συσταθεί νομίμως, δεν έχει λυθεί και να εμφαίνονται οι τυχόν τροποποιήσεις τους, καθώς και τα πρόσωπα τα οποία δεσμεύουν με την υπογραφή τους το νομικό πρόσωπο. </w:t>
      </w:r>
    </w:p>
    <w:p w:rsidR="00716123" w:rsidRPr="00741B74" w:rsidRDefault="001F2EFA" w:rsidP="00621B1E">
      <w:pPr>
        <w:tabs>
          <w:tab w:val="left" w:pos="1701"/>
        </w:tabs>
        <w:spacing w:after="60" w:line="276" w:lineRule="auto"/>
        <w:ind w:firstLine="426"/>
        <w:jc w:val="both"/>
        <w:rPr>
          <w:rFonts w:asciiTheme="minorHAnsi" w:hAnsiTheme="minorHAnsi" w:cstheme="minorHAnsi"/>
          <w:color w:val="000000"/>
        </w:rPr>
      </w:pPr>
      <w:r>
        <w:rPr>
          <w:rFonts w:asciiTheme="minorHAnsi" w:hAnsiTheme="minorHAnsi" w:cstheme="minorHAnsi"/>
          <w:color w:val="000000"/>
        </w:rPr>
        <w:t>θ</w:t>
      </w:r>
      <w:r w:rsidR="00716123" w:rsidRPr="00741B74">
        <w:rPr>
          <w:rFonts w:asciiTheme="minorHAnsi" w:hAnsiTheme="minorHAnsi" w:cstheme="minorHAnsi"/>
          <w:color w:val="000000"/>
        </w:rPr>
        <w:t xml:space="preserve">. </w:t>
      </w:r>
      <w:r w:rsidR="00716123" w:rsidRPr="002F0773">
        <w:rPr>
          <w:rFonts w:asciiTheme="minorHAnsi" w:hAnsiTheme="minorHAnsi" w:cstheme="minorHAnsi"/>
          <w:b/>
          <w:bCs/>
          <w:color w:val="000000"/>
          <w:u w:val="single"/>
        </w:rPr>
        <w:t>Πρακτικό του αρμοδίου οργάνου του ν.π.</w:t>
      </w:r>
      <w:r w:rsidR="00716123" w:rsidRPr="00741B74">
        <w:rPr>
          <w:rFonts w:asciiTheme="minorHAnsi" w:hAnsiTheme="minorHAnsi" w:cstheme="minorHAnsi"/>
          <w:color w:val="000000"/>
        </w:rPr>
        <w:t xml:space="preserve"> με το οποίο αποφασίστηκε η συμμετοχή της εταιρείας στη δημοπρασία εκμίσθωσης του ακινήτου και η υποβολή προσφοράς καθώς και το εξουσιοδοτούμενο να καταθέσει την προσφορά φυσικό πρόσωπο και ότι σε περίπτωση κατακύρωσης η εταιρεία θα εκτελέσει το έργο  σύμφωνα με τους όρους  της παρούσας.</w:t>
      </w:r>
    </w:p>
    <w:p w:rsidR="00C4699C" w:rsidRPr="00875FD6" w:rsidRDefault="00C4699C" w:rsidP="00C4699C">
      <w:pPr>
        <w:tabs>
          <w:tab w:val="left" w:pos="709"/>
        </w:tabs>
        <w:spacing w:line="276" w:lineRule="auto"/>
        <w:ind w:firstLine="426"/>
        <w:jc w:val="both"/>
        <w:rPr>
          <w:rFonts w:asciiTheme="minorHAnsi" w:hAnsiTheme="minorHAnsi" w:cstheme="minorHAnsi"/>
        </w:rPr>
      </w:pPr>
      <w:r>
        <w:rPr>
          <w:rFonts w:asciiTheme="minorHAnsi" w:hAnsiTheme="minorHAnsi" w:cstheme="minorHAnsi"/>
        </w:rPr>
        <w:t>ι</w:t>
      </w:r>
      <w:r w:rsidRPr="00C4699C">
        <w:rPr>
          <w:rFonts w:asciiTheme="minorHAnsi" w:hAnsiTheme="minorHAnsi" w:cstheme="minorHAnsi"/>
        </w:rPr>
        <w:t>.</w:t>
      </w:r>
      <w:r w:rsidRPr="00875FD6">
        <w:rPr>
          <w:rFonts w:asciiTheme="minorHAnsi" w:hAnsiTheme="minorHAnsi" w:cstheme="minorHAnsi"/>
          <w:b/>
        </w:rPr>
        <w:tab/>
      </w:r>
      <w:r w:rsidRPr="002F0773">
        <w:rPr>
          <w:rFonts w:asciiTheme="minorHAnsi" w:hAnsiTheme="minorHAnsi" w:cstheme="minorHAnsi"/>
          <w:b/>
          <w:u w:val="single"/>
        </w:rPr>
        <w:t>Υπεύθυνη δήλωση</w:t>
      </w:r>
      <w:r w:rsidRPr="00875FD6">
        <w:rPr>
          <w:rFonts w:asciiTheme="minorHAnsi" w:hAnsiTheme="minorHAnsi" w:cstheme="minorHAnsi"/>
          <w:b/>
        </w:rPr>
        <w:t xml:space="preserve"> του ν. 1599/1986 </w:t>
      </w:r>
      <w:r w:rsidRPr="00875FD6">
        <w:rPr>
          <w:rFonts w:asciiTheme="minorHAnsi" w:hAnsiTheme="minorHAnsi" w:cstheme="minorHAnsi"/>
        </w:rPr>
        <w:t>στην οποία ο συμμετέχων θα δηλώνει ότι</w:t>
      </w:r>
      <w:r w:rsidRPr="00875FD6">
        <w:rPr>
          <w:rFonts w:asciiTheme="minorHAnsi" w:hAnsiTheme="minorHAnsi" w:cstheme="minorHAnsi"/>
          <w:b/>
        </w:rPr>
        <w:t xml:space="preserve"> </w:t>
      </w:r>
      <w:r w:rsidRPr="00875FD6">
        <w:rPr>
          <w:rFonts w:asciiTheme="minorHAnsi" w:hAnsiTheme="minorHAnsi" w:cstheme="minorHAnsi"/>
        </w:rPr>
        <w:t>:</w:t>
      </w:r>
    </w:p>
    <w:p w:rsidR="00C4699C" w:rsidRPr="00875FD6" w:rsidRDefault="00C4699C" w:rsidP="00C4699C">
      <w:pPr>
        <w:tabs>
          <w:tab w:val="left" w:pos="1134"/>
        </w:tabs>
        <w:spacing w:line="276" w:lineRule="auto"/>
        <w:ind w:firstLine="709"/>
        <w:jc w:val="both"/>
        <w:rPr>
          <w:rFonts w:asciiTheme="minorHAnsi" w:hAnsiTheme="minorHAnsi" w:cstheme="minorHAnsi"/>
          <w:i/>
        </w:rPr>
      </w:pPr>
      <w:r w:rsidRPr="00875FD6">
        <w:rPr>
          <w:rFonts w:asciiTheme="minorHAnsi" w:hAnsiTheme="minorHAnsi" w:cstheme="minorHAnsi"/>
          <w:i/>
        </w:rPr>
        <w:t>(1)</w:t>
      </w:r>
      <w:r w:rsidRPr="00875FD6">
        <w:rPr>
          <w:rFonts w:asciiTheme="minorHAnsi" w:hAnsiTheme="minorHAnsi" w:cstheme="minorHAnsi"/>
          <w:i/>
        </w:rPr>
        <w:tab/>
        <w:t>Πριν την υποβολή της οικονομικής του προφοράς και της τεχνικής του πρότασης αξιοποίησης και σε ικανό χρόνο έχει επισκεφθεί το μίσθιο που περιγράφεται ανωτέρω στο άρθρο της διακήρυξης και έχει ελέγξει την πραγματική και νομική κατάσταση του ακινήτου με τη συνδρομή συμβούλων του.</w:t>
      </w:r>
    </w:p>
    <w:p w:rsidR="00C4699C" w:rsidRPr="00C4699C" w:rsidRDefault="00C4699C" w:rsidP="00C4699C">
      <w:pPr>
        <w:tabs>
          <w:tab w:val="left" w:pos="1134"/>
        </w:tabs>
        <w:spacing w:line="276" w:lineRule="auto"/>
        <w:ind w:firstLine="709"/>
        <w:jc w:val="both"/>
        <w:rPr>
          <w:rFonts w:asciiTheme="minorHAnsi" w:hAnsiTheme="minorHAnsi" w:cstheme="minorHAnsi"/>
          <w:i/>
        </w:rPr>
      </w:pPr>
      <w:r w:rsidRPr="00875FD6">
        <w:rPr>
          <w:rFonts w:asciiTheme="minorHAnsi" w:hAnsiTheme="minorHAnsi" w:cstheme="minorHAnsi"/>
          <w:i/>
        </w:rPr>
        <w:t>(2)</w:t>
      </w:r>
      <w:r w:rsidRPr="00875FD6">
        <w:rPr>
          <w:rFonts w:asciiTheme="minorHAnsi" w:hAnsiTheme="minorHAnsi" w:cstheme="minorHAnsi"/>
          <w:i/>
        </w:rPr>
        <w:tab/>
        <w:t>Με βάση την πραγματική και νομική κατάσταση, που ο ίδιος διαπίστωσε, και όπως αυτή προέκυψε από τον με αυτοπρόσωπη αυτοψία τεχνικό, φοροτεχνικό και νομικό έλεγχό του, υποβάλλει την προσφορά του, χωρίς η περιγραφή του ακινήτου στη διακήρυξη ή στην ανακοίνωση ή αλλού να συνιστά παραγωγικό αίτιο της βουλήσεώς του να συμμετάσχει στο διαγωνισμό ή παραγωγικό αίτιο της διαμόρφωσης της οικονομικής προσφοράς του ή της τεχνικής του πρότασης.</w:t>
      </w:r>
      <w:r w:rsidRPr="00C4699C">
        <w:rPr>
          <w:rFonts w:asciiTheme="minorHAnsi" w:hAnsiTheme="minorHAnsi" w:cstheme="minorHAnsi"/>
          <w:color w:val="000000"/>
        </w:rPr>
        <w:t xml:space="preserve"> </w:t>
      </w:r>
      <w:r w:rsidRPr="00C4699C">
        <w:rPr>
          <w:rFonts w:asciiTheme="minorHAnsi" w:hAnsiTheme="minorHAnsi" w:cstheme="minorHAnsi"/>
          <w:i/>
          <w:color w:val="000000"/>
        </w:rPr>
        <w:t>Διαπίστωσε δε την υπάρχουσα κατάσταση από πλευράς φθορών και αναγκαίων κατασκευών, ώστε να καταστεί αυτό λειτουργικό και κατάλληλο για την κάλυψη του σκοπού για τον οποίο προορίζεται, η δαπάνη δε αυτή θα βαρύνει τον ίδιο και δεν θα εγείρει ουδέποτε και ουδεμία αξίωση για την απαραίτητη δαπάνη επιδιορθώσεως τυχόν βλαβών – κατασκευών, καθόσον αυτές τις υποχρεώσεις τις αναλαμβάνει ο ίδιος μη έχουσες καμία σχέση με το καταβαλλόμενο μίσθωμα.</w:t>
      </w:r>
    </w:p>
    <w:p w:rsidR="00C4699C" w:rsidRPr="00875FD6" w:rsidRDefault="00C4699C" w:rsidP="00C4699C">
      <w:pPr>
        <w:tabs>
          <w:tab w:val="left" w:pos="1134"/>
        </w:tabs>
        <w:spacing w:line="276" w:lineRule="auto"/>
        <w:ind w:firstLine="709"/>
        <w:jc w:val="both"/>
        <w:rPr>
          <w:rFonts w:asciiTheme="minorHAnsi" w:hAnsiTheme="minorHAnsi" w:cstheme="minorHAnsi"/>
          <w:i/>
        </w:rPr>
      </w:pPr>
      <w:r w:rsidRPr="00875FD6">
        <w:rPr>
          <w:rFonts w:asciiTheme="minorHAnsi" w:hAnsiTheme="minorHAnsi" w:cstheme="minorHAnsi"/>
          <w:i/>
        </w:rPr>
        <w:t>(3)</w:t>
      </w:r>
      <w:r w:rsidRPr="00875FD6">
        <w:rPr>
          <w:rFonts w:asciiTheme="minorHAnsi" w:hAnsiTheme="minorHAnsi" w:cstheme="minorHAnsi"/>
          <w:i/>
        </w:rPr>
        <w:tab/>
        <w:t>Το ακίνητο με τα συστατικά και παραρτήματά του και ιδίως οι κτιριακές του εγκαταστάσεις, όπως ο ίδιος τα έλεγξε με τη συνδρομή και αυτοπρόσωπη αυτοψία νομικού και τεχνικού συμβούλου του, είναι κατάλληλα για τη χρήση που τα προορίζει, έχων την υπ’ ευθύνη και μερίμνη του λήψη όλων των απαιτούμενων αδειών και εγκρίσεων από τις αρμόδιες υπηρεσίες.</w:t>
      </w:r>
    </w:p>
    <w:p w:rsidR="00C4699C" w:rsidRPr="00875FD6" w:rsidRDefault="00C4699C" w:rsidP="00C4699C">
      <w:pPr>
        <w:tabs>
          <w:tab w:val="left" w:pos="1134"/>
        </w:tabs>
        <w:spacing w:after="60" w:line="276" w:lineRule="auto"/>
        <w:ind w:firstLine="709"/>
        <w:jc w:val="both"/>
        <w:rPr>
          <w:rFonts w:asciiTheme="minorHAnsi" w:hAnsiTheme="minorHAnsi" w:cstheme="minorHAnsi"/>
          <w:i/>
        </w:rPr>
      </w:pPr>
      <w:r w:rsidRPr="00875FD6">
        <w:rPr>
          <w:rFonts w:asciiTheme="minorHAnsi" w:hAnsiTheme="minorHAnsi" w:cstheme="minorHAnsi"/>
          <w:i/>
        </w:rPr>
        <w:t>(4)</w:t>
      </w:r>
      <w:r w:rsidRPr="00875FD6">
        <w:rPr>
          <w:rFonts w:asciiTheme="minorHAnsi" w:hAnsiTheme="minorHAnsi" w:cstheme="minorHAnsi"/>
          <w:i/>
        </w:rPr>
        <w:tab/>
        <w:t xml:space="preserve">Τα αναφερόμενα στην παρούσα διακήρυξη και όσες διευκρινίσεις του έχουν δοθεί από </w:t>
      </w:r>
      <w:r>
        <w:rPr>
          <w:rFonts w:asciiTheme="minorHAnsi" w:hAnsiTheme="minorHAnsi" w:cstheme="minorHAnsi"/>
          <w:i/>
        </w:rPr>
        <w:t xml:space="preserve">την </w:t>
      </w:r>
      <w:r w:rsidRPr="00875FD6">
        <w:rPr>
          <w:rFonts w:asciiTheme="minorHAnsi" w:hAnsiTheme="minorHAnsi" w:cstheme="minorHAnsi"/>
          <w:i/>
        </w:rPr>
        <w:t>Επιτροπή Δ</w:t>
      </w:r>
      <w:r>
        <w:rPr>
          <w:rFonts w:asciiTheme="minorHAnsi" w:hAnsiTheme="minorHAnsi" w:cstheme="minorHAnsi"/>
          <w:i/>
        </w:rPr>
        <w:t>ημοπρασίας</w:t>
      </w:r>
      <w:r w:rsidRPr="00875FD6">
        <w:rPr>
          <w:rFonts w:asciiTheme="minorHAnsi" w:hAnsiTheme="minorHAnsi" w:cstheme="minorHAnsi"/>
          <w:i/>
        </w:rPr>
        <w:t>, μόνον ενημερωτικώς και υποστηρικτικώς του έχουν γνωσθεί για την πρότασή του και δεν δύνανται να του δημιουργήσουν οποιοδήποτε δικαίωμα, απαίτηση ή αξίωση.</w:t>
      </w:r>
    </w:p>
    <w:p w:rsidR="00C4699C" w:rsidRDefault="00C4699C" w:rsidP="00C4699C">
      <w:pPr>
        <w:tabs>
          <w:tab w:val="left" w:pos="709"/>
        </w:tabs>
        <w:spacing w:after="120" w:line="276" w:lineRule="auto"/>
        <w:ind w:firstLine="425"/>
        <w:jc w:val="both"/>
        <w:rPr>
          <w:rFonts w:asciiTheme="minorHAnsi" w:hAnsiTheme="minorHAnsi" w:cstheme="minorHAnsi"/>
          <w:i/>
        </w:rPr>
      </w:pPr>
      <w:r w:rsidRPr="00C4699C">
        <w:rPr>
          <w:rFonts w:asciiTheme="minorHAnsi" w:hAnsiTheme="minorHAnsi" w:cstheme="minorHAnsi"/>
        </w:rPr>
        <w:t>ια.</w:t>
      </w:r>
      <w:r>
        <w:rPr>
          <w:rFonts w:asciiTheme="minorHAnsi" w:hAnsiTheme="minorHAnsi" w:cstheme="minorHAnsi"/>
          <w:b/>
        </w:rPr>
        <w:t xml:space="preserve"> </w:t>
      </w:r>
      <w:r w:rsidRPr="002F0773">
        <w:rPr>
          <w:rFonts w:asciiTheme="minorHAnsi" w:hAnsiTheme="minorHAnsi" w:cstheme="minorHAnsi"/>
          <w:b/>
          <w:u w:val="single"/>
        </w:rPr>
        <w:t>Υπεύθυνη δήλωση</w:t>
      </w:r>
      <w:r w:rsidRPr="00875FD6">
        <w:rPr>
          <w:rFonts w:asciiTheme="minorHAnsi" w:hAnsiTheme="minorHAnsi" w:cstheme="minorHAnsi"/>
          <w:b/>
        </w:rPr>
        <w:t xml:space="preserve"> του ν. 1599/1986 </w:t>
      </w:r>
      <w:r w:rsidRPr="00875FD6">
        <w:rPr>
          <w:rFonts w:asciiTheme="minorHAnsi" w:hAnsiTheme="minorHAnsi" w:cstheme="minorHAnsi"/>
        </w:rPr>
        <w:t>στην οποία ο συμμετέχων θα δηλώνει ότι</w:t>
      </w:r>
      <w:r w:rsidRPr="00875FD6">
        <w:rPr>
          <w:rFonts w:asciiTheme="minorHAnsi" w:hAnsiTheme="minorHAnsi" w:cstheme="minorHAnsi"/>
          <w:b/>
        </w:rPr>
        <w:t xml:space="preserve"> </w:t>
      </w:r>
      <w:r w:rsidRPr="00875FD6">
        <w:rPr>
          <w:rFonts w:asciiTheme="minorHAnsi" w:hAnsiTheme="minorHAnsi" w:cstheme="minorHAnsi"/>
        </w:rPr>
        <w:t>«</w:t>
      </w:r>
      <w:r w:rsidRPr="00875FD6">
        <w:rPr>
          <w:rFonts w:asciiTheme="minorHAnsi" w:hAnsiTheme="minorHAnsi" w:cstheme="minorHAnsi"/>
          <w:i/>
        </w:rPr>
        <w:t>έλαβε γνώση των όρων της διακήρυξης, τους οποίους θεωρεί μη καταχρηστικούς, νόμιμους και σύμφωνους με τα συναλλακτικά ήθη και την καλή πίστη, τους αποδέχεται πλήρως και ανεπιφυλάκτως, και φέρει το βάρος της μεταβολής των συνθηκών επί τα χείρω για όλη τη συμβατική διάρκεια της μισθώσεως».</w:t>
      </w:r>
    </w:p>
    <w:p w:rsidR="002F0773" w:rsidRPr="002F0773" w:rsidRDefault="002F0773" w:rsidP="00C4699C">
      <w:pPr>
        <w:tabs>
          <w:tab w:val="left" w:pos="709"/>
        </w:tabs>
        <w:spacing w:after="120" w:line="276" w:lineRule="auto"/>
        <w:ind w:firstLine="425"/>
        <w:jc w:val="both"/>
        <w:rPr>
          <w:rFonts w:asciiTheme="minorHAnsi" w:hAnsiTheme="minorHAnsi" w:cstheme="minorHAnsi"/>
        </w:rPr>
      </w:pPr>
      <w:r>
        <w:rPr>
          <w:rFonts w:asciiTheme="minorHAnsi" w:hAnsiTheme="minorHAnsi" w:cstheme="minorHAnsi"/>
        </w:rPr>
        <w:t xml:space="preserve">Ιβ. </w:t>
      </w:r>
      <w:r w:rsidRPr="003E3CB1">
        <w:rPr>
          <w:rFonts w:asciiTheme="minorHAnsi" w:hAnsiTheme="minorHAnsi" w:cstheme="minorHAnsi"/>
        </w:rPr>
        <w:t>Νομίμως εκδοθέντα</w:t>
      </w:r>
      <w:r>
        <w:rPr>
          <w:rFonts w:asciiTheme="minorHAnsi" w:hAnsiTheme="minorHAnsi" w:cstheme="minorHAnsi"/>
          <w:b/>
        </w:rPr>
        <w:t xml:space="preserve"> </w:t>
      </w:r>
      <w:r w:rsidRPr="00097CC5">
        <w:rPr>
          <w:rFonts w:asciiTheme="minorHAnsi" w:hAnsiTheme="minorHAnsi" w:cstheme="minorHAnsi"/>
          <w:b/>
        </w:rPr>
        <w:t xml:space="preserve">Παραστατικά στοιχεία </w:t>
      </w:r>
      <w:r w:rsidRPr="00DA0E1E">
        <w:rPr>
          <w:rFonts w:asciiTheme="minorHAnsi" w:hAnsiTheme="minorHAnsi" w:cstheme="minorHAnsi"/>
          <w:b/>
        </w:rPr>
        <w:t xml:space="preserve">για την </w:t>
      </w:r>
      <w:r w:rsidRPr="00DA0E1E">
        <w:rPr>
          <w:rFonts w:asciiTheme="minorHAnsi" w:hAnsiTheme="minorHAnsi" w:cstheme="minorHAnsi"/>
          <w:b/>
          <w:u w:val="single"/>
        </w:rPr>
        <w:t>απόδειξη σχετικής</w:t>
      </w:r>
      <w:r w:rsidRPr="00DA0E1E">
        <w:rPr>
          <w:rFonts w:asciiTheme="minorHAnsi" w:hAnsiTheme="minorHAnsi" w:cstheme="minorHAnsi"/>
          <w:b/>
          <w:sz w:val="22"/>
          <w:u w:val="single"/>
        </w:rPr>
        <w:t xml:space="preserve"> π</w:t>
      </w:r>
      <w:r w:rsidRPr="00DA0E1E">
        <w:rPr>
          <w:rFonts w:ascii="Calibri" w:hAnsi="Calibri" w:cs="Arial"/>
          <w:b/>
          <w:szCs w:val="26"/>
          <w:u w:val="single"/>
        </w:rPr>
        <w:t>ροϋπηρεσίας</w:t>
      </w:r>
      <w:r w:rsidRPr="00097CC5">
        <w:rPr>
          <w:rFonts w:ascii="Calibri" w:hAnsi="Calibri" w:cs="Arial"/>
          <w:szCs w:val="26"/>
        </w:rPr>
        <w:t xml:space="preserve"> ή εμπειρίας στον κλάδο της εστίασης ή άλλου συναφούς κλάδου με την αναφερόμενη στο άρθρο 3</w:t>
      </w:r>
      <w:r w:rsidRPr="00097CC5">
        <w:rPr>
          <w:rFonts w:ascii="Calibri" w:hAnsi="Calibri" w:cs="Arial"/>
          <w:szCs w:val="26"/>
          <w:vertAlign w:val="superscript"/>
        </w:rPr>
        <w:t>ο</w:t>
      </w:r>
      <w:r w:rsidRPr="00097CC5">
        <w:rPr>
          <w:rFonts w:ascii="Calibri" w:hAnsi="Calibri" w:cs="Arial"/>
          <w:szCs w:val="26"/>
        </w:rPr>
        <w:t xml:space="preserve"> της παρούσας καθοριζόμενη χρήση του μισθίου</w:t>
      </w:r>
      <w:r>
        <w:rPr>
          <w:rFonts w:ascii="Calibri" w:hAnsi="Calibri" w:cs="Arial"/>
          <w:szCs w:val="26"/>
        </w:rPr>
        <w:t>, αποκλειομένης της υπεύθυνης δήλωσης περί επαγγελματικής εμπειρίας</w:t>
      </w:r>
      <w:r w:rsidRPr="00097CC5">
        <w:rPr>
          <w:rFonts w:ascii="Calibri" w:hAnsi="Calibri" w:cs="Arial"/>
          <w:szCs w:val="26"/>
        </w:rPr>
        <w:t>.</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ι</w:t>
      </w:r>
      <w:r w:rsidR="002F0773">
        <w:rPr>
          <w:rFonts w:asciiTheme="minorHAnsi" w:hAnsiTheme="minorHAnsi" w:cstheme="minorHAnsi"/>
          <w:color w:val="000000"/>
        </w:rPr>
        <w:t>γ</w:t>
      </w:r>
      <w:r w:rsidRPr="00741B74">
        <w:rPr>
          <w:rFonts w:asciiTheme="minorHAnsi" w:hAnsiTheme="minorHAnsi" w:cstheme="minorHAnsi"/>
          <w:color w:val="000000"/>
        </w:rPr>
        <w:t>. Σε περίπτωση ενώσεων προσώπων ή κοινοπραξιών τα παραπάνω κατά περίπτωση δικαιολογητικά για κάθε φυσικό ή νομικό πρόσωπο που συμμετέχει στην ένωση ή κοινοπραξία.</w:t>
      </w:r>
    </w:p>
    <w:p w:rsidR="00716123" w:rsidRPr="00741B74" w:rsidRDefault="00716123" w:rsidP="00621B1E">
      <w:pPr>
        <w:spacing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ι</w:t>
      </w:r>
      <w:r w:rsidR="002F0773">
        <w:rPr>
          <w:rFonts w:asciiTheme="minorHAnsi" w:hAnsiTheme="minorHAnsi" w:cstheme="minorHAnsi"/>
          <w:color w:val="000000"/>
        </w:rPr>
        <w:t>δ</w:t>
      </w:r>
      <w:r w:rsidRPr="00741B74">
        <w:rPr>
          <w:rFonts w:asciiTheme="minorHAnsi" w:hAnsiTheme="minorHAnsi" w:cstheme="minorHAnsi"/>
          <w:color w:val="000000"/>
        </w:rPr>
        <w:t xml:space="preserve">. Σε περίπτωση που κάποιος πλειοδοτεί για λογαριασμό άλλου πρέπει να προσκομίσει όλα τα ανωτέρω δικαιολογητικά για λογαριασμό αυτού του οποίου πλειοδοτεί, προσκομίζοντας επιπρόσθετα και πρόσφατο </w:t>
      </w:r>
      <w:r w:rsidRPr="00CA3F8D">
        <w:rPr>
          <w:rFonts w:asciiTheme="minorHAnsi" w:hAnsiTheme="minorHAnsi" w:cstheme="minorHAnsi"/>
          <w:b/>
          <w:bCs/>
          <w:color w:val="000000"/>
        </w:rPr>
        <w:t>ειδικό πληρεξούσιο εκπροσώπησης</w:t>
      </w:r>
      <w:r w:rsidRPr="00741B74">
        <w:rPr>
          <w:rFonts w:asciiTheme="minorHAnsi" w:hAnsiTheme="minorHAnsi" w:cstheme="minorHAnsi"/>
          <w:color w:val="000000"/>
        </w:rPr>
        <w:t xml:space="preserve"> συντεταγμένο από Συμβολαιογράφο.</w:t>
      </w:r>
    </w:p>
    <w:p w:rsidR="00D874AF" w:rsidRPr="00D874AF" w:rsidRDefault="00716123" w:rsidP="00D874AF">
      <w:pPr>
        <w:pStyle w:val="3"/>
        <w:spacing w:before="240" w:after="120"/>
        <w:rPr>
          <w:rFonts w:asciiTheme="minorHAnsi" w:hAnsiTheme="minorHAnsi" w:cstheme="minorHAnsi"/>
          <w:b/>
          <w:bCs/>
        </w:rPr>
      </w:pPr>
      <w:bookmarkStart w:id="29" w:name="_Toc180402783"/>
      <w:r w:rsidRPr="00D874AF">
        <w:rPr>
          <w:rFonts w:asciiTheme="minorHAnsi" w:hAnsiTheme="minorHAnsi" w:cstheme="minorHAnsi"/>
          <w:b/>
          <w:bCs/>
          <w:color w:val="auto"/>
        </w:rPr>
        <w:t xml:space="preserve">3. </w:t>
      </w:r>
      <w:r w:rsidR="00D874AF" w:rsidRPr="00621B1E">
        <w:rPr>
          <w:rFonts w:asciiTheme="minorHAnsi" w:hAnsiTheme="minorHAnsi" w:cstheme="minorHAnsi"/>
          <w:b/>
          <w:bCs/>
          <w:color w:val="auto"/>
          <w:u w:val="single"/>
        </w:rPr>
        <w:t>Ε</w:t>
      </w:r>
      <w:r w:rsidRPr="00621B1E">
        <w:rPr>
          <w:rFonts w:asciiTheme="minorHAnsi" w:hAnsiTheme="minorHAnsi" w:cstheme="minorHAnsi"/>
          <w:b/>
          <w:bCs/>
          <w:color w:val="auto"/>
          <w:u w:val="single"/>
        </w:rPr>
        <w:t>νώσεις προσώπων και κοινοπραξίες</w:t>
      </w:r>
      <w:bookmarkEnd w:id="29"/>
      <w:r w:rsidR="00552D19" w:rsidRPr="00D874AF">
        <w:rPr>
          <w:rFonts w:asciiTheme="minorHAnsi" w:hAnsiTheme="minorHAnsi" w:cstheme="minorHAnsi"/>
          <w:b/>
          <w:bCs/>
        </w:rPr>
        <w:t xml:space="preserve"> </w:t>
      </w:r>
    </w:p>
    <w:p w:rsidR="00716123" w:rsidRPr="00741B74" w:rsidRDefault="00D874AF" w:rsidP="00B93605">
      <w:pPr>
        <w:tabs>
          <w:tab w:val="left" w:pos="1276"/>
        </w:tabs>
        <w:spacing w:line="276" w:lineRule="auto"/>
        <w:jc w:val="both"/>
        <w:rPr>
          <w:rFonts w:asciiTheme="minorHAnsi" w:hAnsiTheme="minorHAnsi" w:cstheme="minorHAnsi"/>
          <w:color w:val="000000"/>
        </w:rPr>
      </w:pPr>
      <w:r>
        <w:rPr>
          <w:rFonts w:asciiTheme="minorHAnsi" w:hAnsiTheme="minorHAnsi" w:cstheme="minorHAnsi"/>
          <w:color w:val="000000"/>
        </w:rPr>
        <w:t xml:space="preserve">Για τις ενώσεις προσώπων και τις κοινοπραξίες </w:t>
      </w:r>
      <w:r w:rsidR="00552D19" w:rsidRPr="00741B74">
        <w:rPr>
          <w:rFonts w:asciiTheme="minorHAnsi" w:hAnsiTheme="minorHAnsi" w:cstheme="minorHAnsi"/>
          <w:color w:val="000000"/>
        </w:rPr>
        <w:t>διευκρινίζεται ότι</w:t>
      </w:r>
      <w:r w:rsidR="00716123" w:rsidRPr="00741B74">
        <w:rPr>
          <w:rFonts w:asciiTheme="minorHAnsi" w:hAnsiTheme="minorHAnsi" w:cstheme="minorHAnsi"/>
          <w:color w:val="000000"/>
        </w:rPr>
        <w:t>:</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 xml:space="preserve">α. Η ένωση προσώπων ή εταιρειών υποβάλλει </w:t>
      </w:r>
      <w:r w:rsidRPr="00741B74">
        <w:rPr>
          <w:rFonts w:asciiTheme="minorHAnsi" w:hAnsiTheme="minorHAnsi" w:cstheme="minorHAnsi"/>
          <w:b/>
          <w:color w:val="000000"/>
        </w:rPr>
        <w:t>κοινή προσφορά</w:t>
      </w:r>
      <w:r w:rsidRPr="00741B74">
        <w:rPr>
          <w:rFonts w:asciiTheme="minorHAnsi" w:hAnsiTheme="minorHAnsi" w:cstheme="minorHAnsi"/>
          <w:color w:val="000000"/>
        </w:rPr>
        <w:t>, η οποία υπογράφεται υποχρεωτικά είτε από όλα τα φυσικά και νομικά πρόσωπα που αποτελούν την ένωση, είτε από κοινό τους εκπρόσωπο ή εκπρόσωπους, εξουσιοδοτημένο με συμβολαιογραφική πράξη. Στην προσφορά απαραιτήτως πρέπει να προσδιορίζεται η έκταση και το είδος της συμμετοχής του κάθε μέλους της ένωσης προσώπων ή εταιρειών – προσφερόντων.</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β. Με την υποβολή της προσφοράς, κάθε μέλος της ένωσης ευθύνεται εις ολόκληρον. Σε περίπτωση επιλογής της ένωσης ως πλειοδότη και υπογραφής της σχετικής μισθωτικής σύμβασης, η ευθύνη αυτή εξακολουθεί μέχρι της λήξεως της συμβάσεως.</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 xml:space="preserve">γ.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 χρόνο αξιολόγησης των προσφορών, τα υπόλοιπα μέλη ή το έτερο μέλος συνεχίζουν να έχουν αυτοτελώς την ευθύνη ολόκληρης της κοινής προσφοράς με την ίδια τιμή. </w:t>
      </w:r>
    </w:p>
    <w:p w:rsidR="00716123" w:rsidRPr="00741B74" w:rsidRDefault="00716123" w:rsidP="00621B1E">
      <w:pPr>
        <w:tabs>
          <w:tab w:val="left" w:pos="1701"/>
        </w:tabs>
        <w:spacing w:after="6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 xml:space="preserve">δ. Εάν η παραπάνω ανικανότητα προκύψει κατά το χρόνο εκτέλεσης της σύμβασης, τα υπόλοιπα μέλη ή το έτερο μέλος συνεχίζουν να έχουν την ευθύνη της ολοκλήρωσης αυτής με την ίδια τιμή και τους ίδιους όρους, χωρίς να συνιστά τούτο μεταβολή των συνθηκών ή σπουδαίο λόγο καταγγελίας της μισθωτικής σύμβασης. </w:t>
      </w:r>
    </w:p>
    <w:p w:rsidR="00716123" w:rsidRPr="00741B74" w:rsidRDefault="00716123" w:rsidP="00621B1E">
      <w:pPr>
        <w:tabs>
          <w:tab w:val="left" w:pos="1701"/>
        </w:tabs>
        <w:spacing w:before="120" w:after="120" w:line="276" w:lineRule="auto"/>
        <w:ind w:firstLine="426"/>
        <w:jc w:val="both"/>
        <w:rPr>
          <w:rFonts w:asciiTheme="minorHAnsi" w:hAnsiTheme="minorHAnsi" w:cstheme="minorHAnsi"/>
          <w:color w:val="000000"/>
        </w:rPr>
      </w:pPr>
      <w:r w:rsidRPr="00741B74">
        <w:rPr>
          <w:rFonts w:asciiTheme="minorHAnsi" w:hAnsiTheme="minorHAnsi" w:cstheme="minorHAnsi"/>
          <w:color w:val="000000"/>
        </w:rPr>
        <w:t>ε. Τα υπόλοιπα μέλη της ένωσης πάντως μπορούν και στις δύο περιπτώσεις να προτείνουν αντικατάστα</w:t>
      </w:r>
      <w:r w:rsidR="00AF2AB9" w:rsidRPr="00741B74">
        <w:rPr>
          <w:rFonts w:asciiTheme="minorHAnsi" w:hAnsiTheme="minorHAnsi" w:cstheme="minorHAnsi"/>
          <w:color w:val="000000"/>
        </w:rPr>
        <w:t>ση που μπορεί να εγκριθεί από τ</w:t>
      </w:r>
      <w:r w:rsidR="00664859" w:rsidRPr="00741B74">
        <w:rPr>
          <w:rFonts w:asciiTheme="minorHAnsi" w:hAnsiTheme="minorHAnsi" w:cstheme="minorHAnsi"/>
          <w:color w:val="000000"/>
        </w:rPr>
        <w:t>ο Δ.Σ του Δημοτικού Θεάτρου,</w:t>
      </w:r>
      <w:r w:rsidRPr="00741B74">
        <w:rPr>
          <w:rFonts w:asciiTheme="minorHAnsi" w:hAnsiTheme="minorHAnsi" w:cstheme="minorHAnsi"/>
          <w:color w:val="000000"/>
        </w:rPr>
        <w:t xml:space="preserve"> μετά από προσκόμιση των ανωτέρω κατά περίπτωση δικαιολογητικών για το νέο μέλος.</w:t>
      </w:r>
    </w:p>
    <w:p w:rsidR="00716123" w:rsidRPr="00D874AF" w:rsidRDefault="00716123" w:rsidP="00D874AF">
      <w:pPr>
        <w:tabs>
          <w:tab w:val="left" w:pos="1701"/>
        </w:tabs>
        <w:spacing w:before="120" w:after="120" w:line="276" w:lineRule="auto"/>
        <w:jc w:val="both"/>
        <w:rPr>
          <w:rFonts w:asciiTheme="minorHAnsi" w:hAnsiTheme="minorHAnsi" w:cstheme="minorHAnsi"/>
          <w:bCs/>
          <w:color w:val="000000"/>
        </w:rPr>
      </w:pPr>
      <w:r w:rsidRPr="00D874AF">
        <w:rPr>
          <w:rFonts w:asciiTheme="minorHAnsi" w:hAnsiTheme="minorHAnsi" w:cstheme="minorHAnsi"/>
          <w:b/>
          <w:color w:val="000000"/>
        </w:rPr>
        <w:t>4.</w:t>
      </w:r>
      <w:r w:rsidRPr="00D874AF">
        <w:rPr>
          <w:rFonts w:asciiTheme="minorHAnsi" w:hAnsiTheme="minorHAnsi" w:cstheme="minorHAnsi"/>
          <w:bCs/>
          <w:color w:val="000000"/>
        </w:rPr>
        <w:t xml:space="preserve"> Εάν σε κάποια χώρα ή και στη χώρα διενέργειας του διαγωνισμού,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δύνανται να αντικατασταθούν με υπεύθυνη δήλωση του συμμετέχοντος που γίνεται ενώπιον δικαστικής ή διοικητικής αρχής ή συμβολαιογράφου της χώρας εγκατάστασης και προσκομίζεται στην ελληνική γλώσσα ή σε επίσημη μετάφραση κατά το ελληνικό δίκαιο και φέρει επικύρωση από την αντίστοιχη διπλωματική ή προξενική αρχή. Στην κατά τα ως άνω υπεύθυνη δήλωση θα δηλώνεται ότι στη συγκεκριμένη χώρα δεν εκδίδονται τα συγκεκριμένα έγγραφα και ότι δεν συντρέχουν στο συγκεκριμένο πρόσωπο οι ανωτέρω νομικές καταστάσεις.</w:t>
      </w:r>
    </w:p>
    <w:p w:rsidR="00716123" w:rsidRPr="00741B74" w:rsidRDefault="00716123" w:rsidP="00CA3F8D">
      <w:pPr>
        <w:tabs>
          <w:tab w:val="left" w:pos="0"/>
          <w:tab w:val="left" w:pos="284"/>
        </w:tabs>
        <w:spacing w:line="276" w:lineRule="auto"/>
        <w:jc w:val="both"/>
        <w:rPr>
          <w:rFonts w:asciiTheme="minorHAnsi" w:hAnsiTheme="minorHAnsi" w:cstheme="minorHAnsi"/>
          <w:color w:val="000000"/>
        </w:rPr>
      </w:pPr>
      <w:r w:rsidRPr="00D874AF">
        <w:rPr>
          <w:rFonts w:asciiTheme="minorHAnsi" w:hAnsiTheme="minorHAnsi" w:cstheme="minorHAnsi"/>
          <w:b/>
          <w:color w:val="000000"/>
        </w:rPr>
        <w:t>5.</w:t>
      </w:r>
      <w:r w:rsidRPr="00D874AF">
        <w:rPr>
          <w:rFonts w:asciiTheme="minorHAnsi" w:hAnsiTheme="minorHAnsi" w:cstheme="minorHAnsi"/>
          <w:bCs/>
          <w:color w:val="000000"/>
        </w:rPr>
        <w:t xml:space="preserve"> Δικαιολογητικά που έχουν εκδοθεί σε γλώσσα άλλη, εκτός της ελληνικής, θα συνοδεύονται</w:t>
      </w:r>
      <w:r w:rsidRPr="00741B74">
        <w:rPr>
          <w:rFonts w:asciiTheme="minorHAnsi" w:hAnsiTheme="minorHAnsi" w:cstheme="minorHAnsi"/>
          <w:color w:val="000000"/>
        </w:rPr>
        <w:t xml:space="preserve"> υποχρεωτικά από επίσημη μετάφρασή τους στην ελληνική γλώσσα.</w:t>
      </w:r>
    </w:p>
    <w:p w:rsidR="00716123" w:rsidRPr="00741B74" w:rsidRDefault="00716123" w:rsidP="00D874AF">
      <w:pPr>
        <w:spacing w:line="276" w:lineRule="auto"/>
        <w:jc w:val="both"/>
        <w:rPr>
          <w:rFonts w:asciiTheme="minorHAnsi" w:hAnsiTheme="minorHAnsi" w:cstheme="minorHAnsi"/>
        </w:rPr>
      </w:pPr>
      <w:r w:rsidRPr="00741B74">
        <w:rPr>
          <w:rFonts w:asciiTheme="minorHAnsi" w:hAnsiTheme="minorHAnsi" w:cstheme="minorHAnsi"/>
        </w:rPr>
        <w:t>Σε περίπτωση έλλειψης ή απόρριψης ενός ή περισσοτέρων από τα παραπάνω, επειδή η διατύπωσή του (τους) δεν είναι σύμφωνη με τις απαιτήσεις της παρούσας δημοπρασίας, η αντίστοιχη  προσφορά  αποκλείεται  από την περαιτέρω διαδικασία και επιστρέφεται με τον υποφάκελο των δικαιολογητικών συμμετοχής μαζί με την εγγυητική επιστολή συμμετοχής στον υπόψη διαγωνισμό, επί αποδείξει, στον διαγωνιζόμενο.</w:t>
      </w:r>
    </w:p>
    <w:p w:rsidR="00716123" w:rsidRDefault="00716123" w:rsidP="00B93605">
      <w:pPr>
        <w:spacing w:line="276" w:lineRule="auto"/>
        <w:rPr>
          <w:rFonts w:asciiTheme="minorHAnsi" w:hAnsiTheme="minorHAnsi" w:cstheme="minorHAnsi"/>
        </w:rPr>
      </w:pPr>
    </w:p>
    <w:p w:rsidR="00875FD6" w:rsidRPr="00CA3A68" w:rsidRDefault="00875FD6" w:rsidP="00875FD6">
      <w:pPr>
        <w:pStyle w:val="2"/>
        <w:spacing w:before="240" w:after="240" w:line="276" w:lineRule="auto"/>
        <w:jc w:val="center"/>
        <w:rPr>
          <w:rFonts w:asciiTheme="minorHAnsi" w:hAnsiTheme="minorHAnsi" w:cstheme="minorHAnsi"/>
          <w:sz w:val="24"/>
          <w:szCs w:val="22"/>
          <w:lang w:val="el-GR"/>
        </w:rPr>
      </w:pPr>
      <w:bookmarkStart w:id="30" w:name="_Toc164280730"/>
      <w:bookmarkStart w:id="31" w:name="_Toc180402784"/>
      <w:r>
        <w:rPr>
          <w:rFonts w:asciiTheme="minorHAnsi" w:hAnsiTheme="minorHAnsi" w:cstheme="minorHAnsi"/>
          <w:sz w:val="24"/>
          <w:szCs w:val="22"/>
          <w:lang w:val="el-GR"/>
        </w:rPr>
        <w:t xml:space="preserve">Άρθρο </w:t>
      </w:r>
      <w:r w:rsidRPr="00CA3A68">
        <w:rPr>
          <w:rFonts w:asciiTheme="minorHAnsi" w:hAnsiTheme="minorHAnsi" w:cstheme="minorHAnsi"/>
          <w:sz w:val="24"/>
          <w:szCs w:val="22"/>
          <w:lang w:val="el-GR"/>
        </w:rPr>
        <w:t>1</w:t>
      </w:r>
      <w:r w:rsidR="00213B71">
        <w:rPr>
          <w:rFonts w:asciiTheme="minorHAnsi" w:hAnsiTheme="minorHAnsi" w:cstheme="minorHAnsi"/>
          <w:sz w:val="24"/>
          <w:szCs w:val="22"/>
          <w:lang w:val="el-GR"/>
        </w:rPr>
        <w:t>0</w:t>
      </w:r>
      <w:r w:rsidRPr="00CA3A68">
        <w:rPr>
          <w:rFonts w:asciiTheme="minorHAnsi" w:hAnsiTheme="minorHAnsi" w:cstheme="minorHAnsi"/>
          <w:sz w:val="24"/>
          <w:szCs w:val="22"/>
          <w:vertAlign w:val="superscript"/>
          <w:lang w:val="el-GR"/>
        </w:rPr>
        <w:t>ο</w:t>
      </w:r>
      <w:r w:rsidRPr="00CA3A68">
        <w:rPr>
          <w:rFonts w:asciiTheme="minorHAnsi" w:hAnsiTheme="minorHAnsi" w:cstheme="minorHAnsi"/>
          <w:sz w:val="24"/>
          <w:szCs w:val="22"/>
          <w:lang w:val="el-GR"/>
        </w:rPr>
        <w:t xml:space="preserve"> - Πρόταση Αξιοποίησης</w:t>
      </w:r>
      <w:bookmarkEnd w:id="30"/>
      <w:bookmarkEnd w:id="31"/>
    </w:p>
    <w:p w:rsidR="00875FD6" w:rsidRPr="00875FD6" w:rsidRDefault="00875FD6" w:rsidP="00213B71">
      <w:pPr>
        <w:tabs>
          <w:tab w:val="left" w:pos="284"/>
        </w:tabs>
        <w:spacing w:line="276" w:lineRule="auto"/>
        <w:jc w:val="both"/>
        <w:rPr>
          <w:rFonts w:asciiTheme="minorHAnsi" w:hAnsiTheme="minorHAnsi" w:cstheme="minorHAnsi"/>
        </w:rPr>
      </w:pPr>
      <w:r w:rsidRPr="00213B71">
        <w:rPr>
          <w:rFonts w:asciiTheme="minorHAnsi" w:hAnsiTheme="minorHAnsi" w:cstheme="minorHAnsi"/>
          <w:b/>
          <w:bCs/>
        </w:rPr>
        <w:t>1</w:t>
      </w:r>
      <w:r w:rsidRPr="00875FD6">
        <w:rPr>
          <w:rFonts w:asciiTheme="minorHAnsi" w:hAnsiTheme="minorHAnsi" w:cstheme="minorHAnsi"/>
        </w:rPr>
        <w:t>.</w:t>
      </w:r>
      <w:r w:rsidRPr="00875FD6">
        <w:rPr>
          <w:rFonts w:asciiTheme="minorHAnsi" w:hAnsiTheme="minorHAnsi" w:cstheme="minorHAnsi"/>
        </w:rPr>
        <w:tab/>
        <w:t xml:space="preserve">Κάθε συμμετέχων στο διαγωνισμό θα πρέπει, </w:t>
      </w:r>
      <w:r w:rsidRPr="00875FD6">
        <w:rPr>
          <w:rFonts w:asciiTheme="minorHAnsi" w:hAnsiTheme="minorHAnsi" w:cstheme="minorHAnsi"/>
          <w:b/>
          <w:u w:val="single"/>
        </w:rPr>
        <w:t>επί ποινή αποκλεισμού,</w:t>
      </w:r>
      <w:r w:rsidRPr="00875FD6">
        <w:rPr>
          <w:rFonts w:asciiTheme="minorHAnsi" w:hAnsiTheme="minorHAnsi" w:cstheme="minorHAnsi"/>
        </w:rPr>
        <w:t xml:space="preserve"> να υποβάλλει υποφάκελο με την πρόταση αξιοποίησης του μισθίου συνοδευόμενη από υπεύθυνες δηλώσεις, που θα περιέχει κατ’ ελάχιστον τα ακόλουθα στοιχεία : </w:t>
      </w:r>
    </w:p>
    <w:p w:rsidR="00875FD6" w:rsidRDefault="00FF631B" w:rsidP="007417E1">
      <w:pPr>
        <w:tabs>
          <w:tab w:val="left" w:pos="709"/>
        </w:tabs>
        <w:spacing w:line="276" w:lineRule="auto"/>
        <w:ind w:firstLine="425"/>
        <w:jc w:val="both"/>
        <w:rPr>
          <w:rFonts w:asciiTheme="minorHAnsi" w:hAnsiTheme="minorHAnsi" w:cstheme="minorHAnsi"/>
        </w:rPr>
      </w:pPr>
      <w:r>
        <w:rPr>
          <w:rFonts w:asciiTheme="minorHAnsi" w:hAnsiTheme="minorHAnsi" w:cstheme="minorHAnsi"/>
          <w:b/>
        </w:rPr>
        <w:t>α.</w:t>
      </w:r>
      <w:r w:rsidR="00875FD6" w:rsidRPr="00875FD6">
        <w:rPr>
          <w:rFonts w:asciiTheme="minorHAnsi" w:hAnsiTheme="minorHAnsi" w:cstheme="minorHAnsi"/>
          <w:b/>
        </w:rPr>
        <w:tab/>
      </w:r>
      <w:r w:rsidR="00875FD6" w:rsidRPr="00DA0E1E">
        <w:rPr>
          <w:rFonts w:asciiTheme="minorHAnsi" w:hAnsiTheme="minorHAnsi" w:cstheme="minorHAnsi"/>
          <w:b/>
          <w:u w:val="single"/>
        </w:rPr>
        <w:t xml:space="preserve">Τεχνική </w:t>
      </w:r>
      <w:r w:rsidR="00D919AA" w:rsidRPr="00DA0E1E">
        <w:rPr>
          <w:rFonts w:asciiTheme="minorHAnsi" w:hAnsiTheme="minorHAnsi" w:cstheme="minorHAnsi"/>
          <w:b/>
          <w:u w:val="single"/>
        </w:rPr>
        <w:t>περιγραφή</w:t>
      </w:r>
      <w:r w:rsidR="00875FD6" w:rsidRPr="00875FD6">
        <w:rPr>
          <w:rFonts w:asciiTheme="minorHAnsi" w:hAnsiTheme="minorHAnsi" w:cstheme="minorHAnsi"/>
          <w:b/>
        </w:rPr>
        <w:t xml:space="preserve"> </w:t>
      </w:r>
      <w:r w:rsidR="00CA3A68">
        <w:rPr>
          <w:rFonts w:asciiTheme="minorHAnsi" w:hAnsiTheme="minorHAnsi" w:cstheme="minorHAnsi"/>
          <w:b/>
        </w:rPr>
        <w:t xml:space="preserve">των εργασιών που πρόκειται να εκτελέσει για </w:t>
      </w:r>
      <w:bookmarkStart w:id="32" w:name="_Hlk176893120"/>
      <w:r w:rsidR="00CA3A68">
        <w:rPr>
          <w:rFonts w:asciiTheme="minorHAnsi" w:hAnsiTheme="minorHAnsi" w:cstheme="minorHAnsi"/>
          <w:b/>
        </w:rPr>
        <w:t xml:space="preserve">την </w:t>
      </w:r>
      <w:r w:rsidR="00CA3A68" w:rsidRPr="002A71A8">
        <w:rPr>
          <w:rFonts w:asciiTheme="minorHAnsi" w:hAnsiTheme="minorHAnsi" w:cstheme="minorHAnsi"/>
          <w:b/>
        </w:rPr>
        <w:t xml:space="preserve">διαμόρφωση – τροποποίηση - ανακαίνιση </w:t>
      </w:r>
      <w:r w:rsidR="00637D96" w:rsidRPr="002A71A8">
        <w:rPr>
          <w:rFonts w:asciiTheme="minorHAnsi" w:hAnsiTheme="minorHAnsi" w:cstheme="minorHAnsi"/>
          <w:b/>
        </w:rPr>
        <w:t xml:space="preserve">– διαρρύθμιση </w:t>
      </w:r>
      <w:r w:rsidR="00CA3A68" w:rsidRPr="002A71A8">
        <w:rPr>
          <w:rFonts w:asciiTheme="minorHAnsi" w:hAnsiTheme="minorHAnsi" w:cstheme="minorHAnsi"/>
          <w:b/>
        </w:rPr>
        <w:t xml:space="preserve">του εσωτερικού </w:t>
      </w:r>
      <w:r w:rsidR="00637D96" w:rsidRPr="002A71A8">
        <w:rPr>
          <w:rFonts w:asciiTheme="minorHAnsi" w:hAnsiTheme="minorHAnsi" w:cstheme="minorHAnsi"/>
          <w:b/>
        </w:rPr>
        <w:t xml:space="preserve">ή/και εξωτερικού </w:t>
      </w:r>
      <w:r w:rsidR="00CA3A68" w:rsidRPr="002A71A8">
        <w:rPr>
          <w:rFonts w:asciiTheme="minorHAnsi" w:hAnsiTheme="minorHAnsi" w:cstheme="minorHAnsi"/>
          <w:b/>
        </w:rPr>
        <w:t>χώρου</w:t>
      </w:r>
      <w:r w:rsidR="00CA3A68">
        <w:rPr>
          <w:rFonts w:asciiTheme="minorHAnsi" w:hAnsiTheme="minorHAnsi" w:cstheme="minorHAnsi"/>
          <w:b/>
        </w:rPr>
        <w:t xml:space="preserve"> </w:t>
      </w:r>
      <w:bookmarkEnd w:id="32"/>
      <w:r w:rsidR="003E3CB1" w:rsidRPr="003E3CB1">
        <w:rPr>
          <w:rFonts w:asciiTheme="minorHAnsi" w:hAnsiTheme="minorHAnsi" w:cstheme="minorHAnsi"/>
        </w:rPr>
        <w:t xml:space="preserve">(εφεξής </w:t>
      </w:r>
      <w:r w:rsidR="003E3CB1">
        <w:rPr>
          <w:rFonts w:asciiTheme="minorHAnsi" w:hAnsiTheme="minorHAnsi" w:cstheme="minorHAnsi"/>
        </w:rPr>
        <w:t>τ</w:t>
      </w:r>
      <w:r w:rsidR="003E3CB1" w:rsidRPr="003E3CB1">
        <w:rPr>
          <w:rFonts w:asciiTheme="minorHAnsi" w:hAnsiTheme="minorHAnsi" w:cstheme="minorHAnsi"/>
        </w:rPr>
        <w:t>εχνική περιγραφή)</w:t>
      </w:r>
      <w:r w:rsidR="003E3CB1">
        <w:rPr>
          <w:rFonts w:asciiTheme="minorHAnsi" w:hAnsiTheme="minorHAnsi" w:cstheme="minorHAnsi"/>
          <w:b/>
        </w:rPr>
        <w:t xml:space="preserve"> </w:t>
      </w:r>
      <w:r w:rsidR="00875FD6" w:rsidRPr="00875FD6">
        <w:rPr>
          <w:rFonts w:asciiTheme="minorHAnsi" w:hAnsiTheme="minorHAnsi" w:cstheme="minorHAnsi"/>
        </w:rPr>
        <w:t>του προς εκμίσθωση ακινήτου</w:t>
      </w:r>
      <w:r w:rsidR="00CA3A68">
        <w:rPr>
          <w:rFonts w:asciiTheme="minorHAnsi" w:hAnsiTheme="minorHAnsi" w:cstheme="minorHAnsi"/>
        </w:rPr>
        <w:t>,</w:t>
      </w:r>
      <w:r w:rsidR="00875FD6" w:rsidRPr="00875FD6">
        <w:rPr>
          <w:rFonts w:asciiTheme="minorHAnsi" w:hAnsiTheme="minorHAnsi" w:cstheme="minorHAnsi"/>
        </w:rPr>
        <w:t xml:space="preserve"> απόλυτα σύμφωνη </w:t>
      </w:r>
      <w:r w:rsidR="00CA3A68">
        <w:rPr>
          <w:rFonts w:asciiTheme="minorHAnsi" w:hAnsiTheme="minorHAnsi" w:cstheme="minorHAnsi"/>
        </w:rPr>
        <w:t xml:space="preserve">με </w:t>
      </w:r>
      <w:r w:rsidR="00CA3A68" w:rsidRPr="00CA3A68">
        <w:rPr>
          <w:rFonts w:asciiTheme="minorHAnsi" w:hAnsiTheme="minorHAnsi" w:cstheme="minorHAnsi"/>
        </w:rPr>
        <w:t>τη σκοπούμενη χρήση</w:t>
      </w:r>
      <w:r w:rsidR="00CA3A68" w:rsidRPr="00875FD6">
        <w:rPr>
          <w:rFonts w:asciiTheme="minorHAnsi" w:hAnsiTheme="minorHAnsi" w:cstheme="minorHAnsi"/>
        </w:rPr>
        <w:t xml:space="preserve"> </w:t>
      </w:r>
      <w:r w:rsidR="00CA3A68">
        <w:rPr>
          <w:rFonts w:asciiTheme="minorHAnsi" w:hAnsiTheme="minorHAnsi" w:cstheme="minorHAnsi"/>
        </w:rPr>
        <w:t xml:space="preserve">σύμφωνα </w:t>
      </w:r>
      <w:r w:rsidR="00875FD6" w:rsidRPr="00875FD6">
        <w:rPr>
          <w:rFonts w:asciiTheme="minorHAnsi" w:hAnsiTheme="minorHAnsi" w:cstheme="minorHAnsi"/>
        </w:rPr>
        <w:t>με τα οριζόμενα στο άρθρο</w:t>
      </w:r>
      <w:r w:rsidR="00F62578">
        <w:rPr>
          <w:rFonts w:asciiTheme="minorHAnsi" w:hAnsiTheme="minorHAnsi" w:cstheme="minorHAnsi"/>
        </w:rPr>
        <w:t xml:space="preserve"> 3ο</w:t>
      </w:r>
      <w:r w:rsidR="00875FD6" w:rsidRPr="00875FD6">
        <w:rPr>
          <w:rFonts w:asciiTheme="minorHAnsi" w:hAnsiTheme="minorHAnsi" w:cstheme="minorHAnsi"/>
        </w:rPr>
        <w:t xml:space="preserve"> της παρούσας, συνοδευόμενη από </w:t>
      </w:r>
      <w:r w:rsidR="00875FD6" w:rsidRPr="00875FD6">
        <w:rPr>
          <w:rFonts w:asciiTheme="minorHAnsi" w:hAnsiTheme="minorHAnsi" w:cstheme="minorHAnsi"/>
          <w:b/>
        </w:rPr>
        <w:t>χρονοδιάγραμμα εργασιών</w:t>
      </w:r>
      <w:r w:rsidR="00C04248">
        <w:rPr>
          <w:rFonts w:asciiTheme="minorHAnsi" w:hAnsiTheme="minorHAnsi" w:cstheme="minorHAnsi"/>
          <w:b/>
        </w:rPr>
        <w:t xml:space="preserve"> το οποίο</w:t>
      </w:r>
      <w:r w:rsidR="008B2590">
        <w:rPr>
          <w:rFonts w:asciiTheme="minorHAnsi" w:hAnsiTheme="minorHAnsi" w:cstheme="minorHAnsi"/>
          <w:b/>
        </w:rPr>
        <w:t xml:space="preserve"> δεν δύναται να υπερβαίνει τις 3</w:t>
      </w:r>
      <w:r w:rsidR="00C04248">
        <w:rPr>
          <w:rFonts w:asciiTheme="minorHAnsi" w:hAnsiTheme="minorHAnsi" w:cstheme="minorHAnsi"/>
          <w:b/>
        </w:rPr>
        <w:t>65 ημερολογιακές ημέρες επί ποινή αποκλεισμού</w:t>
      </w:r>
      <w:r w:rsidR="00875FD6" w:rsidRPr="00875FD6">
        <w:rPr>
          <w:rFonts w:asciiTheme="minorHAnsi" w:hAnsiTheme="minorHAnsi" w:cstheme="minorHAnsi"/>
        </w:rPr>
        <w:t>,</w:t>
      </w:r>
      <w:r w:rsidR="00CA3A68">
        <w:rPr>
          <w:rFonts w:asciiTheme="minorHAnsi" w:hAnsiTheme="minorHAnsi" w:cstheme="minorHAnsi"/>
        </w:rPr>
        <w:t xml:space="preserve"> </w:t>
      </w:r>
      <w:r w:rsidR="004A3ABE">
        <w:rPr>
          <w:rFonts w:asciiTheme="minorHAnsi" w:hAnsiTheme="minorHAnsi" w:cstheme="minorHAnsi"/>
        </w:rPr>
        <w:t xml:space="preserve">σχετικά διαγράμματα του χώρου όπως αυτός θα διαμορφωθεί (κατόψεις  - όψεις – τομές, κ.λ.π.), αναλυτικό </w:t>
      </w:r>
      <w:r w:rsidR="00CA3A68">
        <w:rPr>
          <w:rFonts w:asciiTheme="minorHAnsi" w:hAnsiTheme="minorHAnsi" w:cstheme="minorHAnsi"/>
        </w:rPr>
        <w:t>προϋπολογισμό των εργασιών</w:t>
      </w:r>
      <w:r w:rsidR="004A3ABE">
        <w:rPr>
          <w:rFonts w:asciiTheme="minorHAnsi" w:hAnsiTheme="minorHAnsi" w:cstheme="minorHAnsi"/>
        </w:rPr>
        <w:t xml:space="preserve"> που θα εκτελεστούν</w:t>
      </w:r>
      <w:r w:rsidR="00CA3A68">
        <w:rPr>
          <w:rFonts w:asciiTheme="minorHAnsi" w:hAnsiTheme="minorHAnsi" w:cstheme="minorHAnsi"/>
        </w:rPr>
        <w:t xml:space="preserve">, </w:t>
      </w:r>
      <w:r w:rsidR="00875FD6" w:rsidRPr="00875FD6">
        <w:rPr>
          <w:rFonts w:asciiTheme="minorHAnsi" w:hAnsiTheme="minorHAnsi" w:cstheme="minorHAnsi"/>
        </w:rPr>
        <w:t xml:space="preserve">καθώς και </w:t>
      </w:r>
      <w:r w:rsidR="00875FD6" w:rsidRPr="00CA3A68">
        <w:rPr>
          <w:rFonts w:asciiTheme="minorHAnsi" w:hAnsiTheme="minorHAnsi" w:cstheme="minorHAnsi"/>
        </w:rPr>
        <w:t>έκθεσης μηχανικού για τις απαιτούμενες άδειες και εγκρίσεις</w:t>
      </w:r>
      <w:r w:rsidR="00875FD6" w:rsidRPr="00875FD6">
        <w:rPr>
          <w:rFonts w:asciiTheme="minorHAnsi" w:hAnsiTheme="minorHAnsi" w:cstheme="minorHAnsi"/>
        </w:rPr>
        <w:t xml:space="preserve"> που ο τελικός μισθωτής είναι υποχρεωμένος να εκδώσει ή να λάβει με δική του ευθύνη, μέριμνα, ενέργειες και δαπάνες, μέχρι την τελική λειτουργία της επιχείρησης που θα εγκατασταθεί στον υπό εκμίσθωση χώρο.</w:t>
      </w:r>
      <w:r w:rsidR="00CA3A68">
        <w:rPr>
          <w:rFonts w:asciiTheme="minorHAnsi" w:hAnsiTheme="minorHAnsi" w:cstheme="minorHAnsi"/>
        </w:rPr>
        <w:t xml:space="preserve"> </w:t>
      </w:r>
      <w:r w:rsidR="00CA3A68" w:rsidRPr="00637D96">
        <w:rPr>
          <w:rFonts w:asciiTheme="minorHAnsi" w:hAnsiTheme="minorHAnsi" w:cstheme="minorHAnsi"/>
          <w:b/>
          <w:bCs/>
        </w:rPr>
        <w:t>Το ποσό του προϋπολογισμού των εργασιών</w:t>
      </w:r>
      <w:r w:rsidR="00162512" w:rsidRPr="00637D96">
        <w:rPr>
          <w:rFonts w:asciiTheme="minorHAnsi" w:hAnsiTheme="minorHAnsi" w:cstheme="minorHAnsi"/>
          <w:b/>
          <w:bCs/>
        </w:rPr>
        <w:t>-προμηθειών</w:t>
      </w:r>
      <w:r w:rsidR="006F45D3">
        <w:rPr>
          <w:rFonts w:asciiTheme="minorHAnsi" w:hAnsiTheme="minorHAnsi" w:cstheme="minorHAnsi"/>
          <w:b/>
          <w:bCs/>
        </w:rPr>
        <w:t>-</w:t>
      </w:r>
      <w:r w:rsidR="00CA3A68" w:rsidRPr="00637D96">
        <w:rPr>
          <w:rFonts w:asciiTheme="minorHAnsi" w:hAnsiTheme="minorHAnsi" w:cstheme="minorHAnsi"/>
          <w:b/>
          <w:bCs/>
        </w:rPr>
        <w:t xml:space="preserve"> που θα εκτελεστ</w:t>
      </w:r>
      <w:r w:rsidR="00162512" w:rsidRPr="00637D96">
        <w:rPr>
          <w:rFonts w:asciiTheme="minorHAnsi" w:hAnsiTheme="minorHAnsi" w:cstheme="minorHAnsi"/>
          <w:b/>
          <w:bCs/>
        </w:rPr>
        <w:t>ούν</w:t>
      </w:r>
      <w:r w:rsidR="00CA3A68" w:rsidRPr="00637D96">
        <w:rPr>
          <w:rFonts w:asciiTheme="minorHAnsi" w:hAnsiTheme="minorHAnsi" w:cstheme="minorHAnsi"/>
          <w:b/>
          <w:bCs/>
        </w:rPr>
        <w:t xml:space="preserve"> </w:t>
      </w:r>
      <w:r w:rsidR="004A3ABE" w:rsidRPr="00637D96">
        <w:rPr>
          <w:rFonts w:asciiTheme="minorHAnsi" w:hAnsiTheme="minorHAnsi" w:cstheme="minorHAnsi"/>
          <w:b/>
          <w:bCs/>
        </w:rPr>
        <w:t xml:space="preserve">για την διαμόρφωση – τροποποίηση – ανακαίνιση </w:t>
      </w:r>
      <w:r w:rsidR="003E3CB1">
        <w:rPr>
          <w:rFonts w:asciiTheme="minorHAnsi" w:hAnsiTheme="minorHAnsi" w:cstheme="minorHAnsi"/>
          <w:b/>
          <w:bCs/>
        </w:rPr>
        <w:t xml:space="preserve">– διαρρύθμιση </w:t>
      </w:r>
      <w:r w:rsidR="004A3ABE" w:rsidRPr="00637D96">
        <w:rPr>
          <w:rFonts w:asciiTheme="minorHAnsi" w:hAnsiTheme="minorHAnsi" w:cstheme="minorHAnsi"/>
          <w:b/>
          <w:bCs/>
        </w:rPr>
        <w:t xml:space="preserve">του εσωτερικού </w:t>
      </w:r>
      <w:r w:rsidR="003E3CB1">
        <w:rPr>
          <w:rFonts w:asciiTheme="minorHAnsi" w:hAnsiTheme="minorHAnsi" w:cstheme="minorHAnsi"/>
          <w:b/>
          <w:bCs/>
        </w:rPr>
        <w:t xml:space="preserve">ή/και εξωτερικού </w:t>
      </w:r>
      <w:r w:rsidR="004A3ABE" w:rsidRPr="00637D96">
        <w:rPr>
          <w:rFonts w:asciiTheme="minorHAnsi" w:hAnsiTheme="minorHAnsi" w:cstheme="minorHAnsi"/>
          <w:b/>
          <w:bCs/>
        </w:rPr>
        <w:t xml:space="preserve">χώρου του μισθίου </w:t>
      </w:r>
      <w:r w:rsidR="00CA3A68" w:rsidRPr="00637D96">
        <w:rPr>
          <w:rFonts w:asciiTheme="minorHAnsi" w:hAnsiTheme="minorHAnsi" w:cstheme="minorHAnsi"/>
          <w:b/>
          <w:bCs/>
        </w:rPr>
        <w:t xml:space="preserve">δεν μπορεί να είναι μικρότερο των </w:t>
      </w:r>
      <w:r w:rsidR="00BE74D7" w:rsidRPr="00637D96">
        <w:rPr>
          <w:rFonts w:asciiTheme="minorHAnsi" w:hAnsiTheme="minorHAnsi" w:cstheme="minorHAnsi"/>
          <w:b/>
          <w:bCs/>
        </w:rPr>
        <w:t>50</w:t>
      </w:r>
      <w:r w:rsidR="00CA3A68" w:rsidRPr="00637D96">
        <w:rPr>
          <w:rFonts w:asciiTheme="minorHAnsi" w:hAnsiTheme="minorHAnsi" w:cstheme="minorHAnsi"/>
          <w:b/>
          <w:bCs/>
        </w:rPr>
        <w:t>.000€ επί ποινή αποκλεισμού.</w:t>
      </w:r>
    </w:p>
    <w:p w:rsidR="00FE5759" w:rsidRDefault="00151BBA" w:rsidP="00FE5759">
      <w:pPr>
        <w:tabs>
          <w:tab w:val="left" w:pos="709"/>
        </w:tabs>
        <w:spacing w:after="60" w:line="276" w:lineRule="auto"/>
        <w:jc w:val="both"/>
        <w:rPr>
          <w:rFonts w:asciiTheme="minorHAnsi" w:hAnsiTheme="minorHAnsi" w:cstheme="minorHAnsi"/>
        </w:rPr>
      </w:pPr>
      <w:r w:rsidRPr="00875FD6">
        <w:rPr>
          <w:rFonts w:asciiTheme="minorHAnsi" w:hAnsiTheme="minorHAnsi" w:cstheme="minorHAnsi"/>
        </w:rPr>
        <w:t>Κάθε τεχνική πρόταση θα πρέπει να είναι εναρμονισμένη με τους ισχύοντες κανόνες της τέχνης και της επιστήμης, να είναι σύμφωνη με τις ισχύουσες και εφαρμοζόμενες πολεοδομικές και εν γένει νομικές διατάξεις, καθώς και τυχόν περιορισμούς εκ της φύσεως και θέσεως του ακινήτου, και ενδεικτικά να μην επιφέρει μεταβολή στη στατική επάρκεια τ</w:t>
      </w:r>
      <w:r w:rsidR="00B80F80">
        <w:rPr>
          <w:rFonts w:asciiTheme="minorHAnsi" w:hAnsiTheme="minorHAnsi" w:cstheme="minorHAnsi"/>
        </w:rPr>
        <w:t>ου</w:t>
      </w:r>
      <w:r w:rsidRPr="00875FD6">
        <w:rPr>
          <w:rFonts w:asciiTheme="minorHAnsi" w:hAnsiTheme="minorHAnsi" w:cstheme="minorHAnsi"/>
        </w:rPr>
        <w:t xml:space="preserve"> κτιρί</w:t>
      </w:r>
      <w:r w:rsidR="00B80F80">
        <w:rPr>
          <w:rFonts w:asciiTheme="minorHAnsi" w:hAnsiTheme="minorHAnsi" w:cstheme="minorHAnsi"/>
        </w:rPr>
        <w:t>ου και των παρακολουθημάτων του</w:t>
      </w:r>
      <w:r w:rsidRPr="00875FD6">
        <w:rPr>
          <w:rFonts w:asciiTheme="minorHAnsi" w:hAnsiTheme="minorHAnsi" w:cstheme="minorHAnsi"/>
        </w:rPr>
        <w:t xml:space="preserve">, στη </w:t>
      </w:r>
      <w:r w:rsidR="00637D96">
        <w:rPr>
          <w:rFonts w:asciiTheme="minorHAnsi" w:hAnsiTheme="minorHAnsi" w:cstheme="minorHAnsi"/>
        </w:rPr>
        <w:t xml:space="preserve">γεωμετρική </w:t>
      </w:r>
      <w:r w:rsidR="00CA3A68">
        <w:rPr>
          <w:rFonts w:asciiTheme="minorHAnsi" w:hAnsiTheme="minorHAnsi" w:cstheme="minorHAnsi"/>
        </w:rPr>
        <w:t xml:space="preserve">τροποποίηση </w:t>
      </w:r>
      <w:r w:rsidRPr="00875FD6">
        <w:rPr>
          <w:rFonts w:asciiTheme="minorHAnsi" w:hAnsiTheme="minorHAnsi" w:cstheme="minorHAnsi"/>
        </w:rPr>
        <w:t>του αύλειου χώρου, να μην υπερβαίνει τους ισχύοντες όρους δόμησης και να μην είναι αντίθετη στον χαρακτήρα του κτιρίου και του χώρου ως μνημείου</w:t>
      </w:r>
      <w:r w:rsidR="00B80F80">
        <w:rPr>
          <w:rFonts w:asciiTheme="minorHAnsi" w:hAnsiTheme="minorHAnsi" w:cstheme="minorHAnsi"/>
        </w:rPr>
        <w:t xml:space="preserve"> πολιτιστικής κληρονομιάς</w:t>
      </w:r>
      <w:r w:rsidRPr="00875FD6">
        <w:rPr>
          <w:rFonts w:asciiTheme="minorHAnsi" w:hAnsiTheme="minorHAnsi" w:cstheme="minorHAnsi"/>
        </w:rPr>
        <w:t>.</w:t>
      </w:r>
    </w:p>
    <w:p w:rsidR="00FE5759" w:rsidRPr="00097CC5" w:rsidRDefault="00FE5759" w:rsidP="00FE5759">
      <w:pPr>
        <w:tabs>
          <w:tab w:val="left" w:pos="709"/>
        </w:tabs>
        <w:spacing w:after="60" w:line="276" w:lineRule="auto"/>
        <w:jc w:val="both"/>
        <w:rPr>
          <w:rFonts w:asciiTheme="minorHAnsi" w:hAnsiTheme="minorHAnsi" w:cstheme="minorHAnsi"/>
        </w:rPr>
      </w:pPr>
      <w:r w:rsidRPr="00097CC5">
        <w:rPr>
          <w:rFonts w:asciiTheme="minorHAnsi" w:hAnsiTheme="minorHAnsi" w:cstheme="minorHAnsi"/>
        </w:rPr>
        <w:t xml:space="preserve">Λόγω του περιορισμού από την εκτέλεση εργασιών προετοιμασίας του Μύλου των Ξωτικών 2024 κατά την παρούσα χρονική περίοδο, το χρονοδιάγραμμα των πάσης φύσεως εργασιών με σκοπό </w:t>
      </w:r>
      <w:r w:rsidRPr="00097CC5">
        <w:rPr>
          <w:rFonts w:asciiTheme="minorHAnsi" w:hAnsiTheme="minorHAnsi" w:cstheme="minorHAnsi"/>
          <w:bCs/>
        </w:rPr>
        <w:t>την εσωτερική διαμόρφωση – τροποποίηση - ανακαίνιση του χώρου σύμφωνα με την παρούσα ενότητα θα εκκινεί από την</w:t>
      </w:r>
      <w:r w:rsidR="009405C0" w:rsidRPr="00097CC5">
        <w:rPr>
          <w:rFonts w:asciiTheme="minorHAnsi" w:hAnsiTheme="minorHAnsi" w:cstheme="minorHAnsi"/>
          <w:bCs/>
        </w:rPr>
        <w:t xml:space="preserve"> ημέρα εγκατάστασης του πλειοδότη στο μισθίο, σύμφωνα με το πρακτικό εγκατάστασης της παραγράφου 2 του άρθρου 5</w:t>
      </w:r>
      <w:r w:rsidR="009405C0" w:rsidRPr="00097CC5">
        <w:rPr>
          <w:rFonts w:asciiTheme="minorHAnsi" w:hAnsiTheme="minorHAnsi" w:cstheme="minorHAnsi"/>
          <w:bCs/>
          <w:vertAlign w:val="superscript"/>
        </w:rPr>
        <w:t>ου</w:t>
      </w:r>
      <w:r w:rsidR="009405C0" w:rsidRPr="00097CC5">
        <w:rPr>
          <w:rFonts w:asciiTheme="minorHAnsi" w:hAnsiTheme="minorHAnsi" w:cstheme="minorHAnsi"/>
          <w:bCs/>
        </w:rPr>
        <w:t xml:space="preserve"> της παρούσας</w:t>
      </w:r>
      <w:r w:rsidRPr="00097CC5">
        <w:rPr>
          <w:rFonts w:asciiTheme="minorHAnsi" w:hAnsiTheme="minorHAnsi" w:cstheme="minorHAnsi"/>
          <w:bCs/>
        </w:rPr>
        <w:t xml:space="preserve">. </w:t>
      </w:r>
    </w:p>
    <w:p w:rsidR="00637D96" w:rsidRDefault="007660C7" w:rsidP="00637D96">
      <w:pPr>
        <w:tabs>
          <w:tab w:val="left" w:pos="709"/>
        </w:tabs>
        <w:spacing w:line="276" w:lineRule="auto"/>
        <w:ind w:firstLine="425"/>
        <w:jc w:val="both"/>
        <w:rPr>
          <w:rFonts w:asciiTheme="minorHAnsi" w:hAnsiTheme="minorHAnsi" w:cstheme="minorHAnsi"/>
          <w:color w:val="000000"/>
        </w:rPr>
      </w:pPr>
      <w:r w:rsidRPr="00097CC5">
        <w:rPr>
          <w:rFonts w:asciiTheme="minorHAnsi" w:hAnsiTheme="minorHAnsi" w:cstheme="minorHAnsi"/>
          <w:b/>
        </w:rPr>
        <w:t>β.</w:t>
      </w:r>
      <w:r w:rsidRPr="00097CC5">
        <w:rPr>
          <w:rFonts w:asciiTheme="minorHAnsi" w:hAnsiTheme="minorHAnsi" w:cstheme="minorHAnsi"/>
          <w:b/>
        </w:rPr>
        <w:tab/>
      </w:r>
      <w:r w:rsidR="00637D96" w:rsidRPr="00DA0E1E">
        <w:rPr>
          <w:rFonts w:asciiTheme="minorHAnsi" w:hAnsiTheme="minorHAnsi" w:cstheme="minorHAnsi"/>
          <w:b/>
          <w:u w:val="single"/>
        </w:rPr>
        <w:t>Ε</w:t>
      </w:r>
      <w:r w:rsidR="007B4344" w:rsidRPr="00DA0E1E">
        <w:rPr>
          <w:rFonts w:asciiTheme="minorHAnsi" w:hAnsiTheme="minorHAnsi" w:cstheme="minorHAnsi"/>
          <w:b/>
          <w:u w:val="single"/>
        </w:rPr>
        <w:t xml:space="preserve">γγυητική επιστολή </w:t>
      </w:r>
      <w:r w:rsidR="00637D96" w:rsidRPr="00DA0E1E">
        <w:rPr>
          <w:rFonts w:asciiTheme="minorHAnsi" w:hAnsiTheme="minorHAnsi" w:cstheme="minorHAnsi"/>
          <w:u w:val="single"/>
        </w:rPr>
        <w:t>αναγνωρισμένης Τράπεζας</w:t>
      </w:r>
      <w:r w:rsidR="00637D96" w:rsidRPr="00DA0E1E">
        <w:rPr>
          <w:rFonts w:asciiTheme="minorHAnsi" w:hAnsiTheme="minorHAnsi" w:cstheme="minorHAnsi"/>
          <w:b/>
          <w:u w:val="single"/>
        </w:rPr>
        <w:t xml:space="preserve"> ισόποση του Π/Υ</w:t>
      </w:r>
      <w:r w:rsidR="00637D96">
        <w:rPr>
          <w:rFonts w:asciiTheme="minorHAnsi" w:hAnsiTheme="minorHAnsi" w:cstheme="minorHAnsi"/>
          <w:b/>
        </w:rPr>
        <w:t xml:space="preserve"> </w:t>
      </w:r>
      <w:r w:rsidR="00637D96" w:rsidRPr="00097CC5">
        <w:rPr>
          <w:rFonts w:asciiTheme="minorHAnsi" w:hAnsiTheme="minorHAnsi" w:cstheme="minorHAnsi"/>
          <w:bCs/>
        </w:rPr>
        <w:t xml:space="preserve">του συνόλου των εργασιών που περιλαμβάνονται στην τεχνική </w:t>
      </w:r>
      <w:r w:rsidR="003E3CB1">
        <w:rPr>
          <w:rFonts w:asciiTheme="minorHAnsi" w:hAnsiTheme="minorHAnsi" w:cstheme="minorHAnsi"/>
          <w:bCs/>
        </w:rPr>
        <w:t>περιγραφή</w:t>
      </w:r>
      <w:r w:rsidR="00846480" w:rsidRPr="00097CC5">
        <w:rPr>
          <w:rFonts w:asciiTheme="minorHAnsi" w:hAnsiTheme="minorHAnsi" w:cstheme="minorHAnsi"/>
          <w:bCs/>
        </w:rPr>
        <w:t xml:space="preserve">. </w:t>
      </w:r>
      <w:r w:rsidR="00144272" w:rsidRPr="00097CC5">
        <w:rPr>
          <w:rFonts w:asciiTheme="minorHAnsi" w:hAnsiTheme="minorHAnsi" w:cstheme="minorHAnsi"/>
          <w:bCs/>
          <w:color w:val="000000"/>
        </w:rPr>
        <w:t>Ω</w:t>
      </w:r>
      <w:r w:rsidR="0096513F" w:rsidRPr="00097CC5">
        <w:rPr>
          <w:rFonts w:asciiTheme="minorHAnsi" w:hAnsiTheme="minorHAnsi" w:cstheme="minorHAnsi"/>
          <w:bCs/>
          <w:color w:val="000000"/>
        </w:rPr>
        <w:t xml:space="preserve">ς εγγύηση </w:t>
      </w:r>
      <w:r w:rsidR="00144272" w:rsidRPr="00097CC5">
        <w:rPr>
          <w:rFonts w:asciiTheme="minorHAnsi" w:hAnsiTheme="minorHAnsi" w:cstheme="minorHAnsi"/>
          <w:bCs/>
          <w:color w:val="000000"/>
        </w:rPr>
        <w:t xml:space="preserve">μπορεί να υποβληθεί και </w:t>
      </w:r>
      <w:r w:rsidR="0096513F" w:rsidRPr="00097CC5">
        <w:rPr>
          <w:rFonts w:asciiTheme="minorHAnsi" w:hAnsiTheme="minorHAnsi" w:cstheme="minorHAnsi"/>
          <w:color w:val="000000"/>
        </w:rPr>
        <w:t>γραμμάτιο σύστασης παρακαταθήκης του Ταμείου Παρακαταθηκών και Δανείων, ή βεβαίωση του Ταμείου Παρακαταθηκών και Δα</w:t>
      </w:r>
      <w:r w:rsidR="00637D96">
        <w:rPr>
          <w:rFonts w:asciiTheme="minorHAnsi" w:hAnsiTheme="minorHAnsi" w:cstheme="minorHAnsi"/>
          <w:color w:val="000000"/>
        </w:rPr>
        <w:t>νείων για παρακατάθεση σ΄ αυτό.</w:t>
      </w:r>
    </w:p>
    <w:p w:rsidR="00EF13CD" w:rsidRPr="00097CC5" w:rsidRDefault="00D919AA" w:rsidP="00637D96">
      <w:pPr>
        <w:tabs>
          <w:tab w:val="left" w:pos="709"/>
        </w:tabs>
        <w:spacing w:after="60" w:line="276" w:lineRule="auto"/>
        <w:jc w:val="both"/>
        <w:rPr>
          <w:rFonts w:asciiTheme="minorHAnsi" w:hAnsiTheme="minorHAnsi" w:cstheme="minorHAnsi"/>
          <w:color w:val="000000"/>
        </w:rPr>
      </w:pPr>
      <w:r>
        <w:rPr>
          <w:rFonts w:asciiTheme="minorHAnsi" w:hAnsiTheme="minorHAnsi" w:cstheme="minorHAnsi"/>
          <w:color w:val="000000"/>
        </w:rPr>
        <w:tab/>
      </w:r>
      <w:r w:rsidRPr="00D919AA">
        <w:rPr>
          <w:rFonts w:asciiTheme="minorHAnsi" w:hAnsiTheme="minorHAnsi" w:cstheme="minorHAnsi"/>
          <w:b/>
          <w:color w:val="000000"/>
        </w:rPr>
        <w:t>β.1</w:t>
      </w:r>
      <w:r>
        <w:rPr>
          <w:rFonts w:asciiTheme="minorHAnsi" w:hAnsiTheme="minorHAnsi" w:cstheme="minorHAnsi"/>
          <w:color w:val="000000"/>
        </w:rPr>
        <w:t xml:space="preserve"> </w:t>
      </w:r>
      <w:r w:rsidR="0096513F" w:rsidRPr="00097CC5">
        <w:rPr>
          <w:rFonts w:asciiTheme="minorHAnsi" w:hAnsiTheme="minorHAnsi" w:cstheme="minorHAnsi"/>
          <w:color w:val="000000"/>
        </w:rPr>
        <w:t>Η παραπάνω εγγύηση επιστρέφεται με</w:t>
      </w:r>
      <w:r w:rsidR="007417E1" w:rsidRPr="00097CC5">
        <w:rPr>
          <w:rFonts w:asciiTheme="minorHAnsi" w:hAnsiTheme="minorHAnsi" w:cstheme="minorHAnsi"/>
          <w:color w:val="000000"/>
        </w:rPr>
        <w:t>τά</w:t>
      </w:r>
      <w:r w:rsidR="0096513F" w:rsidRPr="00097CC5">
        <w:rPr>
          <w:rFonts w:asciiTheme="minorHAnsi" w:hAnsiTheme="minorHAnsi" w:cstheme="minorHAnsi"/>
          <w:color w:val="000000"/>
        </w:rPr>
        <w:t xml:space="preserve"> την </w:t>
      </w:r>
      <w:r w:rsidR="00144272" w:rsidRPr="00097CC5">
        <w:rPr>
          <w:rFonts w:asciiTheme="minorHAnsi" w:hAnsiTheme="minorHAnsi" w:cstheme="minorHAnsi"/>
          <w:color w:val="000000"/>
        </w:rPr>
        <w:t>ολοκλήρωση των εργασιών του χρονοδιαγράμματος της έκθεσης της παραγράφου 1α ανωτέρω</w:t>
      </w:r>
      <w:r w:rsidR="007417E1" w:rsidRPr="00097CC5">
        <w:rPr>
          <w:rFonts w:asciiTheme="minorHAnsi" w:hAnsiTheme="minorHAnsi" w:cstheme="minorHAnsi"/>
          <w:color w:val="000000"/>
        </w:rPr>
        <w:t xml:space="preserve">, ύστερα από Έκθεση </w:t>
      </w:r>
      <w:r w:rsidR="003E3CB1">
        <w:rPr>
          <w:rFonts w:asciiTheme="minorHAnsi" w:hAnsiTheme="minorHAnsi" w:cstheme="minorHAnsi"/>
          <w:color w:val="000000"/>
        </w:rPr>
        <w:t xml:space="preserve">της </w:t>
      </w:r>
      <w:r w:rsidR="007417E1" w:rsidRPr="00097CC5">
        <w:rPr>
          <w:rFonts w:asciiTheme="minorHAnsi" w:hAnsiTheme="minorHAnsi" w:cstheme="minorHAnsi"/>
          <w:color w:val="000000"/>
        </w:rPr>
        <w:t>Τεχνικής Επιτροπής</w:t>
      </w:r>
      <w:r w:rsidR="002D085B" w:rsidRPr="00097CC5">
        <w:rPr>
          <w:rFonts w:asciiTheme="minorHAnsi" w:hAnsiTheme="minorHAnsi" w:cstheme="minorHAnsi"/>
          <w:color w:val="000000"/>
        </w:rPr>
        <w:t xml:space="preserve"> που θα ορισθεί με απόφαση του Δημάρχου Τρικκαίων</w:t>
      </w:r>
      <w:r w:rsidR="003E3CB1">
        <w:rPr>
          <w:rFonts w:asciiTheme="minorHAnsi" w:hAnsiTheme="minorHAnsi" w:cstheme="minorHAnsi"/>
          <w:color w:val="000000"/>
        </w:rPr>
        <w:t>,</w:t>
      </w:r>
      <w:r w:rsidR="002D085B" w:rsidRPr="00097CC5">
        <w:rPr>
          <w:rFonts w:asciiTheme="minorHAnsi" w:hAnsiTheme="minorHAnsi" w:cstheme="minorHAnsi"/>
          <w:color w:val="000000"/>
        </w:rPr>
        <w:t xml:space="preserve"> </w:t>
      </w:r>
      <w:r w:rsidR="003E3CB1">
        <w:rPr>
          <w:rFonts w:asciiTheme="minorHAnsi" w:hAnsiTheme="minorHAnsi" w:cstheme="minorHAnsi"/>
          <w:color w:val="000000"/>
        </w:rPr>
        <w:t xml:space="preserve">αποτελούμενης </w:t>
      </w:r>
      <w:r w:rsidR="002D085B" w:rsidRPr="00097CC5">
        <w:rPr>
          <w:rFonts w:asciiTheme="minorHAnsi" w:hAnsiTheme="minorHAnsi" w:cstheme="minorHAnsi"/>
          <w:color w:val="000000"/>
        </w:rPr>
        <w:t>από Μηχανικούς που υπ</w:t>
      </w:r>
      <w:r>
        <w:rPr>
          <w:rFonts w:asciiTheme="minorHAnsi" w:hAnsiTheme="minorHAnsi" w:cstheme="minorHAnsi"/>
          <w:color w:val="000000"/>
        </w:rPr>
        <w:t>η</w:t>
      </w:r>
      <w:r w:rsidR="002D085B" w:rsidRPr="00097CC5">
        <w:rPr>
          <w:rFonts w:asciiTheme="minorHAnsi" w:hAnsiTheme="minorHAnsi" w:cstheme="minorHAnsi"/>
          <w:color w:val="000000"/>
        </w:rPr>
        <w:t>ρετούν στον Δήμο, ή/και ανεξάρτητου Τεχνικού Συμβούλου</w:t>
      </w:r>
      <w:r w:rsidR="007417E1" w:rsidRPr="00097CC5">
        <w:rPr>
          <w:rFonts w:asciiTheme="minorHAnsi" w:hAnsiTheme="minorHAnsi" w:cstheme="minorHAnsi"/>
          <w:color w:val="000000"/>
        </w:rPr>
        <w:t xml:space="preserve"> </w:t>
      </w:r>
      <w:r w:rsidR="002D085B" w:rsidRPr="00097CC5">
        <w:rPr>
          <w:rFonts w:asciiTheme="minorHAnsi" w:hAnsiTheme="minorHAnsi" w:cstheme="minorHAnsi"/>
          <w:color w:val="000000"/>
        </w:rPr>
        <w:t>τον οποίο θα διορίσει ο Δήμ</w:t>
      </w:r>
      <w:r w:rsidR="00EF13CD" w:rsidRPr="00097CC5">
        <w:rPr>
          <w:rFonts w:asciiTheme="minorHAnsi" w:hAnsiTheme="minorHAnsi" w:cstheme="minorHAnsi"/>
          <w:color w:val="000000"/>
        </w:rPr>
        <w:t>αρχ</w:t>
      </w:r>
      <w:r w:rsidR="002D085B" w:rsidRPr="00097CC5">
        <w:rPr>
          <w:rFonts w:asciiTheme="minorHAnsi" w:hAnsiTheme="minorHAnsi" w:cstheme="minorHAnsi"/>
          <w:color w:val="000000"/>
        </w:rPr>
        <w:t>ος Τρικκαίων</w:t>
      </w:r>
      <w:r w:rsidR="00EF13CD" w:rsidRPr="00097CC5">
        <w:rPr>
          <w:rFonts w:asciiTheme="minorHAnsi" w:hAnsiTheme="minorHAnsi" w:cstheme="minorHAnsi"/>
          <w:color w:val="000000"/>
        </w:rPr>
        <w:t xml:space="preserve"> για την υποστήριξη του έργου της Επιτροπής</w:t>
      </w:r>
      <w:r w:rsidR="002D085B" w:rsidRPr="00097CC5">
        <w:rPr>
          <w:rFonts w:asciiTheme="minorHAnsi" w:hAnsiTheme="minorHAnsi" w:cstheme="minorHAnsi"/>
          <w:color w:val="000000"/>
        </w:rPr>
        <w:t xml:space="preserve">. </w:t>
      </w:r>
    </w:p>
    <w:p w:rsidR="002D085B" w:rsidRPr="00097CC5" w:rsidRDefault="00D919AA" w:rsidP="00EF13CD">
      <w:pPr>
        <w:tabs>
          <w:tab w:val="left" w:pos="709"/>
        </w:tabs>
        <w:spacing w:after="60" w:line="276" w:lineRule="auto"/>
        <w:jc w:val="both"/>
        <w:rPr>
          <w:rFonts w:asciiTheme="minorHAnsi" w:hAnsiTheme="minorHAnsi" w:cstheme="minorHAnsi"/>
          <w:color w:val="000000"/>
        </w:rPr>
      </w:pPr>
      <w:r>
        <w:rPr>
          <w:rFonts w:asciiTheme="minorHAnsi" w:hAnsiTheme="minorHAnsi" w:cstheme="minorHAnsi"/>
          <w:color w:val="000000"/>
        </w:rPr>
        <w:tab/>
      </w:r>
      <w:r w:rsidRPr="00D919AA">
        <w:rPr>
          <w:rFonts w:asciiTheme="minorHAnsi" w:hAnsiTheme="minorHAnsi" w:cstheme="minorHAnsi"/>
          <w:b/>
          <w:color w:val="000000"/>
        </w:rPr>
        <w:t>β.2</w:t>
      </w:r>
      <w:r>
        <w:rPr>
          <w:rFonts w:asciiTheme="minorHAnsi" w:hAnsiTheme="minorHAnsi" w:cstheme="minorHAnsi"/>
          <w:color w:val="000000"/>
        </w:rPr>
        <w:t xml:space="preserve"> </w:t>
      </w:r>
      <w:r w:rsidR="002D085B" w:rsidRPr="00097CC5">
        <w:rPr>
          <w:rFonts w:asciiTheme="minorHAnsi" w:hAnsiTheme="minorHAnsi" w:cstheme="minorHAnsi"/>
          <w:color w:val="000000"/>
        </w:rPr>
        <w:t>Στις αρμοδιότητες της Τεχνικής Επιτροπής ή/και του Τεχνικού Συμβούλου περιλαμβάνεται και η αρμοδιότητα της επίβλεψης</w:t>
      </w:r>
      <w:r w:rsidR="00EF13CD" w:rsidRPr="00097CC5">
        <w:rPr>
          <w:rFonts w:asciiTheme="minorHAnsi" w:hAnsiTheme="minorHAnsi" w:cstheme="minorHAnsi"/>
          <w:color w:val="000000"/>
        </w:rPr>
        <w:t xml:space="preserve"> </w:t>
      </w:r>
      <w:r w:rsidR="002D085B" w:rsidRPr="00097CC5">
        <w:rPr>
          <w:rFonts w:asciiTheme="minorHAnsi" w:hAnsiTheme="minorHAnsi" w:cstheme="minorHAnsi"/>
          <w:color w:val="000000"/>
        </w:rPr>
        <w:t xml:space="preserve">για λογαριασμό του Δήμου Τρικκαίων των εργασιών </w:t>
      </w:r>
      <w:r w:rsidR="00EF13CD" w:rsidRPr="00097CC5">
        <w:rPr>
          <w:rFonts w:asciiTheme="minorHAnsi" w:hAnsiTheme="minorHAnsi" w:cstheme="minorHAnsi"/>
          <w:color w:val="000000"/>
        </w:rPr>
        <w:t xml:space="preserve">της </w:t>
      </w:r>
      <w:r w:rsidR="003E3CB1">
        <w:rPr>
          <w:rFonts w:asciiTheme="minorHAnsi" w:hAnsiTheme="minorHAnsi" w:cstheme="minorHAnsi"/>
          <w:color w:val="000000"/>
        </w:rPr>
        <w:t xml:space="preserve">τεχνικής περιγραφής </w:t>
      </w:r>
      <w:r w:rsidR="00EF13CD" w:rsidRPr="00097CC5">
        <w:rPr>
          <w:rFonts w:asciiTheme="minorHAnsi" w:hAnsiTheme="minorHAnsi" w:cstheme="minorHAnsi"/>
          <w:color w:val="000000"/>
        </w:rPr>
        <w:t xml:space="preserve"> </w:t>
      </w:r>
      <w:r w:rsidR="002D085B" w:rsidRPr="00097CC5">
        <w:rPr>
          <w:rFonts w:asciiTheme="minorHAnsi" w:hAnsiTheme="minorHAnsi" w:cstheme="minorHAnsi"/>
          <w:color w:val="000000"/>
        </w:rPr>
        <w:t>που θα εκτελεστούν από τον μισθωτή.</w:t>
      </w:r>
    </w:p>
    <w:p w:rsidR="00EF2EC8" w:rsidRDefault="00D919AA" w:rsidP="002D085B">
      <w:pPr>
        <w:tabs>
          <w:tab w:val="left" w:pos="709"/>
        </w:tabs>
        <w:spacing w:after="60" w:line="276" w:lineRule="auto"/>
        <w:jc w:val="both"/>
        <w:rPr>
          <w:rFonts w:asciiTheme="minorHAnsi" w:hAnsiTheme="minorHAnsi" w:cstheme="minorHAnsi"/>
          <w:color w:val="000000"/>
        </w:rPr>
      </w:pPr>
      <w:r>
        <w:rPr>
          <w:rFonts w:asciiTheme="minorHAnsi" w:hAnsiTheme="minorHAnsi" w:cstheme="minorHAnsi"/>
          <w:color w:val="000000"/>
        </w:rPr>
        <w:tab/>
      </w:r>
      <w:r w:rsidRPr="00D919AA">
        <w:rPr>
          <w:rFonts w:asciiTheme="minorHAnsi" w:hAnsiTheme="minorHAnsi" w:cstheme="minorHAnsi"/>
          <w:b/>
          <w:color w:val="000000"/>
        </w:rPr>
        <w:t>β.3</w:t>
      </w:r>
      <w:r>
        <w:rPr>
          <w:rFonts w:asciiTheme="minorHAnsi" w:hAnsiTheme="minorHAnsi" w:cstheme="minorHAnsi"/>
          <w:color w:val="000000"/>
        </w:rPr>
        <w:t xml:space="preserve"> </w:t>
      </w:r>
      <w:r w:rsidR="002D085B" w:rsidRPr="00D919AA">
        <w:rPr>
          <w:rFonts w:asciiTheme="minorHAnsi" w:hAnsiTheme="minorHAnsi" w:cstheme="minorHAnsi"/>
          <w:color w:val="000000"/>
        </w:rPr>
        <w:t xml:space="preserve">Η Τεχνική Έκθεση </w:t>
      </w:r>
      <w:r w:rsidR="00EF13CD" w:rsidRPr="00D919AA">
        <w:rPr>
          <w:rFonts w:asciiTheme="minorHAnsi" w:hAnsiTheme="minorHAnsi" w:cstheme="minorHAnsi"/>
          <w:color w:val="000000"/>
        </w:rPr>
        <w:t xml:space="preserve">θα συνοδεύεται από </w:t>
      </w:r>
      <w:r w:rsidR="007417E1" w:rsidRPr="00D919AA">
        <w:rPr>
          <w:rFonts w:asciiTheme="minorHAnsi" w:hAnsiTheme="minorHAnsi" w:cstheme="minorHAnsi"/>
          <w:color w:val="000000"/>
        </w:rPr>
        <w:t xml:space="preserve">νόμιμα παραστατικά </w:t>
      </w:r>
      <w:r w:rsidR="00A97757" w:rsidRPr="00D919AA">
        <w:rPr>
          <w:rFonts w:asciiTheme="minorHAnsi" w:hAnsiTheme="minorHAnsi" w:cstheme="minorHAnsi"/>
          <w:color w:val="000000"/>
        </w:rPr>
        <w:t xml:space="preserve">των </w:t>
      </w:r>
      <w:r w:rsidR="007417E1" w:rsidRPr="00D919AA">
        <w:rPr>
          <w:rFonts w:asciiTheme="minorHAnsi" w:hAnsiTheme="minorHAnsi" w:cstheme="minorHAnsi"/>
          <w:color w:val="000000"/>
        </w:rPr>
        <w:t>δαπανών</w:t>
      </w:r>
      <w:r w:rsidR="003E3CB1">
        <w:rPr>
          <w:rFonts w:asciiTheme="minorHAnsi" w:hAnsiTheme="minorHAnsi" w:cstheme="minorHAnsi"/>
          <w:color w:val="000000"/>
        </w:rPr>
        <w:t xml:space="preserve"> (όχι απαραίτητα ισόποσα του αρχικού Π/Υ)</w:t>
      </w:r>
      <w:r w:rsidR="007417E1" w:rsidRPr="00D919AA">
        <w:rPr>
          <w:rFonts w:asciiTheme="minorHAnsi" w:hAnsiTheme="minorHAnsi" w:cstheme="minorHAnsi"/>
          <w:color w:val="000000"/>
        </w:rPr>
        <w:t>, φωτογραφικ</w:t>
      </w:r>
      <w:r w:rsidR="004A3ABE" w:rsidRPr="00D919AA">
        <w:rPr>
          <w:rFonts w:asciiTheme="minorHAnsi" w:hAnsiTheme="minorHAnsi" w:cstheme="minorHAnsi"/>
          <w:color w:val="000000"/>
        </w:rPr>
        <w:t xml:space="preserve">ή τεκμηρίωση </w:t>
      </w:r>
      <w:r w:rsidR="007417E1" w:rsidRPr="00D919AA">
        <w:rPr>
          <w:rFonts w:asciiTheme="minorHAnsi" w:hAnsiTheme="minorHAnsi" w:cstheme="minorHAnsi"/>
          <w:color w:val="000000"/>
        </w:rPr>
        <w:t>των εργασιών (πριν και μετά</w:t>
      </w:r>
      <w:r w:rsidR="004A3ABE" w:rsidRPr="00D919AA">
        <w:rPr>
          <w:rFonts w:asciiTheme="minorHAnsi" w:hAnsiTheme="minorHAnsi" w:cstheme="minorHAnsi"/>
          <w:color w:val="000000"/>
        </w:rPr>
        <w:t xml:space="preserve"> τις επεμβάσεις</w:t>
      </w:r>
      <w:r w:rsidR="007417E1" w:rsidRPr="00D919AA">
        <w:rPr>
          <w:rFonts w:asciiTheme="minorHAnsi" w:hAnsiTheme="minorHAnsi" w:cstheme="minorHAnsi"/>
          <w:color w:val="000000"/>
        </w:rPr>
        <w:t xml:space="preserve">) και άλλα κατά την κρίση του </w:t>
      </w:r>
      <w:r w:rsidR="00EF13CD" w:rsidRPr="00D919AA">
        <w:rPr>
          <w:rFonts w:asciiTheme="minorHAnsi" w:hAnsiTheme="minorHAnsi" w:cstheme="minorHAnsi"/>
          <w:color w:val="000000"/>
        </w:rPr>
        <w:t xml:space="preserve">μισθωτή </w:t>
      </w:r>
      <w:r w:rsidR="007417E1" w:rsidRPr="00D919AA">
        <w:rPr>
          <w:rFonts w:asciiTheme="minorHAnsi" w:hAnsiTheme="minorHAnsi" w:cstheme="minorHAnsi"/>
          <w:color w:val="000000"/>
        </w:rPr>
        <w:t>τεκμήρια τα οποία θα αποδεικνύ</w:t>
      </w:r>
      <w:r w:rsidR="00EF13CD" w:rsidRPr="00D919AA">
        <w:rPr>
          <w:rFonts w:asciiTheme="minorHAnsi" w:hAnsiTheme="minorHAnsi" w:cstheme="minorHAnsi"/>
          <w:color w:val="000000"/>
        </w:rPr>
        <w:t>ουν</w:t>
      </w:r>
      <w:r w:rsidR="007417E1" w:rsidRPr="00D919AA">
        <w:rPr>
          <w:rFonts w:asciiTheme="minorHAnsi" w:hAnsiTheme="minorHAnsi" w:cstheme="minorHAnsi"/>
          <w:color w:val="000000"/>
        </w:rPr>
        <w:t xml:space="preserve"> </w:t>
      </w:r>
      <w:r w:rsidR="00A97757" w:rsidRPr="00D919AA">
        <w:rPr>
          <w:rFonts w:asciiTheme="minorHAnsi" w:hAnsiTheme="minorHAnsi" w:cstheme="minorHAnsi"/>
          <w:color w:val="000000"/>
        </w:rPr>
        <w:t>αδιαμφισβήτητα</w:t>
      </w:r>
      <w:r w:rsidR="00B30B34" w:rsidRPr="00D919AA">
        <w:rPr>
          <w:rFonts w:asciiTheme="minorHAnsi" w:hAnsiTheme="minorHAnsi" w:cstheme="minorHAnsi"/>
          <w:color w:val="000000"/>
        </w:rPr>
        <w:t xml:space="preserve"> </w:t>
      </w:r>
      <w:r w:rsidR="00EF13CD" w:rsidRPr="00D919AA">
        <w:rPr>
          <w:rFonts w:asciiTheme="minorHAnsi" w:hAnsiTheme="minorHAnsi" w:cstheme="minorHAnsi"/>
          <w:color w:val="000000"/>
        </w:rPr>
        <w:t>την</w:t>
      </w:r>
      <w:r w:rsidR="007417E1" w:rsidRPr="00D919AA">
        <w:rPr>
          <w:rFonts w:asciiTheme="minorHAnsi" w:hAnsiTheme="minorHAnsi" w:cstheme="minorHAnsi"/>
          <w:color w:val="000000"/>
        </w:rPr>
        <w:t xml:space="preserve"> εκτέλεση των εργασιών</w:t>
      </w:r>
      <w:r w:rsidR="00EF13CD" w:rsidRPr="00D919AA">
        <w:rPr>
          <w:rFonts w:asciiTheme="minorHAnsi" w:hAnsiTheme="minorHAnsi" w:cstheme="minorHAnsi"/>
          <w:color w:val="000000"/>
        </w:rPr>
        <w:t xml:space="preserve"> και τα οποία θα πρέπει να παραδοθούν υποχρεωτικά στην επιτροπή με μέριμνά του, επί ποινή κατάπτωσης της εγγυητικής επιστολής</w:t>
      </w:r>
      <w:r w:rsidR="0096513F" w:rsidRPr="00D919AA">
        <w:rPr>
          <w:rFonts w:asciiTheme="minorHAnsi" w:hAnsiTheme="minorHAnsi" w:cstheme="minorHAnsi"/>
          <w:color w:val="000000"/>
        </w:rPr>
        <w:t>.</w:t>
      </w:r>
    </w:p>
    <w:p w:rsidR="00D919AA" w:rsidRPr="00097CC5" w:rsidRDefault="00D919AA" w:rsidP="002D085B">
      <w:pPr>
        <w:tabs>
          <w:tab w:val="left" w:pos="709"/>
        </w:tabs>
        <w:spacing w:after="60" w:line="276" w:lineRule="auto"/>
        <w:jc w:val="both"/>
        <w:rPr>
          <w:rFonts w:asciiTheme="minorHAnsi" w:hAnsiTheme="minorHAnsi" w:cstheme="minorHAnsi"/>
          <w:color w:val="000000"/>
        </w:rPr>
      </w:pPr>
      <w:r>
        <w:rPr>
          <w:rFonts w:asciiTheme="minorHAnsi" w:hAnsiTheme="minorHAnsi" w:cstheme="minorHAnsi"/>
          <w:color w:val="000000"/>
        </w:rPr>
        <w:tab/>
      </w:r>
      <w:r w:rsidRPr="00D919AA">
        <w:rPr>
          <w:rFonts w:asciiTheme="minorHAnsi" w:hAnsiTheme="minorHAnsi" w:cstheme="minorHAnsi"/>
          <w:b/>
          <w:color w:val="000000"/>
        </w:rPr>
        <w:t>β.4</w:t>
      </w:r>
      <w:r>
        <w:rPr>
          <w:rFonts w:asciiTheme="minorHAnsi" w:hAnsiTheme="minorHAnsi" w:cstheme="minorHAnsi"/>
          <w:color w:val="000000"/>
        </w:rPr>
        <w:t xml:space="preserve"> Με την εν λόγω τεχνική έκθεση πιστοποιείται ή </w:t>
      </w:r>
      <w:r w:rsidR="006E488F">
        <w:rPr>
          <w:rFonts w:asciiTheme="minorHAnsi" w:hAnsiTheme="minorHAnsi" w:cstheme="minorHAnsi"/>
          <w:color w:val="000000"/>
        </w:rPr>
        <w:t xml:space="preserve">όχι </w:t>
      </w:r>
      <w:r>
        <w:rPr>
          <w:rFonts w:asciiTheme="minorHAnsi" w:hAnsiTheme="minorHAnsi" w:cstheme="minorHAnsi"/>
          <w:color w:val="000000"/>
        </w:rPr>
        <w:t xml:space="preserve">η εκτέλεση </w:t>
      </w:r>
      <w:r w:rsidRPr="003E3CB1">
        <w:rPr>
          <w:rFonts w:asciiTheme="minorHAnsi" w:hAnsiTheme="minorHAnsi" w:cstheme="minorHAnsi"/>
          <w:b/>
          <w:color w:val="000000"/>
          <w:u w:val="single"/>
        </w:rPr>
        <w:t>όλων</w:t>
      </w:r>
      <w:r>
        <w:rPr>
          <w:rFonts w:asciiTheme="minorHAnsi" w:hAnsiTheme="minorHAnsi" w:cstheme="minorHAnsi"/>
          <w:color w:val="000000"/>
        </w:rPr>
        <w:t xml:space="preserve"> των εργασιών που ανέλαβε να εκτελέσει ο μισθωτής με την υποβληθείσα από τον ίδιο τεχνική περιγραφή και βαθμολογήθηκε προς τούτο. Σε περίπτωση αποκλίσεων οι οποίες πιστοποιούνται λεπτομερώς στην τεχνική έκθεση, δίδεται εγγράφως στον μισθωτή εφάπαξ εύλογος χρόνος αποκατάστασης των αποκλίσεων ο οποίος δεν μπορεί να υπερβαίνει τις εξήντα (60) ημερολογιακές ημέρες. Η μη συμμόρφωση του μισθωτή </w:t>
      </w:r>
      <w:r w:rsidR="003E3CB1">
        <w:rPr>
          <w:rFonts w:asciiTheme="minorHAnsi" w:hAnsiTheme="minorHAnsi" w:cstheme="minorHAnsi"/>
          <w:color w:val="000000"/>
        </w:rPr>
        <w:t xml:space="preserve">εντός της </w:t>
      </w:r>
      <w:r>
        <w:rPr>
          <w:rFonts w:asciiTheme="minorHAnsi" w:hAnsiTheme="minorHAnsi" w:cstheme="minorHAnsi"/>
          <w:color w:val="000000"/>
        </w:rPr>
        <w:t>προθεσμία</w:t>
      </w:r>
      <w:r w:rsidR="003E3CB1">
        <w:rPr>
          <w:rFonts w:asciiTheme="minorHAnsi" w:hAnsiTheme="minorHAnsi" w:cstheme="minorHAnsi"/>
          <w:color w:val="000000"/>
        </w:rPr>
        <w:t>ς</w:t>
      </w:r>
      <w:r>
        <w:rPr>
          <w:rFonts w:asciiTheme="minorHAnsi" w:hAnsiTheme="minorHAnsi" w:cstheme="minorHAnsi"/>
          <w:color w:val="000000"/>
        </w:rPr>
        <w:t xml:space="preserve"> αυτή</w:t>
      </w:r>
      <w:r w:rsidR="003E3CB1">
        <w:rPr>
          <w:rFonts w:asciiTheme="minorHAnsi" w:hAnsiTheme="minorHAnsi" w:cstheme="minorHAnsi"/>
          <w:color w:val="000000"/>
        </w:rPr>
        <w:t>ς</w:t>
      </w:r>
      <w:r>
        <w:rPr>
          <w:rFonts w:asciiTheme="minorHAnsi" w:hAnsiTheme="minorHAnsi" w:cstheme="minorHAnsi"/>
          <w:color w:val="000000"/>
        </w:rPr>
        <w:t xml:space="preserve"> συνιστά σπουδαίο λόγο λύσης της σύμβασης και κατάπτωσης της εγγύησης καλής εκτέλεσης. Η δε εγγύηση εκτέλεσης των εργασιών επιστρέφεται</w:t>
      </w:r>
      <w:r w:rsidR="006E488F">
        <w:rPr>
          <w:rFonts w:asciiTheme="minorHAnsi" w:hAnsiTheme="minorHAnsi" w:cstheme="minorHAnsi"/>
          <w:color w:val="000000"/>
        </w:rPr>
        <w:t>, αφαιρουμένου του τμήματος εκείνου το οποίο παρακρατείται ως ρήτρα λόγω υπέρβασης του χρονοδιαγράμματος</w:t>
      </w:r>
      <w:r w:rsidR="008A0E93">
        <w:rPr>
          <w:rFonts w:asciiTheme="minorHAnsi" w:hAnsiTheme="minorHAnsi" w:cstheme="minorHAnsi"/>
          <w:color w:val="000000"/>
        </w:rPr>
        <w:t xml:space="preserve"> (παράταση συμμόρφωσης) </w:t>
      </w:r>
      <w:r w:rsidR="006E488F">
        <w:rPr>
          <w:rFonts w:asciiTheme="minorHAnsi" w:hAnsiTheme="minorHAnsi" w:cstheme="minorHAnsi"/>
          <w:color w:val="000000"/>
        </w:rPr>
        <w:t>για το οποίο επίσης έχει βαθμολογηθεί</w:t>
      </w:r>
      <w:r>
        <w:rPr>
          <w:rFonts w:asciiTheme="minorHAnsi" w:hAnsiTheme="minorHAnsi" w:cstheme="minorHAnsi"/>
          <w:color w:val="000000"/>
        </w:rPr>
        <w:t xml:space="preserve">. </w:t>
      </w:r>
    </w:p>
    <w:p w:rsidR="00EF2EC8" w:rsidRDefault="00D919AA" w:rsidP="00EF2EC8">
      <w:pPr>
        <w:tabs>
          <w:tab w:val="left" w:pos="709"/>
        </w:tabs>
        <w:spacing w:after="60" w:line="276" w:lineRule="auto"/>
        <w:jc w:val="both"/>
        <w:rPr>
          <w:rFonts w:asciiTheme="minorHAnsi" w:hAnsiTheme="minorHAnsi" w:cstheme="minorHAnsi"/>
          <w:color w:val="000000"/>
        </w:rPr>
      </w:pPr>
      <w:r>
        <w:rPr>
          <w:rFonts w:asciiTheme="minorHAnsi" w:hAnsiTheme="minorHAnsi" w:cstheme="minorHAnsi"/>
          <w:color w:val="000000"/>
        </w:rPr>
        <w:tab/>
      </w:r>
      <w:r w:rsidRPr="00D919AA">
        <w:rPr>
          <w:rFonts w:asciiTheme="minorHAnsi" w:hAnsiTheme="minorHAnsi" w:cstheme="minorHAnsi"/>
          <w:b/>
          <w:color w:val="000000"/>
        </w:rPr>
        <w:t>β.5</w:t>
      </w:r>
      <w:r>
        <w:rPr>
          <w:rFonts w:asciiTheme="minorHAnsi" w:hAnsiTheme="minorHAnsi" w:cstheme="minorHAnsi"/>
          <w:color w:val="000000"/>
        </w:rPr>
        <w:t xml:space="preserve"> </w:t>
      </w:r>
      <w:r w:rsidR="00EF2EC8" w:rsidRPr="00097CC5">
        <w:rPr>
          <w:rFonts w:asciiTheme="minorHAnsi" w:hAnsiTheme="minorHAnsi" w:cstheme="minorHAnsi"/>
          <w:color w:val="000000"/>
        </w:rPr>
        <w:t xml:space="preserve">Τυχόν παραβίαση του χρονοδιαγράμματος εκτέλεσης των εργασιών </w:t>
      </w:r>
      <w:r w:rsidR="000027D2" w:rsidRPr="00097CC5">
        <w:rPr>
          <w:rFonts w:asciiTheme="minorHAnsi" w:hAnsiTheme="minorHAnsi" w:cstheme="minorHAnsi"/>
          <w:color w:val="000000"/>
        </w:rPr>
        <w:t xml:space="preserve">όπως </w:t>
      </w:r>
      <w:r w:rsidR="00EF2EC8" w:rsidRPr="00097CC5">
        <w:rPr>
          <w:rFonts w:asciiTheme="minorHAnsi" w:hAnsiTheme="minorHAnsi" w:cstheme="minorHAnsi"/>
          <w:color w:val="000000"/>
        </w:rPr>
        <w:t xml:space="preserve">ρητά αναφέρεται στην </w:t>
      </w:r>
      <w:r w:rsidR="003E3CB1">
        <w:rPr>
          <w:rFonts w:asciiTheme="minorHAnsi" w:hAnsiTheme="minorHAnsi" w:cstheme="minorHAnsi"/>
          <w:color w:val="000000"/>
        </w:rPr>
        <w:t>τ</w:t>
      </w:r>
      <w:r w:rsidR="00EF2EC8" w:rsidRPr="00097CC5">
        <w:rPr>
          <w:rFonts w:asciiTheme="minorHAnsi" w:hAnsiTheme="minorHAnsi" w:cstheme="minorHAnsi"/>
          <w:color w:val="000000"/>
        </w:rPr>
        <w:t xml:space="preserve">εχνική </w:t>
      </w:r>
      <w:r w:rsidR="003E3CB1">
        <w:rPr>
          <w:rFonts w:asciiTheme="minorHAnsi" w:hAnsiTheme="minorHAnsi" w:cstheme="minorHAnsi"/>
          <w:color w:val="000000"/>
        </w:rPr>
        <w:t>π</w:t>
      </w:r>
      <w:r w:rsidR="006E488F">
        <w:rPr>
          <w:rFonts w:asciiTheme="minorHAnsi" w:hAnsiTheme="minorHAnsi" w:cstheme="minorHAnsi"/>
          <w:color w:val="000000"/>
        </w:rPr>
        <w:t xml:space="preserve">εριγραφή </w:t>
      </w:r>
      <w:r w:rsidR="00EF2EC8" w:rsidRPr="00097CC5">
        <w:rPr>
          <w:rFonts w:asciiTheme="minorHAnsi" w:hAnsiTheme="minorHAnsi" w:cstheme="minorHAnsi"/>
          <w:color w:val="000000"/>
        </w:rPr>
        <w:t xml:space="preserve">της παραγράφου </w:t>
      </w:r>
      <w:r w:rsidR="000027D2" w:rsidRPr="00097CC5">
        <w:rPr>
          <w:rFonts w:asciiTheme="minorHAnsi" w:hAnsiTheme="minorHAnsi" w:cstheme="minorHAnsi"/>
          <w:color w:val="000000"/>
        </w:rPr>
        <w:t>1α ανωτέρω</w:t>
      </w:r>
      <w:r w:rsidR="006E488F">
        <w:rPr>
          <w:rFonts w:asciiTheme="minorHAnsi" w:hAnsiTheme="minorHAnsi" w:cstheme="minorHAnsi"/>
          <w:color w:val="000000"/>
        </w:rPr>
        <w:t xml:space="preserve"> ή συμμόρφωσης με τις υποδείξεις της Τεχνικής Έκθεσης της παρ. β.4 ανωτέρω, </w:t>
      </w:r>
      <w:r w:rsidR="00EF2EC8" w:rsidRPr="00097CC5">
        <w:rPr>
          <w:rFonts w:asciiTheme="minorHAnsi" w:hAnsiTheme="minorHAnsi" w:cstheme="minorHAnsi"/>
          <w:color w:val="000000"/>
        </w:rPr>
        <w:t>που δεν οφείλεται αποκλειστικά και μόνο σε λόγους ανωτέρας βίας (πόλεμος, πραξικόπημα, απρόβλεπτες κυβερνητικές απαγορεύσεις, ξαφνική βαριά ασθένεια (σε κάποιες περιπτώσεις), αιφνίδια φυσική καταστροφή (σεισμός, πλημμύρα,</w:t>
      </w:r>
      <w:r w:rsidR="00AD5FB7" w:rsidRPr="00097CC5">
        <w:rPr>
          <w:rFonts w:asciiTheme="minorHAnsi" w:hAnsiTheme="minorHAnsi" w:cstheme="minorHAnsi"/>
          <w:color w:val="000000"/>
        </w:rPr>
        <w:t xml:space="preserve"> τσουνάμι, έκρηξη ηφαιστείου κ.</w:t>
      </w:r>
      <w:r w:rsidR="00EF2EC8" w:rsidRPr="00097CC5">
        <w:rPr>
          <w:rFonts w:asciiTheme="minorHAnsi" w:hAnsiTheme="minorHAnsi" w:cstheme="minorHAnsi"/>
          <w:color w:val="000000"/>
        </w:rPr>
        <w:t xml:space="preserve">λπ., ή ακόμα και τα ακραία καιρικά φαινόμενα) επιφέρει </w:t>
      </w:r>
      <w:r w:rsidR="00C04248" w:rsidRPr="00097CC5">
        <w:rPr>
          <w:rFonts w:asciiTheme="minorHAnsi" w:hAnsiTheme="minorHAnsi" w:cstheme="minorHAnsi"/>
          <w:color w:val="000000"/>
        </w:rPr>
        <w:t xml:space="preserve">με απόφαση του Διοικητικού Συμβουλίου του Δημοτικού Θεάτρου </w:t>
      </w:r>
      <w:r w:rsidR="00EF2EC8" w:rsidRPr="00097CC5">
        <w:rPr>
          <w:rFonts w:asciiTheme="minorHAnsi" w:hAnsiTheme="minorHAnsi" w:cstheme="minorHAnsi"/>
          <w:color w:val="000000"/>
        </w:rPr>
        <w:t xml:space="preserve">παρακράτηση </w:t>
      </w:r>
      <w:r w:rsidR="00C04248" w:rsidRPr="00097CC5">
        <w:rPr>
          <w:rFonts w:asciiTheme="minorHAnsi" w:hAnsiTheme="minorHAnsi" w:cstheme="minorHAnsi"/>
          <w:color w:val="000000"/>
        </w:rPr>
        <w:t xml:space="preserve">τμήματος </w:t>
      </w:r>
      <w:r w:rsidR="00EF2EC8" w:rsidRPr="00097CC5">
        <w:rPr>
          <w:rFonts w:asciiTheme="minorHAnsi" w:hAnsiTheme="minorHAnsi" w:cstheme="minorHAnsi"/>
          <w:color w:val="000000"/>
        </w:rPr>
        <w:t xml:space="preserve">της εγγυητικής επιστολής </w:t>
      </w:r>
      <w:r w:rsidR="00C04248" w:rsidRPr="00097CC5">
        <w:rPr>
          <w:rFonts w:asciiTheme="minorHAnsi" w:hAnsiTheme="minorHAnsi" w:cstheme="minorHAnsi"/>
          <w:color w:val="000000"/>
        </w:rPr>
        <w:t>αναλογικά (ρήτρα) επί του αρχικά υπολογιζόμενου χρονοδιαγράμματος</w:t>
      </w:r>
      <w:r w:rsidR="000027D2" w:rsidRPr="00097CC5">
        <w:rPr>
          <w:rFonts w:asciiTheme="minorHAnsi" w:hAnsiTheme="minorHAnsi" w:cstheme="minorHAnsi"/>
          <w:color w:val="000000"/>
        </w:rPr>
        <w:t xml:space="preserve"> και όχι επί του τελικά διαμορφωθέντος</w:t>
      </w:r>
      <w:r w:rsidR="00C04248" w:rsidRPr="00097CC5">
        <w:rPr>
          <w:rFonts w:asciiTheme="minorHAnsi" w:hAnsiTheme="minorHAnsi" w:cstheme="minorHAnsi"/>
          <w:color w:val="000000"/>
        </w:rPr>
        <w:t>.</w:t>
      </w:r>
    </w:p>
    <w:p w:rsidR="00D919AA" w:rsidRPr="001D4E79" w:rsidRDefault="009871B1" w:rsidP="008A0E93">
      <w:pPr>
        <w:tabs>
          <w:tab w:val="left" w:pos="709"/>
        </w:tabs>
        <w:spacing w:before="240" w:after="60" w:line="276" w:lineRule="auto"/>
        <w:jc w:val="center"/>
        <w:rPr>
          <w:rFonts w:asciiTheme="minorHAnsi" w:hAnsiTheme="minorHAnsi" w:cstheme="minorHAnsi"/>
          <w:b/>
          <w:color w:val="000000"/>
          <w:u w:val="single"/>
        </w:rPr>
      </w:pPr>
      <w:r>
        <w:rPr>
          <w:rFonts w:asciiTheme="minorHAnsi" w:hAnsiTheme="minorHAnsi" w:cstheme="minorHAnsi"/>
          <w:b/>
          <w:noProof/>
          <w:color w:val="000000"/>
          <w:u w:val="single"/>
        </w:rPr>
        <mc:AlternateContent>
          <mc:Choice Requires="wps">
            <w:drawing>
              <wp:anchor distT="0" distB="0" distL="114300" distR="114300" simplePos="0" relativeHeight="251662848" behindDoc="0" locked="0" layoutInCell="1" allowOverlap="1">
                <wp:simplePos x="0" y="0"/>
                <wp:positionH relativeFrom="column">
                  <wp:posOffset>-109855</wp:posOffset>
                </wp:positionH>
                <wp:positionV relativeFrom="paragraph">
                  <wp:posOffset>29210</wp:posOffset>
                </wp:positionV>
                <wp:extent cx="6191250" cy="2476500"/>
                <wp:effectExtent l="13970" t="10160" r="5080" b="8890"/>
                <wp:wrapNone/>
                <wp:docPr id="21331687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47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16504" id="Rectangle 11" o:spid="_x0000_s1026" style="position:absolute;margin-left:-8.65pt;margin-top:2.3pt;width:48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MyBwIAAO4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" filled="f"/>
            </w:pict>
          </mc:Fallback>
        </mc:AlternateContent>
      </w:r>
      <w:r w:rsidR="006E488F" w:rsidRPr="001D4E79">
        <w:rPr>
          <w:rFonts w:asciiTheme="minorHAnsi" w:hAnsiTheme="minorHAnsi" w:cstheme="minorHAnsi"/>
          <w:b/>
          <w:color w:val="000000"/>
          <w:u w:val="single"/>
        </w:rPr>
        <w:t>Παραδείγματα υπολογισμού παρακράτησης (ρήτρα) εγγύησης εκτέλεσης εργασιών</w:t>
      </w:r>
    </w:p>
    <w:p w:rsidR="006E488F" w:rsidRPr="006E488F" w:rsidRDefault="006E488F" w:rsidP="008A0E93">
      <w:pPr>
        <w:spacing w:before="120" w:after="60" w:line="276" w:lineRule="auto"/>
        <w:ind w:left="284"/>
        <w:jc w:val="both"/>
        <w:rPr>
          <w:rFonts w:asciiTheme="minorHAnsi" w:hAnsiTheme="minorHAnsi" w:cstheme="minorHAnsi"/>
          <w:color w:val="000000"/>
          <w:u w:val="single"/>
        </w:rPr>
      </w:pPr>
      <w:r w:rsidRPr="00442DC7">
        <w:rPr>
          <w:rFonts w:asciiTheme="minorHAnsi" w:hAnsiTheme="minorHAnsi" w:cstheme="minorHAnsi"/>
          <w:b/>
          <w:color w:val="000000"/>
          <w:u w:val="single"/>
        </w:rPr>
        <w:t>Παράδειγμα 1</w:t>
      </w:r>
      <w:r w:rsidRPr="00442DC7">
        <w:rPr>
          <w:rFonts w:asciiTheme="minorHAnsi" w:hAnsiTheme="minorHAnsi" w:cstheme="minorHAnsi"/>
          <w:b/>
          <w:color w:val="000000"/>
          <w:u w:val="single"/>
          <w:vertAlign w:val="superscript"/>
        </w:rPr>
        <w:t>ο</w:t>
      </w:r>
      <w:r w:rsidRPr="006E488F">
        <w:rPr>
          <w:rFonts w:asciiTheme="minorHAnsi" w:hAnsiTheme="minorHAnsi" w:cstheme="minorHAnsi"/>
          <w:color w:val="000000"/>
          <w:u w:val="single"/>
        </w:rPr>
        <w:t xml:space="preserve"> </w:t>
      </w:r>
      <w:r>
        <w:rPr>
          <w:rFonts w:asciiTheme="minorHAnsi" w:hAnsiTheme="minorHAnsi" w:cstheme="minorHAnsi"/>
          <w:color w:val="000000"/>
          <w:u w:val="single"/>
        </w:rPr>
        <w:t>(</w:t>
      </w:r>
      <w:r w:rsidR="008A0E93">
        <w:rPr>
          <w:rFonts w:asciiTheme="minorHAnsi" w:hAnsiTheme="minorHAnsi" w:cstheme="minorHAnsi"/>
          <w:color w:val="000000"/>
          <w:u w:val="single"/>
        </w:rPr>
        <w:t xml:space="preserve">με πλήρη εκτέλεση των εργασιών αλλά με </w:t>
      </w:r>
      <w:r>
        <w:rPr>
          <w:rFonts w:asciiTheme="minorHAnsi" w:hAnsiTheme="minorHAnsi" w:cstheme="minorHAnsi"/>
          <w:color w:val="000000"/>
          <w:u w:val="single"/>
        </w:rPr>
        <w:t>καθυστέρηση στο χρονοδιάγραμμα)</w:t>
      </w:r>
    </w:p>
    <w:p w:rsidR="006E488F" w:rsidRDefault="006E488F" w:rsidP="006E488F">
      <w:pPr>
        <w:tabs>
          <w:tab w:val="left" w:pos="567"/>
        </w:tabs>
        <w:spacing w:after="60" w:line="276" w:lineRule="auto"/>
        <w:ind w:left="567" w:hanging="283"/>
        <w:jc w:val="both"/>
        <w:rPr>
          <w:rFonts w:asciiTheme="minorHAnsi" w:hAnsiTheme="minorHAnsi" w:cstheme="minorHAnsi"/>
          <w:color w:val="000000"/>
        </w:rPr>
      </w:pPr>
      <w:r>
        <w:rPr>
          <w:rFonts w:asciiTheme="minorHAnsi" w:hAnsiTheme="minorHAnsi" w:cstheme="minorHAnsi"/>
          <w:color w:val="000000"/>
        </w:rPr>
        <w:t>α. Ο υποψήφιος ανάδοχος με την υποβληθείσα πρόταση αξιοποίησης για την οποία έχει βαθμολογηθεί, έχει δηλώσει ότι ο Π/Υ των εργασιών θα είναι της τάξ</w:t>
      </w:r>
      <w:r w:rsidR="001D4E79">
        <w:rPr>
          <w:rFonts w:asciiTheme="minorHAnsi" w:hAnsiTheme="minorHAnsi" w:cstheme="minorHAnsi"/>
          <w:color w:val="000000"/>
        </w:rPr>
        <w:t>η</w:t>
      </w:r>
      <w:r>
        <w:rPr>
          <w:rFonts w:asciiTheme="minorHAnsi" w:hAnsiTheme="minorHAnsi" w:cstheme="minorHAnsi"/>
          <w:color w:val="000000"/>
        </w:rPr>
        <w:t>ς των 150.000€ και το χρονοδιάγραμμα εκτέλεσής τους από 91 έως 120 ημέρες (ημερολογιακές).</w:t>
      </w:r>
    </w:p>
    <w:p w:rsidR="006E488F" w:rsidRDefault="006E488F" w:rsidP="006E488F">
      <w:pPr>
        <w:tabs>
          <w:tab w:val="left" w:pos="567"/>
        </w:tabs>
        <w:spacing w:after="60" w:line="276" w:lineRule="auto"/>
        <w:ind w:left="567" w:hanging="283"/>
        <w:jc w:val="both"/>
        <w:rPr>
          <w:rFonts w:asciiTheme="minorHAnsi" w:hAnsiTheme="minorHAnsi" w:cstheme="minorHAnsi"/>
          <w:color w:val="000000"/>
        </w:rPr>
      </w:pPr>
      <w:r>
        <w:rPr>
          <w:rFonts w:asciiTheme="minorHAnsi" w:hAnsiTheme="minorHAnsi" w:cstheme="minorHAnsi"/>
          <w:color w:val="000000"/>
        </w:rPr>
        <w:t xml:space="preserve">β. Από την Τεχνική Έκθεση της Επιτροπής/Τεχνικού Συμβούλου προκύπτει ότι το χρονοδιάγραμμα έχει παραβιαστεί κατά </w:t>
      </w:r>
      <w:r w:rsidR="00DA0E1E">
        <w:rPr>
          <w:rFonts w:asciiTheme="minorHAnsi" w:hAnsiTheme="minorHAnsi" w:cstheme="minorHAnsi"/>
          <w:color w:val="000000"/>
        </w:rPr>
        <w:t>31</w:t>
      </w:r>
      <w:r>
        <w:rPr>
          <w:rFonts w:asciiTheme="minorHAnsi" w:hAnsiTheme="minorHAnsi" w:cstheme="minorHAnsi"/>
          <w:color w:val="000000"/>
        </w:rPr>
        <w:t xml:space="preserve"> ημέρες, δηλαδή</w:t>
      </w:r>
      <w:r w:rsidR="00DA0E1E">
        <w:rPr>
          <w:rFonts w:asciiTheme="minorHAnsi" w:hAnsiTheme="minorHAnsi" w:cstheme="minorHAnsi"/>
          <w:color w:val="000000"/>
        </w:rPr>
        <w:t xml:space="preserve"> οι εργασίες ολοκληρώθηκαν σε 1</w:t>
      </w:r>
      <w:r>
        <w:rPr>
          <w:rFonts w:asciiTheme="minorHAnsi" w:hAnsiTheme="minorHAnsi" w:cstheme="minorHAnsi"/>
          <w:color w:val="000000"/>
        </w:rPr>
        <w:t>5</w:t>
      </w:r>
      <w:r w:rsidR="00DA0E1E">
        <w:rPr>
          <w:rFonts w:asciiTheme="minorHAnsi" w:hAnsiTheme="minorHAnsi" w:cstheme="minorHAnsi"/>
          <w:color w:val="000000"/>
        </w:rPr>
        <w:t>1</w:t>
      </w:r>
      <w:r>
        <w:rPr>
          <w:rFonts w:asciiTheme="minorHAnsi" w:hAnsiTheme="minorHAnsi" w:cstheme="minorHAnsi"/>
          <w:color w:val="000000"/>
        </w:rPr>
        <w:t xml:space="preserve"> ημέρες αντί </w:t>
      </w:r>
      <w:r w:rsidR="00DA0E1E">
        <w:rPr>
          <w:rFonts w:asciiTheme="minorHAnsi" w:hAnsiTheme="minorHAnsi" w:cstheme="minorHAnsi"/>
          <w:color w:val="000000"/>
        </w:rPr>
        <w:t xml:space="preserve">των </w:t>
      </w:r>
      <w:r>
        <w:rPr>
          <w:rFonts w:asciiTheme="minorHAnsi" w:hAnsiTheme="minorHAnsi" w:cstheme="minorHAnsi"/>
          <w:color w:val="000000"/>
        </w:rPr>
        <w:t xml:space="preserve">120 </w:t>
      </w:r>
      <w:r w:rsidR="00DA0E1E">
        <w:rPr>
          <w:rFonts w:asciiTheme="minorHAnsi" w:hAnsiTheme="minorHAnsi" w:cstheme="minorHAnsi"/>
          <w:color w:val="000000"/>
        </w:rPr>
        <w:t xml:space="preserve">τις οποίες είχε αρχικά δηλώσει και είχε βαθμολογηθεί γι αυτές </w:t>
      </w:r>
      <w:r>
        <w:rPr>
          <w:rFonts w:asciiTheme="minorHAnsi" w:hAnsiTheme="minorHAnsi" w:cstheme="minorHAnsi"/>
          <w:color w:val="000000"/>
        </w:rPr>
        <w:t>και δεν οφείλεται σε λόγους ανωτέρας βίας.</w:t>
      </w:r>
    </w:p>
    <w:p w:rsidR="006E488F" w:rsidRDefault="009871B1" w:rsidP="006E488F">
      <w:pPr>
        <w:tabs>
          <w:tab w:val="left" w:pos="567"/>
        </w:tabs>
        <w:spacing w:after="60" w:line="276" w:lineRule="auto"/>
        <w:ind w:left="567" w:hanging="283"/>
        <w:jc w:val="both"/>
        <w:rPr>
          <w:rFonts w:asciiTheme="minorHAnsi" w:hAnsiTheme="minorHAnsi" w:cstheme="minorHAnsi"/>
          <w:color w:val="000000"/>
        </w:rPr>
      </w:pPr>
      <w:r>
        <w:rPr>
          <w:rFonts w:asciiTheme="minorHAnsi" w:hAnsiTheme="minorHAnsi" w:cstheme="minorHAnsi"/>
          <w:b/>
          <w:noProof/>
          <w:color w:val="000000"/>
          <w:u w:val="single"/>
        </w:rPr>
        <mc:AlternateContent>
          <mc:Choice Requires="wps">
            <w:drawing>
              <wp:anchor distT="0" distB="0" distL="114300" distR="114300" simplePos="0" relativeHeight="251663872" behindDoc="0" locked="0" layoutInCell="1" allowOverlap="1">
                <wp:simplePos x="0" y="0"/>
                <wp:positionH relativeFrom="column">
                  <wp:posOffset>71120</wp:posOffset>
                </wp:positionH>
                <wp:positionV relativeFrom="paragraph">
                  <wp:posOffset>-157480</wp:posOffset>
                </wp:positionV>
                <wp:extent cx="6029325" cy="5955665"/>
                <wp:effectExtent l="13970" t="13970" r="5080" b="12065"/>
                <wp:wrapNone/>
                <wp:docPr id="21362146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95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50EB7" id="Rectangle 12" o:spid="_x0000_s1026" style="position:absolute;margin-left:5.6pt;margin-top:-12.4pt;width:474.75pt;height:46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" filled="f"/>
            </w:pict>
          </mc:Fallback>
        </mc:AlternateContent>
      </w:r>
      <w:r w:rsidR="006E488F">
        <w:rPr>
          <w:rFonts w:asciiTheme="minorHAnsi" w:hAnsiTheme="minorHAnsi" w:cstheme="minorHAnsi"/>
          <w:color w:val="000000"/>
        </w:rPr>
        <w:t>γ.  Η παρακράτηση (ρήτρα) από την εγγύηση εκτέλεσης εργασιών υπολογίζεται όπως παρακάτω :</w:t>
      </w:r>
    </w:p>
    <w:p w:rsidR="006E488F" w:rsidRPr="008A0E93" w:rsidRDefault="006E488F" w:rsidP="00E93833">
      <w:pPr>
        <w:pStyle w:val="a7"/>
        <w:numPr>
          <w:ilvl w:val="0"/>
          <w:numId w:val="26"/>
        </w:numPr>
        <w:tabs>
          <w:tab w:val="left" w:pos="567"/>
        </w:tabs>
        <w:spacing w:after="60"/>
        <w:ind w:left="1003" w:hanging="357"/>
        <w:contextualSpacing w:val="0"/>
        <w:jc w:val="both"/>
        <w:rPr>
          <w:rFonts w:asciiTheme="minorHAnsi" w:hAnsiTheme="minorHAnsi" w:cstheme="minorHAnsi"/>
          <w:color w:val="000000"/>
        </w:rPr>
      </w:pPr>
      <w:r w:rsidRPr="008A0E93">
        <w:rPr>
          <w:rFonts w:asciiTheme="minorHAnsi" w:hAnsiTheme="minorHAnsi" w:cstheme="minorHAnsi"/>
          <w:color w:val="000000"/>
        </w:rPr>
        <w:t>150.000€ (Π/Υ εργασιών) / 120 (ανώτατο όριο ημερών ολοκλήρωσης) = 1.250€ κόστος ημερολογιακής ημέρας.</w:t>
      </w:r>
    </w:p>
    <w:p w:rsidR="006E488F" w:rsidRDefault="006E488F" w:rsidP="00E93833">
      <w:pPr>
        <w:pStyle w:val="a7"/>
        <w:numPr>
          <w:ilvl w:val="0"/>
          <w:numId w:val="26"/>
        </w:numPr>
        <w:tabs>
          <w:tab w:val="left" w:pos="567"/>
        </w:tabs>
        <w:spacing w:after="60"/>
        <w:ind w:left="1003" w:hanging="357"/>
        <w:jc w:val="both"/>
        <w:rPr>
          <w:rFonts w:asciiTheme="minorHAnsi" w:hAnsiTheme="minorHAnsi" w:cstheme="minorHAnsi"/>
          <w:color w:val="000000"/>
        </w:rPr>
      </w:pPr>
      <w:r>
        <w:rPr>
          <w:rFonts w:asciiTheme="minorHAnsi" w:hAnsiTheme="minorHAnsi" w:cstheme="minorHAnsi"/>
          <w:color w:val="000000"/>
        </w:rPr>
        <w:t xml:space="preserve">31 (ημέρες καθυστέρησης)  Χ 1.250€ (κόστος ημερολογιακής ημέρας) = </w:t>
      </w:r>
      <w:r w:rsidR="008A0E93">
        <w:rPr>
          <w:rFonts w:asciiTheme="minorHAnsi" w:hAnsiTheme="minorHAnsi" w:cstheme="minorHAnsi"/>
          <w:color w:val="000000"/>
        </w:rPr>
        <w:t>38</w:t>
      </w:r>
      <w:r>
        <w:rPr>
          <w:rFonts w:asciiTheme="minorHAnsi" w:hAnsiTheme="minorHAnsi" w:cstheme="minorHAnsi"/>
          <w:color w:val="000000"/>
        </w:rPr>
        <w:t>.</w:t>
      </w:r>
      <w:r w:rsidR="008A0E93">
        <w:rPr>
          <w:rFonts w:asciiTheme="minorHAnsi" w:hAnsiTheme="minorHAnsi" w:cstheme="minorHAnsi"/>
          <w:color w:val="000000"/>
        </w:rPr>
        <w:t>7</w:t>
      </w:r>
      <w:r>
        <w:rPr>
          <w:rFonts w:asciiTheme="minorHAnsi" w:hAnsiTheme="minorHAnsi" w:cstheme="minorHAnsi"/>
          <w:color w:val="000000"/>
        </w:rPr>
        <w:t>50€ παρακράτηση (ρήτρα)</w:t>
      </w:r>
    </w:p>
    <w:p w:rsidR="006E488F" w:rsidRDefault="006E488F" w:rsidP="008A0E93">
      <w:pPr>
        <w:tabs>
          <w:tab w:val="left" w:pos="567"/>
        </w:tabs>
        <w:spacing w:after="60"/>
        <w:ind w:left="286"/>
        <w:jc w:val="both"/>
        <w:rPr>
          <w:rFonts w:asciiTheme="minorHAnsi" w:hAnsiTheme="minorHAnsi" w:cstheme="minorHAnsi"/>
          <w:color w:val="000000"/>
        </w:rPr>
      </w:pPr>
      <w:r>
        <w:rPr>
          <w:rFonts w:asciiTheme="minorHAnsi" w:hAnsiTheme="minorHAnsi" w:cstheme="minorHAnsi"/>
          <w:color w:val="000000"/>
        </w:rPr>
        <w:t xml:space="preserve">Άρα, η συνολική παρακράτηση (ρήτρα) </w:t>
      </w:r>
      <w:r w:rsidR="008A0E93">
        <w:rPr>
          <w:rFonts w:asciiTheme="minorHAnsi" w:hAnsiTheme="minorHAnsi" w:cstheme="minorHAnsi"/>
          <w:color w:val="000000"/>
        </w:rPr>
        <w:t xml:space="preserve">στο παράδειγμα αυτό </w:t>
      </w:r>
      <w:r>
        <w:rPr>
          <w:rFonts w:asciiTheme="minorHAnsi" w:hAnsiTheme="minorHAnsi" w:cstheme="minorHAnsi"/>
          <w:color w:val="000000"/>
        </w:rPr>
        <w:t xml:space="preserve">θα είναι </w:t>
      </w:r>
      <w:r w:rsidR="008A0E93">
        <w:rPr>
          <w:rFonts w:asciiTheme="minorHAnsi" w:hAnsiTheme="minorHAnsi" w:cstheme="minorHAnsi"/>
          <w:color w:val="000000"/>
        </w:rPr>
        <w:t>38.750 €</w:t>
      </w:r>
    </w:p>
    <w:p w:rsidR="008A0E93" w:rsidRPr="006E488F" w:rsidRDefault="008A0E93" w:rsidP="008A0E93">
      <w:pPr>
        <w:spacing w:before="120" w:after="60" w:line="276" w:lineRule="auto"/>
        <w:ind w:left="284"/>
        <w:jc w:val="both"/>
        <w:rPr>
          <w:rFonts w:asciiTheme="minorHAnsi" w:hAnsiTheme="minorHAnsi" w:cstheme="minorHAnsi"/>
          <w:color w:val="000000"/>
          <w:u w:val="single"/>
        </w:rPr>
      </w:pPr>
      <w:r w:rsidRPr="00442DC7">
        <w:rPr>
          <w:rFonts w:asciiTheme="minorHAnsi" w:hAnsiTheme="minorHAnsi" w:cstheme="minorHAnsi"/>
          <w:b/>
          <w:color w:val="000000"/>
          <w:u w:val="single"/>
        </w:rPr>
        <w:t>Παράδειγμα 2</w:t>
      </w:r>
      <w:r w:rsidRPr="00442DC7">
        <w:rPr>
          <w:rFonts w:asciiTheme="minorHAnsi" w:hAnsiTheme="minorHAnsi" w:cstheme="minorHAnsi"/>
          <w:b/>
          <w:color w:val="000000"/>
          <w:u w:val="single"/>
          <w:vertAlign w:val="superscript"/>
        </w:rPr>
        <w:t>ο</w:t>
      </w:r>
      <w:r w:rsidRPr="006E488F">
        <w:rPr>
          <w:rFonts w:asciiTheme="minorHAnsi" w:hAnsiTheme="minorHAnsi" w:cstheme="minorHAnsi"/>
          <w:color w:val="000000"/>
          <w:u w:val="single"/>
        </w:rPr>
        <w:t xml:space="preserve"> </w:t>
      </w:r>
      <w:r>
        <w:rPr>
          <w:rFonts w:asciiTheme="minorHAnsi" w:hAnsiTheme="minorHAnsi" w:cstheme="minorHAnsi"/>
          <w:color w:val="000000"/>
          <w:u w:val="single"/>
        </w:rPr>
        <w:t xml:space="preserve">(με </w:t>
      </w:r>
      <w:r w:rsidR="001D4E79">
        <w:rPr>
          <w:rFonts w:asciiTheme="minorHAnsi" w:hAnsiTheme="minorHAnsi" w:cstheme="minorHAnsi"/>
          <w:color w:val="000000"/>
          <w:u w:val="single"/>
        </w:rPr>
        <w:t xml:space="preserve">πλημμελή </w:t>
      </w:r>
      <w:r>
        <w:rPr>
          <w:rFonts w:asciiTheme="minorHAnsi" w:hAnsiTheme="minorHAnsi" w:cstheme="minorHAnsi"/>
          <w:color w:val="000000"/>
          <w:u w:val="single"/>
        </w:rPr>
        <w:t>εκτέλεση των εργασιών σύμφωνα με την περίπτωση της παρ. β.4 ανωτέρω και λύση της σύμβασης λόγω μη συμμόρφωσης)</w:t>
      </w:r>
    </w:p>
    <w:p w:rsidR="008A0E93" w:rsidRDefault="008A0E93" w:rsidP="008A0E93">
      <w:pPr>
        <w:tabs>
          <w:tab w:val="left" w:pos="567"/>
        </w:tabs>
        <w:spacing w:after="60" w:line="276" w:lineRule="auto"/>
        <w:ind w:left="567" w:hanging="283"/>
        <w:jc w:val="both"/>
        <w:rPr>
          <w:rFonts w:asciiTheme="minorHAnsi" w:hAnsiTheme="minorHAnsi" w:cstheme="minorHAnsi"/>
          <w:color w:val="000000"/>
        </w:rPr>
      </w:pPr>
      <w:r>
        <w:rPr>
          <w:rFonts w:asciiTheme="minorHAnsi" w:hAnsiTheme="minorHAnsi" w:cstheme="minorHAnsi"/>
          <w:color w:val="000000"/>
        </w:rPr>
        <w:t>α. Ο υποψήφιος ανάδοχος με την υποβληθείσα πρόταση αξιοποίησης για την οποία έχει βαθμολογηθεί, έχει δηλώσει ότι ο Π/Υ των εργασιών θα είναι της τάξ</w:t>
      </w:r>
      <w:r w:rsidR="001D4E79">
        <w:rPr>
          <w:rFonts w:asciiTheme="minorHAnsi" w:hAnsiTheme="minorHAnsi" w:cstheme="minorHAnsi"/>
          <w:color w:val="000000"/>
        </w:rPr>
        <w:t>η</w:t>
      </w:r>
      <w:r>
        <w:rPr>
          <w:rFonts w:asciiTheme="minorHAnsi" w:hAnsiTheme="minorHAnsi" w:cstheme="minorHAnsi"/>
          <w:color w:val="000000"/>
        </w:rPr>
        <w:t>ς των 50.000€ και το χρονοδιάγραμμα εκτέλεσής τους από 121 έως 200 ημέρες (ημερολογιακές).</w:t>
      </w:r>
    </w:p>
    <w:p w:rsidR="008A0E93" w:rsidRDefault="008A0E93" w:rsidP="008A0E93">
      <w:pPr>
        <w:tabs>
          <w:tab w:val="left" w:pos="567"/>
        </w:tabs>
        <w:spacing w:after="60" w:line="276" w:lineRule="auto"/>
        <w:ind w:left="567" w:hanging="283"/>
        <w:jc w:val="both"/>
        <w:rPr>
          <w:rFonts w:asciiTheme="minorHAnsi" w:hAnsiTheme="minorHAnsi" w:cstheme="minorHAnsi"/>
          <w:color w:val="000000"/>
        </w:rPr>
      </w:pPr>
      <w:r>
        <w:rPr>
          <w:rFonts w:asciiTheme="minorHAnsi" w:hAnsiTheme="minorHAnsi" w:cstheme="minorHAnsi"/>
          <w:color w:val="000000"/>
        </w:rPr>
        <w:t xml:space="preserve">β. Από την Τεχνική Έκθεση της Επιτροπής/Τεχνικού Συμβούλου προκύπτει </w:t>
      </w:r>
      <w:r w:rsidR="001D4E79">
        <w:rPr>
          <w:rFonts w:asciiTheme="minorHAnsi" w:hAnsiTheme="minorHAnsi" w:cstheme="minorHAnsi"/>
          <w:color w:val="000000"/>
        </w:rPr>
        <w:t xml:space="preserve">πως </w:t>
      </w:r>
      <w:r>
        <w:rPr>
          <w:rFonts w:asciiTheme="minorHAnsi" w:hAnsiTheme="minorHAnsi" w:cstheme="minorHAnsi"/>
          <w:color w:val="000000"/>
        </w:rPr>
        <w:t xml:space="preserve">παρά ότι </w:t>
      </w:r>
      <w:r w:rsidR="001D4E79">
        <w:rPr>
          <w:rFonts w:asciiTheme="minorHAnsi" w:hAnsiTheme="minorHAnsi" w:cstheme="minorHAnsi"/>
          <w:color w:val="000000"/>
        </w:rPr>
        <w:t xml:space="preserve">του </w:t>
      </w:r>
      <w:r>
        <w:rPr>
          <w:rFonts w:asciiTheme="minorHAnsi" w:hAnsiTheme="minorHAnsi" w:cstheme="minorHAnsi"/>
          <w:color w:val="000000"/>
        </w:rPr>
        <w:t>δόθηκε ο εύλογος χρόνος των εξήντα (60) ημερολογιακών ημερών για τη συμμόρφωσ</w:t>
      </w:r>
      <w:r w:rsidR="001D4E79">
        <w:rPr>
          <w:rFonts w:asciiTheme="minorHAnsi" w:hAnsiTheme="minorHAnsi" w:cstheme="minorHAnsi"/>
          <w:color w:val="000000"/>
        </w:rPr>
        <w:t>ή του</w:t>
      </w:r>
      <w:r>
        <w:rPr>
          <w:rFonts w:asciiTheme="minorHAnsi" w:hAnsiTheme="minorHAnsi" w:cstheme="minorHAnsi"/>
          <w:color w:val="000000"/>
        </w:rPr>
        <w:t xml:space="preserve"> σύμφωνα με την Τεχνική Περιγραφή της πρότασης αξιοποίησης για την οποία έχει </w:t>
      </w:r>
      <w:r w:rsidR="001D4E79">
        <w:rPr>
          <w:rFonts w:asciiTheme="minorHAnsi" w:hAnsiTheme="minorHAnsi" w:cstheme="minorHAnsi"/>
          <w:color w:val="000000"/>
        </w:rPr>
        <w:t xml:space="preserve">ήδη </w:t>
      </w:r>
      <w:r>
        <w:rPr>
          <w:rFonts w:asciiTheme="minorHAnsi" w:hAnsiTheme="minorHAnsi" w:cstheme="minorHAnsi"/>
          <w:color w:val="000000"/>
        </w:rPr>
        <w:t xml:space="preserve">βαθμολογηθεί, αυτός ουδέποτε ολοκλήρωσε τις εργασίες </w:t>
      </w:r>
      <w:r w:rsidR="00DA0E1E">
        <w:rPr>
          <w:rFonts w:asciiTheme="minorHAnsi" w:hAnsiTheme="minorHAnsi" w:cstheme="minorHAnsi"/>
          <w:color w:val="000000"/>
        </w:rPr>
        <w:t xml:space="preserve">για τι οποίες βαθμολογήθηκε </w:t>
      </w:r>
      <w:r>
        <w:rPr>
          <w:rFonts w:asciiTheme="minorHAnsi" w:hAnsiTheme="minorHAnsi" w:cstheme="minorHAnsi"/>
          <w:color w:val="000000"/>
        </w:rPr>
        <w:t>και ως εκ τούτου η σύμβαση λύεται.</w:t>
      </w:r>
    </w:p>
    <w:p w:rsidR="008A0E93" w:rsidRDefault="008A0E93" w:rsidP="001D4E79">
      <w:pPr>
        <w:tabs>
          <w:tab w:val="left" w:pos="851"/>
        </w:tabs>
        <w:spacing w:after="60" w:line="276" w:lineRule="auto"/>
        <w:ind w:left="567"/>
        <w:jc w:val="both"/>
        <w:rPr>
          <w:rFonts w:asciiTheme="minorHAnsi" w:hAnsiTheme="minorHAnsi" w:cstheme="minorHAnsi"/>
          <w:color w:val="000000"/>
        </w:rPr>
      </w:pPr>
      <w:r>
        <w:rPr>
          <w:rFonts w:asciiTheme="minorHAnsi" w:hAnsiTheme="minorHAnsi" w:cstheme="minorHAnsi"/>
          <w:color w:val="000000"/>
        </w:rPr>
        <w:t xml:space="preserve">γ.  </w:t>
      </w:r>
      <w:r w:rsidR="001D4E79">
        <w:rPr>
          <w:rFonts w:asciiTheme="minorHAnsi" w:hAnsiTheme="minorHAnsi" w:cstheme="minorHAnsi"/>
          <w:color w:val="000000"/>
        </w:rPr>
        <w:t xml:space="preserve">Πέραν λοιπόν της δυσμενούς γι αυτόν εξέλιξης, ήτοι  της λύσης της σύμβασης,  </w:t>
      </w:r>
      <w:r>
        <w:rPr>
          <w:rFonts w:asciiTheme="minorHAnsi" w:hAnsiTheme="minorHAnsi" w:cstheme="minorHAnsi"/>
          <w:color w:val="000000"/>
        </w:rPr>
        <w:t xml:space="preserve"> </w:t>
      </w:r>
      <w:r w:rsidR="00DA0E1E">
        <w:rPr>
          <w:rFonts w:asciiTheme="minorHAnsi" w:hAnsiTheme="minorHAnsi" w:cstheme="minorHAnsi"/>
          <w:color w:val="000000"/>
        </w:rPr>
        <w:t xml:space="preserve">η </w:t>
      </w:r>
      <w:r>
        <w:rPr>
          <w:rFonts w:asciiTheme="minorHAnsi" w:hAnsiTheme="minorHAnsi" w:cstheme="minorHAnsi"/>
          <w:color w:val="000000"/>
        </w:rPr>
        <w:t xml:space="preserve">παρακράτηση (ρήτρα) από την εγγύηση εκτέλεσης εργασιών </w:t>
      </w:r>
      <w:r w:rsidR="001D4E79">
        <w:rPr>
          <w:rFonts w:asciiTheme="minorHAnsi" w:hAnsiTheme="minorHAnsi" w:cstheme="minorHAnsi"/>
          <w:color w:val="000000"/>
        </w:rPr>
        <w:t xml:space="preserve">καθόσον δεν ολοκλήρωσε </w:t>
      </w:r>
      <w:r w:rsidR="00DA0E1E">
        <w:rPr>
          <w:rFonts w:asciiTheme="minorHAnsi" w:hAnsiTheme="minorHAnsi" w:cstheme="minorHAnsi"/>
          <w:color w:val="000000"/>
        </w:rPr>
        <w:t xml:space="preserve">τις εργασίες για τις οποίες βαθμολογήθηκε, </w:t>
      </w:r>
      <w:r>
        <w:rPr>
          <w:rFonts w:asciiTheme="minorHAnsi" w:hAnsiTheme="minorHAnsi" w:cstheme="minorHAnsi"/>
          <w:color w:val="000000"/>
        </w:rPr>
        <w:t>υπολογίζεται όπως παρακάτω :</w:t>
      </w:r>
    </w:p>
    <w:p w:rsidR="008A0E93" w:rsidRDefault="008A0E93" w:rsidP="00E93833">
      <w:pPr>
        <w:pStyle w:val="a7"/>
        <w:numPr>
          <w:ilvl w:val="0"/>
          <w:numId w:val="26"/>
        </w:numPr>
        <w:tabs>
          <w:tab w:val="left" w:pos="567"/>
        </w:tabs>
        <w:spacing w:after="60"/>
        <w:ind w:left="1003" w:hanging="357"/>
        <w:contextualSpacing w:val="0"/>
        <w:jc w:val="both"/>
        <w:rPr>
          <w:rFonts w:asciiTheme="minorHAnsi" w:hAnsiTheme="minorHAnsi" w:cstheme="minorHAnsi"/>
          <w:color w:val="000000"/>
        </w:rPr>
      </w:pPr>
      <w:r>
        <w:rPr>
          <w:rFonts w:asciiTheme="minorHAnsi" w:hAnsiTheme="minorHAnsi" w:cstheme="minorHAnsi"/>
          <w:color w:val="000000"/>
        </w:rPr>
        <w:t>50.000€ (Π/Υ εργασιών) / 200 (ανώτατο όριο ημερών ολοκλήρωσης) = 250€ κόστος ημερολογιακής ημέρας.</w:t>
      </w:r>
    </w:p>
    <w:p w:rsidR="008A0E93" w:rsidRDefault="008A0E93" w:rsidP="00E93833">
      <w:pPr>
        <w:pStyle w:val="a7"/>
        <w:numPr>
          <w:ilvl w:val="0"/>
          <w:numId w:val="26"/>
        </w:numPr>
        <w:tabs>
          <w:tab w:val="left" w:pos="567"/>
        </w:tabs>
        <w:spacing w:after="60"/>
        <w:ind w:left="1003" w:hanging="357"/>
        <w:jc w:val="both"/>
        <w:rPr>
          <w:rFonts w:asciiTheme="minorHAnsi" w:hAnsiTheme="minorHAnsi" w:cstheme="minorHAnsi"/>
          <w:color w:val="000000"/>
        </w:rPr>
      </w:pPr>
      <w:r>
        <w:rPr>
          <w:rFonts w:asciiTheme="minorHAnsi" w:hAnsiTheme="minorHAnsi" w:cstheme="minorHAnsi"/>
          <w:color w:val="000000"/>
        </w:rPr>
        <w:t>60 (ημέρες καθυστέρησης λόγω παράτασης)  Χ 250€ (κόστος ημερολογιακής ημέρας) = 15.000€ παρακράτηση (ρήτρα)</w:t>
      </w:r>
    </w:p>
    <w:p w:rsidR="008A0E93" w:rsidRDefault="008A0E93" w:rsidP="008A0E93">
      <w:pPr>
        <w:tabs>
          <w:tab w:val="left" w:pos="567"/>
        </w:tabs>
        <w:spacing w:after="60"/>
        <w:ind w:left="286"/>
        <w:jc w:val="both"/>
        <w:rPr>
          <w:rFonts w:asciiTheme="minorHAnsi" w:hAnsiTheme="minorHAnsi" w:cstheme="minorHAnsi"/>
          <w:color w:val="000000"/>
        </w:rPr>
      </w:pPr>
      <w:r>
        <w:rPr>
          <w:rFonts w:asciiTheme="minorHAnsi" w:hAnsiTheme="minorHAnsi" w:cstheme="minorHAnsi"/>
          <w:color w:val="000000"/>
        </w:rPr>
        <w:t>Άρα, η συνολική παρακράτηση (ρήτρα) στο παράδειγμα αυτό θα είναι 15.000€ και θα λυθεί η σύμβαση λόγω μη συμμόρφωσ</w:t>
      </w:r>
      <w:r w:rsidR="001D4E79">
        <w:rPr>
          <w:rFonts w:asciiTheme="minorHAnsi" w:hAnsiTheme="minorHAnsi" w:cstheme="minorHAnsi"/>
          <w:color w:val="000000"/>
        </w:rPr>
        <w:t>ή</w:t>
      </w:r>
      <w:r>
        <w:rPr>
          <w:rFonts w:asciiTheme="minorHAnsi" w:hAnsiTheme="minorHAnsi" w:cstheme="minorHAnsi"/>
          <w:color w:val="000000"/>
        </w:rPr>
        <w:t>ς</w:t>
      </w:r>
      <w:r w:rsidR="001D4E79">
        <w:rPr>
          <w:rFonts w:asciiTheme="minorHAnsi" w:hAnsiTheme="minorHAnsi" w:cstheme="minorHAnsi"/>
          <w:color w:val="000000"/>
        </w:rPr>
        <w:t xml:space="preserve"> του με τους όρους της διακήρυξης.</w:t>
      </w:r>
      <w:r>
        <w:rPr>
          <w:rFonts w:asciiTheme="minorHAnsi" w:hAnsiTheme="minorHAnsi" w:cstheme="minorHAnsi"/>
          <w:color w:val="000000"/>
        </w:rPr>
        <w:t>.</w:t>
      </w:r>
    </w:p>
    <w:p w:rsidR="008A0E93" w:rsidRPr="006E488F" w:rsidRDefault="008A0E93" w:rsidP="006E488F">
      <w:pPr>
        <w:tabs>
          <w:tab w:val="left" w:pos="567"/>
        </w:tabs>
        <w:spacing w:after="60"/>
        <w:ind w:left="286"/>
        <w:jc w:val="center"/>
        <w:rPr>
          <w:rFonts w:asciiTheme="minorHAnsi" w:hAnsiTheme="minorHAnsi" w:cstheme="minorHAnsi"/>
          <w:color w:val="000000"/>
        </w:rPr>
      </w:pPr>
    </w:p>
    <w:p w:rsidR="00C04248" w:rsidRPr="00097CC5" w:rsidRDefault="008A0E93" w:rsidP="00EF2EC8">
      <w:pPr>
        <w:tabs>
          <w:tab w:val="left" w:pos="709"/>
        </w:tabs>
        <w:spacing w:after="60" w:line="276" w:lineRule="auto"/>
        <w:jc w:val="both"/>
        <w:rPr>
          <w:rFonts w:asciiTheme="minorHAnsi" w:hAnsiTheme="minorHAnsi" w:cstheme="minorHAnsi"/>
          <w:color w:val="000000"/>
        </w:rPr>
      </w:pPr>
      <w:r>
        <w:rPr>
          <w:rFonts w:asciiTheme="minorHAnsi" w:hAnsiTheme="minorHAnsi" w:cstheme="minorHAnsi"/>
          <w:color w:val="000000"/>
        </w:rPr>
        <w:tab/>
      </w:r>
      <w:r w:rsidRPr="008A0E93">
        <w:rPr>
          <w:rFonts w:asciiTheme="minorHAnsi" w:hAnsiTheme="minorHAnsi" w:cstheme="minorHAnsi"/>
          <w:b/>
          <w:color w:val="000000"/>
        </w:rPr>
        <w:t>β.6</w:t>
      </w:r>
      <w:r>
        <w:rPr>
          <w:rFonts w:asciiTheme="minorHAnsi" w:hAnsiTheme="minorHAnsi" w:cstheme="minorHAnsi"/>
          <w:color w:val="000000"/>
        </w:rPr>
        <w:t xml:space="preserve"> </w:t>
      </w:r>
      <w:r w:rsidR="00C04248" w:rsidRPr="00097CC5">
        <w:rPr>
          <w:rFonts w:asciiTheme="minorHAnsi" w:hAnsiTheme="minorHAnsi" w:cstheme="minorHAnsi"/>
          <w:color w:val="000000"/>
        </w:rPr>
        <w:t>Οι λόγοι ανωτέρας βίας κρίνονται οριστικά και αμετάκλητα με απόφαση του Διοικητικού Συμβουλίου του Δημοτικού Θεάτρου χωρίς δικαίωμα ένστασης ή προσφυγής σε οποιαδήποτε ένδικα μέσα.</w:t>
      </w:r>
    </w:p>
    <w:p w:rsidR="007B4344" w:rsidRPr="009B273B" w:rsidRDefault="008A0E93" w:rsidP="00EF2EC8">
      <w:pPr>
        <w:tabs>
          <w:tab w:val="left" w:pos="709"/>
        </w:tabs>
        <w:spacing w:after="60" w:line="276" w:lineRule="auto"/>
        <w:jc w:val="both"/>
        <w:rPr>
          <w:rFonts w:asciiTheme="minorHAnsi" w:hAnsiTheme="minorHAnsi" w:cstheme="minorHAnsi"/>
          <w:bCs/>
        </w:rPr>
      </w:pPr>
      <w:r>
        <w:rPr>
          <w:rFonts w:asciiTheme="minorHAnsi" w:hAnsiTheme="minorHAnsi" w:cstheme="minorHAnsi"/>
          <w:color w:val="000000"/>
        </w:rPr>
        <w:tab/>
      </w:r>
      <w:r w:rsidRPr="008A0E93">
        <w:rPr>
          <w:rFonts w:asciiTheme="minorHAnsi" w:hAnsiTheme="minorHAnsi" w:cstheme="minorHAnsi"/>
          <w:b/>
          <w:color w:val="000000"/>
        </w:rPr>
        <w:t>β.7</w:t>
      </w:r>
      <w:r>
        <w:rPr>
          <w:rFonts w:asciiTheme="minorHAnsi" w:hAnsiTheme="minorHAnsi" w:cstheme="minorHAnsi"/>
          <w:color w:val="000000"/>
        </w:rPr>
        <w:t xml:space="preserve"> </w:t>
      </w:r>
      <w:r w:rsidR="0096513F" w:rsidRPr="00097CC5">
        <w:rPr>
          <w:rFonts w:asciiTheme="minorHAnsi" w:hAnsiTheme="minorHAnsi" w:cstheme="minorHAnsi"/>
          <w:color w:val="000000"/>
        </w:rPr>
        <w:t xml:space="preserve">Διευκρινίζεται ότι η εγγύηση </w:t>
      </w:r>
      <w:r w:rsidR="007417E1" w:rsidRPr="00097CC5">
        <w:rPr>
          <w:rFonts w:asciiTheme="minorHAnsi" w:hAnsiTheme="minorHAnsi" w:cstheme="minorHAnsi"/>
          <w:color w:val="000000"/>
        </w:rPr>
        <w:t xml:space="preserve">αυτή, </w:t>
      </w:r>
      <w:r w:rsidR="0096513F" w:rsidRPr="00097CC5">
        <w:rPr>
          <w:rFonts w:asciiTheme="minorHAnsi" w:hAnsiTheme="minorHAnsi" w:cstheme="minorHAnsi"/>
          <w:color w:val="000000"/>
        </w:rPr>
        <w:t>σε περίπτωση που κατατεθεί από εντολοδόχο-τρίτο για λογαριασμό του διαγωνιζόμενου-εντολέα, θα φέρει το όνομα του διαγωνιζόμενου-εντολέα και όχι του εντολοδόχου-τρίτου</w:t>
      </w:r>
      <w:r w:rsidR="0096513F" w:rsidRPr="00097CC5">
        <w:rPr>
          <w:rFonts w:asciiTheme="minorHAnsi" w:hAnsiTheme="minorHAnsi" w:cstheme="minorHAnsi"/>
          <w:bCs/>
        </w:rPr>
        <w:t xml:space="preserve"> </w:t>
      </w:r>
      <w:r w:rsidR="006E7E85" w:rsidRPr="00097CC5">
        <w:rPr>
          <w:rFonts w:asciiTheme="minorHAnsi" w:hAnsiTheme="minorHAnsi" w:cstheme="minorHAnsi"/>
          <w:bCs/>
        </w:rPr>
        <w:t xml:space="preserve">Εγγυητική επιστολή </w:t>
      </w:r>
      <w:r w:rsidR="00334489" w:rsidRPr="00097CC5">
        <w:rPr>
          <w:rFonts w:asciiTheme="minorHAnsi" w:hAnsiTheme="minorHAnsi" w:cstheme="minorHAnsi"/>
          <w:bCs/>
        </w:rPr>
        <w:t xml:space="preserve">μικρότερη του ως άνω </w:t>
      </w:r>
      <w:r w:rsidR="009B273B" w:rsidRPr="00097CC5">
        <w:rPr>
          <w:rFonts w:asciiTheme="minorHAnsi" w:hAnsiTheme="minorHAnsi" w:cstheme="minorHAnsi"/>
          <w:bCs/>
        </w:rPr>
        <w:t xml:space="preserve"> </w:t>
      </w:r>
      <w:r w:rsidR="00334489" w:rsidRPr="00097CC5">
        <w:rPr>
          <w:rFonts w:asciiTheme="minorHAnsi" w:hAnsiTheme="minorHAnsi" w:cstheme="minorHAnsi"/>
          <w:bCs/>
        </w:rPr>
        <w:t xml:space="preserve">ποσού </w:t>
      </w:r>
      <w:r w:rsidR="003E3CB1">
        <w:rPr>
          <w:rFonts w:asciiTheme="minorHAnsi" w:hAnsiTheme="minorHAnsi" w:cstheme="minorHAnsi"/>
          <w:bCs/>
        </w:rPr>
        <w:t xml:space="preserve">(ισόποση του Π/Υ) </w:t>
      </w:r>
      <w:r w:rsidR="00334489" w:rsidRPr="00097CC5">
        <w:rPr>
          <w:rFonts w:asciiTheme="minorHAnsi" w:hAnsiTheme="minorHAnsi" w:cstheme="minorHAnsi"/>
          <w:bCs/>
        </w:rPr>
        <w:t>αποτελεί λόγο αποκλεισμού από τη συνέχεια της διαδικασίας.</w:t>
      </w:r>
    </w:p>
    <w:p w:rsidR="00162512" w:rsidRPr="00162512" w:rsidRDefault="008A0E93" w:rsidP="00213B71">
      <w:pPr>
        <w:tabs>
          <w:tab w:val="left" w:pos="709"/>
        </w:tabs>
        <w:spacing w:after="120" w:line="276" w:lineRule="auto"/>
        <w:ind w:firstLine="425"/>
        <w:jc w:val="both"/>
        <w:rPr>
          <w:rFonts w:asciiTheme="minorHAnsi" w:hAnsiTheme="minorHAnsi" w:cstheme="minorHAnsi"/>
          <w:b/>
          <w:sz w:val="22"/>
        </w:rPr>
      </w:pPr>
      <w:r>
        <w:rPr>
          <w:rFonts w:asciiTheme="minorHAnsi" w:hAnsiTheme="minorHAnsi" w:cstheme="minorHAnsi"/>
          <w:b/>
        </w:rPr>
        <w:t>γ</w:t>
      </w:r>
      <w:r w:rsidR="00B34B39" w:rsidRPr="00097CC5">
        <w:rPr>
          <w:rFonts w:asciiTheme="minorHAnsi" w:hAnsiTheme="minorHAnsi" w:cstheme="minorHAnsi"/>
          <w:b/>
        </w:rPr>
        <w:t>.</w:t>
      </w:r>
      <w:r w:rsidR="00162512" w:rsidRPr="00097CC5">
        <w:rPr>
          <w:rFonts w:asciiTheme="minorHAnsi" w:hAnsiTheme="minorHAnsi" w:cstheme="minorHAnsi"/>
          <w:b/>
        </w:rPr>
        <w:t xml:space="preserve"> </w:t>
      </w:r>
      <w:r w:rsidR="003E3CB1" w:rsidRPr="003E3CB1">
        <w:rPr>
          <w:rFonts w:asciiTheme="minorHAnsi" w:hAnsiTheme="minorHAnsi" w:cstheme="minorHAnsi"/>
        </w:rPr>
        <w:t>Νομίμως εκδοθέντα</w:t>
      </w:r>
      <w:r w:rsidR="003E3CB1">
        <w:rPr>
          <w:rFonts w:asciiTheme="minorHAnsi" w:hAnsiTheme="minorHAnsi" w:cstheme="minorHAnsi"/>
          <w:b/>
        </w:rPr>
        <w:t xml:space="preserve"> </w:t>
      </w:r>
      <w:r w:rsidR="00162512" w:rsidRPr="00097CC5">
        <w:rPr>
          <w:rFonts w:asciiTheme="minorHAnsi" w:hAnsiTheme="minorHAnsi" w:cstheme="minorHAnsi"/>
          <w:b/>
        </w:rPr>
        <w:t xml:space="preserve">Παραστατικά στοιχεία </w:t>
      </w:r>
      <w:r w:rsidR="00162512" w:rsidRPr="00DA0E1E">
        <w:rPr>
          <w:rFonts w:asciiTheme="minorHAnsi" w:hAnsiTheme="minorHAnsi" w:cstheme="minorHAnsi"/>
          <w:b/>
        </w:rPr>
        <w:t xml:space="preserve">για την </w:t>
      </w:r>
      <w:r w:rsidR="00162512" w:rsidRPr="00DA0E1E">
        <w:rPr>
          <w:rFonts w:asciiTheme="minorHAnsi" w:hAnsiTheme="minorHAnsi" w:cstheme="minorHAnsi"/>
          <w:b/>
          <w:u w:val="single"/>
        </w:rPr>
        <w:t>απόδειξη σχετικής</w:t>
      </w:r>
      <w:r w:rsidR="00162512" w:rsidRPr="00DA0E1E">
        <w:rPr>
          <w:rFonts w:asciiTheme="minorHAnsi" w:hAnsiTheme="minorHAnsi" w:cstheme="minorHAnsi"/>
          <w:b/>
          <w:sz w:val="22"/>
          <w:u w:val="single"/>
        </w:rPr>
        <w:t xml:space="preserve"> π</w:t>
      </w:r>
      <w:r w:rsidR="00162512" w:rsidRPr="00DA0E1E">
        <w:rPr>
          <w:rFonts w:ascii="Calibri" w:hAnsi="Calibri" w:cs="Arial"/>
          <w:b/>
          <w:szCs w:val="26"/>
          <w:u w:val="single"/>
        </w:rPr>
        <w:t>ροϋπηρεσίας</w:t>
      </w:r>
      <w:r w:rsidR="00162512" w:rsidRPr="00097CC5">
        <w:rPr>
          <w:rFonts w:ascii="Calibri" w:hAnsi="Calibri" w:cs="Arial"/>
          <w:szCs w:val="26"/>
        </w:rPr>
        <w:t xml:space="preserve"> </w:t>
      </w:r>
      <w:r w:rsidR="00A478D1" w:rsidRPr="00097CC5">
        <w:rPr>
          <w:rFonts w:ascii="Calibri" w:hAnsi="Calibri" w:cs="Arial"/>
          <w:szCs w:val="26"/>
        </w:rPr>
        <w:t xml:space="preserve">ή εμπειρίας </w:t>
      </w:r>
      <w:r w:rsidR="00162512" w:rsidRPr="00097CC5">
        <w:rPr>
          <w:rFonts w:ascii="Calibri" w:hAnsi="Calibri" w:cs="Arial"/>
          <w:szCs w:val="26"/>
        </w:rPr>
        <w:t>στον κλάδο της εστίασης ή άλλου συναφούς</w:t>
      </w:r>
      <w:r w:rsidR="002A1B3A" w:rsidRPr="00097CC5">
        <w:rPr>
          <w:rFonts w:ascii="Calibri" w:hAnsi="Calibri" w:cs="Arial"/>
          <w:szCs w:val="26"/>
        </w:rPr>
        <w:t xml:space="preserve"> κλάδου</w:t>
      </w:r>
      <w:r w:rsidR="00162512" w:rsidRPr="00097CC5">
        <w:rPr>
          <w:rFonts w:ascii="Calibri" w:hAnsi="Calibri" w:cs="Arial"/>
          <w:szCs w:val="26"/>
        </w:rPr>
        <w:t xml:space="preserve"> με την </w:t>
      </w:r>
      <w:r w:rsidR="002A1B3A" w:rsidRPr="00097CC5">
        <w:rPr>
          <w:rFonts w:ascii="Calibri" w:hAnsi="Calibri" w:cs="Arial"/>
          <w:szCs w:val="26"/>
        </w:rPr>
        <w:t>αναφερόμενη στο άρθρο 3</w:t>
      </w:r>
      <w:r w:rsidR="002A1B3A" w:rsidRPr="00097CC5">
        <w:rPr>
          <w:rFonts w:ascii="Calibri" w:hAnsi="Calibri" w:cs="Arial"/>
          <w:szCs w:val="26"/>
          <w:vertAlign w:val="superscript"/>
        </w:rPr>
        <w:t>ο</w:t>
      </w:r>
      <w:r w:rsidR="002A1B3A" w:rsidRPr="00097CC5">
        <w:rPr>
          <w:rFonts w:ascii="Calibri" w:hAnsi="Calibri" w:cs="Arial"/>
          <w:szCs w:val="26"/>
        </w:rPr>
        <w:t xml:space="preserve"> της παρούσας καθοριζόμενη </w:t>
      </w:r>
      <w:r w:rsidR="00162512" w:rsidRPr="00097CC5">
        <w:rPr>
          <w:rFonts w:ascii="Calibri" w:hAnsi="Calibri" w:cs="Arial"/>
          <w:szCs w:val="26"/>
        </w:rPr>
        <w:t>χρήση του μισθίου</w:t>
      </w:r>
      <w:r w:rsidR="003E3CB1">
        <w:rPr>
          <w:rFonts w:ascii="Calibri" w:hAnsi="Calibri" w:cs="Arial"/>
          <w:szCs w:val="26"/>
        </w:rPr>
        <w:t>, αποκλειομένης της υπεύθυνης δήλωσης περί επαγγελματικής εμπειρίας</w:t>
      </w:r>
      <w:r w:rsidR="00162512" w:rsidRPr="00097CC5">
        <w:rPr>
          <w:rFonts w:ascii="Calibri" w:hAnsi="Calibri" w:cs="Arial"/>
          <w:szCs w:val="26"/>
        </w:rPr>
        <w:t>.</w:t>
      </w:r>
    </w:p>
    <w:p w:rsidR="003D0BBC" w:rsidRDefault="008A0E93" w:rsidP="00A478D1">
      <w:pPr>
        <w:tabs>
          <w:tab w:val="left" w:pos="709"/>
        </w:tabs>
        <w:spacing w:line="276" w:lineRule="auto"/>
        <w:ind w:firstLine="425"/>
        <w:jc w:val="both"/>
        <w:rPr>
          <w:rFonts w:asciiTheme="minorHAnsi" w:hAnsiTheme="minorHAnsi" w:cstheme="minorHAnsi"/>
          <w:bCs/>
        </w:rPr>
      </w:pPr>
      <w:r>
        <w:rPr>
          <w:rFonts w:asciiTheme="minorHAnsi" w:hAnsiTheme="minorHAnsi" w:cstheme="minorHAnsi"/>
          <w:b/>
        </w:rPr>
        <w:t>δ</w:t>
      </w:r>
      <w:r w:rsidR="00B34B39">
        <w:rPr>
          <w:rFonts w:asciiTheme="minorHAnsi" w:hAnsiTheme="minorHAnsi" w:cstheme="minorHAnsi"/>
          <w:b/>
        </w:rPr>
        <w:t>.</w:t>
      </w:r>
      <w:r w:rsidR="003D0BBC" w:rsidRPr="00875FD6">
        <w:rPr>
          <w:rFonts w:asciiTheme="minorHAnsi" w:hAnsiTheme="minorHAnsi" w:cstheme="minorHAnsi"/>
          <w:b/>
        </w:rPr>
        <w:tab/>
      </w:r>
      <w:r w:rsidR="00B30B34">
        <w:rPr>
          <w:rFonts w:asciiTheme="minorHAnsi" w:hAnsiTheme="minorHAnsi" w:cstheme="minorHAnsi"/>
          <w:b/>
        </w:rPr>
        <w:t xml:space="preserve"> </w:t>
      </w:r>
      <w:r w:rsidR="00A33C6A" w:rsidRPr="00DA0E1E">
        <w:rPr>
          <w:rFonts w:asciiTheme="minorHAnsi" w:hAnsiTheme="minorHAnsi" w:cstheme="minorHAnsi"/>
          <w:b/>
          <w:u w:val="single"/>
        </w:rPr>
        <w:t>Σ</w:t>
      </w:r>
      <w:r w:rsidR="005B5AFB" w:rsidRPr="00DA0E1E">
        <w:rPr>
          <w:rFonts w:asciiTheme="minorHAnsi" w:hAnsiTheme="minorHAnsi" w:cstheme="minorHAnsi"/>
          <w:b/>
          <w:u w:val="single"/>
        </w:rPr>
        <w:t xml:space="preserve">χέδιο πολιτιστικής </w:t>
      </w:r>
      <w:r w:rsidR="008639B5" w:rsidRPr="00DA0E1E">
        <w:rPr>
          <w:rFonts w:asciiTheme="minorHAnsi" w:hAnsiTheme="minorHAnsi" w:cstheme="minorHAnsi"/>
          <w:b/>
          <w:u w:val="single"/>
        </w:rPr>
        <w:t xml:space="preserve">και καλλιτεχνικής </w:t>
      </w:r>
      <w:r w:rsidR="005B5AFB" w:rsidRPr="00DA0E1E">
        <w:rPr>
          <w:rFonts w:asciiTheme="minorHAnsi" w:hAnsiTheme="minorHAnsi" w:cstheme="minorHAnsi"/>
          <w:b/>
          <w:u w:val="single"/>
        </w:rPr>
        <w:t>ανάδειξης του χώρου</w:t>
      </w:r>
      <w:r w:rsidR="008639B5">
        <w:rPr>
          <w:rFonts w:asciiTheme="minorHAnsi" w:hAnsiTheme="minorHAnsi" w:cstheme="minorHAnsi"/>
          <w:bCs/>
        </w:rPr>
        <w:t xml:space="preserve"> (</w:t>
      </w:r>
      <w:r w:rsidR="008639B5" w:rsidRPr="008639B5">
        <w:rPr>
          <w:rFonts w:asciiTheme="minorHAnsi" w:hAnsiTheme="minorHAnsi" w:cstheme="minorHAnsi"/>
          <w:bCs/>
        </w:rPr>
        <w:t>εφεξής σχέδιο ανάδειξης</w:t>
      </w:r>
      <w:r w:rsidR="008639B5">
        <w:rPr>
          <w:rFonts w:asciiTheme="minorHAnsi" w:hAnsiTheme="minorHAnsi" w:cstheme="minorHAnsi"/>
          <w:bCs/>
        </w:rPr>
        <w:t>)</w:t>
      </w:r>
      <w:r w:rsidR="008639B5">
        <w:rPr>
          <w:rFonts w:asciiTheme="minorHAnsi" w:hAnsiTheme="minorHAnsi" w:cstheme="minorHAnsi"/>
          <w:b/>
        </w:rPr>
        <w:t xml:space="preserve"> </w:t>
      </w:r>
      <w:r w:rsidR="00A33C6A" w:rsidRPr="00A33C6A">
        <w:rPr>
          <w:rFonts w:asciiTheme="minorHAnsi" w:hAnsiTheme="minorHAnsi" w:cstheme="minorHAnsi"/>
        </w:rPr>
        <w:t>για όλη την περίοδο μίσθωσης</w:t>
      </w:r>
      <w:r w:rsidR="00A33C6A">
        <w:rPr>
          <w:rFonts w:asciiTheme="minorHAnsi" w:hAnsiTheme="minorHAnsi" w:cstheme="minorHAnsi"/>
        </w:rPr>
        <w:t>,</w:t>
      </w:r>
      <w:r w:rsidR="00A33C6A">
        <w:rPr>
          <w:rFonts w:asciiTheme="minorHAnsi" w:hAnsiTheme="minorHAnsi" w:cstheme="minorHAnsi"/>
          <w:b/>
        </w:rPr>
        <w:t xml:space="preserve"> </w:t>
      </w:r>
      <w:r w:rsidR="005B5AFB" w:rsidRPr="005B5AFB">
        <w:rPr>
          <w:rFonts w:asciiTheme="minorHAnsi" w:hAnsiTheme="minorHAnsi" w:cstheme="minorHAnsi"/>
          <w:bCs/>
        </w:rPr>
        <w:t>μέσω</w:t>
      </w:r>
      <w:r w:rsidR="005B5AFB">
        <w:rPr>
          <w:rFonts w:asciiTheme="minorHAnsi" w:hAnsiTheme="minorHAnsi" w:cstheme="minorHAnsi"/>
          <w:bCs/>
        </w:rPr>
        <w:t xml:space="preserve"> εκδηλώσεων που ο μισθωτής </w:t>
      </w:r>
      <w:r w:rsidR="00A33C6A">
        <w:rPr>
          <w:rFonts w:asciiTheme="minorHAnsi" w:hAnsiTheme="minorHAnsi" w:cstheme="minorHAnsi"/>
          <w:bCs/>
        </w:rPr>
        <w:t xml:space="preserve">θα </w:t>
      </w:r>
      <w:r w:rsidR="00A27DB4">
        <w:rPr>
          <w:rFonts w:asciiTheme="minorHAnsi" w:hAnsiTheme="minorHAnsi" w:cstheme="minorHAnsi"/>
          <w:bCs/>
        </w:rPr>
        <w:t>αναλά</w:t>
      </w:r>
      <w:r w:rsidR="00A33C6A">
        <w:rPr>
          <w:rFonts w:asciiTheme="minorHAnsi" w:hAnsiTheme="minorHAnsi" w:cstheme="minorHAnsi"/>
          <w:bCs/>
        </w:rPr>
        <w:t>β</w:t>
      </w:r>
      <w:r w:rsidR="00A27DB4">
        <w:rPr>
          <w:rFonts w:asciiTheme="minorHAnsi" w:hAnsiTheme="minorHAnsi" w:cstheme="minorHAnsi"/>
          <w:bCs/>
        </w:rPr>
        <w:t xml:space="preserve">ει να </w:t>
      </w:r>
      <w:r w:rsidR="000E7FFC" w:rsidRPr="000E7FFC">
        <w:rPr>
          <w:rFonts w:asciiTheme="minorHAnsi" w:hAnsiTheme="minorHAnsi" w:cstheme="minorHAnsi"/>
          <w:bCs/>
        </w:rPr>
        <w:t>διοργ</w:t>
      </w:r>
      <w:r w:rsidR="00A27DB4">
        <w:rPr>
          <w:rFonts w:asciiTheme="minorHAnsi" w:hAnsiTheme="minorHAnsi" w:cstheme="minorHAnsi"/>
          <w:bCs/>
        </w:rPr>
        <w:t xml:space="preserve">ανώνει </w:t>
      </w:r>
      <w:r w:rsidR="000E7FFC" w:rsidRPr="000E7FFC">
        <w:rPr>
          <w:rFonts w:asciiTheme="minorHAnsi" w:hAnsiTheme="minorHAnsi" w:cstheme="minorHAnsi"/>
          <w:bCs/>
        </w:rPr>
        <w:t xml:space="preserve">με δική του ευθύνη ή/και </w:t>
      </w:r>
      <w:r w:rsidR="00A27DB4">
        <w:rPr>
          <w:rFonts w:asciiTheme="minorHAnsi" w:hAnsiTheme="minorHAnsi" w:cstheme="minorHAnsi"/>
          <w:bCs/>
        </w:rPr>
        <w:t xml:space="preserve">τη </w:t>
      </w:r>
      <w:r w:rsidR="000E7FFC" w:rsidRPr="000E7FFC">
        <w:rPr>
          <w:rFonts w:asciiTheme="minorHAnsi" w:hAnsiTheme="minorHAnsi" w:cstheme="minorHAnsi"/>
          <w:bCs/>
        </w:rPr>
        <w:t xml:space="preserve">συνδιοργάνωση με τον Δήμο </w:t>
      </w:r>
      <w:r w:rsidR="008D4BD9">
        <w:rPr>
          <w:rFonts w:asciiTheme="minorHAnsi" w:hAnsiTheme="minorHAnsi" w:cstheme="minorHAnsi"/>
          <w:bCs/>
        </w:rPr>
        <w:t xml:space="preserve">ή τα νομικά του πρόσωπα </w:t>
      </w:r>
      <w:r w:rsidR="000E7FFC" w:rsidRPr="000E7FFC">
        <w:rPr>
          <w:rFonts w:asciiTheme="minorHAnsi" w:hAnsiTheme="minorHAnsi" w:cstheme="minorHAnsi"/>
          <w:bCs/>
        </w:rPr>
        <w:t>ή άλλους φορείς</w:t>
      </w:r>
      <w:r w:rsidR="008D4BD9">
        <w:rPr>
          <w:rFonts w:asciiTheme="minorHAnsi" w:hAnsiTheme="minorHAnsi" w:cstheme="minorHAnsi"/>
          <w:bCs/>
        </w:rPr>
        <w:t>,</w:t>
      </w:r>
      <w:r w:rsidR="000E7FFC" w:rsidRPr="000E7FFC">
        <w:rPr>
          <w:rFonts w:asciiTheme="minorHAnsi" w:hAnsiTheme="minorHAnsi" w:cstheme="minorHAnsi"/>
          <w:bCs/>
        </w:rPr>
        <w:t xml:space="preserve"> έως τεσσάρων </w:t>
      </w:r>
      <w:r w:rsidR="00020F5A">
        <w:rPr>
          <w:rFonts w:asciiTheme="minorHAnsi" w:hAnsiTheme="minorHAnsi" w:cstheme="minorHAnsi"/>
          <w:bCs/>
        </w:rPr>
        <w:t xml:space="preserve">(4) </w:t>
      </w:r>
      <w:r w:rsidR="00A33C6A">
        <w:rPr>
          <w:rFonts w:asciiTheme="minorHAnsi" w:hAnsiTheme="minorHAnsi" w:cstheme="minorHAnsi"/>
          <w:bCs/>
        </w:rPr>
        <w:t xml:space="preserve">κατ’ ελάχιστον για κάθε μισθωτικό έτος </w:t>
      </w:r>
      <w:r w:rsidR="000E7FFC" w:rsidRPr="000E7FFC">
        <w:rPr>
          <w:rFonts w:asciiTheme="minorHAnsi" w:hAnsiTheme="minorHAnsi" w:cstheme="minorHAnsi"/>
          <w:bCs/>
        </w:rPr>
        <w:t>θεματικών πολιτιστικών ή άλλων</w:t>
      </w:r>
      <w:r w:rsidR="008D4BD9">
        <w:rPr>
          <w:rFonts w:asciiTheme="minorHAnsi" w:hAnsiTheme="minorHAnsi" w:cstheme="minorHAnsi"/>
          <w:bCs/>
        </w:rPr>
        <w:t xml:space="preserve"> </w:t>
      </w:r>
      <w:r w:rsidR="00827D92">
        <w:rPr>
          <w:rFonts w:asciiTheme="minorHAnsi" w:hAnsiTheme="minorHAnsi" w:cstheme="minorHAnsi"/>
          <w:bCs/>
        </w:rPr>
        <w:t xml:space="preserve">συναφών </w:t>
      </w:r>
      <w:r w:rsidR="000E7FFC" w:rsidRPr="000E7FFC">
        <w:rPr>
          <w:rFonts w:asciiTheme="minorHAnsi" w:hAnsiTheme="minorHAnsi" w:cstheme="minorHAnsi"/>
          <w:bCs/>
        </w:rPr>
        <w:t>εκδηλώσεων τύπου φεστιβάλ</w:t>
      </w:r>
      <w:r w:rsidR="00E30669">
        <w:rPr>
          <w:rFonts w:asciiTheme="minorHAnsi" w:hAnsiTheme="minorHAnsi" w:cstheme="minorHAnsi"/>
          <w:bCs/>
        </w:rPr>
        <w:t>. ‘Ή</w:t>
      </w:r>
      <w:r w:rsidR="00020F5A">
        <w:rPr>
          <w:rFonts w:asciiTheme="minorHAnsi" w:hAnsiTheme="minorHAnsi" w:cstheme="minorHAnsi"/>
          <w:bCs/>
        </w:rPr>
        <w:t xml:space="preserve">τοι </w:t>
      </w:r>
      <w:r w:rsidR="000E7FFC" w:rsidRPr="000E7FFC">
        <w:rPr>
          <w:rFonts w:asciiTheme="minorHAnsi" w:hAnsiTheme="minorHAnsi" w:cstheme="minorHAnsi"/>
          <w:bCs/>
        </w:rPr>
        <w:t xml:space="preserve">μία </w:t>
      </w:r>
      <w:r w:rsidR="00020F5A">
        <w:rPr>
          <w:rFonts w:asciiTheme="minorHAnsi" w:hAnsiTheme="minorHAnsi" w:cstheme="minorHAnsi"/>
          <w:bCs/>
        </w:rPr>
        <w:t xml:space="preserve">εκδήλωση </w:t>
      </w:r>
      <w:r w:rsidR="000E7FFC" w:rsidRPr="000E7FFC">
        <w:rPr>
          <w:rFonts w:asciiTheme="minorHAnsi" w:hAnsiTheme="minorHAnsi" w:cstheme="minorHAnsi"/>
          <w:bCs/>
        </w:rPr>
        <w:t xml:space="preserve">ανά εποχή, διάρκειας τουλάχιστον 1-3 ημερών, η θεματολογία των οποίων </w:t>
      </w:r>
      <w:r w:rsidR="00741864">
        <w:rPr>
          <w:rFonts w:asciiTheme="minorHAnsi" w:hAnsiTheme="minorHAnsi" w:cstheme="minorHAnsi"/>
          <w:bCs/>
        </w:rPr>
        <w:t xml:space="preserve">θα εγκρίνεται </w:t>
      </w:r>
      <w:r w:rsidR="00053351">
        <w:rPr>
          <w:rFonts w:asciiTheme="minorHAnsi" w:hAnsiTheme="minorHAnsi" w:cstheme="minorHAnsi"/>
          <w:bCs/>
        </w:rPr>
        <w:t xml:space="preserve">με απόφαση του ΔΣ του Δημοτικού Θεάτρου </w:t>
      </w:r>
      <w:r w:rsidR="001229EC">
        <w:rPr>
          <w:rFonts w:asciiTheme="minorHAnsi" w:hAnsiTheme="minorHAnsi" w:cstheme="minorHAnsi"/>
          <w:bCs/>
        </w:rPr>
        <w:t>μέχρι την 10</w:t>
      </w:r>
      <w:r w:rsidR="001229EC" w:rsidRPr="001229EC">
        <w:rPr>
          <w:rFonts w:asciiTheme="minorHAnsi" w:hAnsiTheme="minorHAnsi" w:cstheme="minorHAnsi"/>
          <w:bCs/>
          <w:vertAlign w:val="superscript"/>
        </w:rPr>
        <w:t>η</w:t>
      </w:r>
      <w:r w:rsidR="001229EC">
        <w:rPr>
          <w:rFonts w:asciiTheme="minorHAnsi" w:hAnsiTheme="minorHAnsi" w:cstheme="minorHAnsi"/>
          <w:bCs/>
        </w:rPr>
        <w:t xml:space="preserve"> </w:t>
      </w:r>
      <w:r w:rsidR="003E33F3">
        <w:rPr>
          <w:rFonts w:asciiTheme="minorHAnsi" w:hAnsiTheme="minorHAnsi" w:cstheme="minorHAnsi"/>
          <w:bCs/>
        </w:rPr>
        <w:t>Μ</w:t>
      </w:r>
      <w:r w:rsidR="001229EC">
        <w:rPr>
          <w:rFonts w:asciiTheme="minorHAnsi" w:hAnsiTheme="minorHAnsi" w:cstheme="minorHAnsi"/>
          <w:bCs/>
        </w:rPr>
        <w:t>αρ</w:t>
      </w:r>
      <w:r w:rsidR="003E33F3">
        <w:rPr>
          <w:rFonts w:asciiTheme="minorHAnsi" w:hAnsiTheme="minorHAnsi" w:cstheme="minorHAnsi"/>
          <w:bCs/>
        </w:rPr>
        <w:t>τ</w:t>
      </w:r>
      <w:r w:rsidR="001229EC">
        <w:rPr>
          <w:rFonts w:asciiTheme="minorHAnsi" w:hAnsiTheme="minorHAnsi" w:cstheme="minorHAnsi"/>
          <w:bCs/>
        </w:rPr>
        <w:t xml:space="preserve">ίου κάθε έτους της μίσθωσης και θα αφορά </w:t>
      </w:r>
      <w:r w:rsidR="00E30669">
        <w:rPr>
          <w:rFonts w:asciiTheme="minorHAnsi" w:hAnsiTheme="minorHAnsi" w:cstheme="minorHAnsi"/>
          <w:bCs/>
        </w:rPr>
        <w:t xml:space="preserve">ολόκληρη </w:t>
      </w:r>
      <w:r w:rsidR="001229EC">
        <w:rPr>
          <w:rFonts w:asciiTheme="minorHAnsi" w:hAnsiTheme="minorHAnsi" w:cstheme="minorHAnsi"/>
          <w:bCs/>
        </w:rPr>
        <w:t>τ</w:t>
      </w:r>
      <w:r w:rsidR="003254D7">
        <w:rPr>
          <w:rFonts w:asciiTheme="minorHAnsi" w:hAnsiTheme="minorHAnsi" w:cstheme="minorHAnsi"/>
          <w:bCs/>
        </w:rPr>
        <w:t>ην επόμενη μισθωτική περίοδο</w:t>
      </w:r>
      <w:r w:rsidR="001A449F">
        <w:rPr>
          <w:rFonts w:asciiTheme="minorHAnsi" w:hAnsiTheme="minorHAnsi" w:cstheme="minorHAnsi"/>
          <w:bCs/>
        </w:rPr>
        <w:t xml:space="preserve">, υπό την προϋπόθεση ότι οι εκδηλώσεις αυτές </w:t>
      </w:r>
      <w:r w:rsidR="000E7FFC" w:rsidRPr="000E7FFC">
        <w:rPr>
          <w:rFonts w:asciiTheme="minorHAnsi" w:hAnsiTheme="minorHAnsi" w:cstheme="minorHAnsi"/>
          <w:bCs/>
        </w:rPr>
        <w:t>δεν θα έρχ</w:t>
      </w:r>
      <w:r w:rsidR="001A449F">
        <w:rPr>
          <w:rFonts w:asciiTheme="minorHAnsi" w:hAnsiTheme="minorHAnsi" w:cstheme="minorHAnsi"/>
          <w:bCs/>
        </w:rPr>
        <w:t>ον</w:t>
      </w:r>
      <w:r w:rsidR="000E7FFC" w:rsidRPr="000E7FFC">
        <w:rPr>
          <w:rFonts w:asciiTheme="minorHAnsi" w:hAnsiTheme="minorHAnsi" w:cstheme="minorHAnsi"/>
          <w:bCs/>
        </w:rPr>
        <w:t xml:space="preserve">ται </w:t>
      </w:r>
      <w:r w:rsidR="001A449F">
        <w:rPr>
          <w:rFonts w:asciiTheme="minorHAnsi" w:hAnsiTheme="minorHAnsi" w:cstheme="minorHAnsi"/>
          <w:bCs/>
        </w:rPr>
        <w:t xml:space="preserve">σε </w:t>
      </w:r>
      <w:r w:rsidR="000E7FFC" w:rsidRPr="000E7FFC">
        <w:rPr>
          <w:rFonts w:asciiTheme="minorHAnsi" w:hAnsiTheme="minorHAnsi" w:cstheme="minorHAnsi"/>
          <w:bCs/>
        </w:rPr>
        <w:t>σύγκρουση</w:t>
      </w:r>
      <w:r w:rsidR="00C5358E">
        <w:rPr>
          <w:rFonts w:asciiTheme="minorHAnsi" w:hAnsiTheme="minorHAnsi" w:cstheme="minorHAnsi"/>
          <w:bCs/>
        </w:rPr>
        <w:t xml:space="preserve"> </w:t>
      </w:r>
      <w:r w:rsidR="000E7FFC" w:rsidRPr="000E7FFC">
        <w:rPr>
          <w:rFonts w:asciiTheme="minorHAnsi" w:hAnsiTheme="minorHAnsi" w:cstheme="minorHAnsi"/>
          <w:bCs/>
        </w:rPr>
        <w:t>ή επικάλυψη με τυχόν παρόμοιες εκδηλώσεις που προγραμματίζονται και εκτελούνται σταθερά ή περιοδικά από το Δ</w:t>
      </w:r>
      <w:r w:rsidR="00C5358E">
        <w:rPr>
          <w:rFonts w:asciiTheme="minorHAnsi" w:hAnsiTheme="minorHAnsi" w:cstheme="minorHAnsi"/>
          <w:bCs/>
        </w:rPr>
        <w:t xml:space="preserve">ημοτικό </w:t>
      </w:r>
      <w:r w:rsidR="000E7FFC" w:rsidRPr="000E7FFC">
        <w:rPr>
          <w:rFonts w:asciiTheme="minorHAnsi" w:hAnsiTheme="minorHAnsi" w:cstheme="minorHAnsi"/>
          <w:bCs/>
        </w:rPr>
        <w:t>Θ</w:t>
      </w:r>
      <w:r w:rsidR="00C5358E">
        <w:rPr>
          <w:rFonts w:asciiTheme="minorHAnsi" w:hAnsiTheme="minorHAnsi" w:cstheme="minorHAnsi"/>
          <w:bCs/>
        </w:rPr>
        <w:t>έατρο</w:t>
      </w:r>
      <w:r w:rsidR="000E7FFC" w:rsidRPr="000E7FFC">
        <w:rPr>
          <w:rFonts w:asciiTheme="minorHAnsi" w:hAnsiTheme="minorHAnsi" w:cstheme="minorHAnsi"/>
          <w:bCs/>
        </w:rPr>
        <w:t>, τον Δήμο</w:t>
      </w:r>
      <w:r w:rsidR="00A33C6A">
        <w:rPr>
          <w:rFonts w:asciiTheme="minorHAnsi" w:hAnsiTheme="minorHAnsi" w:cstheme="minorHAnsi"/>
          <w:bCs/>
        </w:rPr>
        <w:t xml:space="preserve"> Τρικκαίων</w:t>
      </w:r>
      <w:r w:rsidR="000E7FFC" w:rsidRPr="000E7FFC">
        <w:rPr>
          <w:rFonts w:asciiTheme="minorHAnsi" w:hAnsiTheme="minorHAnsi" w:cstheme="minorHAnsi"/>
          <w:bCs/>
        </w:rPr>
        <w:t xml:space="preserve"> ή/και τα Νομικά του</w:t>
      </w:r>
      <w:r w:rsidR="00C5358E">
        <w:rPr>
          <w:rFonts w:asciiTheme="minorHAnsi" w:hAnsiTheme="minorHAnsi" w:cstheme="minorHAnsi"/>
          <w:bCs/>
        </w:rPr>
        <w:t xml:space="preserve"> </w:t>
      </w:r>
      <w:r w:rsidR="000E7FFC" w:rsidRPr="000E7FFC">
        <w:rPr>
          <w:rFonts w:asciiTheme="minorHAnsi" w:hAnsiTheme="minorHAnsi" w:cstheme="minorHAnsi"/>
          <w:bCs/>
        </w:rPr>
        <w:t>Πρόσωπα</w:t>
      </w:r>
      <w:r w:rsidR="001A449F">
        <w:rPr>
          <w:rFonts w:asciiTheme="minorHAnsi" w:hAnsiTheme="minorHAnsi" w:cstheme="minorHAnsi"/>
          <w:bCs/>
        </w:rPr>
        <w:t xml:space="preserve"> (π.χ. </w:t>
      </w:r>
      <w:r w:rsidR="00AF7001">
        <w:rPr>
          <w:rFonts w:asciiTheme="minorHAnsi" w:hAnsiTheme="minorHAnsi" w:cstheme="minorHAnsi"/>
          <w:bCs/>
        </w:rPr>
        <w:t xml:space="preserve">Χριστουγεννιάτικο θεματικό πάρκο, </w:t>
      </w:r>
      <w:r w:rsidR="00AF7001">
        <w:rPr>
          <w:rFonts w:asciiTheme="minorHAnsi" w:hAnsiTheme="minorHAnsi" w:cstheme="minorHAnsi"/>
          <w:bCs/>
          <w:lang w:val="en-GB"/>
        </w:rPr>
        <w:t>st</w:t>
      </w:r>
      <w:r w:rsidR="00B30B34">
        <w:rPr>
          <w:rFonts w:asciiTheme="minorHAnsi" w:hAnsiTheme="minorHAnsi" w:cstheme="minorHAnsi"/>
          <w:bCs/>
          <w:lang w:val="en-GB"/>
        </w:rPr>
        <w:t>r</w:t>
      </w:r>
      <w:r w:rsidR="00AF7001">
        <w:rPr>
          <w:rFonts w:asciiTheme="minorHAnsi" w:hAnsiTheme="minorHAnsi" w:cstheme="minorHAnsi"/>
          <w:bCs/>
          <w:lang w:val="en-GB"/>
        </w:rPr>
        <w:t>eet</w:t>
      </w:r>
      <w:r w:rsidR="00AF7001" w:rsidRPr="00AF7001">
        <w:rPr>
          <w:rFonts w:asciiTheme="minorHAnsi" w:hAnsiTheme="minorHAnsi" w:cstheme="minorHAnsi"/>
          <w:bCs/>
        </w:rPr>
        <w:t xml:space="preserve"> </w:t>
      </w:r>
      <w:r w:rsidR="00AF7001">
        <w:rPr>
          <w:rFonts w:asciiTheme="minorHAnsi" w:hAnsiTheme="minorHAnsi" w:cstheme="minorHAnsi"/>
          <w:bCs/>
          <w:lang w:val="en-GB"/>
        </w:rPr>
        <w:t>food</w:t>
      </w:r>
      <w:r w:rsidR="00AF7001" w:rsidRPr="00AF7001">
        <w:rPr>
          <w:rFonts w:asciiTheme="minorHAnsi" w:hAnsiTheme="minorHAnsi" w:cstheme="minorHAnsi"/>
          <w:bCs/>
        </w:rPr>
        <w:t xml:space="preserve"> </w:t>
      </w:r>
      <w:r w:rsidR="00AF7001">
        <w:rPr>
          <w:rFonts w:asciiTheme="minorHAnsi" w:hAnsiTheme="minorHAnsi" w:cstheme="minorHAnsi"/>
          <w:bCs/>
          <w:lang w:val="en-GB"/>
        </w:rPr>
        <w:t>festival</w:t>
      </w:r>
      <w:r w:rsidR="00AF7001" w:rsidRPr="00AF7001">
        <w:rPr>
          <w:rFonts w:asciiTheme="minorHAnsi" w:hAnsiTheme="minorHAnsi" w:cstheme="minorHAnsi"/>
          <w:bCs/>
        </w:rPr>
        <w:t xml:space="preserve">, </w:t>
      </w:r>
      <w:r w:rsidR="00AF7001">
        <w:rPr>
          <w:rFonts w:asciiTheme="minorHAnsi" w:hAnsiTheme="minorHAnsi" w:cstheme="minorHAnsi"/>
          <w:bCs/>
        </w:rPr>
        <w:t>κ.ά.</w:t>
      </w:r>
      <w:r w:rsidR="00AF7001" w:rsidRPr="00AF7001">
        <w:rPr>
          <w:rFonts w:asciiTheme="minorHAnsi" w:hAnsiTheme="minorHAnsi" w:cstheme="minorHAnsi"/>
          <w:bCs/>
        </w:rPr>
        <w:t>)</w:t>
      </w:r>
      <w:r w:rsidR="00AF7001">
        <w:rPr>
          <w:rFonts w:asciiTheme="minorHAnsi" w:hAnsiTheme="minorHAnsi" w:cstheme="minorHAnsi"/>
          <w:bCs/>
        </w:rPr>
        <w:t xml:space="preserve">. </w:t>
      </w:r>
      <w:r w:rsidR="003E33F3">
        <w:rPr>
          <w:rFonts w:asciiTheme="minorHAnsi" w:hAnsiTheme="minorHAnsi" w:cstheme="minorHAnsi"/>
          <w:bCs/>
        </w:rPr>
        <w:t>Ειδικά για το πρώτο</w:t>
      </w:r>
      <w:r w:rsidR="00F74D33">
        <w:rPr>
          <w:rFonts w:asciiTheme="minorHAnsi" w:hAnsiTheme="minorHAnsi" w:cstheme="minorHAnsi"/>
          <w:bCs/>
        </w:rPr>
        <w:t xml:space="preserve"> </w:t>
      </w:r>
      <w:r w:rsidR="00E5405B">
        <w:rPr>
          <w:rFonts w:asciiTheme="minorHAnsi" w:hAnsiTheme="minorHAnsi" w:cstheme="minorHAnsi"/>
          <w:bCs/>
        </w:rPr>
        <w:t xml:space="preserve">μισθωτικό έτος </w:t>
      </w:r>
      <w:r w:rsidR="00F74D33">
        <w:rPr>
          <w:rFonts w:asciiTheme="minorHAnsi" w:hAnsiTheme="minorHAnsi" w:cstheme="minorHAnsi"/>
          <w:bCs/>
        </w:rPr>
        <w:t xml:space="preserve">η εφαρμογή του </w:t>
      </w:r>
      <w:r w:rsidR="009572A7">
        <w:rPr>
          <w:rFonts w:asciiTheme="minorHAnsi" w:hAnsiTheme="minorHAnsi" w:cstheme="minorHAnsi"/>
          <w:bCs/>
        </w:rPr>
        <w:t>σχ</w:t>
      </w:r>
      <w:r w:rsidR="00F74D33">
        <w:rPr>
          <w:rFonts w:asciiTheme="minorHAnsi" w:hAnsiTheme="minorHAnsi" w:cstheme="minorHAnsi"/>
          <w:bCs/>
        </w:rPr>
        <w:t>ε</w:t>
      </w:r>
      <w:r w:rsidR="009572A7">
        <w:rPr>
          <w:rFonts w:asciiTheme="minorHAnsi" w:hAnsiTheme="minorHAnsi" w:cstheme="minorHAnsi"/>
          <w:bCs/>
        </w:rPr>
        <w:t>δ</w:t>
      </w:r>
      <w:r w:rsidR="00F74D33">
        <w:rPr>
          <w:rFonts w:asciiTheme="minorHAnsi" w:hAnsiTheme="minorHAnsi" w:cstheme="minorHAnsi"/>
          <w:bCs/>
        </w:rPr>
        <w:t>ί</w:t>
      </w:r>
      <w:r w:rsidR="009572A7">
        <w:rPr>
          <w:rFonts w:asciiTheme="minorHAnsi" w:hAnsiTheme="minorHAnsi" w:cstheme="minorHAnsi"/>
          <w:bCs/>
        </w:rPr>
        <w:t>ο</w:t>
      </w:r>
      <w:r w:rsidR="00107FDF">
        <w:rPr>
          <w:rFonts w:asciiTheme="minorHAnsi" w:hAnsiTheme="minorHAnsi" w:cstheme="minorHAnsi"/>
          <w:bCs/>
        </w:rPr>
        <w:t>υ</w:t>
      </w:r>
      <w:r w:rsidR="00B9635A">
        <w:rPr>
          <w:rFonts w:asciiTheme="minorHAnsi" w:hAnsiTheme="minorHAnsi" w:cstheme="minorHAnsi"/>
          <w:bCs/>
        </w:rPr>
        <w:t xml:space="preserve"> πολιτιστικής </w:t>
      </w:r>
      <w:r w:rsidR="00107FDF">
        <w:rPr>
          <w:rFonts w:asciiTheme="minorHAnsi" w:hAnsiTheme="minorHAnsi" w:cstheme="minorHAnsi"/>
          <w:bCs/>
        </w:rPr>
        <w:t xml:space="preserve">&amp; καλλιτεχνικής </w:t>
      </w:r>
      <w:r w:rsidR="00B9635A">
        <w:rPr>
          <w:rFonts w:asciiTheme="minorHAnsi" w:hAnsiTheme="minorHAnsi" w:cstheme="minorHAnsi"/>
          <w:bCs/>
        </w:rPr>
        <w:t xml:space="preserve">ανάδειξης του χώρου θα </w:t>
      </w:r>
      <w:r w:rsidR="00107FDF">
        <w:rPr>
          <w:rFonts w:asciiTheme="minorHAnsi" w:hAnsiTheme="minorHAnsi" w:cstheme="minorHAnsi"/>
          <w:bCs/>
        </w:rPr>
        <w:t>εκκιν</w:t>
      </w:r>
      <w:r w:rsidR="00A33C6A">
        <w:rPr>
          <w:rFonts w:asciiTheme="minorHAnsi" w:hAnsiTheme="minorHAnsi" w:cstheme="minorHAnsi"/>
          <w:bCs/>
        </w:rPr>
        <w:t xml:space="preserve">εί </w:t>
      </w:r>
      <w:r w:rsidR="00E30669">
        <w:rPr>
          <w:rFonts w:asciiTheme="minorHAnsi" w:hAnsiTheme="minorHAnsi" w:cstheme="minorHAnsi"/>
          <w:bCs/>
        </w:rPr>
        <w:t xml:space="preserve">μετά </w:t>
      </w:r>
      <w:r w:rsidR="00A33C6A">
        <w:rPr>
          <w:rFonts w:asciiTheme="minorHAnsi" w:hAnsiTheme="minorHAnsi" w:cstheme="minorHAnsi"/>
          <w:bCs/>
        </w:rPr>
        <w:t xml:space="preserve">την </w:t>
      </w:r>
      <w:r w:rsidR="00E5405B">
        <w:rPr>
          <w:rFonts w:asciiTheme="minorHAnsi" w:hAnsiTheme="minorHAnsi" w:cstheme="minorHAnsi"/>
          <w:bCs/>
        </w:rPr>
        <w:t xml:space="preserve">ημερομηνία εγκατάστασης του μισθωτή σύμφωνα με την </w:t>
      </w:r>
      <w:r w:rsidR="00E5405B" w:rsidRPr="00097CC5">
        <w:rPr>
          <w:rFonts w:asciiTheme="minorHAnsi" w:hAnsiTheme="minorHAnsi" w:cstheme="minorHAnsi"/>
          <w:bCs/>
        </w:rPr>
        <w:t>παρ</w:t>
      </w:r>
      <w:r w:rsidR="00E5405B">
        <w:rPr>
          <w:rFonts w:asciiTheme="minorHAnsi" w:hAnsiTheme="minorHAnsi" w:cstheme="minorHAnsi"/>
          <w:bCs/>
        </w:rPr>
        <w:t xml:space="preserve">. </w:t>
      </w:r>
      <w:r w:rsidR="00E5405B" w:rsidRPr="00097CC5">
        <w:rPr>
          <w:rFonts w:asciiTheme="minorHAnsi" w:hAnsiTheme="minorHAnsi" w:cstheme="minorHAnsi"/>
          <w:bCs/>
        </w:rPr>
        <w:t>2 του άρθρου 5</w:t>
      </w:r>
      <w:r w:rsidR="00E5405B" w:rsidRPr="00097CC5">
        <w:rPr>
          <w:rFonts w:asciiTheme="minorHAnsi" w:hAnsiTheme="minorHAnsi" w:cstheme="minorHAnsi"/>
          <w:bCs/>
          <w:vertAlign w:val="superscript"/>
        </w:rPr>
        <w:t>ου</w:t>
      </w:r>
      <w:r w:rsidR="00E5405B" w:rsidRPr="00097CC5">
        <w:rPr>
          <w:rFonts w:asciiTheme="minorHAnsi" w:hAnsiTheme="minorHAnsi" w:cstheme="minorHAnsi"/>
          <w:bCs/>
        </w:rPr>
        <w:t xml:space="preserve"> της παρούσας</w:t>
      </w:r>
      <w:r w:rsidR="00E5405B">
        <w:rPr>
          <w:rFonts w:asciiTheme="minorHAnsi" w:hAnsiTheme="minorHAnsi" w:cstheme="minorHAnsi"/>
          <w:bCs/>
        </w:rPr>
        <w:t xml:space="preserve"> και την ολοκλήρωση των εργασιών στο χώρο</w:t>
      </w:r>
      <w:r w:rsidR="008639B5">
        <w:rPr>
          <w:rFonts w:asciiTheme="minorHAnsi" w:hAnsiTheme="minorHAnsi" w:cstheme="minorHAnsi"/>
          <w:bCs/>
        </w:rPr>
        <w:t>.</w:t>
      </w:r>
    </w:p>
    <w:p w:rsidR="008639B5" w:rsidRPr="00AF7001" w:rsidRDefault="008639B5" w:rsidP="001762B8">
      <w:pPr>
        <w:tabs>
          <w:tab w:val="left" w:pos="709"/>
        </w:tabs>
        <w:spacing w:after="120" w:line="276" w:lineRule="auto"/>
        <w:jc w:val="both"/>
        <w:rPr>
          <w:rFonts w:asciiTheme="minorHAnsi" w:hAnsiTheme="minorHAnsi" w:cstheme="minorHAnsi"/>
        </w:rPr>
      </w:pPr>
      <w:r>
        <w:rPr>
          <w:rFonts w:asciiTheme="minorHAnsi" w:hAnsiTheme="minorHAnsi" w:cstheme="minorHAnsi"/>
          <w:bCs/>
        </w:rPr>
        <w:t xml:space="preserve">Το σχέδιο ανάδειξης θα </w:t>
      </w:r>
      <w:r w:rsidR="00D12E65">
        <w:rPr>
          <w:rFonts w:asciiTheme="minorHAnsi" w:hAnsiTheme="minorHAnsi" w:cstheme="minorHAnsi"/>
          <w:bCs/>
        </w:rPr>
        <w:t xml:space="preserve">περιλαμβάνει </w:t>
      </w:r>
      <w:r w:rsidR="003E3CB1">
        <w:rPr>
          <w:rFonts w:asciiTheme="minorHAnsi" w:hAnsiTheme="minorHAnsi" w:cstheme="minorHAnsi"/>
          <w:bCs/>
        </w:rPr>
        <w:t xml:space="preserve">για όλη την μισθωτική περίοδο,  </w:t>
      </w:r>
      <w:r w:rsidR="00587E63">
        <w:rPr>
          <w:rFonts w:asciiTheme="minorHAnsi" w:hAnsiTheme="minorHAnsi" w:cstheme="minorHAnsi"/>
          <w:bCs/>
        </w:rPr>
        <w:t>αν</w:t>
      </w:r>
      <w:r w:rsidR="00A33C6A">
        <w:rPr>
          <w:rFonts w:asciiTheme="minorHAnsi" w:hAnsiTheme="minorHAnsi" w:cstheme="minorHAnsi"/>
          <w:bCs/>
        </w:rPr>
        <w:t>ά</w:t>
      </w:r>
      <w:r w:rsidR="00587E63">
        <w:rPr>
          <w:rFonts w:asciiTheme="minorHAnsi" w:hAnsiTheme="minorHAnsi" w:cstheme="minorHAnsi"/>
          <w:bCs/>
        </w:rPr>
        <w:t xml:space="preserve"> </w:t>
      </w:r>
      <w:r w:rsidR="00A33C6A">
        <w:rPr>
          <w:rFonts w:asciiTheme="minorHAnsi" w:hAnsiTheme="minorHAnsi" w:cstheme="minorHAnsi"/>
          <w:bCs/>
        </w:rPr>
        <w:t xml:space="preserve">μισθωτικό </w:t>
      </w:r>
      <w:r w:rsidR="00587E63">
        <w:rPr>
          <w:rFonts w:asciiTheme="minorHAnsi" w:hAnsiTheme="minorHAnsi" w:cstheme="minorHAnsi"/>
          <w:bCs/>
        </w:rPr>
        <w:t>έτος και ανά εποχή</w:t>
      </w:r>
      <w:r w:rsidR="00E5405B">
        <w:rPr>
          <w:rFonts w:asciiTheme="minorHAnsi" w:hAnsiTheme="minorHAnsi" w:cstheme="minorHAnsi"/>
          <w:bCs/>
        </w:rPr>
        <w:t>,</w:t>
      </w:r>
      <w:r w:rsidR="00587E63">
        <w:rPr>
          <w:rFonts w:asciiTheme="minorHAnsi" w:hAnsiTheme="minorHAnsi" w:cstheme="minorHAnsi"/>
          <w:bCs/>
        </w:rPr>
        <w:t xml:space="preserve"> </w:t>
      </w:r>
      <w:r w:rsidR="008A0E93">
        <w:rPr>
          <w:rFonts w:asciiTheme="minorHAnsi" w:hAnsiTheme="minorHAnsi" w:cstheme="minorHAnsi"/>
          <w:bCs/>
        </w:rPr>
        <w:t xml:space="preserve">κατ’ ελάχιστον </w:t>
      </w:r>
      <w:r w:rsidR="00D12E65">
        <w:rPr>
          <w:rFonts w:asciiTheme="minorHAnsi" w:hAnsiTheme="minorHAnsi" w:cstheme="minorHAnsi"/>
          <w:bCs/>
        </w:rPr>
        <w:t>τον τίτλο, το είδος, το</w:t>
      </w:r>
      <w:r w:rsidR="00587E63">
        <w:rPr>
          <w:rFonts w:asciiTheme="minorHAnsi" w:hAnsiTheme="minorHAnsi" w:cstheme="minorHAnsi"/>
          <w:bCs/>
        </w:rPr>
        <w:t xml:space="preserve"> σκοπό της κάθε εκδήλωσης</w:t>
      </w:r>
      <w:r w:rsidR="00697967">
        <w:rPr>
          <w:rFonts w:asciiTheme="minorHAnsi" w:hAnsiTheme="minorHAnsi" w:cstheme="minorHAnsi"/>
          <w:bCs/>
        </w:rPr>
        <w:t xml:space="preserve">, </w:t>
      </w:r>
      <w:r w:rsidR="00D12E65">
        <w:rPr>
          <w:rFonts w:asciiTheme="minorHAnsi" w:hAnsiTheme="minorHAnsi" w:cstheme="minorHAnsi"/>
          <w:bCs/>
        </w:rPr>
        <w:t>κα</w:t>
      </w:r>
      <w:r w:rsidR="00697967">
        <w:rPr>
          <w:rFonts w:asciiTheme="minorHAnsi" w:hAnsiTheme="minorHAnsi" w:cstheme="minorHAnsi"/>
          <w:bCs/>
        </w:rPr>
        <w:t xml:space="preserve">θώς και </w:t>
      </w:r>
      <w:r w:rsidR="003E3CB1">
        <w:rPr>
          <w:rFonts w:asciiTheme="minorHAnsi" w:hAnsiTheme="minorHAnsi" w:cstheme="minorHAnsi"/>
          <w:bCs/>
        </w:rPr>
        <w:t xml:space="preserve">κάθε άλλη </w:t>
      </w:r>
      <w:r w:rsidR="00697967">
        <w:rPr>
          <w:rFonts w:asciiTheme="minorHAnsi" w:hAnsiTheme="minorHAnsi" w:cstheme="minorHAnsi"/>
          <w:bCs/>
        </w:rPr>
        <w:t>λεπτομέρει</w:t>
      </w:r>
      <w:r w:rsidR="003E3CB1">
        <w:rPr>
          <w:rFonts w:asciiTheme="minorHAnsi" w:hAnsiTheme="minorHAnsi" w:cstheme="minorHAnsi"/>
          <w:bCs/>
        </w:rPr>
        <w:t>α</w:t>
      </w:r>
      <w:r w:rsidR="00697967">
        <w:rPr>
          <w:rFonts w:asciiTheme="minorHAnsi" w:hAnsiTheme="minorHAnsi" w:cstheme="minorHAnsi"/>
          <w:bCs/>
        </w:rPr>
        <w:t xml:space="preserve"> </w:t>
      </w:r>
      <w:r w:rsidR="003E3CB1">
        <w:rPr>
          <w:rFonts w:asciiTheme="minorHAnsi" w:hAnsiTheme="minorHAnsi" w:cstheme="minorHAnsi"/>
          <w:bCs/>
        </w:rPr>
        <w:t xml:space="preserve">κατά την κρίση του συμμετέχοντος, </w:t>
      </w:r>
      <w:r w:rsidR="00697967">
        <w:rPr>
          <w:rFonts w:asciiTheme="minorHAnsi" w:hAnsiTheme="minorHAnsi" w:cstheme="minorHAnsi"/>
          <w:bCs/>
        </w:rPr>
        <w:t>από τ</w:t>
      </w:r>
      <w:r w:rsidR="003E3CB1">
        <w:rPr>
          <w:rFonts w:asciiTheme="minorHAnsi" w:hAnsiTheme="minorHAnsi" w:cstheme="minorHAnsi"/>
          <w:bCs/>
        </w:rPr>
        <w:t xml:space="preserve">α οποία </w:t>
      </w:r>
      <w:r w:rsidR="00E362ED">
        <w:rPr>
          <w:rFonts w:asciiTheme="minorHAnsi" w:hAnsiTheme="minorHAnsi" w:cstheme="minorHAnsi"/>
          <w:bCs/>
        </w:rPr>
        <w:t xml:space="preserve">θα απορρέει </w:t>
      </w:r>
      <w:r w:rsidR="00151BBA">
        <w:rPr>
          <w:rFonts w:asciiTheme="minorHAnsi" w:hAnsiTheme="minorHAnsi" w:cstheme="minorHAnsi"/>
          <w:bCs/>
        </w:rPr>
        <w:t xml:space="preserve">ανεπιφύλακτα </w:t>
      </w:r>
      <w:r w:rsidR="00E362ED">
        <w:rPr>
          <w:rFonts w:asciiTheme="minorHAnsi" w:hAnsiTheme="minorHAnsi" w:cstheme="minorHAnsi"/>
          <w:bCs/>
        </w:rPr>
        <w:t xml:space="preserve">η συνάφεια με τους σκοπούς του </w:t>
      </w:r>
      <w:r w:rsidR="00151BBA">
        <w:rPr>
          <w:rFonts w:asciiTheme="minorHAnsi" w:hAnsiTheme="minorHAnsi" w:cstheme="minorHAnsi"/>
          <w:bCs/>
        </w:rPr>
        <w:t>πολυ</w:t>
      </w:r>
      <w:r w:rsidR="00E362ED">
        <w:rPr>
          <w:rFonts w:asciiTheme="minorHAnsi" w:hAnsiTheme="minorHAnsi" w:cstheme="minorHAnsi"/>
          <w:bCs/>
        </w:rPr>
        <w:t>χώρου του Μύλου Ματσόπουλου</w:t>
      </w:r>
      <w:r w:rsidR="00A33C6A">
        <w:rPr>
          <w:rFonts w:asciiTheme="minorHAnsi" w:hAnsiTheme="minorHAnsi" w:cstheme="minorHAnsi"/>
          <w:bCs/>
        </w:rPr>
        <w:t xml:space="preserve"> και </w:t>
      </w:r>
      <w:r w:rsidR="00B30B34">
        <w:rPr>
          <w:rFonts w:asciiTheme="minorHAnsi" w:hAnsiTheme="minorHAnsi" w:cstheme="minorHAnsi"/>
          <w:bCs/>
        </w:rPr>
        <w:t xml:space="preserve">οι ειδικοί </w:t>
      </w:r>
      <w:r w:rsidR="00A33C6A">
        <w:rPr>
          <w:rFonts w:asciiTheme="minorHAnsi" w:hAnsiTheme="minorHAnsi" w:cstheme="minorHAnsi"/>
          <w:bCs/>
        </w:rPr>
        <w:t>στόχ</w:t>
      </w:r>
      <w:r w:rsidR="00B30B34">
        <w:rPr>
          <w:rFonts w:asciiTheme="minorHAnsi" w:hAnsiTheme="minorHAnsi" w:cstheme="minorHAnsi"/>
          <w:bCs/>
        </w:rPr>
        <w:t>οι</w:t>
      </w:r>
      <w:r w:rsidR="00A33C6A">
        <w:rPr>
          <w:rFonts w:asciiTheme="minorHAnsi" w:hAnsiTheme="minorHAnsi" w:cstheme="minorHAnsi"/>
          <w:bCs/>
        </w:rPr>
        <w:t xml:space="preserve"> </w:t>
      </w:r>
      <w:r w:rsidR="00B30B34">
        <w:rPr>
          <w:rFonts w:asciiTheme="minorHAnsi" w:hAnsiTheme="minorHAnsi" w:cstheme="minorHAnsi"/>
          <w:bCs/>
        </w:rPr>
        <w:t xml:space="preserve">για </w:t>
      </w:r>
      <w:r w:rsidR="00A33C6A">
        <w:rPr>
          <w:rFonts w:asciiTheme="minorHAnsi" w:hAnsiTheme="minorHAnsi" w:cstheme="minorHAnsi"/>
          <w:bCs/>
        </w:rPr>
        <w:t>την ανάδειξη του χώρου</w:t>
      </w:r>
      <w:r w:rsidR="003E3CB1">
        <w:rPr>
          <w:rFonts w:asciiTheme="minorHAnsi" w:hAnsiTheme="minorHAnsi" w:cstheme="minorHAnsi"/>
          <w:bCs/>
        </w:rPr>
        <w:t xml:space="preserve"> αυτού ως κοιτίδας πολιτισμού και μαζικών δραστηριοτήτων</w:t>
      </w:r>
      <w:r w:rsidR="00151BBA">
        <w:rPr>
          <w:rFonts w:asciiTheme="minorHAnsi" w:hAnsiTheme="minorHAnsi" w:cstheme="minorHAnsi"/>
          <w:bCs/>
        </w:rPr>
        <w:t>.</w:t>
      </w:r>
      <w:r w:rsidR="00E362ED">
        <w:rPr>
          <w:rFonts w:asciiTheme="minorHAnsi" w:hAnsiTheme="minorHAnsi" w:cstheme="minorHAnsi"/>
          <w:bCs/>
        </w:rPr>
        <w:t xml:space="preserve"> </w:t>
      </w:r>
    </w:p>
    <w:p w:rsidR="00910A92" w:rsidRDefault="001762B8" w:rsidP="00267E43">
      <w:pPr>
        <w:spacing w:line="276" w:lineRule="auto"/>
        <w:jc w:val="both"/>
        <w:rPr>
          <w:rFonts w:asciiTheme="minorHAnsi" w:hAnsiTheme="minorHAnsi" w:cstheme="minorHAnsi"/>
        </w:rPr>
      </w:pPr>
      <w:r w:rsidRPr="001762B8">
        <w:rPr>
          <w:rFonts w:asciiTheme="minorHAnsi" w:hAnsiTheme="minorHAnsi" w:cstheme="minorHAnsi"/>
          <w:b/>
          <w:bCs/>
        </w:rPr>
        <w:t>2.</w:t>
      </w:r>
      <w:r>
        <w:rPr>
          <w:rFonts w:asciiTheme="minorHAnsi" w:hAnsiTheme="minorHAnsi" w:cstheme="minorHAnsi"/>
        </w:rPr>
        <w:t xml:space="preserve"> Η πρόταση αξιοποίησης</w:t>
      </w:r>
      <w:r w:rsidR="00E30669">
        <w:rPr>
          <w:rFonts w:asciiTheme="minorHAnsi" w:hAnsiTheme="minorHAnsi" w:cstheme="minorHAnsi"/>
        </w:rPr>
        <w:t xml:space="preserve"> συνολικά (κτιριακή αναβάθμιση και πολιτιστική ανάδειξη) </w:t>
      </w:r>
      <w:r>
        <w:rPr>
          <w:rFonts w:asciiTheme="minorHAnsi" w:hAnsiTheme="minorHAnsi" w:cstheme="minorHAnsi"/>
        </w:rPr>
        <w:t xml:space="preserve">θα </w:t>
      </w:r>
      <w:r w:rsidR="00B514B8">
        <w:rPr>
          <w:rFonts w:asciiTheme="minorHAnsi" w:hAnsiTheme="minorHAnsi" w:cstheme="minorHAnsi"/>
        </w:rPr>
        <w:t xml:space="preserve">αξιολογηθεί και θα </w:t>
      </w:r>
      <w:r>
        <w:rPr>
          <w:rFonts w:asciiTheme="minorHAnsi" w:hAnsiTheme="minorHAnsi" w:cstheme="minorHAnsi"/>
        </w:rPr>
        <w:t xml:space="preserve">βαθμολογηθεί από </w:t>
      </w:r>
      <w:r w:rsidR="00B30B34">
        <w:rPr>
          <w:rFonts w:asciiTheme="minorHAnsi" w:hAnsiTheme="minorHAnsi" w:cstheme="minorHAnsi"/>
        </w:rPr>
        <w:t xml:space="preserve">την </w:t>
      </w:r>
      <w:r>
        <w:rPr>
          <w:rFonts w:asciiTheme="minorHAnsi" w:hAnsiTheme="minorHAnsi" w:cstheme="minorHAnsi"/>
        </w:rPr>
        <w:t xml:space="preserve">Επιτροπή </w:t>
      </w:r>
      <w:r w:rsidR="00B30B34">
        <w:rPr>
          <w:rFonts w:asciiTheme="minorHAnsi" w:hAnsiTheme="minorHAnsi" w:cstheme="minorHAnsi"/>
        </w:rPr>
        <w:t xml:space="preserve">Αξιολόγησης </w:t>
      </w:r>
      <w:r>
        <w:rPr>
          <w:rFonts w:asciiTheme="minorHAnsi" w:hAnsiTheme="minorHAnsi" w:cstheme="minorHAnsi"/>
        </w:rPr>
        <w:t xml:space="preserve">που θα ορισθεί </w:t>
      </w:r>
      <w:r w:rsidR="00267E43">
        <w:rPr>
          <w:rFonts w:asciiTheme="minorHAnsi" w:hAnsiTheme="minorHAnsi" w:cstheme="minorHAnsi"/>
        </w:rPr>
        <w:t xml:space="preserve">για το σκοπό αυτό </w:t>
      </w:r>
      <w:r>
        <w:rPr>
          <w:rFonts w:asciiTheme="minorHAnsi" w:hAnsiTheme="minorHAnsi" w:cstheme="minorHAnsi"/>
        </w:rPr>
        <w:t>από το Δ</w:t>
      </w:r>
      <w:r w:rsidR="001272C3">
        <w:rPr>
          <w:rFonts w:asciiTheme="minorHAnsi" w:hAnsiTheme="minorHAnsi" w:cstheme="minorHAnsi"/>
        </w:rPr>
        <w:t xml:space="preserve">ιοικητικό </w:t>
      </w:r>
      <w:r>
        <w:rPr>
          <w:rFonts w:asciiTheme="minorHAnsi" w:hAnsiTheme="minorHAnsi" w:cstheme="minorHAnsi"/>
        </w:rPr>
        <w:t>Σ</w:t>
      </w:r>
      <w:r w:rsidR="001272C3">
        <w:rPr>
          <w:rFonts w:asciiTheme="minorHAnsi" w:hAnsiTheme="minorHAnsi" w:cstheme="minorHAnsi"/>
        </w:rPr>
        <w:t>υμβούλιο</w:t>
      </w:r>
      <w:r>
        <w:rPr>
          <w:rFonts w:asciiTheme="minorHAnsi" w:hAnsiTheme="minorHAnsi" w:cstheme="minorHAnsi"/>
        </w:rPr>
        <w:t xml:space="preserve"> του Δημοτικο</w:t>
      </w:r>
      <w:r w:rsidR="00267E43">
        <w:rPr>
          <w:rFonts w:asciiTheme="minorHAnsi" w:hAnsiTheme="minorHAnsi" w:cstheme="minorHAnsi"/>
        </w:rPr>
        <w:t>ύ</w:t>
      </w:r>
      <w:r>
        <w:rPr>
          <w:rFonts w:asciiTheme="minorHAnsi" w:hAnsiTheme="minorHAnsi" w:cstheme="minorHAnsi"/>
        </w:rPr>
        <w:t xml:space="preserve"> Θεάτρου </w:t>
      </w:r>
      <w:r w:rsidR="00267E43">
        <w:rPr>
          <w:rFonts w:asciiTheme="minorHAnsi" w:hAnsiTheme="minorHAnsi" w:cstheme="minorHAnsi"/>
        </w:rPr>
        <w:t xml:space="preserve">και ο Μ.Ο. της βαθμολογίας </w:t>
      </w:r>
      <w:r w:rsidR="005F2290">
        <w:rPr>
          <w:rFonts w:asciiTheme="minorHAnsi" w:hAnsiTheme="minorHAnsi" w:cstheme="minorHAnsi"/>
        </w:rPr>
        <w:t xml:space="preserve">σε κάθε κριτήριο </w:t>
      </w:r>
      <w:r w:rsidR="00783DD3">
        <w:rPr>
          <w:rFonts w:asciiTheme="minorHAnsi" w:hAnsiTheme="minorHAnsi" w:cstheme="minorHAnsi"/>
        </w:rPr>
        <w:t xml:space="preserve">σε συνδυασμό </w:t>
      </w:r>
      <w:r w:rsidR="00F47466">
        <w:rPr>
          <w:rFonts w:asciiTheme="minorHAnsi" w:hAnsiTheme="minorHAnsi" w:cstheme="minorHAnsi"/>
        </w:rPr>
        <w:t xml:space="preserve">με το προσφερόμενο τίμημα </w:t>
      </w:r>
      <w:r w:rsidR="00783DD3">
        <w:rPr>
          <w:rFonts w:asciiTheme="minorHAnsi" w:hAnsiTheme="minorHAnsi" w:cstheme="minorHAnsi"/>
        </w:rPr>
        <w:t xml:space="preserve">θα υπολογισθεί με μαθηματικό τύπο </w:t>
      </w:r>
      <w:r w:rsidR="00F47466">
        <w:rPr>
          <w:rFonts w:asciiTheme="minorHAnsi" w:hAnsiTheme="minorHAnsi" w:cstheme="minorHAnsi"/>
        </w:rPr>
        <w:t>προκειμένου να εξαχθεί ο τελικός πλειοδότης</w:t>
      </w:r>
      <w:r w:rsidR="00783DD3">
        <w:rPr>
          <w:rFonts w:asciiTheme="minorHAnsi" w:hAnsiTheme="minorHAnsi" w:cstheme="minorHAnsi"/>
        </w:rPr>
        <w:t>.</w:t>
      </w:r>
    </w:p>
    <w:p w:rsidR="00910A92" w:rsidRPr="00741B74" w:rsidRDefault="00910A92" w:rsidP="00B93605">
      <w:pPr>
        <w:spacing w:line="276" w:lineRule="auto"/>
        <w:rPr>
          <w:rFonts w:asciiTheme="minorHAnsi" w:hAnsiTheme="minorHAnsi" w:cstheme="minorHAnsi"/>
        </w:rPr>
      </w:pPr>
    </w:p>
    <w:p w:rsidR="00716123" w:rsidRPr="007C4923" w:rsidRDefault="007C4923" w:rsidP="00B514AF">
      <w:pPr>
        <w:pStyle w:val="2"/>
        <w:spacing w:before="240" w:after="240"/>
        <w:jc w:val="center"/>
        <w:rPr>
          <w:rFonts w:asciiTheme="minorHAnsi" w:hAnsiTheme="minorHAnsi" w:cstheme="minorHAnsi"/>
          <w:sz w:val="24"/>
          <w:szCs w:val="22"/>
          <w:lang w:val="el-GR"/>
        </w:rPr>
      </w:pPr>
      <w:bookmarkStart w:id="33" w:name="_Toc180402785"/>
      <w:r>
        <w:rPr>
          <w:rFonts w:asciiTheme="minorHAnsi" w:hAnsiTheme="minorHAnsi" w:cstheme="minorHAnsi"/>
          <w:sz w:val="24"/>
          <w:szCs w:val="22"/>
          <w:lang w:val="el-GR"/>
        </w:rPr>
        <w:t xml:space="preserve">Άρθρο </w:t>
      </w:r>
      <w:r w:rsidR="00D4379F" w:rsidRPr="007C4923">
        <w:rPr>
          <w:rFonts w:asciiTheme="minorHAnsi" w:hAnsiTheme="minorHAnsi" w:cstheme="minorHAnsi"/>
          <w:sz w:val="24"/>
          <w:szCs w:val="22"/>
          <w:lang w:val="el-GR"/>
        </w:rPr>
        <w:t>1</w:t>
      </w:r>
      <w:r w:rsidR="00A33C6A">
        <w:rPr>
          <w:rFonts w:asciiTheme="minorHAnsi" w:hAnsiTheme="minorHAnsi" w:cstheme="minorHAnsi"/>
          <w:sz w:val="24"/>
          <w:szCs w:val="22"/>
          <w:lang w:val="el-GR"/>
        </w:rPr>
        <w:t>1</w:t>
      </w:r>
      <w:r w:rsidRPr="007C4923">
        <w:rPr>
          <w:rFonts w:asciiTheme="minorHAnsi" w:hAnsiTheme="minorHAnsi" w:cstheme="minorHAnsi"/>
          <w:sz w:val="24"/>
          <w:szCs w:val="22"/>
          <w:vertAlign w:val="superscript"/>
          <w:lang w:val="el-GR"/>
        </w:rPr>
        <w:t>ο</w:t>
      </w:r>
      <w:r>
        <w:rPr>
          <w:rFonts w:asciiTheme="minorHAnsi" w:hAnsiTheme="minorHAnsi" w:cstheme="minorHAnsi"/>
          <w:sz w:val="24"/>
          <w:szCs w:val="22"/>
          <w:lang w:val="el-GR"/>
        </w:rPr>
        <w:t xml:space="preserve"> -</w:t>
      </w:r>
      <w:r w:rsidR="00D4379F" w:rsidRPr="007C4923">
        <w:rPr>
          <w:rFonts w:asciiTheme="minorHAnsi" w:hAnsiTheme="minorHAnsi" w:cstheme="minorHAnsi"/>
          <w:sz w:val="24"/>
          <w:szCs w:val="22"/>
          <w:lang w:val="el-GR"/>
        </w:rPr>
        <w:t xml:space="preserve"> Απαιτούμενες εγγυήσεις</w:t>
      </w:r>
      <w:bookmarkEnd w:id="33"/>
    </w:p>
    <w:p w:rsidR="00716123" w:rsidRPr="000E7755" w:rsidRDefault="00D61E07" w:rsidP="00B34B39">
      <w:pPr>
        <w:pStyle w:val="3"/>
        <w:spacing w:before="120" w:after="120"/>
        <w:rPr>
          <w:rFonts w:asciiTheme="minorHAnsi" w:hAnsiTheme="minorHAnsi" w:cstheme="minorHAnsi"/>
          <w:b/>
          <w:bCs/>
          <w:color w:val="auto"/>
        </w:rPr>
      </w:pPr>
      <w:bookmarkStart w:id="34" w:name="_Toc180402786"/>
      <w:r>
        <w:rPr>
          <w:rFonts w:asciiTheme="minorHAnsi" w:hAnsiTheme="minorHAnsi" w:cstheme="minorHAnsi"/>
          <w:b/>
          <w:bCs/>
          <w:color w:val="auto"/>
        </w:rPr>
        <w:t>1</w:t>
      </w:r>
      <w:r w:rsidR="00716123" w:rsidRPr="000E7755">
        <w:rPr>
          <w:rFonts w:asciiTheme="minorHAnsi" w:hAnsiTheme="minorHAnsi" w:cstheme="minorHAnsi"/>
          <w:b/>
          <w:bCs/>
          <w:color w:val="auto"/>
        </w:rPr>
        <w:t>. Εγγύηση Συμμετοχής στην δημοπρασία</w:t>
      </w:r>
      <w:bookmarkEnd w:id="34"/>
      <w:r w:rsidR="00716123" w:rsidRPr="000E7755">
        <w:rPr>
          <w:rFonts w:asciiTheme="minorHAnsi" w:hAnsiTheme="minorHAnsi" w:cstheme="minorHAnsi"/>
          <w:b/>
          <w:bCs/>
          <w:color w:val="auto"/>
        </w:rPr>
        <w:t xml:space="preserve"> </w:t>
      </w:r>
    </w:p>
    <w:p w:rsidR="00716123" w:rsidRPr="00741B74" w:rsidRDefault="00716123" w:rsidP="00B34B39">
      <w:pPr>
        <w:tabs>
          <w:tab w:val="left" w:pos="1701"/>
        </w:tabs>
        <w:spacing w:before="120" w:after="120" w:line="276" w:lineRule="auto"/>
        <w:ind w:firstLine="284"/>
        <w:jc w:val="both"/>
        <w:rPr>
          <w:rFonts w:asciiTheme="minorHAnsi" w:hAnsiTheme="minorHAnsi" w:cstheme="minorHAnsi"/>
          <w:color w:val="000000"/>
        </w:rPr>
      </w:pPr>
      <w:r w:rsidRPr="00741B74">
        <w:rPr>
          <w:rFonts w:asciiTheme="minorHAnsi" w:hAnsiTheme="minorHAnsi" w:cstheme="minorHAnsi"/>
          <w:color w:val="000000"/>
        </w:rPr>
        <w:t xml:space="preserve">α. Για να γίνει κάποιος δεκτός στη δημοπρασία πρέπει να καταθέσει στην επιτροπή διενέργειας της δημοπρασίας, </w:t>
      </w:r>
      <w:r w:rsidRPr="00741B74">
        <w:rPr>
          <w:rFonts w:asciiTheme="minorHAnsi" w:hAnsiTheme="minorHAnsi" w:cstheme="minorHAnsi"/>
          <w:b/>
          <w:color w:val="000000"/>
        </w:rPr>
        <w:t>ως εγγύηση συμμετοχής</w:t>
      </w:r>
      <w:r w:rsidRPr="00741B74">
        <w:rPr>
          <w:rFonts w:asciiTheme="minorHAnsi" w:hAnsiTheme="minorHAnsi" w:cstheme="minorHAnsi"/>
          <w:color w:val="000000"/>
        </w:rPr>
        <w:t>,</w:t>
      </w:r>
      <w:r w:rsidRPr="00741B74">
        <w:rPr>
          <w:rFonts w:asciiTheme="minorHAnsi" w:hAnsiTheme="minorHAnsi" w:cstheme="minorHAnsi"/>
          <w:b/>
          <w:color w:val="000000"/>
        </w:rPr>
        <w:t xml:space="preserve"> </w:t>
      </w:r>
      <w:r w:rsidRPr="00741B74">
        <w:rPr>
          <w:rFonts w:asciiTheme="minorHAnsi" w:hAnsiTheme="minorHAnsi" w:cstheme="minorHAnsi"/>
          <w:color w:val="000000"/>
        </w:rPr>
        <w:t xml:space="preserve">γραμμάτιο σύστασης παρακαταθήκης του Ταμείου Παρακαταθηκών και Δανείων ή εγγυητική επιστολή αναγνωρισμένης τράπεζας, ή βεβαίωση του Ταμείου Παρακαταθηκών και Δανείων για παρακατάθεση σ΄ αυτό, ποσού ίσου με το 10% του ορίου πρώτης προσφοράς, υπολογιζόμενου για ένα έτος.  Η παραπάνω εγγύηση συμμετοχής επιστρέφεται με την αντικατάστασή της από την </w:t>
      </w:r>
      <w:r w:rsidRPr="0096513F">
        <w:rPr>
          <w:rFonts w:asciiTheme="minorHAnsi" w:hAnsiTheme="minorHAnsi" w:cstheme="minorHAnsi"/>
          <w:color w:val="000000"/>
        </w:rPr>
        <w:t xml:space="preserve">κατά </w:t>
      </w:r>
      <w:r w:rsidR="0096513F" w:rsidRPr="0096513F">
        <w:rPr>
          <w:rFonts w:asciiTheme="minorHAnsi" w:hAnsiTheme="minorHAnsi" w:cstheme="minorHAnsi"/>
          <w:color w:val="000000"/>
        </w:rPr>
        <w:t xml:space="preserve">την παράγραφο 2 του παρόντος </w:t>
      </w:r>
      <w:r w:rsidRPr="0096513F">
        <w:rPr>
          <w:rFonts w:asciiTheme="minorHAnsi" w:hAnsiTheme="minorHAnsi" w:cstheme="minorHAnsi"/>
          <w:color w:val="000000"/>
        </w:rPr>
        <w:t>εγγύησης καλής εκτέλεσης</w:t>
      </w:r>
      <w:r w:rsidRPr="00741B74">
        <w:rPr>
          <w:rFonts w:asciiTheme="minorHAnsi" w:hAnsiTheme="minorHAnsi" w:cstheme="minorHAnsi"/>
          <w:color w:val="000000"/>
        </w:rPr>
        <w:t xml:space="preserve"> των όρων της σύμβασης. Διευκρινίζεται ότι η εγγύηση συμμετοχής σε περίπτωση που κατατεθεί από εντολοδόχο-τρίτο για λογαριασμό του διαγωνιζόμενου-εντολέα, θα φέρει το όνομα του διαγωνιζόμενου-εντολέα και όχι του εντολοδόχου-τρίτου)</w:t>
      </w:r>
      <w:r w:rsidR="0096513F">
        <w:rPr>
          <w:rFonts w:asciiTheme="minorHAnsi" w:hAnsiTheme="minorHAnsi" w:cstheme="minorHAnsi"/>
          <w:color w:val="000000"/>
        </w:rPr>
        <w:t>.</w:t>
      </w:r>
    </w:p>
    <w:p w:rsidR="00716123" w:rsidRPr="00741B74" w:rsidRDefault="00716123" w:rsidP="00B34B39">
      <w:pPr>
        <w:tabs>
          <w:tab w:val="left" w:pos="1701"/>
        </w:tabs>
        <w:spacing w:line="276" w:lineRule="auto"/>
        <w:ind w:firstLine="284"/>
        <w:jc w:val="both"/>
        <w:rPr>
          <w:rFonts w:asciiTheme="minorHAnsi" w:hAnsiTheme="minorHAnsi" w:cstheme="minorHAnsi"/>
          <w:color w:val="000000"/>
        </w:rPr>
      </w:pPr>
      <w:r w:rsidRPr="00741B74">
        <w:rPr>
          <w:rFonts w:asciiTheme="minorHAnsi" w:hAnsiTheme="minorHAnsi" w:cstheme="minorHAnsi"/>
          <w:color w:val="000000"/>
        </w:rPr>
        <w:t xml:space="preserve">β. Σε περίπτωση που ο προσωρινός πλειοδότης αρνηθεί να υπογράψει εμπρόθεσμα το συμβόλαιο μίσθωσης, ή  δεν  προσκομίσει  τα έγγραφα και  δικαιολογητικά  που προβλέπονται, ή δεν καταθέσει την εγγυητική επιστολή καλής εκτέλεσης της σύμβασης, κηρύσσεται έκπτωτος και η εγγυητική επιστολή συμμετοχής καταπίπτει αυτοδικαίως υπέρ του </w:t>
      </w:r>
      <w:r w:rsidR="00953996">
        <w:rPr>
          <w:rFonts w:asciiTheme="minorHAnsi" w:hAnsiTheme="minorHAnsi" w:cstheme="minorHAnsi"/>
          <w:color w:val="000000"/>
        </w:rPr>
        <w:t>Δημοτικού Θεάτρου</w:t>
      </w:r>
      <w:r w:rsidRPr="00741B74">
        <w:rPr>
          <w:rFonts w:asciiTheme="minorHAnsi" w:hAnsiTheme="minorHAnsi" w:cstheme="minorHAnsi"/>
          <w:color w:val="000000"/>
        </w:rPr>
        <w:t xml:space="preserve">. </w:t>
      </w:r>
    </w:p>
    <w:p w:rsidR="00716123" w:rsidRPr="00D22A3E" w:rsidRDefault="00B514AF" w:rsidP="00D22A3E">
      <w:pPr>
        <w:pStyle w:val="3"/>
        <w:spacing w:before="120" w:after="120"/>
        <w:rPr>
          <w:rFonts w:asciiTheme="minorHAnsi" w:hAnsiTheme="minorHAnsi" w:cstheme="minorHAnsi"/>
          <w:b/>
          <w:bCs/>
        </w:rPr>
      </w:pPr>
      <w:bookmarkStart w:id="35" w:name="_Toc180402787"/>
      <w:r w:rsidRPr="00B514AF">
        <w:rPr>
          <w:rFonts w:asciiTheme="minorHAnsi" w:hAnsiTheme="minorHAnsi" w:cstheme="minorHAnsi"/>
          <w:b/>
          <w:bCs/>
          <w:color w:val="auto"/>
        </w:rPr>
        <w:t>2</w:t>
      </w:r>
      <w:r w:rsidR="00716123" w:rsidRPr="00B514AF">
        <w:rPr>
          <w:rFonts w:asciiTheme="minorHAnsi" w:hAnsiTheme="minorHAnsi" w:cstheme="minorHAnsi"/>
          <w:b/>
          <w:bCs/>
          <w:color w:val="auto"/>
        </w:rPr>
        <w:t>. Εγγύηση για την καλή εκτέλεση των όρων της σύμβασης</w:t>
      </w:r>
      <w:bookmarkEnd w:id="35"/>
      <w:r w:rsidR="00716123" w:rsidRPr="00D22A3E">
        <w:rPr>
          <w:rFonts w:asciiTheme="minorHAnsi" w:hAnsiTheme="minorHAnsi" w:cstheme="minorHAnsi"/>
          <w:b/>
          <w:bCs/>
        </w:rPr>
        <w:t xml:space="preserve"> </w:t>
      </w:r>
    </w:p>
    <w:p w:rsidR="00716123" w:rsidRPr="00741B74" w:rsidRDefault="00716123" w:rsidP="00B34B39">
      <w:pPr>
        <w:tabs>
          <w:tab w:val="left" w:pos="1680"/>
        </w:tabs>
        <w:spacing w:after="120" w:line="276" w:lineRule="auto"/>
        <w:ind w:firstLine="284"/>
        <w:jc w:val="both"/>
        <w:rPr>
          <w:rFonts w:asciiTheme="minorHAnsi" w:hAnsiTheme="minorHAnsi" w:cstheme="minorHAnsi"/>
          <w:color w:val="000000"/>
        </w:rPr>
      </w:pPr>
      <w:r w:rsidRPr="00741B74">
        <w:rPr>
          <w:rFonts w:asciiTheme="minorHAnsi" w:hAnsiTheme="minorHAnsi" w:cstheme="minorHAnsi"/>
          <w:color w:val="000000"/>
        </w:rPr>
        <w:t xml:space="preserve">α. Ο τελικός πλειοδότης που θα επιλεγεί και θα κληθεί να υπογράψει τη μισθωτική σύμβαση υποχρεούται κατά την ημέρα της υπογραφής, επί ποινή έκπτωσης, να προσκομίσει και να παραδώσει στο ταμείο του </w:t>
      </w:r>
      <w:r w:rsidR="00953996">
        <w:rPr>
          <w:rFonts w:asciiTheme="minorHAnsi" w:hAnsiTheme="minorHAnsi" w:cstheme="minorHAnsi"/>
          <w:color w:val="000000"/>
        </w:rPr>
        <w:t>Δημοτικού Θεάτρου</w:t>
      </w:r>
      <w:r w:rsidRPr="00741B74">
        <w:rPr>
          <w:rFonts w:asciiTheme="minorHAnsi" w:hAnsiTheme="minorHAnsi" w:cstheme="minorHAnsi"/>
          <w:color w:val="000000"/>
        </w:rPr>
        <w:t xml:space="preserve"> εγγυητική επιστολή από πιστωτικό ίδρυμα της ημεδαπής </w:t>
      </w:r>
      <w:r w:rsidRPr="00741B74">
        <w:rPr>
          <w:rFonts w:asciiTheme="minorHAnsi" w:hAnsiTheme="minorHAnsi" w:cstheme="minorHAnsi"/>
          <w:b/>
          <w:color w:val="000000"/>
          <w:u w:val="single"/>
        </w:rPr>
        <w:t>για την προσήκουσα κατά τα συμφωνηθέντα τήρηση όλων των όρων της σύμβασης ποσού ύψους ίσου με το 10% των μισθωμάτων ενός έτους υπολογιζόμενο σύμφωνα με το μηνιαίο μίσθωμα που θα επιτευχθεί κατά τον διαγωνισμό.</w:t>
      </w:r>
      <w:r w:rsidRPr="00741B74">
        <w:rPr>
          <w:rFonts w:asciiTheme="minorHAnsi" w:hAnsiTheme="minorHAnsi" w:cstheme="minorHAnsi"/>
          <w:color w:val="000000"/>
        </w:rPr>
        <w:t xml:space="preserve"> </w:t>
      </w:r>
    </w:p>
    <w:p w:rsidR="00716123" w:rsidRPr="00741B74" w:rsidRDefault="00716123" w:rsidP="00B34B39">
      <w:pPr>
        <w:tabs>
          <w:tab w:val="left" w:pos="1680"/>
        </w:tabs>
        <w:spacing w:after="120" w:line="276" w:lineRule="auto"/>
        <w:ind w:firstLine="284"/>
        <w:jc w:val="both"/>
        <w:rPr>
          <w:rFonts w:asciiTheme="minorHAnsi" w:hAnsiTheme="minorHAnsi" w:cstheme="minorHAnsi"/>
          <w:b/>
          <w:color w:val="000000"/>
        </w:rPr>
      </w:pPr>
      <w:r w:rsidRPr="00741B74">
        <w:rPr>
          <w:rFonts w:asciiTheme="minorHAnsi" w:hAnsiTheme="minorHAnsi" w:cstheme="minorHAnsi"/>
          <w:color w:val="000000"/>
        </w:rPr>
        <w:t xml:space="preserve">β. Εφόσον κατά τη διάρκεια της σύμβασης μίσθωσης η παραπάνω χρηματική εγγύηση μειωθεί, ο πλειοδότης υποχρεούται να προβαίνει άμεσα στην συμπλήρωσή της στο κατά την σύμβαση απαιτούμενο εκάστοτε ύψος, μέσα σε είκοσι (20) ημέρες από της προς τούτο ειδικής προσκλήσεως του </w:t>
      </w:r>
      <w:r w:rsidR="00D4379F" w:rsidRPr="00741B74">
        <w:rPr>
          <w:rFonts w:asciiTheme="minorHAnsi" w:hAnsiTheme="minorHAnsi" w:cstheme="minorHAnsi"/>
          <w:color w:val="000000"/>
        </w:rPr>
        <w:t>Δημοτικού Θεάτρου</w:t>
      </w:r>
      <w:r w:rsidRPr="00741B74">
        <w:rPr>
          <w:rFonts w:asciiTheme="minorHAnsi" w:hAnsiTheme="minorHAnsi" w:cstheme="minorHAnsi"/>
          <w:color w:val="000000"/>
        </w:rPr>
        <w:t>, παρέχοντας το δικαίωμα στο</w:t>
      </w:r>
      <w:r w:rsidR="00D4379F" w:rsidRPr="00741B74">
        <w:rPr>
          <w:rFonts w:asciiTheme="minorHAnsi" w:hAnsiTheme="minorHAnsi" w:cstheme="minorHAnsi"/>
          <w:color w:val="000000"/>
        </w:rPr>
        <w:t xml:space="preserve">  Δημοτικό Θέατρο</w:t>
      </w:r>
      <w:r w:rsidRPr="00741B74">
        <w:rPr>
          <w:rFonts w:asciiTheme="minorHAnsi" w:hAnsiTheme="minorHAnsi" w:cstheme="minorHAnsi"/>
          <w:color w:val="000000"/>
        </w:rPr>
        <w:t xml:space="preserve"> να καταγγείλει χωρίς προειδοποίηση ή διαμαρτυρία την σύμβαση, για οποιονδήποτε λόγο ο πλειοδότης δεν ανανεώσει, συμπληρώσει ή αντικαταστήσει αυτήν μέσα στην καθοριζόμενη προθεσμία.</w:t>
      </w:r>
    </w:p>
    <w:p w:rsidR="00716123" w:rsidRPr="00741B74" w:rsidRDefault="00716123" w:rsidP="00B34B39">
      <w:pPr>
        <w:tabs>
          <w:tab w:val="left" w:pos="1701"/>
        </w:tabs>
        <w:spacing w:after="120" w:line="276" w:lineRule="auto"/>
        <w:ind w:firstLine="284"/>
        <w:jc w:val="both"/>
        <w:rPr>
          <w:rFonts w:asciiTheme="minorHAnsi" w:hAnsiTheme="minorHAnsi" w:cstheme="minorHAnsi"/>
          <w:color w:val="000000"/>
        </w:rPr>
      </w:pPr>
      <w:r w:rsidRPr="00741B74">
        <w:rPr>
          <w:rFonts w:asciiTheme="minorHAnsi" w:hAnsiTheme="minorHAnsi" w:cstheme="minorHAnsi"/>
          <w:color w:val="000000"/>
        </w:rPr>
        <w:t xml:space="preserve">γ. Η κατά τα ανωτέρω εγγυητική επιστολή παραμένει εις χείρας του εκμισθωτή, καθ’ όλη τη διάρκεια της ισχύος της μισθωτικής σύμβασης, ως εγγυοδοσία για την πιστή τήρηση των όρων της μισθωτικής συμβάσεως οριζόμενων ως ουσιωδών ενός εκάστου των όρων και αυτών ως σύνολο και θα επιστραφεί, ατόκως στον μισθωτή μετά τη λήξη της μίσθωσης και την εμπρόθεσμη και προσήκουσα εκκένωση και παράδοση της χρήσης του μισθίου, την παράδοση των κλειδιών του και την εκκαθάριση όλων των εκκρεμών λογαριασμών. </w:t>
      </w:r>
    </w:p>
    <w:p w:rsidR="00716123" w:rsidRPr="00741B74" w:rsidRDefault="00716123" w:rsidP="00B34B39">
      <w:pPr>
        <w:tabs>
          <w:tab w:val="left" w:pos="1701"/>
        </w:tabs>
        <w:spacing w:after="120" w:line="276" w:lineRule="auto"/>
        <w:ind w:firstLine="284"/>
        <w:jc w:val="both"/>
        <w:rPr>
          <w:rFonts w:asciiTheme="minorHAnsi" w:hAnsiTheme="minorHAnsi" w:cstheme="minorHAnsi"/>
          <w:color w:val="000000"/>
        </w:rPr>
      </w:pPr>
      <w:r w:rsidRPr="00741B74">
        <w:rPr>
          <w:rFonts w:asciiTheme="minorHAnsi" w:hAnsiTheme="minorHAnsi" w:cstheme="minorHAnsi"/>
          <w:color w:val="000000"/>
        </w:rPr>
        <w:t xml:space="preserve">δ. </w:t>
      </w:r>
      <w:r w:rsidR="00D4379F" w:rsidRPr="00741B74">
        <w:rPr>
          <w:rFonts w:asciiTheme="minorHAnsi" w:hAnsiTheme="minorHAnsi" w:cstheme="minorHAnsi"/>
          <w:color w:val="000000"/>
        </w:rPr>
        <w:t xml:space="preserve">Το Δημοτικό Θέατρο Τρικάλων </w:t>
      </w:r>
      <w:r w:rsidRPr="00741B74">
        <w:rPr>
          <w:rFonts w:asciiTheme="minorHAnsi" w:hAnsiTheme="minorHAnsi" w:cstheme="minorHAnsi"/>
          <w:color w:val="000000"/>
        </w:rPr>
        <w:t xml:space="preserve"> δικαιούται να εισπράττει από την παραπάνω εγγύηση, με ισόποση κατάπτωσή της, κάθε οφειλή του πλειοδότη είτε από μισθώματα, συμβατικά πρόστιμα, οφειλές σε οργανισμούς κοινής ωφέλειας (ΔΕΗ, ΟΤΕ, ύδρευση</w:t>
      </w:r>
      <w:r w:rsidR="00D4379F" w:rsidRPr="00741B74">
        <w:rPr>
          <w:rFonts w:asciiTheme="minorHAnsi" w:hAnsiTheme="minorHAnsi" w:cstheme="minorHAnsi"/>
          <w:color w:val="000000"/>
        </w:rPr>
        <w:t>, θέρμανση</w:t>
      </w:r>
      <w:r w:rsidRPr="00741B74">
        <w:rPr>
          <w:rFonts w:asciiTheme="minorHAnsi" w:hAnsiTheme="minorHAnsi" w:cstheme="minorHAnsi"/>
          <w:color w:val="000000"/>
        </w:rPr>
        <w:t xml:space="preserve"> κλπ.), είτε στην περίπτωση πρόωρης αποχώρησης του μισθωτή από το μίσθιο πριν τη λήξη του χρόνου της μίσθωσης, και εν γένει στην περίπτωση μη προσήκουσας κατά τα συμφωνηθέντα εκτέλεσης ενός εκάστου και ως σύνολο όλων των όρων της μισθωτικής σύμβασης, παραιτουμένου του μισθωτή από το δικαίωμα να αναζητήσει αυτό το ποσό δικαστικώς ή εξωδίκως.</w:t>
      </w:r>
    </w:p>
    <w:p w:rsidR="008B2590" w:rsidRPr="00741B74" w:rsidRDefault="00716123" w:rsidP="008B2590">
      <w:pPr>
        <w:tabs>
          <w:tab w:val="left" w:pos="1701"/>
        </w:tabs>
        <w:spacing w:line="276" w:lineRule="auto"/>
        <w:ind w:firstLine="284"/>
        <w:jc w:val="both"/>
        <w:rPr>
          <w:rFonts w:asciiTheme="minorHAnsi" w:hAnsiTheme="minorHAnsi" w:cstheme="minorHAnsi"/>
          <w:color w:val="000000"/>
        </w:rPr>
      </w:pPr>
      <w:r w:rsidRPr="00741B74">
        <w:rPr>
          <w:rFonts w:asciiTheme="minorHAnsi" w:hAnsiTheme="minorHAnsi" w:cstheme="minorHAnsi"/>
          <w:color w:val="000000"/>
        </w:rPr>
        <w:t>ε. Σε καμία περίπτωση η εγγυοδοσία αυτή δεν συμψηφίζεται με τυχόν οφειλόμενα μισθώματα.</w:t>
      </w:r>
      <w:r w:rsidR="008B2590" w:rsidRPr="008B2590">
        <w:rPr>
          <w:rFonts w:asciiTheme="minorHAnsi" w:hAnsiTheme="minorHAnsi" w:cstheme="minorHAnsi"/>
          <w:color w:val="000000"/>
        </w:rPr>
        <w:t xml:space="preserve"> </w:t>
      </w:r>
    </w:p>
    <w:p w:rsidR="008B2590" w:rsidRPr="00D22A3E" w:rsidRDefault="007C2564" w:rsidP="008B2590">
      <w:pPr>
        <w:pStyle w:val="3"/>
        <w:spacing w:before="120" w:after="120"/>
        <w:jc w:val="both"/>
        <w:rPr>
          <w:rFonts w:asciiTheme="minorHAnsi" w:hAnsiTheme="minorHAnsi" w:cstheme="minorHAnsi"/>
          <w:b/>
          <w:bCs/>
        </w:rPr>
      </w:pPr>
      <w:bookmarkStart w:id="36" w:name="_Toc180402788"/>
      <w:r>
        <w:rPr>
          <w:rFonts w:asciiTheme="minorHAnsi" w:hAnsiTheme="minorHAnsi" w:cstheme="minorHAnsi"/>
          <w:b/>
          <w:bCs/>
          <w:color w:val="auto"/>
        </w:rPr>
        <w:t>3</w:t>
      </w:r>
      <w:r w:rsidR="008B2590" w:rsidRPr="00B514AF">
        <w:rPr>
          <w:rFonts w:asciiTheme="minorHAnsi" w:hAnsiTheme="minorHAnsi" w:cstheme="minorHAnsi"/>
          <w:b/>
          <w:bCs/>
          <w:color w:val="auto"/>
        </w:rPr>
        <w:t xml:space="preserve">. Εγγύηση για την εκτέλεση </w:t>
      </w:r>
      <w:r w:rsidR="008B2590">
        <w:rPr>
          <w:rFonts w:asciiTheme="minorHAnsi" w:hAnsiTheme="minorHAnsi" w:cstheme="minorHAnsi"/>
          <w:b/>
          <w:bCs/>
          <w:color w:val="auto"/>
        </w:rPr>
        <w:t>του συνόλου των εργασιών σύμφωνα με την παράγραφο 1β του άρθρου 10</w:t>
      </w:r>
      <w:r w:rsidR="008B2590" w:rsidRPr="008B2590">
        <w:rPr>
          <w:rFonts w:asciiTheme="minorHAnsi" w:hAnsiTheme="minorHAnsi" w:cstheme="minorHAnsi"/>
          <w:b/>
          <w:bCs/>
          <w:color w:val="auto"/>
          <w:vertAlign w:val="superscript"/>
        </w:rPr>
        <w:t>ο</w:t>
      </w:r>
      <w:r w:rsidR="008B2590">
        <w:rPr>
          <w:rFonts w:asciiTheme="minorHAnsi" w:hAnsiTheme="minorHAnsi" w:cstheme="minorHAnsi"/>
          <w:b/>
          <w:bCs/>
          <w:color w:val="auto"/>
        </w:rPr>
        <w:t xml:space="preserve"> της παρούσας .</w:t>
      </w:r>
      <w:bookmarkEnd w:id="36"/>
    </w:p>
    <w:p w:rsidR="001B1B52" w:rsidRPr="00741B74" w:rsidRDefault="001B1B52" w:rsidP="00B93605">
      <w:pPr>
        <w:tabs>
          <w:tab w:val="left" w:pos="1701"/>
        </w:tabs>
        <w:spacing w:line="276" w:lineRule="auto"/>
        <w:jc w:val="both"/>
        <w:rPr>
          <w:rFonts w:asciiTheme="minorHAnsi" w:hAnsiTheme="minorHAnsi" w:cstheme="minorHAnsi"/>
          <w:color w:val="000000"/>
        </w:rPr>
      </w:pPr>
    </w:p>
    <w:p w:rsidR="001B1B52" w:rsidRPr="00B514AF" w:rsidRDefault="00B514AF" w:rsidP="00B514AF">
      <w:pPr>
        <w:pStyle w:val="2"/>
        <w:spacing w:before="240" w:after="240"/>
        <w:jc w:val="center"/>
        <w:rPr>
          <w:rFonts w:asciiTheme="minorHAnsi" w:hAnsiTheme="minorHAnsi" w:cstheme="minorHAnsi"/>
          <w:sz w:val="24"/>
          <w:szCs w:val="22"/>
          <w:lang w:val="el-GR"/>
        </w:rPr>
      </w:pPr>
      <w:bookmarkStart w:id="37" w:name="_Toc180402789"/>
      <w:r>
        <w:rPr>
          <w:rFonts w:asciiTheme="minorHAnsi" w:hAnsiTheme="minorHAnsi" w:cstheme="minorHAnsi"/>
          <w:sz w:val="24"/>
          <w:szCs w:val="22"/>
          <w:lang w:val="el-GR"/>
        </w:rPr>
        <w:t>Άρθρο 1</w:t>
      </w:r>
      <w:r w:rsidR="00A33C6A">
        <w:rPr>
          <w:rFonts w:asciiTheme="minorHAnsi" w:hAnsiTheme="minorHAnsi" w:cstheme="minorHAnsi"/>
          <w:sz w:val="24"/>
          <w:szCs w:val="22"/>
          <w:lang w:val="el-GR"/>
        </w:rPr>
        <w:t>2</w:t>
      </w:r>
      <w:r w:rsidRPr="00B514AF">
        <w:rPr>
          <w:rFonts w:asciiTheme="minorHAnsi" w:hAnsiTheme="minorHAnsi" w:cstheme="minorHAnsi"/>
          <w:sz w:val="24"/>
          <w:szCs w:val="22"/>
          <w:vertAlign w:val="superscript"/>
          <w:lang w:val="el-GR"/>
        </w:rPr>
        <w:t>ο</w:t>
      </w:r>
      <w:r>
        <w:rPr>
          <w:rFonts w:asciiTheme="minorHAnsi" w:hAnsiTheme="minorHAnsi" w:cstheme="minorHAnsi"/>
          <w:sz w:val="24"/>
          <w:szCs w:val="22"/>
          <w:lang w:val="el-GR"/>
        </w:rPr>
        <w:t xml:space="preserve"> –</w:t>
      </w:r>
      <w:r w:rsidR="001B1B52" w:rsidRPr="00B514AF">
        <w:rPr>
          <w:rFonts w:asciiTheme="minorHAnsi" w:hAnsiTheme="minorHAnsi" w:cstheme="minorHAnsi"/>
          <w:sz w:val="24"/>
          <w:szCs w:val="22"/>
        </w:rPr>
        <w:t xml:space="preserve"> Ε</w:t>
      </w:r>
      <w:r>
        <w:rPr>
          <w:rFonts w:asciiTheme="minorHAnsi" w:hAnsiTheme="minorHAnsi" w:cstheme="minorHAnsi"/>
          <w:sz w:val="24"/>
          <w:szCs w:val="22"/>
          <w:lang w:val="el-GR"/>
        </w:rPr>
        <w:t>ιδικοί όροι</w:t>
      </w:r>
      <w:bookmarkEnd w:id="37"/>
    </w:p>
    <w:p w:rsidR="001B1B52" w:rsidRPr="00741B74" w:rsidRDefault="001B1B52" w:rsidP="005E6A7C">
      <w:pPr>
        <w:widowControl/>
        <w:numPr>
          <w:ilvl w:val="0"/>
          <w:numId w:val="1"/>
        </w:numPr>
        <w:tabs>
          <w:tab w:val="left" w:pos="284"/>
        </w:tabs>
        <w:spacing w:after="60" w:line="276" w:lineRule="auto"/>
        <w:ind w:left="0" w:firstLine="0"/>
        <w:jc w:val="both"/>
        <w:rPr>
          <w:rFonts w:asciiTheme="minorHAnsi" w:hAnsiTheme="minorHAnsi" w:cstheme="minorHAnsi"/>
          <w:color w:val="000000"/>
        </w:rPr>
      </w:pPr>
      <w:r w:rsidRPr="00741B74">
        <w:rPr>
          <w:rFonts w:asciiTheme="minorHAnsi" w:hAnsiTheme="minorHAnsi" w:cstheme="minorHAnsi"/>
          <w:color w:val="000000"/>
        </w:rPr>
        <w:t xml:space="preserve">Το </w:t>
      </w:r>
      <w:r w:rsidR="00342A49">
        <w:rPr>
          <w:rFonts w:asciiTheme="minorHAnsi" w:hAnsiTheme="minorHAnsi" w:cstheme="minorHAnsi"/>
          <w:color w:val="000000"/>
        </w:rPr>
        <w:t xml:space="preserve">μισθίο </w:t>
      </w:r>
      <w:r w:rsidRPr="00741B74">
        <w:rPr>
          <w:rFonts w:asciiTheme="minorHAnsi" w:hAnsiTheme="minorHAnsi" w:cstheme="minorHAnsi"/>
          <w:color w:val="000000"/>
        </w:rPr>
        <w:t>έχει την επωνυμία «</w:t>
      </w:r>
      <w:r w:rsidRPr="00741B74">
        <w:rPr>
          <w:rFonts w:asciiTheme="minorHAnsi" w:hAnsiTheme="minorHAnsi" w:cstheme="minorHAnsi"/>
          <w:color w:val="000000"/>
          <w:lang w:val="en-US"/>
        </w:rPr>
        <w:t>cine</w:t>
      </w:r>
      <w:r w:rsidRPr="00741B74">
        <w:rPr>
          <w:rFonts w:asciiTheme="minorHAnsi" w:hAnsiTheme="minorHAnsi" w:cstheme="minorHAnsi"/>
          <w:color w:val="000000"/>
        </w:rPr>
        <w:t>-</w:t>
      </w:r>
      <w:r w:rsidRPr="00741B74">
        <w:rPr>
          <w:rFonts w:asciiTheme="minorHAnsi" w:hAnsiTheme="minorHAnsi" w:cstheme="minorHAnsi"/>
          <w:color w:val="000000"/>
          <w:lang w:val="en-US"/>
        </w:rPr>
        <w:t>cafe</w:t>
      </w:r>
      <w:r w:rsidRPr="00741B74">
        <w:rPr>
          <w:rFonts w:asciiTheme="minorHAnsi" w:hAnsiTheme="minorHAnsi" w:cstheme="minorHAnsi"/>
          <w:color w:val="000000"/>
        </w:rPr>
        <w:t xml:space="preserve">». Δεν επιτρέπεται η αλλαγή του ονόματος και των διακριτικών σημάτων, χωρίς την έγγραφη έγκριση </w:t>
      </w:r>
      <w:r w:rsidRPr="00741B74">
        <w:rPr>
          <w:rStyle w:val="FontStyle12"/>
          <w:rFonts w:asciiTheme="minorHAnsi" w:hAnsiTheme="minorHAnsi" w:cstheme="minorHAnsi"/>
        </w:rPr>
        <w:t>του Δημοτικού Θεάτρου Τρικάλων</w:t>
      </w:r>
      <w:r w:rsidRPr="00741B74">
        <w:rPr>
          <w:rFonts w:asciiTheme="minorHAnsi" w:hAnsiTheme="minorHAnsi" w:cstheme="minorHAnsi"/>
          <w:color w:val="000000"/>
        </w:rPr>
        <w:t>.</w:t>
      </w:r>
    </w:p>
    <w:p w:rsidR="001B1B52" w:rsidRPr="00741B74" w:rsidRDefault="001B1B52" w:rsidP="005E6A7C">
      <w:pPr>
        <w:widowControl/>
        <w:numPr>
          <w:ilvl w:val="0"/>
          <w:numId w:val="1"/>
        </w:numPr>
        <w:tabs>
          <w:tab w:val="left" w:pos="284"/>
        </w:tabs>
        <w:spacing w:after="60" w:line="276" w:lineRule="auto"/>
        <w:ind w:left="0" w:firstLine="0"/>
        <w:jc w:val="both"/>
        <w:rPr>
          <w:rFonts w:asciiTheme="minorHAnsi" w:hAnsiTheme="minorHAnsi" w:cstheme="minorHAnsi"/>
          <w:color w:val="000000"/>
        </w:rPr>
      </w:pPr>
      <w:r w:rsidRPr="00741B74">
        <w:rPr>
          <w:rFonts w:asciiTheme="minorHAnsi" w:hAnsiTheme="minorHAnsi" w:cstheme="minorHAnsi"/>
          <w:color w:val="000000"/>
          <w:lang w:val="en-US"/>
        </w:rPr>
        <w:t>To</w:t>
      </w:r>
      <w:r w:rsidRPr="00741B74">
        <w:rPr>
          <w:rFonts w:asciiTheme="minorHAnsi" w:hAnsiTheme="minorHAnsi" w:cstheme="minorHAnsi"/>
          <w:color w:val="000000"/>
        </w:rPr>
        <w:t xml:space="preserve"> «</w:t>
      </w:r>
      <w:r w:rsidRPr="00741B74">
        <w:rPr>
          <w:rFonts w:asciiTheme="minorHAnsi" w:hAnsiTheme="minorHAnsi" w:cstheme="minorHAnsi"/>
          <w:color w:val="000000"/>
          <w:lang w:val="en-US"/>
        </w:rPr>
        <w:t>cine</w:t>
      </w:r>
      <w:r w:rsidRPr="00741B74">
        <w:rPr>
          <w:rFonts w:asciiTheme="minorHAnsi" w:hAnsiTheme="minorHAnsi" w:cstheme="minorHAnsi"/>
          <w:color w:val="000000"/>
        </w:rPr>
        <w:t>-</w:t>
      </w:r>
      <w:r w:rsidRPr="00741B74">
        <w:rPr>
          <w:rFonts w:asciiTheme="minorHAnsi" w:hAnsiTheme="minorHAnsi" w:cstheme="minorHAnsi"/>
          <w:color w:val="000000"/>
          <w:lang w:val="en-US"/>
        </w:rPr>
        <w:t>cafe</w:t>
      </w:r>
      <w:r w:rsidRPr="00741B74">
        <w:rPr>
          <w:rFonts w:asciiTheme="minorHAnsi" w:hAnsiTheme="minorHAnsi" w:cstheme="minorHAnsi"/>
          <w:color w:val="000000"/>
        </w:rPr>
        <w:t xml:space="preserve">» αποτελεί αναπόσπαστο τμήμα της λειτουργίας του Δημοτικού Κινηματογράφου. Λειτουργεί σ’ ένα ιδιαίτερο πολιτισμικό χώρο, με πολυμορφικές πολιτισμικές και καλλιτεχνικές δραστηριότητες και ως εκ τούτου θα πρέπει να υπάρχει στενή συνεργασία του μισθωτή με </w:t>
      </w:r>
      <w:r w:rsidRPr="00741B74">
        <w:rPr>
          <w:rStyle w:val="FontStyle12"/>
          <w:rFonts w:asciiTheme="minorHAnsi" w:hAnsiTheme="minorHAnsi" w:cstheme="minorHAnsi"/>
        </w:rPr>
        <w:t>το Δημοτικό Θέατρο Τρικάλων</w:t>
      </w:r>
      <w:r w:rsidRPr="00741B74">
        <w:rPr>
          <w:rFonts w:asciiTheme="minorHAnsi" w:hAnsiTheme="minorHAnsi" w:cstheme="minorHAnsi"/>
          <w:color w:val="000000"/>
        </w:rPr>
        <w:t>.</w:t>
      </w:r>
    </w:p>
    <w:p w:rsidR="001B1B52" w:rsidRPr="00741B74" w:rsidRDefault="00342A49" w:rsidP="005E6A7C">
      <w:pPr>
        <w:widowControl/>
        <w:numPr>
          <w:ilvl w:val="0"/>
          <w:numId w:val="1"/>
        </w:numPr>
        <w:tabs>
          <w:tab w:val="left" w:pos="284"/>
          <w:tab w:val="num" w:pos="426"/>
        </w:tabs>
        <w:autoSpaceDE/>
        <w:autoSpaceDN/>
        <w:adjustRightInd/>
        <w:spacing w:after="60" w:line="276" w:lineRule="auto"/>
        <w:ind w:left="0" w:firstLine="0"/>
        <w:jc w:val="both"/>
        <w:rPr>
          <w:rFonts w:asciiTheme="minorHAnsi" w:hAnsiTheme="minorHAnsi" w:cstheme="minorHAnsi"/>
        </w:rPr>
      </w:pPr>
      <w:r>
        <w:rPr>
          <w:rFonts w:asciiTheme="minorHAnsi" w:hAnsiTheme="minorHAnsi" w:cstheme="minorHAnsi"/>
        </w:rPr>
        <w:t xml:space="preserve">Λόγω της φύσης των εκδηλώσεων ο μισθωτής </w:t>
      </w:r>
      <w:r w:rsidR="001B1B52" w:rsidRPr="00741B74">
        <w:rPr>
          <w:rFonts w:asciiTheme="minorHAnsi" w:hAnsiTheme="minorHAnsi" w:cstheme="minorHAnsi"/>
        </w:rPr>
        <w:t xml:space="preserve">υποχρεούται στην </w:t>
      </w:r>
      <w:r>
        <w:rPr>
          <w:rFonts w:asciiTheme="minorHAnsi" w:hAnsiTheme="minorHAnsi" w:cstheme="minorHAnsi"/>
        </w:rPr>
        <w:t xml:space="preserve">αδιάλειπτη </w:t>
      </w:r>
      <w:r w:rsidR="001B1B52" w:rsidRPr="00741B74">
        <w:rPr>
          <w:rFonts w:asciiTheme="minorHAnsi" w:hAnsiTheme="minorHAnsi" w:cstheme="minorHAnsi"/>
        </w:rPr>
        <w:t xml:space="preserve">λειτουργία </w:t>
      </w:r>
      <w:r>
        <w:rPr>
          <w:rFonts w:asciiTheme="minorHAnsi" w:hAnsiTheme="minorHAnsi" w:cstheme="minorHAnsi"/>
        </w:rPr>
        <w:t>του μισθίου τις πρωινές ώρες με κατ’ ελάχιστον παροχές</w:t>
      </w:r>
      <w:r w:rsidR="008B2590">
        <w:rPr>
          <w:rFonts w:asciiTheme="minorHAnsi" w:hAnsiTheme="minorHAnsi" w:cstheme="minorHAnsi"/>
        </w:rPr>
        <w:t xml:space="preserve"> υπηρεσιών</w:t>
      </w:r>
      <w:r>
        <w:rPr>
          <w:rFonts w:asciiTheme="minorHAnsi" w:hAnsiTheme="minorHAnsi" w:cstheme="minorHAnsi"/>
        </w:rPr>
        <w:t xml:space="preserve"> αναψυκτηρίου, με σκοπό </w:t>
      </w:r>
      <w:r w:rsidR="001B1B52" w:rsidRPr="00741B74">
        <w:rPr>
          <w:rFonts w:asciiTheme="minorHAnsi" w:hAnsiTheme="minorHAnsi" w:cstheme="minorHAnsi"/>
        </w:rPr>
        <w:t xml:space="preserve">την εξυπηρέτηση των </w:t>
      </w:r>
      <w:r w:rsidR="00F061B1" w:rsidRPr="00741B74">
        <w:rPr>
          <w:rFonts w:asciiTheme="minorHAnsi" w:hAnsiTheme="minorHAnsi" w:cstheme="minorHAnsi"/>
        </w:rPr>
        <w:t xml:space="preserve">επισκεπτών του Μουσείου Ματσόπουλου καθώς και των </w:t>
      </w:r>
      <w:r w:rsidR="001B1B52" w:rsidRPr="00741B74">
        <w:rPr>
          <w:rFonts w:asciiTheme="minorHAnsi" w:hAnsiTheme="minorHAnsi" w:cstheme="minorHAnsi"/>
        </w:rPr>
        <w:t>μαθητών κατά την διάρκεια των πρωινών προβολών-εκδηλώσεων-παραστάσ</w:t>
      </w:r>
      <w:r w:rsidR="00F061B1" w:rsidRPr="00741B74">
        <w:rPr>
          <w:rFonts w:asciiTheme="minorHAnsi" w:hAnsiTheme="minorHAnsi" w:cstheme="minorHAnsi"/>
        </w:rPr>
        <w:t>εων που γίνονται για τα σχολεία.</w:t>
      </w:r>
    </w:p>
    <w:p w:rsidR="001B1B52" w:rsidRDefault="001B1B52" w:rsidP="005E6A7C">
      <w:pPr>
        <w:widowControl/>
        <w:numPr>
          <w:ilvl w:val="0"/>
          <w:numId w:val="1"/>
        </w:numPr>
        <w:tabs>
          <w:tab w:val="left" w:pos="284"/>
        </w:tabs>
        <w:spacing w:after="60" w:line="276" w:lineRule="auto"/>
        <w:ind w:left="0" w:firstLine="0"/>
        <w:jc w:val="both"/>
        <w:rPr>
          <w:rFonts w:asciiTheme="minorHAnsi" w:hAnsiTheme="minorHAnsi" w:cstheme="minorHAnsi"/>
          <w:color w:val="000000"/>
        </w:rPr>
      </w:pPr>
      <w:r w:rsidRPr="00741B74">
        <w:rPr>
          <w:rStyle w:val="FontStyle12"/>
          <w:rFonts w:asciiTheme="minorHAnsi" w:hAnsiTheme="minorHAnsi" w:cstheme="minorHAnsi"/>
        </w:rPr>
        <w:t>Το Δημοτικό Θέατρο Τρικάλων</w:t>
      </w:r>
      <w:r w:rsidRPr="00741B74">
        <w:rPr>
          <w:rFonts w:asciiTheme="minorHAnsi" w:hAnsiTheme="minorHAnsi" w:cstheme="minorHAnsi"/>
          <w:color w:val="000000"/>
        </w:rPr>
        <w:t>-Δημοτικός Κινηματογράφος διατηρεί το δικαίωμα χρήσης του ημι-υπαίθριου χώρου του «</w:t>
      </w:r>
      <w:r w:rsidRPr="00741B74">
        <w:rPr>
          <w:rFonts w:asciiTheme="minorHAnsi" w:hAnsiTheme="minorHAnsi" w:cstheme="minorHAnsi"/>
          <w:color w:val="000000"/>
          <w:lang w:val="en-US"/>
        </w:rPr>
        <w:t>cine</w:t>
      </w:r>
      <w:r w:rsidRPr="00741B74">
        <w:rPr>
          <w:rFonts w:asciiTheme="minorHAnsi" w:hAnsiTheme="minorHAnsi" w:cstheme="minorHAnsi"/>
          <w:color w:val="000000"/>
        </w:rPr>
        <w:t>-</w:t>
      </w:r>
      <w:r w:rsidRPr="00741B74">
        <w:rPr>
          <w:rFonts w:asciiTheme="minorHAnsi" w:hAnsiTheme="minorHAnsi" w:cstheme="minorHAnsi"/>
          <w:color w:val="000000"/>
          <w:lang w:val="en-US"/>
        </w:rPr>
        <w:t>cafe</w:t>
      </w:r>
      <w:r w:rsidRPr="00741B74">
        <w:rPr>
          <w:rFonts w:asciiTheme="minorHAnsi" w:hAnsiTheme="minorHAnsi" w:cstheme="minorHAnsi"/>
          <w:color w:val="000000"/>
        </w:rPr>
        <w:t>», ως χώρου εκδηλώσεων του Δημοτικού Κιν</w:t>
      </w:r>
      <w:r w:rsidR="00F27320">
        <w:rPr>
          <w:rFonts w:asciiTheme="minorHAnsi" w:hAnsiTheme="minorHAnsi" w:cstheme="minorHAnsi"/>
          <w:color w:val="000000"/>
        </w:rPr>
        <w:t>ηματογρά</w:t>
      </w:r>
      <w:r w:rsidRPr="00741B74">
        <w:rPr>
          <w:rFonts w:asciiTheme="minorHAnsi" w:hAnsiTheme="minorHAnsi" w:cstheme="minorHAnsi"/>
          <w:color w:val="000000"/>
        </w:rPr>
        <w:t xml:space="preserve">φου (εκθέσεις, εκδηλώσεις κλπ), καθώς επίσης και την χρήση </w:t>
      </w:r>
      <w:r w:rsidR="00342A49">
        <w:rPr>
          <w:rFonts w:asciiTheme="minorHAnsi" w:hAnsiTheme="minorHAnsi" w:cstheme="minorHAnsi"/>
          <w:color w:val="000000"/>
        </w:rPr>
        <w:t xml:space="preserve">διακριτού χώρου εντός </w:t>
      </w:r>
      <w:r w:rsidRPr="00741B74">
        <w:rPr>
          <w:rFonts w:asciiTheme="minorHAnsi" w:hAnsiTheme="minorHAnsi" w:cstheme="minorHAnsi"/>
          <w:color w:val="000000"/>
        </w:rPr>
        <w:t>του χώρου του «</w:t>
      </w:r>
      <w:r w:rsidRPr="00741B74">
        <w:rPr>
          <w:rFonts w:asciiTheme="minorHAnsi" w:hAnsiTheme="minorHAnsi" w:cstheme="minorHAnsi"/>
          <w:color w:val="000000"/>
          <w:lang w:val="en-US"/>
        </w:rPr>
        <w:t>cine</w:t>
      </w:r>
      <w:r w:rsidRPr="00741B74">
        <w:rPr>
          <w:rFonts w:asciiTheme="minorHAnsi" w:hAnsiTheme="minorHAnsi" w:cstheme="minorHAnsi"/>
          <w:color w:val="000000"/>
        </w:rPr>
        <w:t>-</w:t>
      </w:r>
      <w:r w:rsidRPr="00741B74">
        <w:rPr>
          <w:rFonts w:asciiTheme="minorHAnsi" w:hAnsiTheme="minorHAnsi" w:cstheme="minorHAnsi"/>
          <w:color w:val="000000"/>
          <w:lang w:val="en-US"/>
        </w:rPr>
        <w:t>cafe</w:t>
      </w:r>
      <w:r w:rsidRPr="00741B74">
        <w:rPr>
          <w:rFonts w:asciiTheme="minorHAnsi" w:hAnsiTheme="minorHAnsi" w:cstheme="minorHAnsi"/>
          <w:color w:val="000000"/>
        </w:rPr>
        <w:t xml:space="preserve">» ως χώρου προετοιμασίας, προβών και αναμονής των καλλιτεχνών </w:t>
      </w:r>
      <w:r w:rsidR="00342A49">
        <w:rPr>
          <w:rFonts w:asciiTheme="minorHAnsi" w:hAnsiTheme="minorHAnsi" w:cstheme="minorHAnsi"/>
          <w:color w:val="000000"/>
        </w:rPr>
        <w:t xml:space="preserve">κατά την διάρκεια </w:t>
      </w:r>
      <w:r w:rsidRPr="00741B74">
        <w:rPr>
          <w:rFonts w:asciiTheme="minorHAnsi" w:hAnsiTheme="minorHAnsi" w:cstheme="minorHAnsi"/>
          <w:color w:val="000000"/>
        </w:rPr>
        <w:t>των εκδηλώσεων</w:t>
      </w:r>
      <w:r w:rsidR="00342A49">
        <w:rPr>
          <w:rFonts w:asciiTheme="minorHAnsi" w:hAnsiTheme="minorHAnsi" w:cstheme="minorHAnsi"/>
          <w:color w:val="000000"/>
        </w:rPr>
        <w:t xml:space="preserve"> του Δημοτικού Θεάτρου</w:t>
      </w:r>
      <w:r w:rsidR="008B2590">
        <w:rPr>
          <w:rFonts w:asciiTheme="minorHAnsi" w:hAnsiTheme="minorHAnsi" w:cstheme="minorHAnsi"/>
          <w:color w:val="000000"/>
        </w:rPr>
        <w:t>, κατόπιν συνεννόησης με τον μισθωτή</w:t>
      </w:r>
      <w:r w:rsidRPr="00741B74">
        <w:rPr>
          <w:rFonts w:asciiTheme="minorHAnsi" w:hAnsiTheme="minorHAnsi" w:cstheme="minorHAnsi"/>
          <w:color w:val="000000"/>
        </w:rPr>
        <w:t>.</w:t>
      </w:r>
    </w:p>
    <w:p w:rsidR="008B2590" w:rsidRPr="00097CC5" w:rsidRDefault="000C1202" w:rsidP="005E6A7C">
      <w:pPr>
        <w:widowControl/>
        <w:numPr>
          <w:ilvl w:val="0"/>
          <w:numId w:val="1"/>
        </w:numPr>
        <w:tabs>
          <w:tab w:val="left" w:pos="284"/>
        </w:tabs>
        <w:spacing w:after="60" w:line="276" w:lineRule="auto"/>
        <w:ind w:left="0" w:firstLine="0"/>
        <w:jc w:val="both"/>
        <w:rPr>
          <w:rFonts w:asciiTheme="minorHAnsi" w:hAnsiTheme="minorHAnsi" w:cstheme="minorHAnsi"/>
          <w:color w:val="000000"/>
        </w:rPr>
      </w:pPr>
      <w:r w:rsidRPr="00097CC5">
        <w:rPr>
          <w:rFonts w:asciiTheme="minorHAnsi" w:hAnsiTheme="minorHAnsi" w:cstheme="minorHAnsi"/>
          <w:color w:val="000000"/>
        </w:rPr>
        <w:t>Για λόγους εύρυθμης λειτουργία του μισθίου και καλύτερης εξυπηρέτησης των επισκεπτών, κ</w:t>
      </w:r>
      <w:r w:rsidR="008B2590" w:rsidRPr="00097CC5">
        <w:rPr>
          <w:rFonts w:asciiTheme="minorHAnsi" w:hAnsiTheme="minorHAnsi" w:cstheme="minorHAnsi"/>
          <w:color w:val="000000"/>
        </w:rPr>
        <w:t xml:space="preserve">ατά την διάρκεια </w:t>
      </w:r>
      <w:r w:rsidRPr="00097CC5">
        <w:rPr>
          <w:rFonts w:asciiTheme="minorHAnsi" w:hAnsiTheme="minorHAnsi" w:cstheme="minorHAnsi"/>
          <w:color w:val="000000"/>
        </w:rPr>
        <w:t xml:space="preserve">τέλεσης </w:t>
      </w:r>
      <w:r w:rsidR="008B2590" w:rsidRPr="00097CC5">
        <w:rPr>
          <w:rFonts w:asciiTheme="minorHAnsi" w:hAnsiTheme="minorHAnsi" w:cstheme="minorHAnsi"/>
          <w:color w:val="000000"/>
        </w:rPr>
        <w:t xml:space="preserve">πάσης φύσεως </w:t>
      </w:r>
      <w:r w:rsidRPr="00097CC5">
        <w:rPr>
          <w:rFonts w:asciiTheme="minorHAnsi" w:hAnsiTheme="minorHAnsi" w:cstheme="minorHAnsi"/>
          <w:color w:val="000000"/>
        </w:rPr>
        <w:t xml:space="preserve">υπαίθριων </w:t>
      </w:r>
      <w:r w:rsidR="008B2590" w:rsidRPr="00097CC5">
        <w:rPr>
          <w:rFonts w:asciiTheme="minorHAnsi" w:hAnsiTheme="minorHAnsi" w:cstheme="minorHAnsi"/>
          <w:color w:val="000000"/>
        </w:rPr>
        <w:t>εκδηλώσεων</w:t>
      </w:r>
      <w:r w:rsidRPr="00097CC5">
        <w:rPr>
          <w:rFonts w:asciiTheme="minorHAnsi" w:hAnsiTheme="minorHAnsi" w:cstheme="minorHAnsi"/>
          <w:color w:val="000000"/>
        </w:rPr>
        <w:t xml:space="preserve"> προσωρινού χαρακτήρα, είτε αυτών που οργανώνονται από τον μισθωτή σύμφωνα με το σχέδιο ανάδειξης της παραγράφου 1στ του άρθρου 10</w:t>
      </w:r>
      <w:r w:rsidRPr="00097CC5">
        <w:rPr>
          <w:rFonts w:asciiTheme="minorHAnsi" w:hAnsiTheme="minorHAnsi" w:cstheme="minorHAnsi"/>
          <w:color w:val="000000"/>
          <w:vertAlign w:val="superscript"/>
        </w:rPr>
        <w:t>ο</w:t>
      </w:r>
      <w:r w:rsidRPr="00097CC5">
        <w:rPr>
          <w:rFonts w:asciiTheme="minorHAnsi" w:hAnsiTheme="minorHAnsi" w:cstheme="minorHAnsi"/>
          <w:color w:val="000000"/>
        </w:rPr>
        <w:t xml:space="preserve"> της παρούσας, είτε αυτών που διοργανώνονται από τον Δήμο και τα Νομικά του πρόσωπα ή και άλλους φορείς, </w:t>
      </w:r>
      <w:r w:rsidR="0093115A" w:rsidRPr="00097CC5">
        <w:rPr>
          <w:rFonts w:asciiTheme="minorHAnsi" w:hAnsiTheme="minorHAnsi" w:cstheme="minorHAnsi"/>
          <w:color w:val="000000"/>
        </w:rPr>
        <w:t xml:space="preserve">κατόπιν αιτήματος του μισθωτή και </w:t>
      </w:r>
      <w:r w:rsidRPr="00097CC5">
        <w:rPr>
          <w:rFonts w:asciiTheme="minorHAnsi" w:hAnsiTheme="minorHAnsi" w:cstheme="minorHAnsi"/>
          <w:color w:val="000000"/>
        </w:rPr>
        <w:t xml:space="preserve">με μέριμνα του Δημοτικού Θεάτρου </w:t>
      </w:r>
      <w:r w:rsidR="0093115A" w:rsidRPr="00097CC5">
        <w:rPr>
          <w:rFonts w:asciiTheme="minorHAnsi" w:hAnsiTheme="minorHAnsi" w:cstheme="minorHAnsi"/>
          <w:color w:val="000000"/>
        </w:rPr>
        <w:t>δύναται ν</w:t>
      </w:r>
      <w:r w:rsidRPr="00097CC5">
        <w:rPr>
          <w:rFonts w:asciiTheme="minorHAnsi" w:hAnsiTheme="minorHAnsi" w:cstheme="minorHAnsi"/>
          <w:color w:val="000000"/>
        </w:rPr>
        <w:t xml:space="preserve">α αναστέλλεται προσωρινά η λειτουργία του δημοτικού κινηματογράφου ή άλλων </w:t>
      </w:r>
      <w:r w:rsidR="0093115A" w:rsidRPr="00097CC5">
        <w:rPr>
          <w:rFonts w:asciiTheme="minorHAnsi" w:hAnsiTheme="minorHAnsi" w:cstheme="minorHAnsi"/>
          <w:color w:val="000000"/>
        </w:rPr>
        <w:t xml:space="preserve">λειτουργικών του </w:t>
      </w:r>
      <w:r w:rsidRPr="00097CC5">
        <w:rPr>
          <w:rFonts w:asciiTheme="minorHAnsi" w:hAnsiTheme="minorHAnsi" w:cstheme="minorHAnsi"/>
          <w:color w:val="000000"/>
        </w:rPr>
        <w:t xml:space="preserve">δραστηριοτήτων </w:t>
      </w:r>
      <w:r w:rsidR="0093115A" w:rsidRPr="00097CC5">
        <w:rPr>
          <w:rFonts w:asciiTheme="minorHAnsi" w:hAnsiTheme="minorHAnsi" w:cstheme="minorHAnsi"/>
          <w:color w:val="000000"/>
        </w:rPr>
        <w:t xml:space="preserve">(π,χ, θεατρικά εργαστήρια, εργαστήρια ζωγραφικής) </w:t>
      </w:r>
      <w:r w:rsidRPr="00097CC5">
        <w:rPr>
          <w:rFonts w:asciiTheme="minorHAnsi" w:hAnsiTheme="minorHAnsi" w:cstheme="minorHAnsi"/>
          <w:color w:val="000000"/>
        </w:rPr>
        <w:t>που λειτουργούν στους εσωτερικούς του χώρους του Μύλου.</w:t>
      </w:r>
    </w:p>
    <w:p w:rsidR="001B1B52" w:rsidRPr="00741B74" w:rsidRDefault="001B1B52" w:rsidP="005E6A7C">
      <w:pPr>
        <w:widowControl/>
        <w:numPr>
          <w:ilvl w:val="0"/>
          <w:numId w:val="1"/>
        </w:numPr>
        <w:tabs>
          <w:tab w:val="left" w:pos="284"/>
        </w:tabs>
        <w:spacing w:after="60" w:line="276" w:lineRule="auto"/>
        <w:ind w:left="0" w:firstLine="0"/>
        <w:jc w:val="both"/>
        <w:rPr>
          <w:rFonts w:asciiTheme="minorHAnsi" w:hAnsiTheme="minorHAnsi" w:cstheme="minorHAnsi"/>
          <w:color w:val="000000"/>
        </w:rPr>
      </w:pPr>
      <w:r w:rsidRPr="00741B74">
        <w:rPr>
          <w:rStyle w:val="FontStyle12"/>
          <w:rFonts w:asciiTheme="minorHAnsi" w:hAnsiTheme="minorHAnsi" w:cstheme="minorHAnsi"/>
        </w:rPr>
        <w:t>Το Δημοτικό Θέατρο Τρικάλων</w:t>
      </w:r>
      <w:r w:rsidRPr="00741B74">
        <w:rPr>
          <w:rFonts w:asciiTheme="minorHAnsi" w:hAnsiTheme="minorHAnsi" w:cstheme="minorHAnsi"/>
          <w:color w:val="000000"/>
        </w:rPr>
        <w:t>-Δημοτικός Κινηματογράφος διατηρεί το δικαίωμα χρήσης των τουαλετών</w:t>
      </w:r>
      <w:r w:rsidR="00342A49">
        <w:rPr>
          <w:rFonts w:asciiTheme="minorHAnsi" w:hAnsiTheme="minorHAnsi" w:cstheme="minorHAnsi"/>
          <w:color w:val="000000"/>
        </w:rPr>
        <w:t xml:space="preserve"> του μισθίου</w:t>
      </w:r>
      <w:r w:rsidRPr="00741B74">
        <w:rPr>
          <w:rFonts w:asciiTheme="minorHAnsi" w:hAnsiTheme="minorHAnsi" w:cstheme="minorHAnsi"/>
          <w:color w:val="000000"/>
        </w:rPr>
        <w:t>, για τους θεατές των εκδηλώσεων.</w:t>
      </w:r>
    </w:p>
    <w:p w:rsidR="001B1B52" w:rsidRPr="00741B74" w:rsidRDefault="001B1B52" w:rsidP="005E6A7C">
      <w:pPr>
        <w:widowControl/>
        <w:numPr>
          <w:ilvl w:val="0"/>
          <w:numId w:val="1"/>
        </w:numPr>
        <w:tabs>
          <w:tab w:val="left" w:pos="284"/>
        </w:tabs>
        <w:spacing w:after="60" w:line="276" w:lineRule="auto"/>
        <w:ind w:left="0" w:firstLine="0"/>
        <w:jc w:val="both"/>
        <w:rPr>
          <w:rFonts w:asciiTheme="minorHAnsi" w:hAnsiTheme="minorHAnsi" w:cstheme="minorHAnsi"/>
          <w:color w:val="000000"/>
        </w:rPr>
      </w:pPr>
      <w:r w:rsidRPr="00741B74">
        <w:rPr>
          <w:rFonts w:asciiTheme="minorHAnsi" w:hAnsiTheme="minorHAnsi" w:cstheme="minorHAnsi"/>
          <w:color w:val="000000"/>
        </w:rPr>
        <w:t xml:space="preserve">Δεν επιτρέπεται οποιαδήποτε αλλαγή στην διαμόρφωση, τη διακόσμηση, τον φωτισμό κλπ του χώρου, </w:t>
      </w:r>
      <w:r w:rsidR="00342A49">
        <w:rPr>
          <w:rFonts w:asciiTheme="minorHAnsi" w:hAnsiTheme="minorHAnsi" w:cstheme="minorHAnsi"/>
          <w:color w:val="000000"/>
        </w:rPr>
        <w:t xml:space="preserve">πέρα των εργασιών του σχεδίου αξιοποίησης της παρούσας, </w:t>
      </w:r>
      <w:r w:rsidRPr="00741B74">
        <w:rPr>
          <w:rFonts w:asciiTheme="minorHAnsi" w:hAnsiTheme="minorHAnsi" w:cstheme="minorHAnsi"/>
          <w:color w:val="000000"/>
        </w:rPr>
        <w:t xml:space="preserve">χωρίς </w:t>
      </w:r>
      <w:r w:rsidR="00342A49">
        <w:rPr>
          <w:rFonts w:asciiTheme="minorHAnsi" w:hAnsiTheme="minorHAnsi" w:cstheme="minorHAnsi"/>
          <w:color w:val="000000"/>
        </w:rPr>
        <w:t xml:space="preserve">την έγκριση και </w:t>
      </w:r>
      <w:r w:rsidRPr="00741B74">
        <w:rPr>
          <w:rFonts w:asciiTheme="minorHAnsi" w:hAnsiTheme="minorHAnsi" w:cstheme="minorHAnsi"/>
          <w:color w:val="000000"/>
        </w:rPr>
        <w:t xml:space="preserve">σύμφωνη γνώμη </w:t>
      </w:r>
      <w:r w:rsidRPr="00741B74">
        <w:rPr>
          <w:rStyle w:val="FontStyle12"/>
          <w:rFonts w:asciiTheme="minorHAnsi" w:hAnsiTheme="minorHAnsi" w:cstheme="minorHAnsi"/>
        </w:rPr>
        <w:t>του Δημοτικού Θεάτρου Τρικάλων</w:t>
      </w:r>
      <w:r w:rsidRPr="00741B74">
        <w:rPr>
          <w:rFonts w:asciiTheme="minorHAnsi" w:hAnsiTheme="minorHAnsi" w:cstheme="minorHAnsi"/>
          <w:color w:val="000000"/>
        </w:rPr>
        <w:t>.</w:t>
      </w:r>
    </w:p>
    <w:p w:rsidR="001B1B52" w:rsidRPr="00741B74" w:rsidRDefault="001B1B52" w:rsidP="00342A49">
      <w:pPr>
        <w:widowControl/>
        <w:numPr>
          <w:ilvl w:val="0"/>
          <w:numId w:val="1"/>
        </w:numPr>
        <w:tabs>
          <w:tab w:val="left" w:pos="284"/>
          <w:tab w:val="num" w:pos="426"/>
        </w:tabs>
        <w:autoSpaceDE/>
        <w:autoSpaceDN/>
        <w:adjustRightInd/>
        <w:spacing w:after="60" w:line="276" w:lineRule="auto"/>
        <w:ind w:left="0" w:firstLine="0"/>
        <w:jc w:val="both"/>
        <w:rPr>
          <w:rFonts w:asciiTheme="minorHAnsi" w:hAnsiTheme="minorHAnsi" w:cstheme="minorHAnsi"/>
        </w:rPr>
      </w:pPr>
      <w:r w:rsidRPr="00741B74">
        <w:rPr>
          <w:rFonts w:asciiTheme="minorHAnsi" w:hAnsiTheme="minorHAnsi" w:cstheme="minorHAnsi"/>
        </w:rPr>
        <w:t>Η επιλογή της μουσικής θα γίνεται με ποιοτικά κριτήρια, με επιλογές που ταιριάζουν και συνάδουν με τις καλλιτεχνικές δραστηριότητες και με τον περιβάλλοντα χώρο του Μύλου.</w:t>
      </w:r>
      <w:r w:rsidR="00342A49">
        <w:rPr>
          <w:rFonts w:asciiTheme="minorHAnsi" w:hAnsiTheme="minorHAnsi" w:cstheme="minorHAnsi"/>
        </w:rPr>
        <w:t xml:space="preserve"> Η ένταση </w:t>
      </w:r>
      <w:r w:rsidRPr="00741B74">
        <w:rPr>
          <w:rFonts w:asciiTheme="minorHAnsi" w:hAnsiTheme="minorHAnsi" w:cstheme="minorHAnsi"/>
        </w:rPr>
        <w:t xml:space="preserve">θα πρέπει να είναι </w:t>
      </w:r>
      <w:r w:rsidR="00342A49">
        <w:rPr>
          <w:rFonts w:asciiTheme="minorHAnsi" w:hAnsiTheme="minorHAnsi" w:cstheme="minorHAnsi"/>
        </w:rPr>
        <w:t xml:space="preserve">κατάλληλα προσαρμοσμένη ώστε </w:t>
      </w:r>
      <w:r w:rsidRPr="00741B74">
        <w:rPr>
          <w:rFonts w:asciiTheme="minorHAnsi" w:hAnsiTheme="minorHAnsi" w:cstheme="minorHAnsi"/>
        </w:rPr>
        <w:t xml:space="preserve">να μην ακούγεται μέσα στην αίθουσα του κινηματογράφου </w:t>
      </w:r>
      <w:r w:rsidR="00342A49">
        <w:rPr>
          <w:rFonts w:asciiTheme="minorHAnsi" w:hAnsiTheme="minorHAnsi" w:cstheme="minorHAnsi"/>
        </w:rPr>
        <w:t xml:space="preserve">κατά την διάρκεια των προβολών </w:t>
      </w:r>
      <w:r w:rsidRPr="00741B74">
        <w:rPr>
          <w:rFonts w:asciiTheme="minorHAnsi" w:hAnsiTheme="minorHAnsi" w:cstheme="minorHAnsi"/>
        </w:rPr>
        <w:t>και να μην ενοχλεί τους θεατές των ταινιών. Στις περιπτώσεις εκδηλώσεων, ομιλιών και θεατρικών παραστάσεων θα είναι τελείως κλειστή.</w:t>
      </w:r>
    </w:p>
    <w:p w:rsidR="001B1B52" w:rsidRPr="00741B74" w:rsidRDefault="001B1B52" w:rsidP="005E6A7C">
      <w:pPr>
        <w:numPr>
          <w:ilvl w:val="0"/>
          <w:numId w:val="1"/>
        </w:numPr>
        <w:tabs>
          <w:tab w:val="left" w:pos="284"/>
          <w:tab w:val="num" w:pos="426"/>
        </w:tabs>
        <w:spacing w:after="60" w:line="276" w:lineRule="auto"/>
        <w:ind w:left="0" w:firstLine="0"/>
        <w:jc w:val="both"/>
        <w:rPr>
          <w:rFonts w:asciiTheme="minorHAnsi" w:hAnsiTheme="minorHAnsi" w:cstheme="minorHAnsi"/>
        </w:rPr>
      </w:pPr>
      <w:r w:rsidRPr="00741B74">
        <w:rPr>
          <w:rFonts w:asciiTheme="minorHAnsi" w:hAnsiTheme="minorHAnsi" w:cstheme="minorHAnsi"/>
          <w:color w:val="000000"/>
        </w:rPr>
        <w:t xml:space="preserve">Επειδή το </w:t>
      </w:r>
      <w:r w:rsidR="00342A49">
        <w:rPr>
          <w:rFonts w:asciiTheme="minorHAnsi" w:hAnsiTheme="minorHAnsi" w:cstheme="minorHAnsi"/>
          <w:color w:val="000000"/>
        </w:rPr>
        <w:t xml:space="preserve">μισθίο </w:t>
      </w:r>
      <w:r w:rsidRPr="00741B74">
        <w:rPr>
          <w:rFonts w:asciiTheme="minorHAnsi" w:hAnsiTheme="minorHAnsi" w:cstheme="minorHAnsi"/>
          <w:color w:val="000000"/>
        </w:rPr>
        <w:t xml:space="preserve">λειτουργεί σε δημοτικό χώρο με ιδιαίτερα πολιτισμικά χαρακτηριστικά και </w:t>
      </w:r>
      <w:r w:rsidR="00CB05E2">
        <w:rPr>
          <w:rFonts w:asciiTheme="minorHAnsi" w:hAnsiTheme="minorHAnsi" w:cstheme="minorHAnsi"/>
          <w:color w:val="000000"/>
        </w:rPr>
        <w:t xml:space="preserve">με σκοπό </w:t>
      </w:r>
      <w:r w:rsidRPr="00741B74">
        <w:rPr>
          <w:rFonts w:asciiTheme="minorHAnsi" w:hAnsiTheme="minorHAnsi" w:cstheme="minorHAnsi"/>
          <w:color w:val="000000"/>
        </w:rPr>
        <w:t xml:space="preserve">την καλύτερη εξυπηρέτηση </w:t>
      </w:r>
      <w:r w:rsidR="00CB05E2">
        <w:rPr>
          <w:rFonts w:asciiTheme="minorHAnsi" w:hAnsiTheme="minorHAnsi" w:cstheme="minorHAnsi"/>
          <w:color w:val="000000"/>
        </w:rPr>
        <w:t>όσων προσέρχονται σ</w:t>
      </w:r>
      <w:r w:rsidRPr="00741B74">
        <w:rPr>
          <w:rFonts w:asciiTheme="minorHAnsi" w:hAnsiTheme="minorHAnsi" w:cstheme="minorHAnsi"/>
          <w:color w:val="000000"/>
        </w:rPr>
        <w:t xml:space="preserve">τον Πολυχώρο του Μύλου </w:t>
      </w:r>
      <w:r w:rsidR="00CB05E2">
        <w:rPr>
          <w:rFonts w:asciiTheme="minorHAnsi" w:hAnsiTheme="minorHAnsi" w:cstheme="minorHAnsi"/>
          <w:color w:val="000000"/>
        </w:rPr>
        <w:t xml:space="preserve">Ματσόπουλου </w:t>
      </w:r>
      <w:r w:rsidR="00F061B1" w:rsidRPr="00741B74">
        <w:rPr>
          <w:rFonts w:asciiTheme="minorHAnsi" w:hAnsiTheme="minorHAnsi" w:cstheme="minorHAnsi"/>
          <w:color w:val="000000"/>
        </w:rPr>
        <w:t xml:space="preserve">είτε για επίσκεψη στο </w:t>
      </w:r>
      <w:r w:rsidR="00CB05E2">
        <w:rPr>
          <w:rFonts w:asciiTheme="minorHAnsi" w:hAnsiTheme="minorHAnsi" w:cstheme="minorHAnsi"/>
          <w:color w:val="000000"/>
        </w:rPr>
        <w:t xml:space="preserve">Βιομηχανικό </w:t>
      </w:r>
      <w:r w:rsidR="00F061B1" w:rsidRPr="00741B74">
        <w:rPr>
          <w:rFonts w:asciiTheme="minorHAnsi" w:hAnsiTheme="minorHAnsi" w:cstheme="minorHAnsi"/>
          <w:color w:val="000000"/>
        </w:rPr>
        <w:t xml:space="preserve">Μουσείο </w:t>
      </w:r>
      <w:r w:rsidR="00CB05E2">
        <w:rPr>
          <w:rFonts w:asciiTheme="minorHAnsi" w:hAnsiTheme="minorHAnsi" w:cstheme="minorHAnsi"/>
          <w:color w:val="000000"/>
        </w:rPr>
        <w:t xml:space="preserve">του </w:t>
      </w:r>
      <w:r w:rsidR="00F061B1" w:rsidRPr="00741B74">
        <w:rPr>
          <w:rFonts w:asciiTheme="minorHAnsi" w:hAnsiTheme="minorHAnsi" w:cstheme="minorHAnsi"/>
          <w:color w:val="000000"/>
        </w:rPr>
        <w:t xml:space="preserve">Μύλου, </w:t>
      </w:r>
      <w:r w:rsidRPr="00741B74">
        <w:rPr>
          <w:rFonts w:asciiTheme="minorHAnsi" w:hAnsiTheme="minorHAnsi" w:cstheme="minorHAnsi"/>
          <w:color w:val="000000"/>
        </w:rPr>
        <w:t>είτε για πολιτισμική ψυχαγωγία (κινηματογράφος-θέατρο), είτε για εκπαίδευση (εργαστήρια), είτε για αναψυχή</w:t>
      </w:r>
      <w:r w:rsidR="00CB05E2">
        <w:rPr>
          <w:rFonts w:asciiTheme="minorHAnsi" w:hAnsiTheme="minorHAnsi" w:cstheme="minorHAnsi"/>
          <w:color w:val="000000"/>
        </w:rPr>
        <w:t xml:space="preserve"> νησάκι Μύλου)</w:t>
      </w:r>
      <w:r w:rsidRPr="00741B74">
        <w:rPr>
          <w:rFonts w:asciiTheme="minorHAnsi" w:hAnsiTheme="minorHAnsi" w:cstheme="minorHAnsi"/>
          <w:color w:val="000000"/>
        </w:rPr>
        <w:t xml:space="preserve">, οι </w:t>
      </w:r>
      <w:r w:rsidR="00F45978" w:rsidRPr="00741B74">
        <w:rPr>
          <w:rFonts w:asciiTheme="minorHAnsi" w:hAnsiTheme="minorHAnsi" w:cstheme="minorHAnsi"/>
          <w:color w:val="000000"/>
        </w:rPr>
        <w:t>συμμετέχοντες στη δημοπρασία</w:t>
      </w:r>
      <w:r w:rsidRPr="00741B74">
        <w:rPr>
          <w:rFonts w:asciiTheme="minorHAnsi" w:hAnsiTheme="minorHAnsi" w:cstheme="minorHAnsi"/>
          <w:color w:val="000000"/>
        </w:rPr>
        <w:t xml:space="preserve"> συμφωνούν ότι οι τιμές των προϊόντων που </w:t>
      </w:r>
      <w:r w:rsidR="00E21587">
        <w:rPr>
          <w:rFonts w:asciiTheme="minorHAnsi" w:hAnsiTheme="minorHAnsi" w:cstheme="minorHAnsi"/>
          <w:color w:val="000000"/>
        </w:rPr>
        <w:t xml:space="preserve">θα </w:t>
      </w:r>
      <w:r w:rsidRPr="00741B74">
        <w:rPr>
          <w:rFonts w:asciiTheme="minorHAnsi" w:hAnsiTheme="minorHAnsi" w:cstheme="minorHAnsi"/>
          <w:color w:val="000000"/>
        </w:rPr>
        <w:t xml:space="preserve">προσφέρει το </w:t>
      </w:r>
      <w:r w:rsidR="00CB05E2">
        <w:rPr>
          <w:rFonts w:asciiTheme="minorHAnsi" w:hAnsiTheme="minorHAnsi" w:cstheme="minorHAnsi"/>
          <w:color w:val="000000"/>
          <w:lang w:val="en-US"/>
        </w:rPr>
        <w:t>cine</w:t>
      </w:r>
      <w:r w:rsidR="00CB05E2" w:rsidRPr="00CB05E2">
        <w:rPr>
          <w:rFonts w:asciiTheme="minorHAnsi" w:hAnsiTheme="minorHAnsi" w:cstheme="minorHAnsi"/>
          <w:color w:val="000000"/>
        </w:rPr>
        <w:t>-</w:t>
      </w:r>
      <w:r w:rsidR="00CB05E2">
        <w:rPr>
          <w:rFonts w:asciiTheme="minorHAnsi" w:hAnsiTheme="minorHAnsi" w:cstheme="minorHAnsi"/>
          <w:color w:val="000000"/>
          <w:lang w:val="en-US"/>
        </w:rPr>
        <w:t>cafe</w:t>
      </w:r>
      <w:r w:rsidR="00CB05E2" w:rsidRPr="00CB05E2">
        <w:rPr>
          <w:rFonts w:asciiTheme="minorHAnsi" w:hAnsiTheme="minorHAnsi" w:cstheme="minorHAnsi"/>
          <w:color w:val="000000"/>
        </w:rPr>
        <w:t xml:space="preserve"> </w:t>
      </w:r>
      <w:r w:rsidRPr="00741B74">
        <w:rPr>
          <w:rFonts w:asciiTheme="minorHAnsi" w:hAnsiTheme="minorHAnsi" w:cstheme="minorHAnsi"/>
          <w:color w:val="000000"/>
        </w:rPr>
        <w:t xml:space="preserve">θα </w:t>
      </w:r>
      <w:r w:rsidRPr="00741B74">
        <w:rPr>
          <w:rFonts w:asciiTheme="minorHAnsi" w:hAnsiTheme="minorHAnsi" w:cstheme="minorHAnsi"/>
        </w:rPr>
        <w:t xml:space="preserve">είναι ιδιαίτερα προσιτές και μέσα σε λογικά πλαίσια. Η </w:t>
      </w:r>
      <w:r w:rsidR="00CB05E2">
        <w:rPr>
          <w:rFonts w:asciiTheme="minorHAnsi" w:hAnsiTheme="minorHAnsi" w:cstheme="minorHAnsi"/>
        </w:rPr>
        <w:t xml:space="preserve">τελική </w:t>
      </w:r>
      <w:r w:rsidRPr="00741B74">
        <w:rPr>
          <w:rFonts w:asciiTheme="minorHAnsi" w:hAnsiTheme="minorHAnsi" w:cstheme="minorHAnsi"/>
        </w:rPr>
        <w:t xml:space="preserve">διαμόρφωση των τιμών θα γίνεται κατόπιν </w:t>
      </w:r>
      <w:r w:rsidR="002522EA">
        <w:rPr>
          <w:rFonts w:asciiTheme="minorHAnsi" w:hAnsiTheme="minorHAnsi" w:cstheme="minorHAnsi"/>
        </w:rPr>
        <w:t xml:space="preserve">απλής </w:t>
      </w:r>
      <w:r w:rsidR="00342A49">
        <w:rPr>
          <w:rFonts w:asciiTheme="minorHAnsi" w:hAnsiTheme="minorHAnsi" w:cstheme="minorHAnsi"/>
        </w:rPr>
        <w:t xml:space="preserve">γνώμης </w:t>
      </w:r>
      <w:r w:rsidRPr="00741B74">
        <w:rPr>
          <w:rFonts w:asciiTheme="minorHAnsi" w:hAnsiTheme="minorHAnsi" w:cstheme="minorHAnsi"/>
        </w:rPr>
        <w:t xml:space="preserve">του </w:t>
      </w:r>
      <w:r w:rsidR="005F2290">
        <w:rPr>
          <w:rFonts w:asciiTheme="minorHAnsi" w:hAnsiTheme="minorHAnsi" w:cstheme="minorHAnsi"/>
        </w:rPr>
        <w:t>Δ</w:t>
      </w:r>
      <w:r w:rsidR="002753BD">
        <w:rPr>
          <w:rFonts w:asciiTheme="minorHAnsi" w:hAnsiTheme="minorHAnsi" w:cstheme="minorHAnsi"/>
        </w:rPr>
        <w:t>ιοικητικού</w:t>
      </w:r>
      <w:r w:rsidRPr="00741B74">
        <w:rPr>
          <w:rFonts w:asciiTheme="minorHAnsi" w:hAnsiTheme="minorHAnsi" w:cstheme="minorHAnsi"/>
        </w:rPr>
        <w:t xml:space="preserve"> </w:t>
      </w:r>
      <w:r w:rsidR="002753BD">
        <w:rPr>
          <w:rFonts w:asciiTheme="minorHAnsi" w:hAnsiTheme="minorHAnsi" w:cstheme="minorHAnsi"/>
        </w:rPr>
        <w:t xml:space="preserve">Συμβουλίου </w:t>
      </w:r>
      <w:r w:rsidRPr="00741B74">
        <w:rPr>
          <w:rFonts w:asciiTheme="minorHAnsi" w:hAnsiTheme="minorHAnsi" w:cstheme="minorHAnsi"/>
        </w:rPr>
        <w:t>του Δημοτικού Θεάτρου</w:t>
      </w:r>
      <w:r w:rsidR="00CB05E2">
        <w:rPr>
          <w:rFonts w:asciiTheme="minorHAnsi" w:hAnsiTheme="minorHAnsi" w:cstheme="minorHAnsi"/>
        </w:rPr>
        <w:t xml:space="preserve"> με επιδίωξη να υπάρχει συμφωνία προς όφελος τόσο του μισθωτή όσο και του Δημοτικού Θεάτρου με τη διατήρηση των τιμών σε εύλογο τίμημα  για τον χώρο και τις επικρατούσες οικονομικές συνθήκες</w:t>
      </w:r>
      <w:r w:rsidRPr="00741B74">
        <w:rPr>
          <w:rFonts w:asciiTheme="minorHAnsi" w:hAnsiTheme="minorHAnsi" w:cstheme="minorHAnsi"/>
        </w:rPr>
        <w:t xml:space="preserve">. Ο μισθωτής υποχρεούται να έχει πάντοτε </w:t>
      </w:r>
      <w:r w:rsidR="00342A49" w:rsidRPr="00741B74">
        <w:rPr>
          <w:rFonts w:asciiTheme="minorHAnsi" w:hAnsiTheme="minorHAnsi" w:cstheme="minorHAnsi"/>
        </w:rPr>
        <w:t xml:space="preserve">διαθέσιμους στους πελάτες </w:t>
      </w:r>
      <w:r w:rsidRPr="00741B74">
        <w:rPr>
          <w:rFonts w:asciiTheme="minorHAnsi" w:hAnsiTheme="minorHAnsi" w:cstheme="minorHAnsi"/>
        </w:rPr>
        <w:t>αναλυτικούς τιμοκαταλόγους, καθώς και αναρτημένο τιμοκατάλογο</w:t>
      </w:r>
      <w:r w:rsidR="00342A49">
        <w:rPr>
          <w:rFonts w:asciiTheme="minorHAnsi" w:hAnsiTheme="minorHAnsi" w:cstheme="minorHAnsi"/>
        </w:rPr>
        <w:t>.</w:t>
      </w:r>
    </w:p>
    <w:p w:rsidR="001B1B52" w:rsidRPr="00741B74" w:rsidRDefault="001B1B52" w:rsidP="005E6A7C">
      <w:pPr>
        <w:numPr>
          <w:ilvl w:val="0"/>
          <w:numId w:val="1"/>
        </w:numPr>
        <w:tabs>
          <w:tab w:val="left" w:pos="426"/>
        </w:tabs>
        <w:spacing w:after="60" w:line="276" w:lineRule="auto"/>
        <w:ind w:left="0" w:firstLine="0"/>
        <w:jc w:val="both"/>
        <w:rPr>
          <w:rFonts w:asciiTheme="minorHAnsi" w:hAnsiTheme="minorHAnsi" w:cstheme="minorHAnsi"/>
        </w:rPr>
      </w:pPr>
      <w:r w:rsidRPr="00741B74">
        <w:rPr>
          <w:rFonts w:asciiTheme="minorHAnsi" w:hAnsiTheme="minorHAnsi" w:cstheme="minorHAnsi"/>
          <w:color w:val="000000"/>
        </w:rPr>
        <w:t>Τα προϊόντα και παρεχόμενες υπηρεσίες θα πρέπει να είναι ιδιαίτερα υψηλού επιπέδου. Ειδικότερα τα προϊόντα θα πρέπει να είναι σε άριστη κατάσταση. Επίσης υποχρεούται να έχει ποικιλία προϊόντων</w:t>
      </w:r>
      <w:r w:rsidR="00342A49">
        <w:rPr>
          <w:rFonts w:asciiTheme="minorHAnsi" w:hAnsiTheme="minorHAnsi" w:cstheme="minorHAnsi"/>
          <w:color w:val="000000"/>
        </w:rPr>
        <w:t xml:space="preserve"> για την καλύτερη εξυπηρέτηση των πελατών</w:t>
      </w:r>
      <w:r w:rsidRPr="00741B74">
        <w:rPr>
          <w:rFonts w:asciiTheme="minorHAnsi" w:hAnsiTheme="minorHAnsi" w:cstheme="minorHAnsi"/>
          <w:color w:val="000000"/>
        </w:rPr>
        <w:t>.</w:t>
      </w:r>
    </w:p>
    <w:p w:rsidR="001B1B52" w:rsidRPr="00741B74" w:rsidRDefault="001B1B52" w:rsidP="005E6A7C">
      <w:pPr>
        <w:widowControl/>
        <w:numPr>
          <w:ilvl w:val="0"/>
          <w:numId w:val="1"/>
        </w:numPr>
        <w:tabs>
          <w:tab w:val="left" w:pos="426"/>
        </w:tabs>
        <w:autoSpaceDE/>
        <w:autoSpaceDN/>
        <w:adjustRightInd/>
        <w:spacing w:after="60" w:line="276" w:lineRule="auto"/>
        <w:ind w:left="0" w:firstLine="0"/>
        <w:jc w:val="both"/>
        <w:rPr>
          <w:rFonts w:asciiTheme="minorHAnsi" w:hAnsiTheme="minorHAnsi" w:cstheme="minorHAnsi"/>
        </w:rPr>
      </w:pPr>
      <w:r w:rsidRPr="00741B74">
        <w:rPr>
          <w:rFonts w:asciiTheme="minorHAnsi" w:hAnsiTheme="minorHAnsi" w:cstheme="minorHAnsi"/>
        </w:rPr>
        <w:t xml:space="preserve">Ο μισθωτής οφείλει να λειτουργεί κυλικείο εντός του θερινού κινηματογράφου σε όλη την διάρκεια των </w:t>
      </w:r>
      <w:r w:rsidR="00342A49">
        <w:rPr>
          <w:rFonts w:asciiTheme="minorHAnsi" w:hAnsiTheme="minorHAnsi" w:cstheme="minorHAnsi"/>
        </w:rPr>
        <w:t xml:space="preserve">θερινών </w:t>
      </w:r>
      <w:r w:rsidRPr="00741B74">
        <w:rPr>
          <w:rFonts w:asciiTheme="minorHAnsi" w:hAnsiTheme="minorHAnsi" w:cstheme="minorHAnsi"/>
        </w:rPr>
        <w:t xml:space="preserve">προβολών, εφόσον το Δημοτικό Θέατρο δεν έχει επιλέξει αλλιώς. Τα προϊόντα που θα διατίθενται θα </w:t>
      </w:r>
      <w:r w:rsidR="00342A49">
        <w:rPr>
          <w:rFonts w:asciiTheme="minorHAnsi" w:hAnsiTheme="minorHAnsi" w:cstheme="minorHAnsi"/>
        </w:rPr>
        <w:t>είναι τα ίδια που διατίθενται και την υπόλοιπη περίοδο από τον μισθωτή με τις ίδιες τιμές</w:t>
      </w:r>
      <w:r w:rsidRPr="00741B74">
        <w:rPr>
          <w:rFonts w:asciiTheme="minorHAnsi" w:hAnsiTheme="minorHAnsi" w:cstheme="minorHAnsi"/>
        </w:rPr>
        <w:t>.</w:t>
      </w:r>
    </w:p>
    <w:p w:rsidR="001B1B52" w:rsidRPr="00741B74" w:rsidRDefault="001B1B52" w:rsidP="005E6A7C">
      <w:pPr>
        <w:widowControl/>
        <w:numPr>
          <w:ilvl w:val="0"/>
          <w:numId w:val="1"/>
        </w:numPr>
        <w:tabs>
          <w:tab w:val="left" w:pos="426"/>
        </w:tabs>
        <w:autoSpaceDE/>
        <w:autoSpaceDN/>
        <w:adjustRightInd/>
        <w:spacing w:after="60" w:line="276" w:lineRule="auto"/>
        <w:ind w:left="0" w:firstLine="0"/>
        <w:jc w:val="both"/>
        <w:rPr>
          <w:rFonts w:asciiTheme="minorHAnsi" w:hAnsiTheme="minorHAnsi" w:cstheme="minorHAnsi"/>
        </w:rPr>
      </w:pPr>
      <w:r w:rsidRPr="00741B74">
        <w:rPr>
          <w:rFonts w:asciiTheme="minorHAnsi" w:hAnsiTheme="minorHAnsi" w:cstheme="minorHAnsi"/>
        </w:rPr>
        <w:t xml:space="preserve">Ο μισθωτής θέλοντας να συμβάλει στην πολιτισμική ανάπτυξη του κινηματογράφου, αναλαμβάνει, κατ’ έτος, ως χορηγός επικοινωνίας, το κόστος των παρακάτω εντύπων: α) του θερινού κινηματογράφου (τετραχρωμία, διαστάσεων 42 χ </w:t>
      </w:r>
      <w:smartTag w:uri="urn:schemas-microsoft-com:office:smarttags" w:element="metricconverter">
        <w:smartTagPr>
          <w:attr w:name="ProductID" w:val="28 cm"/>
        </w:smartTagPr>
        <w:r w:rsidRPr="00741B74">
          <w:rPr>
            <w:rFonts w:asciiTheme="minorHAnsi" w:hAnsiTheme="minorHAnsi" w:cstheme="minorHAnsi"/>
          </w:rPr>
          <w:t xml:space="preserve">28 </w:t>
        </w:r>
        <w:r w:rsidRPr="00741B74">
          <w:rPr>
            <w:rFonts w:asciiTheme="minorHAnsi" w:hAnsiTheme="minorHAnsi" w:cstheme="minorHAnsi"/>
            <w:lang w:val="en-US"/>
          </w:rPr>
          <w:t>cm</w:t>
        </w:r>
      </w:smartTag>
      <w:r w:rsidRPr="00741B74">
        <w:rPr>
          <w:rFonts w:asciiTheme="minorHAnsi" w:hAnsiTheme="minorHAnsi" w:cstheme="minorHAnsi"/>
        </w:rPr>
        <w:t xml:space="preserve">, 6000 τεμάχια)  και β) του προγράμματος προβολών του ΣΙΝΕΑΚ (τετραχρωμία, διαστάσεων 37 χ </w:t>
      </w:r>
      <w:smartTag w:uri="urn:schemas-microsoft-com:office:smarttags" w:element="metricconverter">
        <w:smartTagPr>
          <w:attr w:name="ProductID" w:val="20 cm"/>
        </w:smartTagPr>
        <w:r w:rsidRPr="00741B74">
          <w:rPr>
            <w:rFonts w:asciiTheme="minorHAnsi" w:hAnsiTheme="minorHAnsi" w:cstheme="minorHAnsi"/>
          </w:rPr>
          <w:t xml:space="preserve">20 </w:t>
        </w:r>
        <w:r w:rsidRPr="00741B74">
          <w:rPr>
            <w:rFonts w:asciiTheme="minorHAnsi" w:hAnsiTheme="minorHAnsi" w:cstheme="minorHAnsi"/>
            <w:lang w:val="en-US"/>
          </w:rPr>
          <w:t>cm</w:t>
        </w:r>
      </w:smartTag>
      <w:r w:rsidRPr="00741B74">
        <w:rPr>
          <w:rFonts w:asciiTheme="minorHAnsi" w:hAnsiTheme="minorHAnsi" w:cstheme="minorHAnsi"/>
        </w:rPr>
        <w:t>, 6</w:t>
      </w:r>
      <w:r w:rsidR="0033481B">
        <w:rPr>
          <w:rFonts w:asciiTheme="minorHAnsi" w:hAnsiTheme="minorHAnsi" w:cstheme="minorHAnsi"/>
        </w:rPr>
        <w:t>.</w:t>
      </w:r>
      <w:r w:rsidRPr="00741B74">
        <w:rPr>
          <w:rFonts w:asciiTheme="minorHAnsi" w:hAnsiTheme="minorHAnsi" w:cstheme="minorHAnsi"/>
        </w:rPr>
        <w:t>000 τεμάχια), από γραφιστικό γραφείο και τυπογραφείο της επιλογής του Δημοτικού Θεάτρου. Την  αισθητική και την επιμέλεια των εντύπων αναλαμβάνει το Δ</w:t>
      </w:r>
      <w:r w:rsidR="0033481B">
        <w:rPr>
          <w:rFonts w:asciiTheme="minorHAnsi" w:hAnsiTheme="minorHAnsi" w:cstheme="minorHAnsi"/>
        </w:rPr>
        <w:t>ημοτικό Θέατρο</w:t>
      </w:r>
      <w:r w:rsidRPr="00741B74">
        <w:rPr>
          <w:rFonts w:asciiTheme="minorHAnsi" w:hAnsiTheme="minorHAnsi" w:cstheme="minorHAnsi"/>
        </w:rPr>
        <w:t xml:space="preserve">.  Στα εν λόγω έντυπα θα υπάρχει καταχώρηση </w:t>
      </w:r>
      <w:r w:rsidR="005224F3">
        <w:rPr>
          <w:rFonts w:asciiTheme="minorHAnsi" w:hAnsiTheme="minorHAnsi" w:cstheme="minorHAnsi"/>
        </w:rPr>
        <w:t xml:space="preserve">του διακριτικού γνωρίσματος (φίρμα) του μισθωτή </w:t>
      </w:r>
      <w:r w:rsidRPr="00741B74">
        <w:rPr>
          <w:rFonts w:asciiTheme="minorHAnsi" w:hAnsiTheme="minorHAnsi" w:cstheme="minorHAnsi"/>
        </w:rPr>
        <w:t xml:space="preserve">ως χορηγού επικοινωνίας του </w:t>
      </w:r>
      <w:r w:rsidRPr="00741B74">
        <w:rPr>
          <w:rFonts w:asciiTheme="minorHAnsi" w:hAnsiTheme="minorHAnsi" w:cstheme="minorHAnsi"/>
          <w:color w:val="000000"/>
          <w:lang w:val="en-US"/>
        </w:rPr>
        <w:t>cine</w:t>
      </w:r>
      <w:r w:rsidRPr="00741B74">
        <w:rPr>
          <w:rFonts w:asciiTheme="minorHAnsi" w:hAnsiTheme="minorHAnsi" w:cstheme="minorHAnsi"/>
          <w:color w:val="000000"/>
        </w:rPr>
        <w:t>-</w:t>
      </w:r>
      <w:r w:rsidRPr="00741B74">
        <w:rPr>
          <w:rFonts w:asciiTheme="minorHAnsi" w:hAnsiTheme="minorHAnsi" w:cstheme="minorHAnsi"/>
          <w:color w:val="000000"/>
          <w:lang w:val="en-US"/>
        </w:rPr>
        <w:t>cafe</w:t>
      </w:r>
      <w:r w:rsidRPr="00741B74">
        <w:rPr>
          <w:rFonts w:asciiTheme="minorHAnsi" w:hAnsiTheme="minorHAnsi" w:cstheme="minorHAnsi"/>
        </w:rPr>
        <w:t>-μισθωτή (διαστάσεις</w:t>
      </w:r>
      <w:r w:rsidR="00C1309C">
        <w:rPr>
          <w:rFonts w:asciiTheme="minorHAnsi" w:hAnsiTheme="minorHAnsi" w:cstheme="minorHAnsi"/>
        </w:rPr>
        <w:t xml:space="preserve"> </w:t>
      </w:r>
      <w:r w:rsidRPr="00741B74">
        <w:rPr>
          <w:rFonts w:asciiTheme="minorHAnsi" w:hAnsiTheme="minorHAnsi" w:cstheme="minorHAnsi"/>
        </w:rPr>
        <w:t>9</w:t>
      </w:r>
      <w:r w:rsidR="00152236">
        <w:rPr>
          <w:rFonts w:asciiTheme="minorHAnsi" w:hAnsiTheme="minorHAnsi" w:cstheme="minorHAnsi"/>
        </w:rPr>
        <w:t>Χ</w:t>
      </w:r>
      <w:r w:rsidRPr="00741B74">
        <w:rPr>
          <w:rFonts w:asciiTheme="minorHAnsi" w:hAnsiTheme="minorHAnsi" w:cstheme="minorHAnsi"/>
        </w:rPr>
        <w:t xml:space="preserve">5  </w:t>
      </w:r>
      <w:r w:rsidRPr="00741B74">
        <w:rPr>
          <w:rFonts w:asciiTheme="minorHAnsi" w:hAnsiTheme="minorHAnsi" w:cstheme="minorHAnsi"/>
          <w:lang w:val="en-US"/>
        </w:rPr>
        <w:t>cm</w:t>
      </w:r>
      <w:r w:rsidRPr="00741B74">
        <w:rPr>
          <w:rFonts w:asciiTheme="minorHAnsi" w:hAnsiTheme="minorHAnsi" w:cstheme="minorHAnsi"/>
        </w:rPr>
        <w:t xml:space="preserve">). </w:t>
      </w:r>
      <w:r w:rsidR="00152236">
        <w:rPr>
          <w:rFonts w:asciiTheme="minorHAnsi" w:hAnsiTheme="minorHAnsi" w:cstheme="minorHAnsi"/>
        </w:rPr>
        <w:t xml:space="preserve">Εξυπακούεται </w:t>
      </w:r>
      <w:r w:rsidRPr="00741B74">
        <w:rPr>
          <w:rFonts w:asciiTheme="minorHAnsi" w:hAnsiTheme="minorHAnsi" w:cstheme="minorHAnsi"/>
        </w:rPr>
        <w:t>ότι το Δ</w:t>
      </w:r>
      <w:r w:rsidR="00152236">
        <w:rPr>
          <w:rFonts w:asciiTheme="minorHAnsi" w:hAnsiTheme="minorHAnsi" w:cstheme="minorHAnsi"/>
        </w:rPr>
        <w:t xml:space="preserve">ημοτικό Θέατρο </w:t>
      </w:r>
      <w:r w:rsidRPr="00741B74">
        <w:rPr>
          <w:rFonts w:asciiTheme="minorHAnsi" w:hAnsiTheme="minorHAnsi" w:cstheme="minorHAnsi"/>
        </w:rPr>
        <w:t xml:space="preserve">διατηρεί το δικαίωμα να καταχωρεί στα εν λόγω έντυπα τους υπόλοιπους </w:t>
      </w:r>
      <w:r w:rsidR="00152236">
        <w:rPr>
          <w:rFonts w:asciiTheme="minorHAnsi" w:hAnsiTheme="minorHAnsi" w:cstheme="minorHAnsi"/>
        </w:rPr>
        <w:t xml:space="preserve">τυχόν </w:t>
      </w:r>
      <w:r w:rsidRPr="00741B74">
        <w:rPr>
          <w:rFonts w:asciiTheme="minorHAnsi" w:hAnsiTheme="minorHAnsi" w:cstheme="minorHAnsi"/>
        </w:rPr>
        <w:t>χορηγούς των προγραμμάτων του</w:t>
      </w:r>
      <w:r w:rsidR="00152236">
        <w:rPr>
          <w:rFonts w:asciiTheme="minorHAnsi" w:hAnsiTheme="minorHAnsi" w:cstheme="minorHAnsi"/>
        </w:rPr>
        <w:t xml:space="preserve"> κατά την κρίση του</w:t>
      </w:r>
      <w:r w:rsidR="00B8187F">
        <w:rPr>
          <w:rFonts w:asciiTheme="minorHAnsi" w:hAnsiTheme="minorHAnsi" w:cstheme="minorHAnsi"/>
        </w:rPr>
        <w:t xml:space="preserve"> (διαστάσεις 6Χ4 </w:t>
      </w:r>
      <w:r w:rsidR="00B8187F">
        <w:rPr>
          <w:rFonts w:asciiTheme="minorHAnsi" w:hAnsiTheme="minorHAnsi" w:cstheme="minorHAnsi"/>
          <w:lang w:val="en-GB"/>
        </w:rPr>
        <w:t>cm</w:t>
      </w:r>
      <w:r w:rsidR="00B8187F">
        <w:rPr>
          <w:rFonts w:asciiTheme="minorHAnsi" w:hAnsiTheme="minorHAnsi" w:cstheme="minorHAnsi"/>
        </w:rPr>
        <w:t>)</w:t>
      </w:r>
      <w:r w:rsidRPr="00741B74">
        <w:rPr>
          <w:rFonts w:asciiTheme="minorHAnsi" w:hAnsiTheme="minorHAnsi" w:cstheme="minorHAnsi"/>
        </w:rPr>
        <w:t>.</w:t>
      </w:r>
    </w:p>
    <w:p w:rsidR="00E71DD8" w:rsidRPr="00097CC5" w:rsidRDefault="00E71DD8" w:rsidP="005E6A7C">
      <w:pPr>
        <w:widowControl/>
        <w:numPr>
          <w:ilvl w:val="0"/>
          <w:numId w:val="1"/>
        </w:numPr>
        <w:tabs>
          <w:tab w:val="left" w:pos="426"/>
        </w:tabs>
        <w:spacing w:after="60" w:line="276" w:lineRule="auto"/>
        <w:ind w:left="0" w:firstLine="0"/>
        <w:jc w:val="both"/>
        <w:rPr>
          <w:rFonts w:asciiTheme="minorHAnsi" w:hAnsiTheme="minorHAnsi" w:cstheme="minorHAnsi"/>
        </w:rPr>
      </w:pPr>
      <w:r w:rsidRPr="00741B74">
        <w:rPr>
          <w:rFonts w:asciiTheme="minorHAnsi" w:hAnsiTheme="minorHAnsi" w:cstheme="minorHAnsi"/>
        </w:rPr>
        <w:t xml:space="preserve">Ο μισθωτής θέλοντας να συμβάλει στην ανάπτυξη </w:t>
      </w:r>
      <w:r w:rsidR="002B631C">
        <w:rPr>
          <w:rFonts w:asciiTheme="minorHAnsi" w:hAnsiTheme="minorHAnsi" w:cstheme="minorHAnsi"/>
        </w:rPr>
        <w:t xml:space="preserve">των σκοπών </w:t>
      </w:r>
      <w:r w:rsidRPr="00741B74">
        <w:rPr>
          <w:rFonts w:asciiTheme="minorHAnsi" w:hAnsiTheme="minorHAnsi" w:cstheme="minorHAnsi"/>
        </w:rPr>
        <w:t xml:space="preserve">του </w:t>
      </w:r>
      <w:r w:rsidR="002B631C">
        <w:rPr>
          <w:rFonts w:asciiTheme="minorHAnsi" w:hAnsiTheme="minorHAnsi" w:cstheme="minorHAnsi"/>
        </w:rPr>
        <w:t>Θεάτρου</w:t>
      </w:r>
      <w:r w:rsidR="0022591C">
        <w:rPr>
          <w:rFonts w:asciiTheme="minorHAnsi" w:hAnsiTheme="minorHAnsi" w:cstheme="minorHAnsi"/>
        </w:rPr>
        <w:t>,</w:t>
      </w:r>
      <w:r w:rsidRPr="00741B74">
        <w:rPr>
          <w:rFonts w:asciiTheme="minorHAnsi" w:hAnsiTheme="minorHAnsi" w:cstheme="minorHAnsi"/>
        </w:rPr>
        <w:t xml:space="preserve"> θα καταβάλει </w:t>
      </w:r>
      <w:r w:rsidR="0093115A" w:rsidRPr="00741B74">
        <w:rPr>
          <w:rFonts w:asciiTheme="minorHAnsi" w:hAnsiTheme="minorHAnsi" w:cstheme="minorHAnsi"/>
        </w:rPr>
        <w:t xml:space="preserve">στο Δημοτικό Θέατρο </w:t>
      </w:r>
      <w:r w:rsidRPr="00741B74">
        <w:rPr>
          <w:rFonts w:asciiTheme="minorHAnsi" w:hAnsiTheme="minorHAnsi" w:cstheme="minorHAnsi"/>
        </w:rPr>
        <w:t xml:space="preserve">με τη μορφή χορηγίας </w:t>
      </w:r>
      <w:r w:rsidR="007820AE">
        <w:rPr>
          <w:rFonts w:asciiTheme="minorHAnsi" w:hAnsiTheme="minorHAnsi" w:cstheme="minorHAnsi"/>
        </w:rPr>
        <w:t xml:space="preserve">συνολικά </w:t>
      </w:r>
      <w:r w:rsidR="0093115A">
        <w:rPr>
          <w:rFonts w:asciiTheme="minorHAnsi" w:hAnsiTheme="minorHAnsi" w:cstheme="minorHAnsi"/>
        </w:rPr>
        <w:t xml:space="preserve">ανά μισθωτικό έτος </w:t>
      </w:r>
      <w:r w:rsidRPr="00741B74">
        <w:rPr>
          <w:rFonts w:asciiTheme="minorHAnsi" w:hAnsiTheme="minorHAnsi" w:cstheme="minorHAnsi"/>
        </w:rPr>
        <w:t xml:space="preserve">το ποσό </w:t>
      </w:r>
      <w:r w:rsidRPr="00097CC5">
        <w:rPr>
          <w:rFonts w:asciiTheme="minorHAnsi" w:hAnsiTheme="minorHAnsi" w:cstheme="minorHAnsi"/>
        </w:rPr>
        <w:t>των</w:t>
      </w:r>
      <w:r w:rsidR="00664859" w:rsidRPr="00097CC5">
        <w:rPr>
          <w:rFonts w:asciiTheme="minorHAnsi" w:hAnsiTheme="minorHAnsi" w:cstheme="minorHAnsi"/>
        </w:rPr>
        <w:t xml:space="preserve"> </w:t>
      </w:r>
      <w:r w:rsidR="00376216" w:rsidRPr="00097CC5">
        <w:rPr>
          <w:rFonts w:asciiTheme="minorHAnsi" w:hAnsiTheme="minorHAnsi" w:cstheme="minorHAnsi"/>
          <w:b/>
          <w:bCs/>
        </w:rPr>
        <w:t>4</w:t>
      </w:r>
      <w:r w:rsidR="00664859" w:rsidRPr="00097CC5">
        <w:rPr>
          <w:rFonts w:asciiTheme="minorHAnsi" w:hAnsiTheme="minorHAnsi" w:cstheme="minorHAnsi"/>
          <w:b/>
          <w:bCs/>
        </w:rPr>
        <w:t xml:space="preserve">.000,00 ευρώ </w:t>
      </w:r>
      <w:r w:rsidR="00376216" w:rsidRPr="00097CC5">
        <w:rPr>
          <w:rFonts w:asciiTheme="minorHAnsi" w:hAnsiTheme="minorHAnsi" w:cstheme="minorHAnsi"/>
          <w:b/>
          <w:bCs/>
        </w:rPr>
        <w:t>ετησίως</w:t>
      </w:r>
      <w:r w:rsidR="008B5452" w:rsidRPr="00097CC5">
        <w:rPr>
          <w:rFonts w:asciiTheme="minorHAnsi" w:hAnsiTheme="minorHAnsi" w:cstheme="minorHAnsi"/>
        </w:rPr>
        <w:t>,</w:t>
      </w:r>
      <w:r w:rsidR="00376216" w:rsidRPr="00097CC5">
        <w:rPr>
          <w:rFonts w:asciiTheme="minorHAnsi" w:hAnsiTheme="minorHAnsi" w:cstheme="minorHAnsi"/>
        </w:rPr>
        <w:t xml:space="preserve"> </w:t>
      </w:r>
      <w:r w:rsidR="0093115A" w:rsidRPr="00097CC5">
        <w:rPr>
          <w:rFonts w:asciiTheme="minorHAnsi" w:hAnsiTheme="minorHAnsi" w:cstheme="minorHAnsi"/>
        </w:rPr>
        <w:t xml:space="preserve">(τμηματικά ή εφ’ άπαξ) </w:t>
      </w:r>
      <w:r w:rsidR="00376216" w:rsidRPr="00097CC5">
        <w:rPr>
          <w:rFonts w:asciiTheme="minorHAnsi" w:hAnsiTheme="minorHAnsi" w:cstheme="minorHAnsi"/>
        </w:rPr>
        <w:t xml:space="preserve">εφόσον το Θέατρο </w:t>
      </w:r>
      <w:r w:rsidR="008B5452" w:rsidRPr="00097CC5">
        <w:rPr>
          <w:rFonts w:asciiTheme="minorHAnsi" w:hAnsiTheme="minorHAnsi" w:cstheme="minorHAnsi"/>
        </w:rPr>
        <w:t xml:space="preserve">οργανώσει και παρουσιάσει </w:t>
      </w:r>
      <w:r w:rsidR="0093115A" w:rsidRPr="00097CC5">
        <w:rPr>
          <w:rFonts w:asciiTheme="minorHAnsi" w:hAnsiTheme="minorHAnsi" w:cstheme="minorHAnsi"/>
        </w:rPr>
        <w:t xml:space="preserve">τουλάχιστον ένα (1) </w:t>
      </w:r>
      <w:r w:rsidR="008B5452" w:rsidRPr="00097CC5">
        <w:rPr>
          <w:rFonts w:asciiTheme="minorHAnsi" w:hAnsiTheme="minorHAnsi" w:cstheme="minorHAnsi"/>
        </w:rPr>
        <w:t>θεατρικ</w:t>
      </w:r>
      <w:r w:rsidR="007820AE" w:rsidRPr="00097CC5">
        <w:rPr>
          <w:rFonts w:asciiTheme="minorHAnsi" w:hAnsiTheme="minorHAnsi" w:cstheme="minorHAnsi"/>
        </w:rPr>
        <w:t>ό</w:t>
      </w:r>
      <w:r w:rsidR="008B5452" w:rsidRPr="00097CC5">
        <w:rPr>
          <w:rFonts w:asciiTheme="minorHAnsi" w:hAnsiTheme="minorHAnsi" w:cstheme="minorHAnsi"/>
        </w:rPr>
        <w:t xml:space="preserve"> δρώμεν</w:t>
      </w:r>
      <w:r w:rsidR="007820AE" w:rsidRPr="00097CC5">
        <w:rPr>
          <w:rFonts w:asciiTheme="minorHAnsi" w:hAnsiTheme="minorHAnsi" w:cstheme="minorHAnsi"/>
        </w:rPr>
        <w:t>ο</w:t>
      </w:r>
      <w:r w:rsidR="008B5452" w:rsidRPr="00097CC5">
        <w:rPr>
          <w:rFonts w:asciiTheme="minorHAnsi" w:hAnsiTheme="minorHAnsi" w:cstheme="minorHAnsi"/>
        </w:rPr>
        <w:t xml:space="preserve"> διάρκειας </w:t>
      </w:r>
      <w:r w:rsidR="001075E0" w:rsidRPr="00097CC5">
        <w:rPr>
          <w:rFonts w:asciiTheme="minorHAnsi" w:hAnsiTheme="minorHAnsi" w:cstheme="minorHAnsi"/>
        </w:rPr>
        <w:t xml:space="preserve">4 συνεχόμενων ή τμηματικών </w:t>
      </w:r>
      <w:r w:rsidR="007820AE" w:rsidRPr="00097CC5">
        <w:rPr>
          <w:rFonts w:asciiTheme="minorHAnsi" w:hAnsiTheme="minorHAnsi" w:cstheme="minorHAnsi"/>
        </w:rPr>
        <w:t>παραστάσε</w:t>
      </w:r>
      <w:r w:rsidR="0022591C" w:rsidRPr="00097CC5">
        <w:rPr>
          <w:rFonts w:asciiTheme="minorHAnsi" w:hAnsiTheme="minorHAnsi" w:cstheme="minorHAnsi"/>
        </w:rPr>
        <w:t>ων</w:t>
      </w:r>
      <w:r w:rsidR="007820AE" w:rsidRPr="00097CC5">
        <w:rPr>
          <w:rFonts w:asciiTheme="minorHAnsi" w:hAnsiTheme="minorHAnsi" w:cstheme="minorHAnsi"/>
        </w:rPr>
        <w:t xml:space="preserve"> </w:t>
      </w:r>
      <w:r w:rsidR="001075E0" w:rsidRPr="00097CC5">
        <w:rPr>
          <w:rFonts w:asciiTheme="minorHAnsi" w:hAnsiTheme="minorHAnsi" w:cstheme="minorHAnsi"/>
        </w:rPr>
        <w:t>ανά παραγωγή</w:t>
      </w:r>
      <w:r w:rsidR="00664859" w:rsidRPr="00097CC5">
        <w:rPr>
          <w:rFonts w:asciiTheme="minorHAnsi" w:hAnsiTheme="minorHAnsi" w:cstheme="minorHAnsi"/>
        </w:rPr>
        <w:t>.</w:t>
      </w:r>
    </w:p>
    <w:p w:rsidR="001B1B52" w:rsidRPr="00097CC5" w:rsidRDefault="001B1B52" w:rsidP="005E6A7C">
      <w:pPr>
        <w:widowControl/>
        <w:numPr>
          <w:ilvl w:val="0"/>
          <w:numId w:val="1"/>
        </w:numPr>
        <w:tabs>
          <w:tab w:val="left" w:pos="426"/>
        </w:tabs>
        <w:spacing w:after="60" w:line="276" w:lineRule="auto"/>
        <w:ind w:left="0" w:firstLine="0"/>
        <w:jc w:val="both"/>
        <w:rPr>
          <w:rFonts w:asciiTheme="minorHAnsi" w:hAnsiTheme="minorHAnsi" w:cstheme="minorHAnsi"/>
        </w:rPr>
      </w:pPr>
      <w:r w:rsidRPr="00097CC5">
        <w:rPr>
          <w:rFonts w:asciiTheme="minorHAnsi" w:hAnsiTheme="minorHAnsi" w:cstheme="minorHAnsi"/>
        </w:rPr>
        <w:t xml:space="preserve">Ο μισθωτής υποχρεούται να ανέχεται την εκτέλεση κάθε εργασίας απαραίτητης για την </w:t>
      </w:r>
      <w:r w:rsidR="00D22D12" w:rsidRPr="00097CC5">
        <w:rPr>
          <w:rFonts w:asciiTheme="minorHAnsi" w:hAnsiTheme="minorHAnsi" w:cstheme="minorHAnsi"/>
        </w:rPr>
        <w:t xml:space="preserve">συντήρηση, </w:t>
      </w:r>
      <w:r w:rsidRPr="00097CC5">
        <w:rPr>
          <w:rFonts w:asciiTheme="minorHAnsi" w:hAnsiTheme="minorHAnsi" w:cstheme="minorHAnsi"/>
        </w:rPr>
        <w:t xml:space="preserve">επισκευή, </w:t>
      </w:r>
      <w:r w:rsidR="00D22D12" w:rsidRPr="00097CC5">
        <w:rPr>
          <w:rFonts w:asciiTheme="minorHAnsi" w:hAnsiTheme="minorHAnsi" w:cstheme="minorHAnsi"/>
        </w:rPr>
        <w:t xml:space="preserve">ευπρεπισμό </w:t>
      </w:r>
      <w:r w:rsidRPr="00097CC5">
        <w:rPr>
          <w:rFonts w:asciiTheme="minorHAnsi" w:hAnsiTheme="minorHAnsi" w:cstheme="minorHAnsi"/>
        </w:rPr>
        <w:t xml:space="preserve">ή τυχόν ανοικοδόμησης των άλλων κτιρίων </w:t>
      </w:r>
      <w:r w:rsidR="00D22D12" w:rsidRPr="00097CC5">
        <w:rPr>
          <w:rFonts w:asciiTheme="minorHAnsi" w:hAnsiTheme="minorHAnsi" w:cstheme="minorHAnsi"/>
        </w:rPr>
        <w:t xml:space="preserve">στο χώρο όπου </w:t>
      </w:r>
      <w:r w:rsidRPr="00097CC5">
        <w:rPr>
          <w:rFonts w:asciiTheme="minorHAnsi" w:hAnsiTheme="minorHAnsi" w:cstheme="minorHAnsi"/>
        </w:rPr>
        <w:t>που βρίσκεται το μίσθιο.</w:t>
      </w:r>
    </w:p>
    <w:p w:rsidR="001B1B52" w:rsidRPr="00097CC5" w:rsidRDefault="001B1B52" w:rsidP="005E6A7C">
      <w:pPr>
        <w:widowControl/>
        <w:numPr>
          <w:ilvl w:val="0"/>
          <w:numId w:val="1"/>
        </w:numPr>
        <w:tabs>
          <w:tab w:val="left" w:pos="426"/>
        </w:tabs>
        <w:spacing w:after="60" w:line="276" w:lineRule="auto"/>
        <w:ind w:left="0" w:firstLine="0"/>
        <w:jc w:val="both"/>
        <w:rPr>
          <w:rStyle w:val="FontStyle12"/>
          <w:rFonts w:asciiTheme="minorHAnsi" w:hAnsiTheme="minorHAnsi" w:cstheme="minorHAnsi"/>
        </w:rPr>
      </w:pPr>
      <w:r w:rsidRPr="00097CC5">
        <w:rPr>
          <w:rFonts w:asciiTheme="minorHAnsi" w:hAnsiTheme="minorHAnsi" w:cstheme="minorHAnsi"/>
        </w:rPr>
        <w:t xml:space="preserve">Ο μισθωτής οφείλει να φροντίζει την ευπρέπεια του εξωτερικού χώρου </w:t>
      </w:r>
      <w:r w:rsidR="00D22D12" w:rsidRPr="00097CC5">
        <w:rPr>
          <w:rFonts w:asciiTheme="minorHAnsi" w:hAnsiTheme="minorHAnsi" w:cstheme="minorHAnsi"/>
        </w:rPr>
        <w:t xml:space="preserve">του μισθίου </w:t>
      </w:r>
      <w:r w:rsidRPr="00097CC5">
        <w:rPr>
          <w:rFonts w:asciiTheme="minorHAnsi" w:hAnsiTheme="minorHAnsi" w:cstheme="minorHAnsi"/>
        </w:rPr>
        <w:t>(καθαριότητα και ιδιαίτερα τα φυτά και τα λουλούδια)</w:t>
      </w:r>
      <w:r w:rsidR="0093115A" w:rsidRPr="00097CC5">
        <w:rPr>
          <w:rFonts w:asciiTheme="minorHAnsi" w:hAnsiTheme="minorHAnsi" w:cstheme="minorHAnsi"/>
        </w:rPr>
        <w:t xml:space="preserve"> συμπεριλαμβανομένου του υπαίθριου δημοτικού κινηματογράφου κατά τη διάρκεια των θερινών προβολών</w:t>
      </w:r>
      <w:r w:rsidRPr="00097CC5">
        <w:rPr>
          <w:rFonts w:asciiTheme="minorHAnsi" w:hAnsiTheme="minorHAnsi" w:cstheme="minorHAnsi"/>
        </w:rPr>
        <w:t>.</w:t>
      </w:r>
    </w:p>
    <w:p w:rsidR="001B1B52" w:rsidRPr="00097CC5" w:rsidRDefault="001B1B52" w:rsidP="005E6A7C">
      <w:pPr>
        <w:widowControl/>
        <w:numPr>
          <w:ilvl w:val="0"/>
          <w:numId w:val="1"/>
        </w:numPr>
        <w:tabs>
          <w:tab w:val="left" w:pos="426"/>
        </w:tabs>
        <w:spacing w:after="60" w:line="276" w:lineRule="auto"/>
        <w:ind w:left="0" w:firstLine="0"/>
        <w:jc w:val="both"/>
        <w:rPr>
          <w:rFonts w:asciiTheme="minorHAnsi" w:hAnsiTheme="minorHAnsi" w:cstheme="minorHAnsi"/>
          <w:color w:val="000000"/>
        </w:rPr>
      </w:pPr>
      <w:r w:rsidRPr="00097CC5">
        <w:rPr>
          <w:rFonts w:asciiTheme="minorHAnsi" w:hAnsiTheme="minorHAnsi" w:cstheme="minorHAnsi"/>
          <w:color w:val="000000"/>
        </w:rPr>
        <w:t>Ο μισθωτής δηλώνει ρητά ότι παρέλαβε το μίσθιο αφού το εξέτασε προσεκτικά και το βρήκε της τελείας αρεσκείας του σε αρίστη κατάσταση και απόλυτα κατάλληλο για την χρήση. Για όλη τη διάρκεια της μίσθωσης ο εκμισθωτής δεν έχει καμία υποχρέωση συντήρησης, αντικατάστασης, ή επισκευής ζημιών και βλαβών του μισθίου για τα οποία αποκλειστική ευθύνη και υποχρέωση έχει ο μισθωτής.</w:t>
      </w:r>
    </w:p>
    <w:p w:rsidR="001B1B52" w:rsidRPr="00097CC5" w:rsidRDefault="001B1B52" w:rsidP="005E6A7C">
      <w:pPr>
        <w:widowControl/>
        <w:numPr>
          <w:ilvl w:val="0"/>
          <w:numId w:val="1"/>
        </w:numPr>
        <w:tabs>
          <w:tab w:val="left" w:pos="426"/>
        </w:tabs>
        <w:spacing w:after="60" w:line="276" w:lineRule="auto"/>
        <w:ind w:left="0" w:firstLine="0"/>
        <w:jc w:val="both"/>
        <w:rPr>
          <w:rFonts w:asciiTheme="minorHAnsi" w:hAnsiTheme="minorHAnsi" w:cstheme="minorHAnsi"/>
          <w:color w:val="000000"/>
        </w:rPr>
      </w:pPr>
      <w:r w:rsidRPr="00097CC5">
        <w:rPr>
          <w:rFonts w:asciiTheme="minorHAnsi" w:hAnsiTheme="minorHAnsi" w:cstheme="minorHAnsi"/>
          <w:color w:val="000000"/>
        </w:rPr>
        <w:t xml:space="preserve">Κατά την λήξη της μίσθωσης αυτής, ο μισθωτής υποχρεούται, χωρίς όχληση, να αποδώσει το μίσθιο στον εκμισθωτή </w:t>
      </w:r>
      <w:r w:rsidRPr="00097CC5">
        <w:rPr>
          <w:rFonts w:asciiTheme="minorHAnsi" w:hAnsiTheme="minorHAnsi" w:cstheme="minorHAnsi"/>
        </w:rPr>
        <w:t>στην προτέρα καλή κατάσταση</w:t>
      </w:r>
      <w:r w:rsidRPr="00097CC5">
        <w:rPr>
          <w:rFonts w:asciiTheme="minorHAnsi" w:hAnsiTheme="minorHAnsi" w:cstheme="minorHAnsi"/>
          <w:color w:val="000000"/>
        </w:rPr>
        <w:t>. Επί όσο διάστημα αρνείται την απόδοση, οφείλει για κάθε ημέρα καθυστέρησης αποζημίωση χρήσης ίση προς το 1/15 του τελευταίου μηνιαίου μισθώματος.</w:t>
      </w:r>
    </w:p>
    <w:p w:rsidR="001B1B52" w:rsidRPr="00097CC5" w:rsidRDefault="001B1B52" w:rsidP="005E6A7C">
      <w:pPr>
        <w:widowControl/>
        <w:numPr>
          <w:ilvl w:val="0"/>
          <w:numId w:val="1"/>
        </w:numPr>
        <w:tabs>
          <w:tab w:val="left" w:pos="426"/>
        </w:tabs>
        <w:spacing w:after="60" w:line="276" w:lineRule="auto"/>
        <w:ind w:left="0" w:firstLine="0"/>
        <w:jc w:val="both"/>
        <w:rPr>
          <w:rFonts w:asciiTheme="minorHAnsi" w:hAnsiTheme="minorHAnsi" w:cstheme="minorHAnsi"/>
          <w:color w:val="000000"/>
        </w:rPr>
      </w:pPr>
      <w:r w:rsidRPr="00097CC5">
        <w:rPr>
          <w:rFonts w:asciiTheme="minorHAnsi" w:hAnsiTheme="minorHAnsi" w:cstheme="minorHAnsi"/>
          <w:color w:val="000000"/>
        </w:rPr>
        <w:t>Εάν κατά την διάρκεια εκμετάλλευσης του «</w:t>
      </w:r>
      <w:r w:rsidRPr="00097CC5">
        <w:rPr>
          <w:rFonts w:asciiTheme="minorHAnsi" w:hAnsiTheme="minorHAnsi" w:cstheme="minorHAnsi"/>
          <w:color w:val="000000"/>
          <w:lang w:val="en-US"/>
        </w:rPr>
        <w:t>cine</w:t>
      </w:r>
      <w:r w:rsidRPr="00097CC5">
        <w:rPr>
          <w:rFonts w:asciiTheme="minorHAnsi" w:hAnsiTheme="minorHAnsi" w:cstheme="minorHAnsi"/>
          <w:color w:val="000000"/>
        </w:rPr>
        <w:t>-</w:t>
      </w:r>
      <w:r w:rsidRPr="00097CC5">
        <w:rPr>
          <w:rFonts w:asciiTheme="minorHAnsi" w:hAnsiTheme="minorHAnsi" w:cstheme="minorHAnsi"/>
          <w:color w:val="000000"/>
          <w:lang w:val="en-US"/>
        </w:rPr>
        <w:t>cafe</w:t>
      </w:r>
      <w:r w:rsidRPr="00097CC5">
        <w:rPr>
          <w:rFonts w:asciiTheme="minorHAnsi" w:hAnsiTheme="minorHAnsi" w:cstheme="minorHAnsi"/>
          <w:color w:val="000000"/>
        </w:rPr>
        <w:t>» από τον μισθωτή επιτευχθεί ο σκοπός της μίσθωσης και τηρηθούν απαρέγκλιτα οι όροι του παρόντος συμβολαίου, ο εκμισθωτής, κατά την αξιολόγηση των προτάσεων για επόμενη μίσθωση μπορεί να λάβει σοβαρά υπόψη την πρόταση του μισθωτή.</w:t>
      </w:r>
    </w:p>
    <w:p w:rsidR="001B1B52" w:rsidRPr="00097CC5" w:rsidRDefault="001B1B52" w:rsidP="005E6A7C">
      <w:pPr>
        <w:widowControl/>
        <w:numPr>
          <w:ilvl w:val="0"/>
          <w:numId w:val="1"/>
        </w:numPr>
        <w:tabs>
          <w:tab w:val="left" w:pos="426"/>
        </w:tabs>
        <w:spacing w:after="60" w:line="276" w:lineRule="auto"/>
        <w:ind w:left="0" w:firstLine="0"/>
        <w:jc w:val="both"/>
        <w:rPr>
          <w:rFonts w:asciiTheme="minorHAnsi" w:hAnsiTheme="minorHAnsi" w:cstheme="minorHAnsi"/>
          <w:color w:val="FF6600"/>
        </w:rPr>
      </w:pPr>
      <w:r w:rsidRPr="00097CC5">
        <w:rPr>
          <w:rFonts w:asciiTheme="minorHAnsi" w:hAnsiTheme="minorHAnsi" w:cstheme="minorHAnsi"/>
          <w:color w:val="000000"/>
        </w:rPr>
        <w:t xml:space="preserve">Όλοι οι όροι του παρόντας συμβολαίου θεωρούνται ουσιώδεις και η μη πιστή εφαρμογή ενός εξ αυτών θα δίδει το δικαίωμα στον εκμισθωτή να καταγγείλει την παρούσα σύμβαση </w:t>
      </w:r>
      <w:r w:rsidRPr="00097CC5">
        <w:rPr>
          <w:rFonts w:asciiTheme="minorHAnsi" w:hAnsiTheme="minorHAnsi" w:cstheme="minorHAnsi"/>
        </w:rPr>
        <w:t>σύμφωνα με τις ισχύουσες διατάξεις του Α.Κ</w:t>
      </w:r>
      <w:r w:rsidRPr="00097CC5">
        <w:rPr>
          <w:rFonts w:asciiTheme="minorHAnsi" w:hAnsiTheme="minorHAnsi" w:cstheme="minorHAnsi"/>
          <w:color w:val="FF6600"/>
        </w:rPr>
        <w:t xml:space="preserve"> </w:t>
      </w:r>
    </w:p>
    <w:p w:rsidR="001B1B52" w:rsidRPr="00097CC5" w:rsidRDefault="001B1B52" w:rsidP="005E6A7C">
      <w:pPr>
        <w:widowControl/>
        <w:numPr>
          <w:ilvl w:val="0"/>
          <w:numId w:val="1"/>
        </w:numPr>
        <w:tabs>
          <w:tab w:val="left" w:pos="426"/>
        </w:tabs>
        <w:spacing w:after="60" w:line="276" w:lineRule="auto"/>
        <w:ind w:left="0" w:firstLine="0"/>
        <w:jc w:val="both"/>
        <w:rPr>
          <w:rFonts w:asciiTheme="minorHAnsi" w:hAnsiTheme="minorHAnsi" w:cstheme="minorHAnsi"/>
          <w:color w:val="000000"/>
        </w:rPr>
      </w:pPr>
      <w:r w:rsidRPr="00097CC5">
        <w:rPr>
          <w:rFonts w:asciiTheme="minorHAnsi" w:hAnsiTheme="minorHAnsi" w:cstheme="minorHAnsi"/>
          <w:color w:val="000000"/>
        </w:rPr>
        <w:t>Σε κάθε περίπτωση ο μισθωτής οφείλει να τηρεί τις όποιες οδηγίες, υποδείξεις, παρατηρήσεις, που δίνονται από τον εκμισθωτή και που αφορούν στην εύρυθμη λειτουργία συνολικά του πολιτισμικού χώρου του Μύλου.</w:t>
      </w:r>
    </w:p>
    <w:p w:rsidR="001B1B52" w:rsidRPr="00097CC5" w:rsidRDefault="001B1B52" w:rsidP="005E6A7C">
      <w:pPr>
        <w:widowControl/>
        <w:numPr>
          <w:ilvl w:val="0"/>
          <w:numId w:val="1"/>
        </w:numPr>
        <w:tabs>
          <w:tab w:val="left" w:pos="426"/>
        </w:tabs>
        <w:spacing w:after="60" w:line="276" w:lineRule="auto"/>
        <w:ind w:left="0" w:firstLine="0"/>
        <w:jc w:val="both"/>
        <w:rPr>
          <w:rFonts w:asciiTheme="minorHAnsi" w:hAnsiTheme="minorHAnsi" w:cstheme="minorHAnsi"/>
          <w:color w:val="000000"/>
        </w:rPr>
      </w:pPr>
      <w:r w:rsidRPr="00097CC5">
        <w:rPr>
          <w:rFonts w:asciiTheme="minorHAnsi" w:hAnsiTheme="minorHAnsi" w:cstheme="minorHAnsi"/>
          <w:color w:val="000000"/>
        </w:rPr>
        <w:t xml:space="preserve">Κατά τη διάρκεια της μίσθωσης, στο 6μηνο ή στο έτος ή όποτε κριθεί απαραίτητο, το </w:t>
      </w:r>
      <w:r w:rsidR="005F2290" w:rsidRPr="00097CC5">
        <w:rPr>
          <w:rFonts w:asciiTheme="minorHAnsi" w:hAnsiTheme="minorHAnsi" w:cstheme="minorHAnsi"/>
          <w:color w:val="000000"/>
        </w:rPr>
        <w:t>Δ</w:t>
      </w:r>
      <w:r w:rsidR="00C155DD" w:rsidRPr="00097CC5">
        <w:rPr>
          <w:rFonts w:asciiTheme="minorHAnsi" w:hAnsiTheme="minorHAnsi" w:cstheme="minorHAnsi"/>
          <w:color w:val="000000"/>
        </w:rPr>
        <w:t>ιοικητικό Συμβούλιο</w:t>
      </w:r>
      <w:r w:rsidRPr="00097CC5">
        <w:rPr>
          <w:rFonts w:asciiTheme="minorHAnsi" w:hAnsiTheme="minorHAnsi" w:cstheme="minorHAnsi"/>
          <w:color w:val="000000"/>
        </w:rPr>
        <w:t xml:space="preserve"> του Δημοτικού Θεάτρου μπορεί να εκτιμήσει την συνολική πορεία της λειτουργίας του «</w:t>
      </w:r>
      <w:r w:rsidRPr="00097CC5">
        <w:rPr>
          <w:rFonts w:asciiTheme="minorHAnsi" w:hAnsiTheme="minorHAnsi" w:cstheme="minorHAnsi"/>
          <w:color w:val="000000"/>
          <w:lang w:val="en-US"/>
        </w:rPr>
        <w:t>cine</w:t>
      </w:r>
      <w:r w:rsidRPr="00097CC5">
        <w:rPr>
          <w:rFonts w:asciiTheme="minorHAnsi" w:hAnsiTheme="minorHAnsi" w:cstheme="minorHAnsi"/>
          <w:color w:val="000000"/>
        </w:rPr>
        <w:t>-</w:t>
      </w:r>
      <w:r w:rsidRPr="00097CC5">
        <w:rPr>
          <w:rFonts w:asciiTheme="minorHAnsi" w:hAnsiTheme="minorHAnsi" w:cstheme="minorHAnsi"/>
          <w:color w:val="000000"/>
          <w:lang w:val="en-US"/>
        </w:rPr>
        <w:t>cafe</w:t>
      </w:r>
      <w:r w:rsidRPr="00097CC5">
        <w:rPr>
          <w:rFonts w:asciiTheme="minorHAnsi" w:hAnsiTheme="minorHAnsi" w:cstheme="minorHAnsi"/>
          <w:color w:val="000000"/>
        </w:rPr>
        <w:t>» και σε περίπτωση που δεν έχουν τηρηθεί οι όροι του παρόντος συμβολαίου και γενικότερα δεν υπάρχει καλή συνεργασία με τον μισθωτή να καταγγείλει την παρούσα σύμβαση με πλήρ</w:t>
      </w:r>
      <w:r w:rsidR="00E748F5">
        <w:rPr>
          <w:rFonts w:asciiTheme="minorHAnsi" w:hAnsiTheme="minorHAnsi" w:cstheme="minorHAnsi"/>
          <w:color w:val="000000"/>
        </w:rPr>
        <w:t>ως</w:t>
      </w:r>
      <w:r w:rsidRPr="00097CC5">
        <w:rPr>
          <w:rFonts w:asciiTheme="minorHAnsi" w:hAnsiTheme="minorHAnsi" w:cstheme="minorHAnsi"/>
          <w:color w:val="000000"/>
        </w:rPr>
        <w:t xml:space="preserve"> αιτιολογημένη απόφαση.</w:t>
      </w:r>
    </w:p>
    <w:p w:rsidR="008B2590" w:rsidRPr="00097CC5" w:rsidRDefault="001B1B52" w:rsidP="008B2590">
      <w:pPr>
        <w:widowControl/>
        <w:numPr>
          <w:ilvl w:val="0"/>
          <w:numId w:val="1"/>
        </w:numPr>
        <w:tabs>
          <w:tab w:val="left" w:pos="426"/>
        </w:tabs>
        <w:spacing w:after="60" w:line="276" w:lineRule="auto"/>
        <w:ind w:left="0" w:firstLine="0"/>
        <w:jc w:val="both"/>
        <w:rPr>
          <w:rFonts w:asciiTheme="minorHAnsi" w:hAnsiTheme="minorHAnsi" w:cstheme="minorHAnsi"/>
          <w:color w:val="000000"/>
        </w:rPr>
      </w:pPr>
      <w:r w:rsidRPr="00097CC5">
        <w:rPr>
          <w:rFonts w:asciiTheme="minorHAnsi" w:hAnsiTheme="minorHAnsi" w:cstheme="minorHAnsi"/>
          <w:color w:val="000000"/>
        </w:rPr>
        <w:t xml:space="preserve">Το </w:t>
      </w:r>
      <w:r w:rsidR="005F2290" w:rsidRPr="00097CC5">
        <w:rPr>
          <w:rFonts w:asciiTheme="minorHAnsi" w:hAnsiTheme="minorHAnsi" w:cstheme="minorHAnsi"/>
          <w:color w:val="000000"/>
        </w:rPr>
        <w:t>Διοικητικό Συμβούλιο</w:t>
      </w:r>
      <w:r w:rsidRPr="00097CC5">
        <w:rPr>
          <w:rFonts w:asciiTheme="minorHAnsi" w:hAnsiTheme="minorHAnsi" w:cstheme="minorHAnsi"/>
          <w:color w:val="000000"/>
        </w:rPr>
        <w:t xml:space="preserve"> του Δημοτικού Θεάτρου Τρικάλων διατηρεί το δικαίωμα εάν οι προτάσεις και προσφορές δεν πληρούν, κατά την κρίση του τις προδιαγραφές και απαιτήσεις του «</w:t>
      </w:r>
      <w:r w:rsidRPr="00097CC5">
        <w:rPr>
          <w:rFonts w:asciiTheme="minorHAnsi" w:hAnsiTheme="minorHAnsi" w:cstheme="minorHAnsi"/>
          <w:color w:val="000000"/>
          <w:lang w:val="en-US"/>
        </w:rPr>
        <w:t>cine</w:t>
      </w:r>
      <w:r w:rsidRPr="00097CC5">
        <w:rPr>
          <w:rFonts w:asciiTheme="minorHAnsi" w:hAnsiTheme="minorHAnsi" w:cstheme="minorHAnsi"/>
          <w:color w:val="000000"/>
        </w:rPr>
        <w:t>-</w:t>
      </w:r>
      <w:r w:rsidRPr="00097CC5">
        <w:rPr>
          <w:rFonts w:asciiTheme="minorHAnsi" w:hAnsiTheme="minorHAnsi" w:cstheme="minorHAnsi"/>
          <w:color w:val="000000"/>
          <w:lang w:val="en-US"/>
        </w:rPr>
        <w:t>cafe</w:t>
      </w:r>
      <w:r w:rsidRPr="00097CC5">
        <w:rPr>
          <w:rFonts w:asciiTheme="minorHAnsi" w:hAnsiTheme="minorHAnsi" w:cstheme="minorHAnsi"/>
          <w:color w:val="000000"/>
        </w:rPr>
        <w:t>», να αναβάλει ή να κηρύξει άκυρο το διαγωνισμό, χωρίς καμία υποχρέωση έναντι των υποψηφίων μισθωτών.</w:t>
      </w:r>
    </w:p>
    <w:p w:rsidR="00362F1F" w:rsidRPr="00BB49F6" w:rsidRDefault="001B1B52" w:rsidP="00802983">
      <w:pPr>
        <w:widowControl/>
        <w:numPr>
          <w:ilvl w:val="0"/>
          <w:numId w:val="1"/>
        </w:numPr>
        <w:tabs>
          <w:tab w:val="left" w:pos="426"/>
        </w:tabs>
        <w:spacing w:line="276" w:lineRule="auto"/>
        <w:ind w:left="0" w:firstLine="0"/>
        <w:jc w:val="both"/>
        <w:rPr>
          <w:rFonts w:asciiTheme="minorHAnsi" w:hAnsiTheme="minorHAnsi" w:cstheme="minorHAnsi"/>
          <w:b/>
          <w:bCs/>
          <w:u w:val="single"/>
        </w:rPr>
      </w:pPr>
      <w:r w:rsidRPr="00097CC5">
        <w:rPr>
          <w:rFonts w:asciiTheme="minorHAnsi" w:hAnsiTheme="minorHAnsi" w:cstheme="minorHAnsi"/>
          <w:color w:val="000000"/>
        </w:rPr>
        <w:t xml:space="preserve"> </w:t>
      </w:r>
      <w:r w:rsidR="00362F1F" w:rsidRPr="00BB49F6">
        <w:rPr>
          <w:rFonts w:asciiTheme="minorHAnsi" w:hAnsiTheme="minorHAnsi" w:cstheme="minorHAnsi"/>
          <w:b/>
          <w:bCs/>
          <w:color w:val="000000"/>
          <w:u w:val="single"/>
        </w:rPr>
        <w:t>«</w:t>
      </w:r>
      <w:r w:rsidR="00127AFD" w:rsidRPr="00BB49F6">
        <w:rPr>
          <w:rFonts w:asciiTheme="minorHAnsi" w:hAnsiTheme="minorHAnsi" w:cstheme="minorHAnsi"/>
          <w:b/>
          <w:bCs/>
          <w:color w:val="000000"/>
          <w:u w:val="single"/>
        </w:rPr>
        <w:t>Μύλος των Ξωτικών</w:t>
      </w:r>
      <w:r w:rsidR="00362F1F" w:rsidRPr="00BB49F6">
        <w:rPr>
          <w:rFonts w:asciiTheme="minorHAnsi" w:hAnsiTheme="minorHAnsi" w:cstheme="minorHAnsi"/>
          <w:b/>
          <w:bCs/>
          <w:color w:val="000000"/>
          <w:u w:val="single"/>
        </w:rPr>
        <w:t>»</w:t>
      </w:r>
    </w:p>
    <w:p w:rsidR="006F0B85" w:rsidRPr="00097CC5" w:rsidRDefault="00362F1F" w:rsidP="00362F1F">
      <w:pPr>
        <w:widowControl/>
        <w:tabs>
          <w:tab w:val="left" w:pos="0"/>
        </w:tabs>
        <w:spacing w:after="60" w:line="276" w:lineRule="auto"/>
        <w:ind w:firstLine="567"/>
        <w:jc w:val="both"/>
        <w:rPr>
          <w:rFonts w:asciiTheme="minorHAnsi" w:hAnsiTheme="minorHAnsi" w:cstheme="minorHAnsi"/>
          <w:color w:val="000000"/>
        </w:rPr>
      </w:pPr>
      <w:r w:rsidRPr="00097CC5">
        <w:rPr>
          <w:rFonts w:asciiTheme="minorHAnsi" w:hAnsiTheme="minorHAnsi" w:cstheme="minorHAnsi"/>
          <w:b/>
          <w:bCs/>
          <w:color w:val="000000"/>
        </w:rPr>
        <w:t>α.</w:t>
      </w:r>
      <w:r w:rsidRPr="00097CC5">
        <w:rPr>
          <w:rFonts w:asciiTheme="minorHAnsi" w:hAnsiTheme="minorHAnsi" w:cstheme="minorHAnsi"/>
          <w:color w:val="000000"/>
        </w:rPr>
        <w:t xml:space="preserve"> </w:t>
      </w:r>
      <w:r w:rsidR="00BC12CE">
        <w:rPr>
          <w:rFonts w:asciiTheme="minorHAnsi" w:hAnsiTheme="minorHAnsi" w:cstheme="minorHAnsi"/>
          <w:color w:val="000000"/>
        </w:rPr>
        <w:t>Ως γνωστό, ο</w:t>
      </w:r>
      <w:r w:rsidR="006F0B85" w:rsidRPr="00097CC5">
        <w:rPr>
          <w:rFonts w:asciiTheme="minorHAnsi" w:hAnsiTheme="minorHAnsi" w:cstheme="minorHAnsi"/>
          <w:color w:val="000000"/>
        </w:rPr>
        <w:t xml:space="preserve"> «Μύλος των Ξωτικών» από την ίδρυσή του αποτελεί το μεγαλύτερο </w:t>
      </w:r>
      <w:r w:rsidR="00E25DB5" w:rsidRPr="00097CC5">
        <w:rPr>
          <w:rFonts w:asciiTheme="minorHAnsi" w:hAnsiTheme="minorHAnsi" w:cstheme="minorHAnsi"/>
          <w:color w:val="000000"/>
        </w:rPr>
        <w:t xml:space="preserve">δωρεάν Χριστουγεννιάτικο θεματικό πάρκο στη χώρα μας και προσελκύει </w:t>
      </w:r>
      <w:r w:rsidR="006710E4" w:rsidRPr="00097CC5">
        <w:rPr>
          <w:rFonts w:asciiTheme="minorHAnsi" w:hAnsiTheme="minorHAnsi" w:cstheme="minorHAnsi"/>
          <w:color w:val="000000"/>
        </w:rPr>
        <w:t xml:space="preserve">προοδευτικά με το πέρασμα των ετών </w:t>
      </w:r>
      <w:r w:rsidR="00D41FB5">
        <w:rPr>
          <w:rFonts w:asciiTheme="minorHAnsi" w:hAnsiTheme="minorHAnsi" w:cstheme="minorHAnsi"/>
          <w:color w:val="000000"/>
        </w:rPr>
        <w:t xml:space="preserve">μεγάλο </w:t>
      </w:r>
      <w:r w:rsidR="006710E4" w:rsidRPr="00097CC5">
        <w:rPr>
          <w:rFonts w:asciiTheme="minorHAnsi" w:hAnsiTheme="minorHAnsi" w:cstheme="minorHAnsi"/>
          <w:color w:val="000000"/>
        </w:rPr>
        <w:t>πλήθος επισκεπτών</w:t>
      </w:r>
      <w:r w:rsidR="00C56C26" w:rsidRPr="00097CC5">
        <w:rPr>
          <w:rFonts w:asciiTheme="minorHAnsi" w:hAnsiTheme="minorHAnsi" w:cstheme="minorHAnsi"/>
          <w:color w:val="000000"/>
        </w:rPr>
        <w:t>,</w:t>
      </w:r>
      <w:r w:rsidR="006710E4" w:rsidRPr="00097CC5">
        <w:rPr>
          <w:rFonts w:asciiTheme="minorHAnsi" w:hAnsiTheme="minorHAnsi" w:cstheme="minorHAnsi"/>
          <w:color w:val="000000"/>
        </w:rPr>
        <w:t xml:space="preserve"> </w:t>
      </w:r>
      <w:r w:rsidR="00BC12CE">
        <w:rPr>
          <w:rFonts w:asciiTheme="minorHAnsi" w:hAnsiTheme="minorHAnsi" w:cstheme="minorHAnsi"/>
          <w:color w:val="000000"/>
        </w:rPr>
        <w:t>διαρκώ</w:t>
      </w:r>
      <w:r w:rsidR="006710E4" w:rsidRPr="00097CC5">
        <w:rPr>
          <w:rFonts w:asciiTheme="minorHAnsi" w:hAnsiTheme="minorHAnsi" w:cstheme="minorHAnsi"/>
          <w:color w:val="000000"/>
        </w:rPr>
        <w:t xml:space="preserve">ς αυξανόμενο. Η </w:t>
      </w:r>
      <w:r w:rsidR="00C56C26" w:rsidRPr="00097CC5">
        <w:rPr>
          <w:rFonts w:asciiTheme="minorHAnsi" w:hAnsiTheme="minorHAnsi" w:cstheme="minorHAnsi"/>
          <w:color w:val="000000"/>
        </w:rPr>
        <w:t xml:space="preserve">δράση </w:t>
      </w:r>
      <w:r w:rsidR="006710E4" w:rsidRPr="00097CC5">
        <w:rPr>
          <w:rFonts w:asciiTheme="minorHAnsi" w:hAnsiTheme="minorHAnsi" w:cstheme="minorHAnsi"/>
          <w:color w:val="000000"/>
        </w:rPr>
        <w:t xml:space="preserve">αυτή </w:t>
      </w:r>
      <w:r w:rsidR="00C56C26" w:rsidRPr="00097CC5">
        <w:rPr>
          <w:rFonts w:asciiTheme="minorHAnsi" w:hAnsiTheme="minorHAnsi" w:cstheme="minorHAnsi"/>
          <w:color w:val="000000"/>
        </w:rPr>
        <w:t xml:space="preserve">όπως είναι φυσικό δημιουργεί πρόσθετη </w:t>
      </w:r>
      <w:r w:rsidR="00E076AD" w:rsidRPr="00097CC5">
        <w:rPr>
          <w:rFonts w:asciiTheme="minorHAnsi" w:hAnsiTheme="minorHAnsi" w:cstheme="minorHAnsi"/>
          <w:color w:val="000000"/>
        </w:rPr>
        <w:t xml:space="preserve">επιχειρηματική </w:t>
      </w:r>
      <w:r w:rsidR="00C56C26" w:rsidRPr="00097CC5">
        <w:rPr>
          <w:rFonts w:asciiTheme="minorHAnsi" w:hAnsiTheme="minorHAnsi" w:cstheme="minorHAnsi"/>
          <w:color w:val="000000"/>
        </w:rPr>
        <w:t xml:space="preserve">αξία στην λειτουργία του </w:t>
      </w:r>
      <w:r w:rsidR="00C56C26" w:rsidRPr="00097CC5">
        <w:rPr>
          <w:rFonts w:asciiTheme="minorHAnsi" w:hAnsiTheme="minorHAnsi" w:cstheme="minorHAnsi"/>
          <w:color w:val="000000"/>
          <w:lang w:val="en-US"/>
        </w:rPr>
        <w:t>cine</w:t>
      </w:r>
      <w:r w:rsidR="00C56C26" w:rsidRPr="00097CC5">
        <w:rPr>
          <w:rFonts w:asciiTheme="minorHAnsi" w:hAnsiTheme="minorHAnsi" w:cstheme="minorHAnsi"/>
          <w:color w:val="000000"/>
        </w:rPr>
        <w:t xml:space="preserve"> </w:t>
      </w:r>
      <w:r w:rsidR="00C56C26" w:rsidRPr="00097CC5">
        <w:rPr>
          <w:rFonts w:asciiTheme="minorHAnsi" w:hAnsiTheme="minorHAnsi" w:cstheme="minorHAnsi"/>
          <w:color w:val="000000"/>
          <w:lang w:val="en-US"/>
        </w:rPr>
        <w:t>caf</w:t>
      </w:r>
      <w:r w:rsidR="00C56C26" w:rsidRPr="00097CC5">
        <w:rPr>
          <w:rFonts w:asciiTheme="minorHAnsi" w:hAnsiTheme="minorHAnsi" w:cstheme="minorHAnsi"/>
          <w:color w:val="000000"/>
        </w:rPr>
        <w:t xml:space="preserve">é </w:t>
      </w:r>
      <w:r w:rsidR="00830491" w:rsidRPr="00097CC5">
        <w:rPr>
          <w:rFonts w:asciiTheme="minorHAnsi" w:hAnsiTheme="minorHAnsi" w:cstheme="minorHAnsi"/>
          <w:color w:val="000000"/>
        </w:rPr>
        <w:t xml:space="preserve">κατά το συγκεκριμένο χρονικό διάστημα, την οποία σύμφωνα με την εμπειρία </w:t>
      </w:r>
      <w:r w:rsidR="00E076AD" w:rsidRPr="00097CC5">
        <w:rPr>
          <w:rFonts w:asciiTheme="minorHAnsi" w:hAnsiTheme="minorHAnsi" w:cstheme="minorHAnsi"/>
          <w:color w:val="000000"/>
        </w:rPr>
        <w:t xml:space="preserve">και τον κοινό νου ουδέποτε θα μπορούσε να </w:t>
      </w:r>
      <w:r w:rsidR="007F11C1" w:rsidRPr="00097CC5">
        <w:rPr>
          <w:rFonts w:asciiTheme="minorHAnsi" w:hAnsiTheme="minorHAnsi" w:cstheme="minorHAnsi"/>
          <w:color w:val="000000"/>
        </w:rPr>
        <w:t xml:space="preserve">δημιουργήσει από μόνη της η </w:t>
      </w:r>
      <w:r w:rsidR="00BE4B8A" w:rsidRPr="00097CC5">
        <w:rPr>
          <w:rFonts w:asciiTheme="minorHAnsi" w:hAnsiTheme="minorHAnsi" w:cstheme="minorHAnsi"/>
          <w:color w:val="000000"/>
        </w:rPr>
        <w:t xml:space="preserve">συνήθης είτε </w:t>
      </w:r>
      <w:r w:rsidR="00C50B8B" w:rsidRPr="00097CC5">
        <w:rPr>
          <w:rFonts w:asciiTheme="minorHAnsi" w:hAnsiTheme="minorHAnsi" w:cstheme="minorHAnsi"/>
          <w:color w:val="000000"/>
        </w:rPr>
        <w:t xml:space="preserve">η </w:t>
      </w:r>
      <w:r w:rsidR="00BE4B8A" w:rsidRPr="00097CC5">
        <w:rPr>
          <w:rFonts w:asciiTheme="minorHAnsi" w:hAnsiTheme="minorHAnsi" w:cstheme="minorHAnsi"/>
          <w:color w:val="000000"/>
        </w:rPr>
        <w:t xml:space="preserve">αναβαθμισμένη </w:t>
      </w:r>
      <w:r w:rsidR="007F11C1" w:rsidRPr="00097CC5">
        <w:rPr>
          <w:rFonts w:asciiTheme="minorHAnsi" w:hAnsiTheme="minorHAnsi" w:cstheme="minorHAnsi"/>
          <w:color w:val="000000"/>
        </w:rPr>
        <w:t>λειτουργία του</w:t>
      </w:r>
      <w:r w:rsidR="00D41FB5">
        <w:rPr>
          <w:rFonts w:asciiTheme="minorHAnsi" w:hAnsiTheme="minorHAnsi" w:cstheme="minorHAnsi"/>
          <w:color w:val="000000"/>
        </w:rPr>
        <w:t xml:space="preserve"> χώρου</w:t>
      </w:r>
      <w:r w:rsidR="007F11C1" w:rsidRPr="00097CC5">
        <w:rPr>
          <w:rFonts w:asciiTheme="minorHAnsi" w:hAnsiTheme="minorHAnsi" w:cstheme="minorHAnsi"/>
          <w:color w:val="000000"/>
        </w:rPr>
        <w:t>.</w:t>
      </w:r>
    </w:p>
    <w:p w:rsidR="00802983" w:rsidRPr="00097CC5" w:rsidRDefault="006F0B85" w:rsidP="00362F1F">
      <w:pPr>
        <w:widowControl/>
        <w:tabs>
          <w:tab w:val="left" w:pos="0"/>
        </w:tabs>
        <w:spacing w:after="60" w:line="276" w:lineRule="auto"/>
        <w:ind w:firstLine="567"/>
        <w:jc w:val="both"/>
        <w:rPr>
          <w:rFonts w:asciiTheme="minorHAnsi" w:hAnsiTheme="minorHAnsi" w:cstheme="minorHAnsi"/>
        </w:rPr>
      </w:pPr>
      <w:r w:rsidRPr="00097CC5">
        <w:rPr>
          <w:rFonts w:asciiTheme="minorHAnsi" w:hAnsiTheme="minorHAnsi" w:cstheme="minorHAnsi"/>
          <w:b/>
          <w:bCs/>
          <w:color w:val="000000"/>
        </w:rPr>
        <w:t>β.</w:t>
      </w:r>
      <w:r w:rsidRPr="00097CC5">
        <w:rPr>
          <w:rFonts w:asciiTheme="minorHAnsi" w:hAnsiTheme="minorHAnsi" w:cstheme="minorHAnsi"/>
          <w:color w:val="000000"/>
        </w:rPr>
        <w:t xml:space="preserve"> </w:t>
      </w:r>
      <w:r w:rsidR="00C50B8B" w:rsidRPr="00097CC5">
        <w:rPr>
          <w:rFonts w:asciiTheme="minorHAnsi" w:hAnsiTheme="minorHAnsi" w:cstheme="minorHAnsi"/>
          <w:color w:val="000000"/>
        </w:rPr>
        <w:t xml:space="preserve">Για το λόγο αυτό, ως </w:t>
      </w:r>
      <w:r w:rsidR="00591B71" w:rsidRPr="00097CC5">
        <w:rPr>
          <w:rFonts w:asciiTheme="minorHAnsi" w:hAnsiTheme="minorHAnsi" w:cstheme="minorHAnsi"/>
          <w:color w:val="000000"/>
        </w:rPr>
        <w:t xml:space="preserve">ανταπόδοση μέρους των </w:t>
      </w:r>
      <w:r w:rsidR="00817520" w:rsidRPr="00097CC5">
        <w:rPr>
          <w:rFonts w:asciiTheme="minorHAnsi" w:hAnsiTheme="minorHAnsi" w:cstheme="minorHAnsi"/>
          <w:color w:val="000000"/>
        </w:rPr>
        <w:t xml:space="preserve">δαπανών </w:t>
      </w:r>
      <w:r w:rsidR="00AD3434" w:rsidRPr="00097CC5">
        <w:rPr>
          <w:rFonts w:asciiTheme="minorHAnsi" w:hAnsiTheme="minorHAnsi" w:cstheme="minorHAnsi"/>
          <w:color w:val="000000"/>
        </w:rPr>
        <w:t xml:space="preserve">που αναλαμβάνει η </w:t>
      </w:r>
      <w:r w:rsidR="00591B71" w:rsidRPr="00097CC5">
        <w:rPr>
          <w:rFonts w:asciiTheme="minorHAnsi" w:hAnsiTheme="minorHAnsi" w:cstheme="minorHAnsi"/>
          <w:color w:val="000000"/>
        </w:rPr>
        <w:t>διοργάνωση του «Μύλου»</w:t>
      </w:r>
      <w:r w:rsidR="00E178ED" w:rsidRPr="00097CC5">
        <w:rPr>
          <w:rFonts w:asciiTheme="minorHAnsi" w:hAnsiTheme="minorHAnsi" w:cstheme="minorHAnsi"/>
          <w:color w:val="000000"/>
        </w:rPr>
        <w:t xml:space="preserve">, </w:t>
      </w:r>
      <w:r w:rsidR="00D41FB5" w:rsidRPr="00097CC5">
        <w:rPr>
          <w:rFonts w:asciiTheme="minorHAnsi" w:hAnsiTheme="minorHAnsi" w:cstheme="minorHAnsi"/>
        </w:rPr>
        <w:t xml:space="preserve">ο μισθωτής υποχρεούται </w:t>
      </w:r>
      <w:r w:rsidR="00AD3434" w:rsidRPr="00097CC5">
        <w:rPr>
          <w:rFonts w:asciiTheme="minorHAnsi" w:hAnsiTheme="minorHAnsi" w:cstheme="minorHAnsi"/>
        </w:rPr>
        <w:t>κ</w:t>
      </w:r>
      <w:r w:rsidR="006B5005" w:rsidRPr="00097CC5">
        <w:rPr>
          <w:rFonts w:asciiTheme="minorHAnsi" w:hAnsiTheme="minorHAnsi" w:cstheme="minorHAnsi"/>
        </w:rPr>
        <w:t xml:space="preserve">αθ΄όλη </w:t>
      </w:r>
      <w:r w:rsidR="001B1B52" w:rsidRPr="00097CC5">
        <w:rPr>
          <w:rFonts w:asciiTheme="minorHAnsi" w:hAnsiTheme="minorHAnsi" w:cstheme="minorHAnsi"/>
        </w:rPr>
        <w:t xml:space="preserve">την διάρκεια της λειτουργίας </w:t>
      </w:r>
      <w:r w:rsidR="006B5005" w:rsidRPr="00097CC5">
        <w:rPr>
          <w:rFonts w:asciiTheme="minorHAnsi" w:hAnsiTheme="minorHAnsi" w:cstheme="minorHAnsi"/>
        </w:rPr>
        <w:t xml:space="preserve">του </w:t>
      </w:r>
      <w:r w:rsidR="001B1B52" w:rsidRPr="00097CC5">
        <w:rPr>
          <w:rFonts w:asciiTheme="minorHAnsi" w:hAnsiTheme="minorHAnsi" w:cstheme="minorHAnsi"/>
        </w:rPr>
        <w:t>«Μύλο</w:t>
      </w:r>
      <w:r w:rsidR="006B5005" w:rsidRPr="00097CC5">
        <w:rPr>
          <w:rFonts w:asciiTheme="minorHAnsi" w:hAnsiTheme="minorHAnsi" w:cstheme="minorHAnsi"/>
        </w:rPr>
        <w:t>υ</w:t>
      </w:r>
      <w:r w:rsidR="001B1B52" w:rsidRPr="00097CC5">
        <w:rPr>
          <w:rFonts w:asciiTheme="minorHAnsi" w:hAnsiTheme="minorHAnsi" w:cstheme="minorHAnsi"/>
        </w:rPr>
        <w:t xml:space="preserve"> των Ξωτικών» </w:t>
      </w:r>
      <w:r w:rsidR="006B5005" w:rsidRPr="00097CC5">
        <w:rPr>
          <w:rFonts w:asciiTheme="minorHAnsi" w:hAnsiTheme="minorHAnsi" w:cstheme="minorHAnsi"/>
        </w:rPr>
        <w:t xml:space="preserve">στην </w:t>
      </w:r>
      <w:r w:rsidR="006A4ACA" w:rsidRPr="00097CC5">
        <w:rPr>
          <w:rFonts w:asciiTheme="minorHAnsi" w:hAnsiTheme="minorHAnsi" w:cstheme="minorHAnsi"/>
        </w:rPr>
        <w:t xml:space="preserve">συν-λειτουργία του </w:t>
      </w:r>
      <w:r w:rsidR="00101616" w:rsidRPr="00097CC5">
        <w:rPr>
          <w:rFonts w:asciiTheme="minorHAnsi" w:hAnsiTheme="minorHAnsi" w:cstheme="minorHAnsi"/>
        </w:rPr>
        <w:t xml:space="preserve">χώρου του </w:t>
      </w:r>
      <w:r w:rsidR="009872AA" w:rsidRPr="00097CC5">
        <w:rPr>
          <w:rFonts w:asciiTheme="minorHAnsi" w:hAnsiTheme="minorHAnsi" w:cstheme="minorHAnsi"/>
          <w:lang w:val="en-US"/>
        </w:rPr>
        <w:t>cine</w:t>
      </w:r>
      <w:r w:rsidR="009872AA" w:rsidRPr="00097CC5">
        <w:rPr>
          <w:rFonts w:asciiTheme="minorHAnsi" w:hAnsiTheme="minorHAnsi" w:cstheme="minorHAnsi"/>
        </w:rPr>
        <w:t xml:space="preserve"> </w:t>
      </w:r>
      <w:r w:rsidR="009872AA" w:rsidRPr="00097CC5">
        <w:rPr>
          <w:rFonts w:asciiTheme="minorHAnsi" w:hAnsiTheme="minorHAnsi" w:cstheme="minorHAnsi"/>
          <w:lang w:val="en-US"/>
        </w:rPr>
        <w:t>caf</w:t>
      </w:r>
      <w:r w:rsidR="009872AA" w:rsidRPr="00097CC5">
        <w:rPr>
          <w:rFonts w:asciiTheme="minorHAnsi" w:hAnsiTheme="minorHAnsi" w:cstheme="minorHAnsi"/>
        </w:rPr>
        <w:t>é</w:t>
      </w:r>
      <w:r w:rsidR="00BC12CE">
        <w:rPr>
          <w:rFonts w:asciiTheme="minorHAnsi" w:hAnsiTheme="minorHAnsi" w:cstheme="minorHAnsi"/>
        </w:rPr>
        <w:t>,</w:t>
      </w:r>
      <w:r w:rsidR="00D41FB5">
        <w:rPr>
          <w:rFonts w:asciiTheme="minorHAnsi" w:hAnsiTheme="minorHAnsi" w:cstheme="minorHAnsi"/>
        </w:rPr>
        <w:t xml:space="preserve"> </w:t>
      </w:r>
      <w:r w:rsidR="002E75DC" w:rsidRPr="00097CC5">
        <w:rPr>
          <w:rFonts w:asciiTheme="minorHAnsi" w:hAnsiTheme="minorHAnsi" w:cstheme="minorHAnsi"/>
          <w:u w:val="single"/>
        </w:rPr>
        <w:t>μόνο ως προς τα είδη παροχής υπηρεσιών αναψυκτηρίου-σνακ μπαρ</w:t>
      </w:r>
      <w:r w:rsidR="002E75DC" w:rsidRPr="00097CC5">
        <w:rPr>
          <w:rFonts w:asciiTheme="minorHAnsi" w:hAnsiTheme="minorHAnsi" w:cstheme="minorHAnsi"/>
        </w:rPr>
        <w:t xml:space="preserve"> (</w:t>
      </w:r>
      <w:r w:rsidR="00A7080A" w:rsidRPr="00097CC5">
        <w:rPr>
          <w:rFonts w:asciiTheme="minorHAnsi" w:hAnsiTheme="minorHAnsi" w:cstheme="minorHAnsi"/>
        </w:rPr>
        <w:t xml:space="preserve">ενδεικτικά </w:t>
      </w:r>
      <w:r w:rsidR="002E75DC" w:rsidRPr="00097CC5">
        <w:rPr>
          <w:rFonts w:asciiTheme="minorHAnsi" w:hAnsiTheme="minorHAnsi" w:cstheme="minorHAnsi"/>
        </w:rPr>
        <w:t>καφές, αναψυκτικά, ποτά, χυμοί, κρύο πιάτο</w:t>
      </w:r>
      <w:r w:rsidR="00A7080A" w:rsidRPr="00097CC5">
        <w:rPr>
          <w:rFonts w:asciiTheme="minorHAnsi" w:hAnsiTheme="minorHAnsi" w:cstheme="minorHAnsi"/>
        </w:rPr>
        <w:t>, κ.λ.π.</w:t>
      </w:r>
      <w:r w:rsidR="002E75DC" w:rsidRPr="00097CC5">
        <w:rPr>
          <w:rFonts w:asciiTheme="minorHAnsi" w:hAnsiTheme="minorHAnsi" w:cstheme="minorHAnsi"/>
        </w:rPr>
        <w:t>)</w:t>
      </w:r>
      <w:r w:rsidR="00BC12CE">
        <w:rPr>
          <w:rFonts w:asciiTheme="minorHAnsi" w:hAnsiTheme="minorHAnsi" w:cstheme="minorHAnsi"/>
        </w:rPr>
        <w:t>,</w:t>
      </w:r>
      <w:r w:rsidR="002E75DC" w:rsidRPr="00097CC5">
        <w:rPr>
          <w:rFonts w:asciiTheme="minorHAnsi" w:hAnsiTheme="minorHAnsi" w:cstheme="minorHAnsi"/>
        </w:rPr>
        <w:t xml:space="preserve"> </w:t>
      </w:r>
      <w:r w:rsidR="006A4ACA" w:rsidRPr="00097CC5">
        <w:rPr>
          <w:rFonts w:asciiTheme="minorHAnsi" w:hAnsiTheme="minorHAnsi" w:cstheme="minorHAnsi"/>
        </w:rPr>
        <w:t>με τον εκάστοτε διοργανωτή του "Μύλου" εφόσον αυτός είναι ο</w:t>
      </w:r>
      <w:r w:rsidR="00ED3FBC" w:rsidRPr="00097CC5">
        <w:rPr>
          <w:rFonts w:asciiTheme="minorHAnsi" w:hAnsiTheme="minorHAnsi" w:cstheme="minorHAnsi"/>
        </w:rPr>
        <w:t xml:space="preserve"> </w:t>
      </w:r>
      <w:r w:rsidR="006A4ACA" w:rsidRPr="00097CC5">
        <w:rPr>
          <w:rFonts w:asciiTheme="minorHAnsi" w:hAnsiTheme="minorHAnsi" w:cstheme="minorHAnsi"/>
        </w:rPr>
        <w:t xml:space="preserve">ίδιος </w:t>
      </w:r>
      <w:r w:rsidR="009872AA" w:rsidRPr="00097CC5">
        <w:rPr>
          <w:rFonts w:asciiTheme="minorHAnsi" w:hAnsiTheme="minorHAnsi" w:cstheme="minorHAnsi"/>
        </w:rPr>
        <w:t xml:space="preserve">ο </w:t>
      </w:r>
      <w:r w:rsidR="006A4ACA" w:rsidRPr="00097CC5">
        <w:rPr>
          <w:rFonts w:asciiTheme="minorHAnsi" w:hAnsiTheme="minorHAnsi" w:cstheme="minorHAnsi"/>
        </w:rPr>
        <w:t xml:space="preserve">Δήμος </w:t>
      </w:r>
      <w:r w:rsidR="009872AA" w:rsidRPr="00097CC5">
        <w:rPr>
          <w:rFonts w:asciiTheme="minorHAnsi" w:hAnsiTheme="minorHAnsi" w:cstheme="minorHAnsi"/>
        </w:rPr>
        <w:t xml:space="preserve">είτε </w:t>
      </w:r>
      <w:r w:rsidR="006A4ACA" w:rsidRPr="00097CC5">
        <w:rPr>
          <w:rFonts w:asciiTheme="minorHAnsi" w:hAnsiTheme="minorHAnsi" w:cstheme="minorHAnsi"/>
        </w:rPr>
        <w:t>Νομικό του πρόσωπο, αποκλει</w:t>
      </w:r>
      <w:r w:rsidR="009F4BDE" w:rsidRPr="00097CC5">
        <w:rPr>
          <w:rFonts w:asciiTheme="minorHAnsi" w:hAnsiTheme="minorHAnsi" w:cstheme="minorHAnsi"/>
        </w:rPr>
        <w:t>ό</w:t>
      </w:r>
      <w:r w:rsidR="006A4ACA" w:rsidRPr="00097CC5">
        <w:rPr>
          <w:rFonts w:asciiTheme="minorHAnsi" w:hAnsiTheme="minorHAnsi" w:cstheme="minorHAnsi"/>
        </w:rPr>
        <w:t>μ</w:t>
      </w:r>
      <w:r w:rsidR="009F4BDE" w:rsidRPr="00097CC5">
        <w:rPr>
          <w:rFonts w:asciiTheme="minorHAnsi" w:hAnsiTheme="minorHAnsi" w:cstheme="minorHAnsi"/>
        </w:rPr>
        <w:t>ε</w:t>
      </w:r>
      <w:r w:rsidR="006A4ACA" w:rsidRPr="00097CC5">
        <w:rPr>
          <w:rFonts w:asciiTheme="minorHAnsi" w:hAnsiTheme="minorHAnsi" w:cstheme="minorHAnsi"/>
        </w:rPr>
        <w:t xml:space="preserve">νης της υποχρέωσης </w:t>
      </w:r>
      <w:r w:rsidR="00ED3FBC" w:rsidRPr="00097CC5">
        <w:rPr>
          <w:rFonts w:asciiTheme="minorHAnsi" w:hAnsiTheme="minorHAnsi" w:cstheme="minorHAnsi"/>
        </w:rPr>
        <w:t xml:space="preserve">συν-λειτουργίας </w:t>
      </w:r>
      <w:r w:rsidR="006A4ACA" w:rsidRPr="00097CC5">
        <w:rPr>
          <w:rFonts w:asciiTheme="minorHAnsi" w:hAnsiTheme="minorHAnsi" w:cstheme="minorHAnsi"/>
        </w:rPr>
        <w:t xml:space="preserve">εφόσον ο διοργανωτής είναι άλλο φυσικό ή </w:t>
      </w:r>
      <w:r w:rsidR="009F4BDE" w:rsidRPr="00097CC5">
        <w:rPr>
          <w:rFonts w:asciiTheme="minorHAnsi" w:hAnsiTheme="minorHAnsi" w:cstheme="minorHAnsi"/>
        </w:rPr>
        <w:t>ν</w:t>
      </w:r>
      <w:r w:rsidR="006A4ACA" w:rsidRPr="00097CC5">
        <w:rPr>
          <w:rFonts w:asciiTheme="minorHAnsi" w:hAnsiTheme="minorHAnsi" w:cstheme="minorHAnsi"/>
        </w:rPr>
        <w:t>ομικό πρόσωπο (ιδιώτης).</w:t>
      </w:r>
      <w:r w:rsidR="002E75DC" w:rsidRPr="00097CC5">
        <w:rPr>
          <w:rFonts w:asciiTheme="minorHAnsi" w:hAnsiTheme="minorHAnsi" w:cstheme="minorHAnsi"/>
        </w:rPr>
        <w:t xml:space="preserve"> Η </w:t>
      </w:r>
      <w:r w:rsidR="00442DC7">
        <w:rPr>
          <w:rFonts w:asciiTheme="minorHAnsi" w:hAnsiTheme="minorHAnsi" w:cstheme="minorHAnsi"/>
        </w:rPr>
        <w:t xml:space="preserve">παροχή </w:t>
      </w:r>
      <w:r w:rsidR="002E75DC" w:rsidRPr="00097CC5">
        <w:rPr>
          <w:rFonts w:asciiTheme="minorHAnsi" w:hAnsiTheme="minorHAnsi" w:cstheme="minorHAnsi"/>
        </w:rPr>
        <w:t xml:space="preserve">υπηρεσιών εστιατορίου </w:t>
      </w:r>
      <w:r w:rsidR="00442DC7">
        <w:rPr>
          <w:rFonts w:asciiTheme="minorHAnsi" w:hAnsiTheme="minorHAnsi" w:cstheme="minorHAnsi"/>
        </w:rPr>
        <w:t xml:space="preserve">(ζεστό πιάτο-ποτό-σαλάτες) που </w:t>
      </w:r>
      <w:r w:rsidR="009D7916" w:rsidRPr="00097CC5">
        <w:rPr>
          <w:rFonts w:asciiTheme="minorHAnsi" w:hAnsiTheme="minorHAnsi" w:cstheme="minorHAnsi"/>
        </w:rPr>
        <w:t xml:space="preserve">παρέχεται </w:t>
      </w:r>
      <w:r w:rsidR="002E75DC" w:rsidRPr="00097CC5">
        <w:rPr>
          <w:rFonts w:asciiTheme="minorHAnsi" w:hAnsiTheme="minorHAnsi" w:cstheme="minorHAnsi"/>
        </w:rPr>
        <w:t>στον εσωτερικό χώρο του μισθίου δεν θα περιλαμβάνεται στους σκοπούς της συν-λειτουργίας</w:t>
      </w:r>
      <w:r w:rsidR="009D7916" w:rsidRPr="00097CC5">
        <w:rPr>
          <w:rFonts w:asciiTheme="minorHAnsi" w:hAnsiTheme="minorHAnsi" w:cstheme="minorHAnsi"/>
        </w:rPr>
        <w:t xml:space="preserve"> (Κοινοπραξία)</w:t>
      </w:r>
      <w:r w:rsidR="002E75DC" w:rsidRPr="00097CC5">
        <w:rPr>
          <w:rFonts w:asciiTheme="minorHAnsi" w:hAnsiTheme="minorHAnsi" w:cstheme="minorHAnsi"/>
        </w:rPr>
        <w:t>.</w:t>
      </w:r>
    </w:p>
    <w:p w:rsidR="006A4ACA" w:rsidRDefault="00802983" w:rsidP="00362F1F">
      <w:pPr>
        <w:widowControl/>
        <w:tabs>
          <w:tab w:val="left" w:pos="0"/>
        </w:tabs>
        <w:spacing w:after="60" w:line="276" w:lineRule="auto"/>
        <w:ind w:firstLine="567"/>
        <w:jc w:val="both"/>
        <w:rPr>
          <w:rFonts w:asciiTheme="minorHAnsi" w:hAnsiTheme="minorHAnsi" w:cstheme="minorHAnsi"/>
        </w:rPr>
      </w:pPr>
      <w:r w:rsidRPr="00097CC5">
        <w:rPr>
          <w:rFonts w:asciiTheme="minorHAnsi" w:hAnsiTheme="minorHAnsi" w:cstheme="minorHAnsi"/>
          <w:b/>
        </w:rPr>
        <w:t>γ.</w:t>
      </w:r>
      <w:r w:rsidRPr="00097CC5">
        <w:rPr>
          <w:rFonts w:asciiTheme="minorHAnsi" w:hAnsiTheme="minorHAnsi" w:cstheme="minorHAnsi"/>
        </w:rPr>
        <w:t xml:space="preserve"> </w:t>
      </w:r>
      <w:r w:rsidR="006A4ACA" w:rsidRPr="00097CC5">
        <w:rPr>
          <w:rFonts w:asciiTheme="minorHAnsi" w:hAnsiTheme="minorHAnsi" w:cstheme="minorHAnsi"/>
        </w:rPr>
        <w:t xml:space="preserve">Με τον όρο </w:t>
      </w:r>
      <w:r w:rsidR="009F4BDE" w:rsidRPr="00097CC5">
        <w:rPr>
          <w:rFonts w:asciiTheme="minorHAnsi" w:hAnsiTheme="minorHAnsi" w:cstheme="minorHAnsi"/>
        </w:rPr>
        <w:t>«</w:t>
      </w:r>
      <w:r w:rsidR="006A4ACA" w:rsidRPr="00097CC5">
        <w:rPr>
          <w:rFonts w:asciiTheme="minorHAnsi" w:hAnsiTheme="minorHAnsi" w:cstheme="minorHAnsi"/>
        </w:rPr>
        <w:t>συν-λειτουργία</w:t>
      </w:r>
      <w:r w:rsidR="009F4BDE" w:rsidRPr="00097CC5">
        <w:rPr>
          <w:rFonts w:asciiTheme="minorHAnsi" w:hAnsiTheme="minorHAnsi" w:cstheme="minorHAnsi"/>
        </w:rPr>
        <w:t>»</w:t>
      </w:r>
      <w:r w:rsidR="006A4ACA" w:rsidRPr="00097CC5">
        <w:rPr>
          <w:rFonts w:asciiTheme="minorHAnsi" w:hAnsiTheme="minorHAnsi" w:cstheme="minorHAnsi"/>
        </w:rPr>
        <w:t xml:space="preserve"> </w:t>
      </w:r>
      <w:r w:rsidRPr="00097CC5">
        <w:rPr>
          <w:rFonts w:asciiTheme="minorHAnsi" w:hAnsiTheme="minorHAnsi" w:cstheme="minorHAnsi"/>
        </w:rPr>
        <w:t xml:space="preserve">νοείται η ίδρυση Κοινοπραξίας κοινού σκοπού μεταξύ μισθωτή και διοργανωτή σύμφωνα με τις διατάξεις του Ν.4072/2012, με την </w:t>
      </w:r>
      <w:r w:rsidR="006A4ACA" w:rsidRPr="00097CC5">
        <w:rPr>
          <w:rFonts w:asciiTheme="minorHAnsi" w:hAnsiTheme="minorHAnsi" w:cstheme="minorHAnsi"/>
        </w:rPr>
        <w:t xml:space="preserve">συμμετοχή </w:t>
      </w:r>
      <w:r w:rsidR="000A68CE" w:rsidRPr="00097CC5">
        <w:rPr>
          <w:rFonts w:asciiTheme="minorHAnsi" w:hAnsiTheme="minorHAnsi" w:cstheme="minorHAnsi"/>
        </w:rPr>
        <w:t xml:space="preserve">του </w:t>
      </w:r>
      <w:r w:rsidR="006A4ACA" w:rsidRPr="00097CC5">
        <w:rPr>
          <w:rFonts w:asciiTheme="minorHAnsi" w:hAnsiTheme="minorHAnsi" w:cstheme="minorHAnsi"/>
        </w:rPr>
        <w:t xml:space="preserve">μισθωτή και </w:t>
      </w:r>
      <w:r w:rsidR="000A68CE" w:rsidRPr="00097CC5">
        <w:rPr>
          <w:rFonts w:asciiTheme="minorHAnsi" w:hAnsiTheme="minorHAnsi" w:cstheme="minorHAnsi"/>
        </w:rPr>
        <w:t xml:space="preserve">του </w:t>
      </w:r>
      <w:r w:rsidR="006A4ACA" w:rsidRPr="00097CC5">
        <w:rPr>
          <w:rFonts w:asciiTheme="minorHAnsi" w:hAnsiTheme="minorHAnsi" w:cstheme="minorHAnsi"/>
        </w:rPr>
        <w:t>διοργανωτή εξ ημισείας στο 50% των εσόδων</w:t>
      </w:r>
      <w:r w:rsidR="00101616" w:rsidRPr="00097CC5">
        <w:rPr>
          <w:rFonts w:asciiTheme="minorHAnsi" w:hAnsiTheme="minorHAnsi" w:cstheme="minorHAnsi"/>
        </w:rPr>
        <w:t xml:space="preserve">, </w:t>
      </w:r>
      <w:r w:rsidR="000A68CE" w:rsidRPr="00097CC5">
        <w:rPr>
          <w:rFonts w:asciiTheme="minorHAnsi" w:hAnsiTheme="minorHAnsi" w:cstheme="minorHAnsi"/>
        </w:rPr>
        <w:t xml:space="preserve">των </w:t>
      </w:r>
      <w:r w:rsidR="00DE50CA" w:rsidRPr="00097CC5">
        <w:rPr>
          <w:rFonts w:asciiTheme="minorHAnsi" w:hAnsiTheme="minorHAnsi" w:cstheme="minorHAnsi"/>
        </w:rPr>
        <w:t xml:space="preserve">δαπανών </w:t>
      </w:r>
      <w:r w:rsidR="00101616" w:rsidRPr="00097CC5">
        <w:rPr>
          <w:rFonts w:asciiTheme="minorHAnsi" w:hAnsiTheme="minorHAnsi" w:cstheme="minorHAnsi"/>
        </w:rPr>
        <w:t xml:space="preserve">και των καθαρών κερδών </w:t>
      </w:r>
      <w:r w:rsidR="006A4ACA" w:rsidRPr="00097CC5">
        <w:rPr>
          <w:rFonts w:asciiTheme="minorHAnsi" w:hAnsiTheme="minorHAnsi" w:cstheme="minorHAnsi"/>
        </w:rPr>
        <w:t xml:space="preserve">από την λειτουργία του cine-café </w:t>
      </w:r>
      <w:r w:rsidR="00AB2E0B" w:rsidRPr="00097CC5">
        <w:rPr>
          <w:rFonts w:asciiTheme="minorHAnsi" w:hAnsiTheme="minorHAnsi" w:cstheme="minorHAnsi"/>
        </w:rPr>
        <w:t>κα</w:t>
      </w:r>
      <w:r w:rsidR="002E75DC" w:rsidRPr="00097CC5">
        <w:rPr>
          <w:rFonts w:asciiTheme="minorHAnsi" w:hAnsiTheme="minorHAnsi" w:cstheme="minorHAnsi"/>
        </w:rPr>
        <w:t xml:space="preserve">θ’ όλη </w:t>
      </w:r>
      <w:r w:rsidR="006A4ACA" w:rsidRPr="00097CC5">
        <w:rPr>
          <w:rFonts w:asciiTheme="minorHAnsi" w:hAnsiTheme="minorHAnsi" w:cstheme="minorHAnsi"/>
        </w:rPr>
        <w:t>τη διάρκεια του «Μύλου των Ξωτικών»</w:t>
      </w:r>
      <w:r w:rsidR="00101616" w:rsidRPr="00097CC5">
        <w:rPr>
          <w:rFonts w:asciiTheme="minorHAnsi" w:hAnsiTheme="minorHAnsi" w:cstheme="minorHAnsi"/>
        </w:rPr>
        <w:t xml:space="preserve"> και με χρονική διάρκεια της Κοινοπραξίας από την έναρξη μέχρι και τη λήξη του, οπότε και παύει ο σκοπός της</w:t>
      </w:r>
      <w:r w:rsidR="00744423" w:rsidRPr="00097CC5">
        <w:rPr>
          <w:rFonts w:asciiTheme="minorHAnsi" w:hAnsiTheme="minorHAnsi" w:cstheme="minorHAnsi"/>
        </w:rPr>
        <w:t>.</w:t>
      </w:r>
    </w:p>
    <w:p w:rsidR="001B1B52" w:rsidRDefault="00BB49F6" w:rsidP="00362F1F">
      <w:pPr>
        <w:widowControl/>
        <w:tabs>
          <w:tab w:val="left" w:pos="0"/>
        </w:tabs>
        <w:spacing w:after="60" w:line="276" w:lineRule="auto"/>
        <w:ind w:firstLine="567"/>
        <w:jc w:val="both"/>
        <w:rPr>
          <w:rFonts w:asciiTheme="minorHAnsi" w:hAnsiTheme="minorHAnsi" w:cstheme="minorHAnsi"/>
        </w:rPr>
      </w:pPr>
      <w:r>
        <w:rPr>
          <w:rFonts w:asciiTheme="minorHAnsi" w:hAnsiTheme="minorHAnsi" w:cstheme="minorHAnsi"/>
          <w:b/>
          <w:bCs/>
        </w:rPr>
        <w:t>δ</w:t>
      </w:r>
      <w:r w:rsidR="006A4ACA" w:rsidRPr="00097CC5">
        <w:rPr>
          <w:rFonts w:asciiTheme="minorHAnsi" w:hAnsiTheme="minorHAnsi" w:cstheme="minorHAnsi"/>
          <w:b/>
          <w:bCs/>
        </w:rPr>
        <w:t>.</w:t>
      </w:r>
      <w:r w:rsidR="006A4ACA" w:rsidRPr="00097CC5">
        <w:rPr>
          <w:rFonts w:asciiTheme="minorHAnsi" w:hAnsiTheme="minorHAnsi" w:cstheme="minorHAnsi"/>
        </w:rPr>
        <w:t xml:space="preserve"> </w:t>
      </w:r>
      <w:r w:rsidR="008B2BA7" w:rsidRPr="00097CC5">
        <w:rPr>
          <w:rFonts w:asciiTheme="minorHAnsi" w:hAnsiTheme="minorHAnsi" w:cstheme="minorHAnsi"/>
        </w:rPr>
        <w:t xml:space="preserve">Μετά το πέρας του «Μύλου των Ξωτικών» και όχι αργότερα από την </w:t>
      </w:r>
      <w:r w:rsidR="00BC12CE">
        <w:rPr>
          <w:rFonts w:asciiTheme="minorHAnsi" w:hAnsiTheme="minorHAnsi" w:cstheme="minorHAnsi"/>
        </w:rPr>
        <w:t>31</w:t>
      </w:r>
      <w:r w:rsidR="003F16DD" w:rsidRPr="00097CC5">
        <w:rPr>
          <w:rFonts w:asciiTheme="minorHAnsi" w:hAnsiTheme="minorHAnsi" w:cstheme="minorHAnsi"/>
          <w:vertAlign w:val="superscript"/>
        </w:rPr>
        <w:t>η</w:t>
      </w:r>
      <w:r w:rsidR="003F16DD" w:rsidRPr="00097CC5">
        <w:rPr>
          <w:rFonts w:asciiTheme="minorHAnsi" w:hAnsiTheme="minorHAnsi" w:cstheme="minorHAnsi"/>
        </w:rPr>
        <w:t xml:space="preserve"> </w:t>
      </w:r>
      <w:r w:rsidR="00BC12CE">
        <w:rPr>
          <w:rFonts w:asciiTheme="minorHAnsi" w:hAnsiTheme="minorHAnsi" w:cstheme="minorHAnsi"/>
        </w:rPr>
        <w:t>Ιαν</w:t>
      </w:r>
      <w:r w:rsidR="003F16DD" w:rsidRPr="00097CC5">
        <w:rPr>
          <w:rFonts w:asciiTheme="minorHAnsi" w:hAnsiTheme="minorHAnsi" w:cstheme="minorHAnsi"/>
        </w:rPr>
        <w:t>. κάθε έτους</w:t>
      </w:r>
      <w:r>
        <w:rPr>
          <w:rFonts w:asciiTheme="minorHAnsi" w:hAnsiTheme="minorHAnsi" w:cstheme="minorHAnsi"/>
        </w:rPr>
        <w:t>,</w:t>
      </w:r>
      <w:r w:rsidR="003F16DD" w:rsidRPr="00097CC5">
        <w:rPr>
          <w:rFonts w:asciiTheme="minorHAnsi" w:hAnsiTheme="minorHAnsi" w:cstheme="minorHAnsi"/>
        </w:rPr>
        <w:t xml:space="preserve"> </w:t>
      </w:r>
      <w:r w:rsidR="0038107C" w:rsidRPr="00097CC5">
        <w:rPr>
          <w:rFonts w:asciiTheme="minorHAnsi" w:hAnsiTheme="minorHAnsi" w:cstheme="minorHAnsi"/>
        </w:rPr>
        <w:t xml:space="preserve">η Κοινοπραξία </w:t>
      </w:r>
      <w:r w:rsidR="00101616" w:rsidRPr="00097CC5">
        <w:rPr>
          <w:rFonts w:asciiTheme="minorHAnsi" w:hAnsiTheme="minorHAnsi" w:cstheme="minorHAnsi"/>
        </w:rPr>
        <w:t xml:space="preserve">λύεται </w:t>
      </w:r>
      <w:r w:rsidR="00933C75" w:rsidRPr="00097CC5">
        <w:rPr>
          <w:rFonts w:asciiTheme="minorHAnsi" w:hAnsiTheme="minorHAnsi" w:cstheme="minorHAnsi"/>
        </w:rPr>
        <w:t xml:space="preserve">με ευθύνη και φροντίδα του διαχειριστή </w:t>
      </w:r>
      <w:r w:rsidR="00A7080A" w:rsidRPr="00097CC5">
        <w:rPr>
          <w:rFonts w:asciiTheme="minorHAnsi" w:hAnsiTheme="minorHAnsi" w:cstheme="minorHAnsi"/>
        </w:rPr>
        <w:t>αυτής</w:t>
      </w:r>
      <w:r w:rsidR="001B1B52" w:rsidRPr="00097CC5">
        <w:rPr>
          <w:rFonts w:asciiTheme="minorHAnsi" w:hAnsiTheme="minorHAnsi" w:cstheme="minorHAnsi"/>
        </w:rPr>
        <w:t>.</w:t>
      </w:r>
      <w:r w:rsidR="001B1B52" w:rsidRPr="00741B74">
        <w:rPr>
          <w:rFonts w:asciiTheme="minorHAnsi" w:hAnsiTheme="minorHAnsi" w:cstheme="minorHAnsi"/>
        </w:rPr>
        <w:t xml:space="preserve"> </w:t>
      </w:r>
    </w:p>
    <w:p w:rsidR="00D41FB5" w:rsidRDefault="00BB49F6" w:rsidP="00BB49F6">
      <w:pPr>
        <w:widowControl/>
        <w:tabs>
          <w:tab w:val="left" w:pos="0"/>
        </w:tabs>
        <w:spacing w:after="60" w:line="276" w:lineRule="auto"/>
        <w:ind w:firstLine="567"/>
        <w:jc w:val="both"/>
        <w:rPr>
          <w:rFonts w:asciiTheme="minorHAnsi" w:hAnsiTheme="minorHAnsi" w:cstheme="minorHAnsi"/>
        </w:rPr>
      </w:pPr>
      <w:r>
        <w:rPr>
          <w:rFonts w:asciiTheme="minorHAnsi" w:hAnsiTheme="minorHAnsi" w:cstheme="minorHAnsi"/>
          <w:b/>
        </w:rPr>
        <w:t>ε</w:t>
      </w:r>
      <w:r w:rsidRPr="00BB49F6">
        <w:rPr>
          <w:rFonts w:asciiTheme="minorHAnsi" w:hAnsiTheme="minorHAnsi" w:cstheme="minorHAnsi"/>
          <w:b/>
        </w:rPr>
        <w:t xml:space="preserve">. </w:t>
      </w:r>
      <w:r w:rsidRPr="00BB49F6">
        <w:rPr>
          <w:rFonts w:asciiTheme="minorHAnsi" w:hAnsiTheme="minorHAnsi" w:cstheme="minorHAnsi"/>
        </w:rPr>
        <w:t xml:space="preserve">Ο </w:t>
      </w:r>
      <w:r>
        <w:rPr>
          <w:rFonts w:asciiTheme="minorHAnsi" w:hAnsiTheme="minorHAnsi" w:cstheme="minorHAnsi"/>
        </w:rPr>
        <w:t>διοργανωτής του «Μύλου» - εταίρος της Κοινοπραξίας κατά τα αναφερόμενα στην παράγραφο (β) ανωτέρω, μετά την εκκαθάριση και τη διανομή των καθαρών κερδών</w:t>
      </w:r>
      <w:r w:rsidR="00AA76FC">
        <w:rPr>
          <w:rFonts w:asciiTheme="minorHAnsi" w:hAnsiTheme="minorHAnsi" w:cstheme="minorHAnsi"/>
        </w:rPr>
        <w:t>,</w:t>
      </w:r>
      <w:r>
        <w:rPr>
          <w:rFonts w:asciiTheme="minorHAnsi" w:hAnsiTheme="minorHAnsi" w:cstheme="minorHAnsi"/>
        </w:rPr>
        <w:t xml:space="preserve"> </w:t>
      </w:r>
      <w:r w:rsidR="00AA76FC">
        <w:rPr>
          <w:rFonts w:asciiTheme="minorHAnsi" w:hAnsiTheme="minorHAnsi" w:cstheme="minorHAnsi"/>
        </w:rPr>
        <w:t xml:space="preserve">αποδίδει </w:t>
      </w:r>
      <w:r>
        <w:rPr>
          <w:rFonts w:asciiTheme="minorHAnsi" w:hAnsiTheme="minorHAnsi" w:cstheme="minorHAnsi"/>
        </w:rPr>
        <w:t>υπό μορφή χορηγίας-δωρεάς στο Δημοτικό Θέατρο</w:t>
      </w:r>
      <w:r w:rsidR="00AA76FC">
        <w:rPr>
          <w:rFonts w:asciiTheme="minorHAnsi" w:hAnsiTheme="minorHAnsi" w:cstheme="minorHAnsi"/>
        </w:rPr>
        <w:t xml:space="preserve"> ποσοστό 15% από το μερίδιό του</w:t>
      </w:r>
      <w:r>
        <w:rPr>
          <w:rFonts w:asciiTheme="minorHAnsi" w:hAnsiTheme="minorHAnsi" w:cstheme="minorHAnsi"/>
        </w:rPr>
        <w:t xml:space="preserve"> θέλοντας με τον τρόπο αυτό να συμβάλλει στη εύρυθμη λειτουργία και στην ανάπτυξη των δραστηριοτήτων του Θεάτρου. Η εν λόγω χορηγία-δωρεά μπορεί να είναι είτε σε χρήμα, είτε σε είδος (εξοπλισμός, υλικό εργαστηρίων, κ.λ.π), είτε ακόμη και σε παροχή υπη</w:t>
      </w:r>
      <w:r w:rsidR="00BC12CE">
        <w:rPr>
          <w:rFonts w:asciiTheme="minorHAnsi" w:hAnsiTheme="minorHAnsi" w:cstheme="minorHAnsi"/>
        </w:rPr>
        <w:t xml:space="preserve">ρεσιών (συντήρηση εγκαταστάσεων &amp; </w:t>
      </w:r>
      <w:r>
        <w:rPr>
          <w:rFonts w:asciiTheme="minorHAnsi" w:hAnsiTheme="minorHAnsi" w:cstheme="minorHAnsi"/>
        </w:rPr>
        <w:t>εξοπλισμού</w:t>
      </w:r>
      <w:r w:rsidR="00BC12CE">
        <w:rPr>
          <w:rFonts w:asciiTheme="minorHAnsi" w:hAnsiTheme="minorHAnsi" w:cstheme="minorHAnsi"/>
        </w:rPr>
        <w:t xml:space="preserve"> Δημοτικού Θεάτρου</w:t>
      </w:r>
      <w:r>
        <w:rPr>
          <w:rFonts w:asciiTheme="minorHAnsi" w:hAnsiTheme="minorHAnsi" w:cstheme="minorHAnsi"/>
        </w:rPr>
        <w:t>, τεχνική υποστήριξη παραστάσεων κ.ά) κατόπιν συμφωνίας με τ</w:t>
      </w:r>
      <w:r w:rsidR="00FD6E96">
        <w:rPr>
          <w:rFonts w:asciiTheme="minorHAnsi" w:hAnsiTheme="minorHAnsi" w:cstheme="minorHAnsi"/>
        </w:rPr>
        <w:t>ο Διοικητικό Συμβούλιο.</w:t>
      </w:r>
    </w:p>
    <w:p w:rsidR="00BB49F6" w:rsidRPr="00D41FB5" w:rsidRDefault="00D41FB5" w:rsidP="00BB49F6">
      <w:pPr>
        <w:widowControl/>
        <w:tabs>
          <w:tab w:val="left" w:pos="0"/>
        </w:tabs>
        <w:spacing w:after="60" w:line="276" w:lineRule="auto"/>
        <w:ind w:firstLine="567"/>
        <w:jc w:val="both"/>
        <w:rPr>
          <w:rFonts w:asciiTheme="minorHAnsi" w:hAnsiTheme="minorHAnsi" w:cstheme="minorHAnsi"/>
          <w:b/>
        </w:rPr>
      </w:pPr>
      <w:r w:rsidRPr="00D41FB5">
        <w:rPr>
          <w:rFonts w:asciiTheme="minorHAnsi" w:hAnsiTheme="minorHAnsi" w:cstheme="minorHAnsi"/>
          <w:b/>
        </w:rPr>
        <w:t>στ.</w:t>
      </w:r>
      <w:r w:rsidR="00BB49F6" w:rsidRPr="00D41FB5">
        <w:rPr>
          <w:rFonts w:asciiTheme="minorHAnsi" w:hAnsiTheme="minorHAnsi" w:cstheme="minorHAnsi"/>
          <w:b/>
        </w:rPr>
        <w:t xml:space="preserve"> </w:t>
      </w:r>
      <w:r w:rsidRPr="00D41FB5">
        <w:rPr>
          <w:rFonts w:asciiTheme="minorHAnsi" w:hAnsiTheme="minorHAnsi" w:cstheme="minorHAnsi"/>
        </w:rPr>
        <w:t>Η παραπάνω συν</w:t>
      </w:r>
      <w:r>
        <w:rPr>
          <w:rFonts w:asciiTheme="minorHAnsi" w:hAnsiTheme="minorHAnsi" w:cstheme="minorHAnsi"/>
        </w:rPr>
        <w:t>-</w:t>
      </w:r>
      <w:r w:rsidRPr="00D41FB5">
        <w:rPr>
          <w:rFonts w:asciiTheme="minorHAnsi" w:hAnsiTheme="minorHAnsi" w:cstheme="minorHAnsi"/>
        </w:rPr>
        <w:t>λειτουργία</w:t>
      </w:r>
      <w:r>
        <w:rPr>
          <w:rFonts w:asciiTheme="minorHAnsi" w:hAnsiTheme="minorHAnsi" w:cstheme="minorHAnsi"/>
          <w:b/>
        </w:rPr>
        <w:t xml:space="preserve"> </w:t>
      </w:r>
      <w:r w:rsidRPr="00D41FB5">
        <w:rPr>
          <w:rFonts w:asciiTheme="minorHAnsi" w:hAnsiTheme="minorHAnsi" w:cstheme="minorHAnsi"/>
        </w:rPr>
        <w:t>δεν αποκλ</w:t>
      </w:r>
      <w:r>
        <w:rPr>
          <w:rFonts w:asciiTheme="minorHAnsi" w:hAnsiTheme="minorHAnsi" w:cstheme="minorHAnsi"/>
        </w:rPr>
        <w:t>είει τον διοργανωτή από το δικαίωμα ίδρυσης και λειτουργίας με δημοπρασία ή μη άλλου αναψυκτηρίου-</w:t>
      </w:r>
      <w:r>
        <w:rPr>
          <w:rFonts w:asciiTheme="minorHAnsi" w:hAnsiTheme="minorHAnsi" w:cstheme="minorHAnsi"/>
          <w:lang w:val="en-US"/>
        </w:rPr>
        <w:t>caf</w:t>
      </w:r>
      <w:r w:rsidRPr="00D41FB5">
        <w:rPr>
          <w:rFonts w:asciiTheme="minorHAnsi" w:hAnsiTheme="minorHAnsi" w:cstheme="minorHAnsi"/>
        </w:rPr>
        <w:t xml:space="preserve">é </w:t>
      </w:r>
      <w:r>
        <w:rPr>
          <w:rFonts w:asciiTheme="minorHAnsi" w:hAnsiTheme="minorHAnsi" w:cstheme="minorHAnsi"/>
        </w:rPr>
        <w:t xml:space="preserve">στο χώρο του θεματικού πάρκου, εφόσον τηρούνται οι προϋποθέσεις της υγειονομικής νομοθεσίας περί ίδρυσης &amp; λειτουργίας καταστημάτων υγειονομικού ενδιαφέροντος (ΚΥΕ). Σε περίπτωση που δεν γίνεται δημοπρασία,  προτεραιότητα δίνεται στον μισθωτή του </w:t>
      </w:r>
      <w:r>
        <w:rPr>
          <w:rFonts w:asciiTheme="minorHAnsi" w:hAnsiTheme="minorHAnsi" w:cstheme="minorHAnsi"/>
          <w:lang w:val="en-US"/>
        </w:rPr>
        <w:t>cine</w:t>
      </w:r>
      <w:r w:rsidRPr="00D41FB5">
        <w:rPr>
          <w:rFonts w:asciiTheme="minorHAnsi" w:hAnsiTheme="minorHAnsi" w:cstheme="minorHAnsi"/>
        </w:rPr>
        <w:t>-</w:t>
      </w:r>
      <w:r>
        <w:rPr>
          <w:rFonts w:asciiTheme="minorHAnsi" w:hAnsiTheme="minorHAnsi" w:cstheme="minorHAnsi"/>
          <w:lang w:val="en-US"/>
        </w:rPr>
        <w:t>cafe</w:t>
      </w:r>
      <w:r>
        <w:rPr>
          <w:rFonts w:asciiTheme="minorHAnsi" w:hAnsiTheme="minorHAnsi" w:cstheme="minorHAnsi"/>
        </w:rPr>
        <w:t xml:space="preserve">. </w:t>
      </w:r>
    </w:p>
    <w:p w:rsidR="003840C6" w:rsidRPr="00741B74" w:rsidRDefault="003840C6" w:rsidP="005E6A7C">
      <w:pPr>
        <w:widowControl/>
        <w:numPr>
          <w:ilvl w:val="0"/>
          <w:numId w:val="1"/>
        </w:numPr>
        <w:tabs>
          <w:tab w:val="left" w:pos="426"/>
        </w:tabs>
        <w:spacing w:after="60" w:line="276" w:lineRule="auto"/>
        <w:ind w:left="0" w:firstLine="0"/>
        <w:jc w:val="both"/>
        <w:rPr>
          <w:rFonts w:asciiTheme="minorHAnsi" w:hAnsiTheme="minorHAnsi" w:cstheme="minorHAnsi"/>
        </w:rPr>
      </w:pPr>
      <w:r w:rsidRPr="00741B74">
        <w:rPr>
          <w:rFonts w:asciiTheme="minorHAnsi" w:hAnsiTheme="minorHAnsi" w:cstheme="minorHAnsi"/>
        </w:rPr>
        <w:t xml:space="preserve">Σε περίπτωση λύσης </w:t>
      </w:r>
      <w:r w:rsidR="00560213" w:rsidRPr="00741B74">
        <w:rPr>
          <w:rFonts w:asciiTheme="minorHAnsi" w:hAnsiTheme="minorHAnsi" w:cstheme="minorHAnsi"/>
        </w:rPr>
        <w:t>του Δημοτικού θεάτρου στη μισθωτική σχέση θα υπεισέλθει η Δήμος Τρικκαίων που έχει την κυριότητα του ακινήτου.</w:t>
      </w:r>
    </w:p>
    <w:p w:rsidR="001B1B52" w:rsidRPr="00741B74" w:rsidRDefault="001B1B52" w:rsidP="005E6A7C">
      <w:pPr>
        <w:widowControl/>
        <w:numPr>
          <w:ilvl w:val="0"/>
          <w:numId w:val="1"/>
        </w:numPr>
        <w:tabs>
          <w:tab w:val="left" w:pos="426"/>
        </w:tabs>
        <w:spacing w:line="276" w:lineRule="auto"/>
        <w:ind w:left="0" w:firstLine="0"/>
        <w:jc w:val="both"/>
        <w:rPr>
          <w:rFonts w:asciiTheme="minorHAnsi" w:hAnsiTheme="minorHAnsi" w:cstheme="minorHAnsi"/>
          <w:color w:val="000000"/>
        </w:rPr>
      </w:pPr>
      <w:r w:rsidRPr="00741B74">
        <w:rPr>
          <w:rFonts w:asciiTheme="minorHAnsi" w:hAnsiTheme="minorHAnsi" w:cstheme="minorHAnsi"/>
          <w:color w:val="000000"/>
        </w:rPr>
        <w:t>Αρμόδια Δικαστήρια για την επίλυση οποιασδήποτε διαφοράς ήθελε προκύψει μεταξύ των συμβαλλομένων ορίζονται τα Δικαστήρια Τρικάλων.</w:t>
      </w:r>
    </w:p>
    <w:p w:rsidR="00D4379F" w:rsidRPr="00741B74" w:rsidRDefault="00D4379F" w:rsidP="00B93605">
      <w:pPr>
        <w:tabs>
          <w:tab w:val="left" w:pos="1701"/>
        </w:tabs>
        <w:spacing w:line="276" w:lineRule="auto"/>
        <w:jc w:val="both"/>
        <w:rPr>
          <w:rFonts w:asciiTheme="minorHAnsi" w:hAnsiTheme="minorHAnsi" w:cstheme="minorHAnsi"/>
          <w:color w:val="000000"/>
        </w:rPr>
      </w:pPr>
    </w:p>
    <w:p w:rsidR="00716123" w:rsidRPr="00707B81" w:rsidRDefault="00B514AF" w:rsidP="00B514AF">
      <w:pPr>
        <w:pStyle w:val="2"/>
        <w:spacing w:before="240" w:after="240"/>
        <w:jc w:val="center"/>
        <w:rPr>
          <w:rFonts w:asciiTheme="minorHAnsi" w:hAnsiTheme="minorHAnsi" w:cstheme="minorHAnsi"/>
          <w:color w:val="000000"/>
          <w:sz w:val="24"/>
          <w:szCs w:val="22"/>
          <w:lang w:val="el-GR"/>
        </w:rPr>
      </w:pPr>
      <w:bookmarkStart w:id="38" w:name="_Toc180402790"/>
      <w:r>
        <w:rPr>
          <w:rFonts w:asciiTheme="minorHAnsi" w:hAnsiTheme="minorHAnsi" w:cstheme="minorHAnsi"/>
          <w:color w:val="000000"/>
          <w:sz w:val="24"/>
          <w:szCs w:val="22"/>
          <w:lang w:val="el-GR"/>
        </w:rPr>
        <w:t xml:space="preserve">Άρθρο </w:t>
      </w:r>
      <w:r w:rsidR="00F061B1" w:rsidRPr="00707B81">
        <w:rPr>
          <w:rFonts w:asciiTheme="minorHAnsi" w:hAnsiTheme="minorHAnsi" w:cstheme="minorHAnsi"/>
          <w:color w:val="000000"/>
          <w:sz w:val="24"/>
          <w:szCs w:val="22"/>
          <w:lang w:val="el-GR"/>
        </w:rPr>
        <w:t>1</w:t>
      </w:r>
      <w:r w:rsidR="00A33C6A">
        <w:rPr>
          <w:rFonts w:asciiTheme="minorHAnsi" w:hAnsiTheme="minorHAnsi" w:cstheme="minorHAnsi"/>
          <w:color w:val="000000"/>
          <w:sz w:val="24"/>
          <w:szCs w:val="22"/>
          <w:lang w:val="el-GR"/>
        </w:rPr>
        <w:t>3</w:t>
      </w:r>
      <w:r w:rsidRPr="00B514AF">
        <w:rPr>
          <w:rFonts w:asciiTheme="minorHAnsi" w:hAnsiTheme="minorHAnsi" w:cstheme="minorHAnsi"/>
          <w:color w:val="000000"/>
          <w:sz w:val="24"/>
          <w:szCs w:val="22"/>
          <w:vertAlign w:val="superscript"/>
          <w:lang w:val="el-GR"/>
        </w:rPr>
        <w:t>ο</w:t>
      </w:r>
      <w:r>
        <w:rPr>
          <w:rFonts w:asciiTheme="minorHAnsi" w:hAnsiTheme="minorHAnsi" w:cstheme="minorHAnsi"/>
          <w:color w:val="000000"/>
          <w:sz w:val="24"/>
          <w:szCs w:val="22"/>
          <w:lang w:val="el-GR"/>
        </w:rPr>
        <w:t xml:space="preserve"> -</w:t>
      </w:r>
      <w:r w:rsidR="00D4379F" w:rsidRPr="00707B81">
        <w:rPr>
          <w:rFonts w:asciiTheme="minorHAnsi" w:hAnsiTheme="minorHAnsi" w:cstheme="minorHAnsi"/>
          <w:sz w:val="24"/>
          <w:szCs w:val="22"/>
          <w:lang w:val="el-GR"/>
        </w:rPr>
        <w:t xml:space="preserve"> Διαδικασία υποβολής προσφορών</w:t>
      </w:r>
      <w:bookmarkEnd w:id="38"/>
    </w:p>
    <w:p w:rsidR="00716123" w:rsidRPr="00741B74" w:rsidRDefault="00716123" w:rsidP="00B93605">
      <w:pPr>
        <w:tabs>
          <w:tab w:val="left" w:pos="1276"/>
        </w:tabs>
        <w:spacing w:line="276" w:lineRule="auto"/>
        <w:jc w:val="both"/>
        <w:rPr>
          <w:rFonts w:asciiTheme="minorHAnsi" w:hAnsiTheme="minorHAnsi" w:cstheme="minorHAnsi"/>
          <w:color w:val="000000"/>
        </w:rPr>
      </w:pPr>
      <w:r w:rsidRPr="00FC222E">
        <w:rPr>
          <w:rFonts w:asciiTheme="minorHAnsi" w:hAnsiTheme="minorHAnsi" w:cstheme="minorHAnsi"/>
          <w:b/>
          <w:bCs/>
          <w:color w:val="000000"/>
        </w:rPr>
        <w:t>1.</w:t>
      </w:r>
      <w:r w:rsidRPr="00741B74">
        <w:rPr>
          <w:rFonts w:asciiTheme="minorHAnsi" w:hAnsiTheme="minorHAnsi" w:cstheme="minorHAnsi"/>
          <w:color w:val="000000"/>
        </w:rPr>
        <w:t xml:space="preserve"> Οι προσφορές υποβάλλονται στην ελληνική γλώσσα, μέσα σε σφραγισμένο φάκελο με την ένδειξη:</w:t>
      </w:r>
    </w:p>
    <w:tbl>
      <w:tblPr>
        <w:tblpPr w:leftFromText="180" w:rightFromText="180" w:vertAnchor="text" w:horzAnchor="margin" w:tblpXSpec="center" w:tblpY="138"/>
        <w:tblW w:w="8433" w:type="dxa"/>
        <w:jc w:val="center"/>
        <w:tblCellMar>
          <w:left w:w="10" w:type="dxa"/>
          <w:right w:w="10" w:type="dxa"/>
        </w:tblCellMar>
        <w:tblLook w:val="00A0" w:firstRow="1" w:lastRow="0" w:firstColumn="1" w:lastColumn="0" w:noHBand="0" w:noVBand="0"/>
      </w:tblPr>
      <w:tblGrid>
        <w:gridCol w:w="8433"/>
      </w:tblGrid>
      <w:tr w:rsidR="008F6B90" w:rsidRPr="00FC49FB" w:rsidTr="00CB05E2">
        <w:trPr>
          <w:trHeight w:val="2259"/>
          <w:jc w:val="center"/>
        </w:trPr>
        <w:tc>
          <w:tcPr>
            <w:tcW w:w="8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B90" w:rsidRPr="00741B74" w:rsidRDefault="008F6B90" w:rsidP="008F6B90">
            <w:pPr>
              <w:tabs>
                <w:tab w:val="left" w:pos="1276"/>
              </w:tabs>
              <w:spacing w:before="120" w:after="120"/>
              <w:jc w:val="center"/>
              <w:rPr>
                <w:rFonts w:asciiTheme="minorHAnsi" w:hAnsiTheme="minorHAnsi" w:cstheme="minorHAnsi"/>
                <w:lang w:eastAsia="en-US"/>
              </w:rPr>
            </w:pPr>
            <w:r w:rsidRPr="00741B74">
              <w:rPr>
                <w:rFonts w:asciiTheme="minorHAnsi" w:hAnsiTheme="minorHAnsi" w:cstheme="minorHAnsi"/>
              </w:rPr>
              <w:t>&lt;ΣΤΟΙΧΕΙΑ ΑΠΟΣΤΟΛΕΑ&gt;</w:t>
            </w:r>
          </w:p>
          <w:p w:rsidR="008F6B90" w:rsidRPr="0015255E" w:rsidRDefault="008F6B90" w:rsidP="008F6B90">
            <w:pPr>
              <w:tabs>
                <w:tab w:val="left" w:pos="1276"/>
              </w:tabs>
              <w:spacing w:before="120" w:after="120"/>
              <w:jc w:val="center"/>
              <w:rPr>
                <w:rFonts w:asciiTheme="minorHAnsi" w:hAnsiTheme="minorHAnsi" w:cstheme="minorHAnsi"/>
                <w:b/>
                <w:bCs/>
              </w:rPr>
            </w:pPr>
            <w:r w:rsidRPr="0015255E">
              <w:rPr>
                <w:rFonts w:asciiTheme="minorHAnsi" w:hAnsiTheme="minorHAnsi" w:cstheme="minorHAnsi"/>
                <w:b/>
                <w:bCs/>
              </w:rPr>
              <w:t>ΦΑΚΕΛΟΣ ΠΡΟΣΦΟΡΑΣ</w:t>
            </w:r>
          </w:p>
          <w:p w:rsidR="008F6B90" w:rsidRPr="00741B74" w:rsidRDefault="008F6B90" w:rsidP="008F6B90">
            <w:pPr>
              <w:spacing w:before="120" w:after="120"/>
              <w:jc w:val="center"/>
              <w:rPr>
                <w:rFonts w:asciiTheme="minorHAnsi" w:hAnsiTheme="minorHAnsi" w:cstheme="minorHAnsi"/>
              </w:rPr>
            </w:pPr>
            <w:r w:rsidRPr="00741B74">
              <w:rPr>
                <w:rFonts w:asciiTheme="minorHAnsi" w:hAnsiTheme="minorHAnsi" w:cstheme="minorHAnsi"/>
              </w:rPr>
              <w:t>για την δημόσια φανερή πλειοδοτική δημοπρασία</w:t>
            </w:r>
            <w:r w:rsidRPr="00741B74">
              <w:rPr>
                <w:rFonts w:asciiTheme="minorHAnsi" w:hAnsiTheme="minorHAnsi" w:cstheme="minorHAnsi"/>
                <w:b/>
              </w:rPr>
              <w:t xml:space="preserve"> </w:t>
            </w:r>
            <w:r w:rsidRPr="00741B74">
              <w:rPr>
                <w:rFonts w:asciiTheme="minorHAnsi" w:hAnsiTheme="minorHAnsi" w:cstheme="minorHAnsi"/>
              </w:rPr>
              <w:t>του</w:t>
            </w:r>
            <w:r w:rsidRPr="00741B74">
              <w:rPr>
                <w:rFonts w:asciiTheme="minorHAnsi" w:hAnsiTheme="minorHAnsi" w:cstheme="minorHAnsi"/>
                <w:b/>
              </w:rPr>
              <w:t xml:space="preserve"> </w:t>
            </w:r>
            <w:r w:rsidRPr="00741B74">
              <w:rPr>
                <w:rStyle w:val="FontStyle12"/>
                <w:rFonts w:asciiTheme="minorHAnsi" w:hAnsiTheme="minorHAnsi" w:cstheme="minorHAnsi"/>
              </w:rPr>
              <w:t>αναψυκτήριου «</w:t>
            </w:r>
            <w:r w:rsidRPr="00741B74">
              <w:rPr>
                <w:rStyle w:val="FontStyle12"/>
                <w:rFonts w:asciiTheme="minorHAnsi" w:hAnsiTheme="minorHAnsi" w:cstheme="minorHAnsi"/>
                <w:lang w:val="en-US"/>
              </w:rPr>
              <w:t>cine</w:t>
            </w:r>
            <w:r w:rsidRPr="00741B74">
              <w:rPr>
                <w:rStyle w:val="FontStyle12"/>
                <w:rFonts w:asciiTheme="minorHAnsi" w:hAnsiTheme="minorHAnsi" w:cstheme="minorHAnsi"/>
              </w:rPr>
              <w:t xml:space="preserve"> </w:t>
            </w:r>
            <w:r w:rsidRPr="00741B74">
              <w:rPr>
                <w:rStyle w:val="FontStyle12"/>
                <w:rFonts w:asciiTheme="minorHAnsi" w:hAnsiTheme="minorHAnsi" w:cstheme="minorHAnsi"/>
                <w:lang w:val="en-US"/>
              </w:rPr>
              <w:t>caf</w:t>
            </w:r>
            <w:r w:rsidRPr="00741B74">
              <w:rPr>
                <w:rStyle w:val="FontStyle12"/>
                <w:rFonts w:asciiTheme="minorHAnsi" w:hAnsiTheme="minorHAnsi" w:cstheme="minorHAnsi"/>
              </w:rPr>
              <w:t xml:space="preserve">é» </w:t>
            </w:r>
            <w:r w:rsidRPr="00741B74">
              <w:rPr>
                <w:rFonts w:asciiTheme="minorHAnsi" w:hAnsiTheme="minorHAnsi" w:cstheme="minorHAnsi"/>
              </w:rPr>
              <w:t xml:space="preserve"> που βρίσκεται στο Μύλο Ματσόπουλου.</w:t>
            </w:r>
          </w:p>
          <w:p w:rsidR="008F6B90" w:rsidRPr="00FC49FB" w:rsidRDefault="008F6B90" w:rsidP="008F6B90">
            <w:pPr>
              <w:tabs>
                <w:tab w:val="left" w:pos="1276"/>
              </w:tabs>
              <w:spacing w:before="120" w:after="120"/>
              <w:jc w:val="center"/>
              <w:rPr>
                <w:lang w:eastAsia="en-US"/>
              </w:rPr>
            </w:pPr>
            <w:r w:rsidRPr="00741B74">
              <w:rPr>
                <w:rFonts w:asciiTheme="minorHAnsi" w:hAnsiTheme="minorHAnsi" w:cstheme="minorHAnsi"/>
              </w:rPr>
              <w:t>Εκμισθωτής : Δημοτικό Θέατρο Τρικάλων</w:t>
            </w:r>
          </w:p>
        </w:tc>
      </w:tr>
    </w:tbl>
    <w:p w:rsidR="00C1061C" w:rsidRPr="00741B74" w:rsidRDefault="00716123" w:rsidP="00707B81">
      <w:pPr>
        <w:tabs>
          <w:tab w:val="left" w:pos="-2410"/>
          <w:tab w:val="left" w:pos="1276"/>
          <w:tab w:val="left" w:pos="5940"/>
        </w:tabs>
        <w:spacing w:after="60" w:line="276" w:lineRule="auto"/>
        <w:jc w:val="both"/>
        <w:rPr>
          <w:rFonts w:asciiTheme="minorHAnsi" w:hAnsiTheme="minorHAnsi" w:cstheme="minorHAnsi"/>
          <w:color w:val="000000"/>
        </w:rPr>
      </w:pPr>
      <w:r w:rsidRPr="00FC222E">
        <w:rPr>
          <w:rFonts w:asciiTheme="minorHAnsi" w:hAnsiTheme="minorHAnsi" w:cstheme="minorHAnsi"/>
          <w:b/>
          <w:bCs/>
          <w:color w:val="000000"/>
        </w:rPr>
        <w:t>2.</w:t>
      </w:r>
      <w:r w:rsidRPr="00741B74">
        <w:rPr>
          <w:rFonts w:asciiTheme="minorHAnsi" w:hAnsiTheme="minorHAnsi" w:cstheme="minorHAnsi"/>
          <w:color w:val="000000"/>
        </w:rPr>
        <w:t xml:space="preserve"> </w:t>
      </w:r>
      <w:r w:rsidRPr="00741B74">
        <w:rPr>
          <w:rFonts w:asciiTheme="minorHAnsi" w:hAnsiTheme="minorHAnsi" w:cstheme="minorHAnsi"/>
          <w:b/>
          <w:color w:val="000000"/>
        </w:rPr>
        <w:t>Ο «</w:t>
      </w:r>
      <w:r w:rsidRPr="00741B74">
        <w:rPr>
          <w:rFonts w:asciiTheme="minorHAnsi" w:hAnsiTheme="minorHAnsi" w:cstheme="minorHAnsi"/>
          <w:b/>
          <w:i/>
          <w:color w:val="000000"/>
        </w:rPr>
        <w:t>φάκελος</w:t>
      </w:r>
      <w:r w:rsidR="00664859" w:rsidRPr="00741B74">
        <w:rPr>
          <w:rFonts w:asciiTheme="minorHAnsi" w:hAnsiTheme="minorHAnsi" w:cstheme="minorHAnsi"/>
          <w:b/>
          <w:i/>
          <w:color w:val="000000"/>
        </w:rPr>
        <w:t xml:space="preserve"> προσφοράς</w:t>
      </w:r>
      <w:r w:rsidRPr="00741B74">
        <w:rPr>
          <w:rFonts w:asciiTheme="minorHAnsi" w:hAnsiTheme="minorHAnsi" w:cstheme="minorHAnsi"/>
          <w:b/>
          <w:color w:val="000000"/>
        </w:rPr>
        <w:t>»</w:t>
      </w:r>
      <w:r w:rsidRPr="00741B74">
        <w:rPr>
          <w:rFonts w:asciiTheme="minorHAnsi" w:hAnsiTheme="minorHAnsi" w:cstheme="minorHAnsi"/>
          <w:color w:val="000000"/>
        </w:rPr>
        <w:t xml:space="preserve"> θα περιλαμβάνει   : </w:t>
      </w:r>
    </w:p>
    <w:p w:rsidR="00716123" w:rsidRPr="00741B74" w:rsidRDefault="00FC222E" w:rsidP="00FC222E">
      <w:pPr>
        <w:spacing w:line="276" w:lineRule="auto"/>
        <w:ind w:firstLine="284"/>
        <w:jc w:val="both"/>
        <w:rPr>
          <w:rFonts w:asciiTheme="minorHAnsi" w:hAnsiTheme="minorHAnsi" w:cstheme="minorHAnsi"/>
          <w:color w:val="000000"/>
        </w:rPr>
      </w:pPr>
      <w:r>
        <w:rPr>
          <w:rFonts w:asciiTheme="minorHAnsi" w:hAnsiTheme="minorHAnsi" w:cstheme="minorHAnsi"/>
          <w:color w:val="000000"/>
        </w:rPr>
        <w:t xml:space="preserve">α. </w:t>
      </w:r>
      <w:r w:rsidR="00716123" w:rsidRPr="00741B74">
        <w:rPr>
          <w:rFonts w:asciiTheme="minorHAnsi" w:hAnsiTheme="minorHAnsi" w:cstheme="minorHAnsi"/>
          <w:color w:val="000000"/>
        </w:rPr>
        <w:t>Αίτηση συμμετοχής.</w:t>
      </w:r>
    </w:p>
    <w:p w:rsidR="00716123" w:rsidRPr="00741B74" w:rsidRDefault="00716123" w:rsidP="00FC222E">
      <w:pPr>
        <w:spacing w:after="60" w:line="276" w:lineRule="auto"/>
        <w:jc w:val="both"/>
        <w:rPr>
          <w:rFonts w:asciiTheme="minorHAnsi" w:hAnsiTheme="minorHAnsi" w:cstheme="minorHAnsi"/>
        </w:rPr>
      </w:pPr>
      <w:r w:rsidRPr="00741B74">
        <w:rPr>
          <w:rFonts w:asciiTheme="minorHAnsi" w:hAnsiTheme="minorHAnsi" w:cstheme="minorHAnsi"/>
        </w:rPr>
        <w:t xml:space="preserve">Η υποβολή της αίτησης συνιστά ταυτόχρονα και ανεπιφύλακτη αποδοχή όλων των όρων του διαγωνισμού. Στην αίτηση συμμετοχής θα αναφέρονται εφόσον υπάρχουν η ταχυδρομική και ηλεκτρονική διεύθυνση, ο αριθμός τηλεφώνου και φαξ. </w:t>
      </w:r>
    </w:p>
    <w:p w:rsidR="00716123" w:rsidRPr="00741B74" w:rsidRDefault="00FC222E" w:rsidP="00FC222E">
      <w:pPr>
        <w:tabs>
          <w:tab w:val="left" w:pos="1701"/>
        </w:tabs>
        <w:spacing w:after="60" w:line="276" w:lineRule="auto"/>
        <w:ind w:firstLine="284"/>
        <w:jc w:val="both"/>
        <w:rPr>
          <w:rFonts w:asciiTheme="minorHAnsi" w:hAnsiTheme="minorHAnsi" w:cstheme="minorHAnsi"/>
          <w:color w:val="000000"/>
        </w:rPr>
      </w:pPr>
      <w:r>
        <w:rPr>
          <w:rFonts w:asciiTheme="minorHAnsi" w:hAnsiTheme="minorHAnsi" w:cstheme="minorHAnsi"/>
          <w:color w:val="000000"/>
        </w:rPr>
        <w:t>β.</w:t>
      </w:r>
      <w:r w:rsidR="00716123" w:rsidRPr="00741B74">
        <w:rPr>
          <w:rFonts w:asciiTheme="minorHAnsi" w:hAnsiTheme="minorHAnsi" w:cstheme="minorHAnsi"/>
          <w:color w:val="000000"/>
        </w:rPr>
        <w:t xml:space="preserve"> Εγγυητική επιστολή συμμετοχής</w:t>
      </w:r>
      <w:r w:rsidR="006B696C" w:rsidRPr="00741B74">
        <w:rPr>
          <w:rFonts w:asciiTheme="minorHAnsi" w:hAnsiTheme="minorHAnsi" w:cstheme="minorHAnsi"/>
          <w:color w:val="000000"/>
        </w:rPr>
        <w:t xml:space="preserve"> </w:t>
      </w:r>
      <w:r w:rsidR="003E3CB1" w:rsidRPr="003E3CB1">
        <w:rPr>
          <w:rFonts w:asciiTheme="minorHAnsi" w:hAnsiTheme="minorHAnsi" w:cstheme="minorHAnsi"/>
          <w:b/>
          <w:color w:val="000000"/>
        </w:rPr>
        <w:t>1.560</w:t>
      </w:r>
      <w:r w:rsidR="006B696C" w:rsidRPr="003E3CB1">
        <w:rPr>
          <w:rFonts w:asciiTheme="minorHAnsi" w:hAnsiTheme="minorHAnsi" w:cstheme="minorHAnsi"/>
          <w:b/>
          <w:color w:val="000000"/>
        </w:rPr>
        <w:t>,00</w:t>
      </w:r>
      <w:r w:rsidR="003E3CB1" w:rsidRPr="003E3CB1">
        <w:rPr>
          <w:rFonts w:asciiTheme="minorHAnsi" w:hAnsiTheme="minorHAnsi" w:cstheme="minorHAnsi"/>
          <w:b/>
          <w:color w:val="000000"/>
        </w:rPr>
        <w:t>€</w:t>
      </w:r>
      <w:r w:rsidR="006B696C" w:rsidRPr="003E3CB1">
        <w:rPr>
          <w:rFonts w:asciiTheme="minorHAnsi" w:hAnsiTheme="minorHAnsi" w:cstheme="minorHAnsi"/>
          <w:b/>
          <w:color w:val="000000"/>
        </w:rPr>
        <w:t xml:space="preserve"> ευρώ</w:t>
      </w:r>
      <w:r w:rsidR="00716123" w:rsidRPr="00741B74">
        <w:rPr>
          <w:rFonts w:asciiTheme="minorHAnsi" w:hAnsiTheme="minorHAnsi" w:cstheme="minorHAnsi"/>
          <w:color w:val="000000"/>
        </w:rPr>
        <w:t>, σύμφωνα με τα ανωτέρω αναφερόμενα</w:t>
      </w:r>
    </w:p>
    <w:p w:rsidR="005E4E53" w:rsidRDefault="00F45978" w:rsidP="00FC222E">
      <w:pPr>
        <w:widowControl/>
        <w:spacing w:after="120" w:line="276" w:lineRule="auto"/>
        <w:ind w:firstLine="284"/>
        <w:jc w:val="both"/>
        <w:rPr>
          <w:rFonts w:asciiTheme="minorHAnsi" w:hAnsiTheme="minorHAnsi" w:cstheme="minorHAnsi"/>
          <w:b/>
          <w:u w:val="single"/>
        </w:rPr>
      </w:pPr>
      <w:r w:rsidRPr="00741B74">
        <w:rPr>
          <w:rFonts w:asciiTheme="minorHAnsi" w:hAnsiTheme="minorHAnsi" w:cstheme="minorHAnsi"/>
          <w:color w:val="000000"/>
        </w:rPr>
        <w:t>γ</w:t>
      </w:r>
      <w:r w:rsidR="00FC222E">
        <w:rPr>
          <w:rFonts w:asciiTheme="minorHAnsi" w:hAnsiTheme="minorHAnsi" w:cstheme="minorHAnsi"/>
          <w:color w:val="000000"/>
        </w:rPr>
        <w:t>.</w:t>
      </w:r>
      <w:r w:rsidR="00716123" w:rsidRPr="00741B74">
        <w:rPr>
          <w:rFonts w:asciiTheme="minorHAnsi" w:hAnsiTheme="minorHAnsi" w:cstheme="minorHAnsi"/>
          <w:color w:val="000000"/>
        </w:rPr>
        <w:t xml:space="preserve"> Κλειστό </w:t>
      </w:r>
      <w:r w:rsidR="00A33C6A">
        <w:rPr>
          <w:rFonts w:asciiTheme="minorHAnsi" w:hAnsiTheme="minorHAnsi" w:cstheme="minorHAnsi"/>
          <w:color w:val="000000"/>
        </w:rPr>
        <w:t>υ</w:t>
      </w:r>
      <w:r w:rsidR="00716123" w:rsidRPr="00741B74">
        <w:rPr>
          <w:rFonts w:asciiTheme="minorHAnsi" w:hAnsiTheme="minorHAnsi" w:cstheme="minorHAnsi"/>
          <w:color w:val="000000"/>
        </w:rPr>
        <w:t>ποφάκελο</w:t>
      </w:r>
      <w:r w:rsidR="00A33C6A">
        <w:rPr>
          <w:rFonts w:asciiTheme="minorHAnsi" w:hAnsiTheme="minorHAnsi" w:cstheme="minorHAnsi"/>
          <w:color w:val="000000"/>
        </w:rPr>
        <w:t xml:space="preserve"> Ι</w:t>
      </w:r>
      <w:r w:rsidR="00716123" w:rsidRPr="00741B74">
        <w:rPr>
          <w:rFonts w:asciiTheme="minorHAnsi" w:hAnsiTheme="minorHAnsi" w:cstheme="minorHAnsi"/>
          <w:color w:val="000000"/>
        </w:rPr>
        <w:t xml:space="preserve"> με τίτλο </w:t>
      </w:r>
      <w:r w:rsidR="00716123" w:rsidRPr="00741B74">
        <w:rPr>
          <w:rFonts w:asciiTheme="minorHAnsi" w:hAnsiTheme="minorHAnsi" w:cstheme="minorHAnsi"/>
          <w:b/>
          <w:color w:val="000000"/>
        </w:rPr>
        <w:t>«ΔΙΚΑΙΟΛΟΓΗΤΙΚΑ ΣΥΜΜΕΤΟΧΗΣ»</w:t>
      </w:r>
      <w:r w:rsidR="00716123" w:rsidRPr="00741B74">
        <w:rPr>
          <w:rFonts w:asciiTheme="minorHAnsi" w:hAnsiTheme="minorHAnsi" w:cstheme="minorHAnsi"/>
          <w:color w:val="000000"/>
        </w:rPr>
        <w:t xml:space="preserve"> και υποχρεωτικά τις λοιπές ενδείξεις εξωτερικά του κυρίως φακέλου, ο οποίος περιλαμβάνει κατά περίπτωση </w:t>
      </w:r>
      <w:r w:rsidR="00716123" w:rsidRPr="00741B74">
        <w:rPr>
          <w:rFonts w:asciiTheme="minorHAnsi" w:hAnsiTheme="minorHAnsi" w:cstheme="minorHAnsi"/>
          <w:b/>
          <w:color w:val="000000"/>
          <w:u w:val="single"/>
        </w:rPr>
        <w:t>όλα τα δικαιολογητικά συμμετοχής σύμ</w:t>
      </w:r>
      <w:r w:rsidR="00FD06E8" w:rsidRPr="00741B74">
        <w:rPr>
          <w:rFonts w:asciiTheme="minorHAnsi" w:hAnsiTheme="minorHAnsi" w:cstheme="minorHAnsi"/>
          <w:b/>
          <w:color w:val="000000"/>
          <w:u w:val="single"/>
        </w:rPr>
        <w:t>φωνα</w:t>
      </w:r>
      <w:r w:rsidR="00FD06E8" w:rsidRPr="00741B74">
        <w:rPr>
          <w:rFonts w:asciiTheme="minorHAnsi" w:hAnsiTheme="minorHAnsi" w:cstheme="minorHAnsi"/>
          <w:color w:val="000000"/>
          <w:u w:val="single"/>
        </w:rPr>
        <w:t xml:space="preserve"> </w:t>
      </w:r>
      <w:r w:rsidR="00FD06E8" w:rsidRPr="00741B74">
        <w:rPr>
          <w:rFonts w:asciiTheme="minorHAnsi" w:hAnsiTheme="minorHAnsi" w:cstheme="minorHAnsi"/>
          <w:b/>
          <w:color w:val="000000"/>
          <w:u w:val="single"/>
        </w:rPr>
        <w:t xml:space="preserve">με το </w:t>
      </w:r>
      <w:r w:rsidR="00802D90">
        <w:rPr>
          <w:rFonts w:asciiTheme="minorHAnsi" w:hAnsiTheme="minorHAnsi" w:cstheme="minorHAnsi"/>
          <w:b/>
          <w:color w:val="000000"/>
          <w:u w:val="single"/>
        </w:rPr>
        <w:t xml:space="preserve">άρθρο </w:t>
      </w:r>
      <w:r w:rsidR="00FD06E8" w:rsidRPr="00741B74">
        <w:rPr>
          <w:rFonts w:asciiTheme="minorHAnsi" w:hAnsiTheme="minorHAnsi" w:cstheme="minorHAnsi"/>
          <w:b/>
          <w:color w:val="000000"/>
          <w:u w:val="single"/>
        </w:rPr>
        <w:t>9</w:t>
      </w:r>
      <w:r w:rsidR="00802D90" w:rsidRPr="00802D90">
        <w:rPr>
          <w:rFonts w:asciiTheme="minorHAnsi" w:hAnsiTheme="minorHAnsi" w:cstheme="minorHAnsi"/>
          <w:b/>
          <w:color w:val="000000"/>
          <w:u w:val="single"/>
          <w:vertAlign w:val="superscript"/>
        </w:rPr>
        <w:t>ο</w:t>
      </w:r>
      <w:r w:rsidR="00802D90">
        <w:rPr>
          <w:rFonts w:asciiTheme="minorHAnsi" w:hAnsiTheme="minorHAnsi" w:cstheme="minorHAnsi"/>
          <w:b/>
          <w:color w:val="000000"/>
          <w:u w:val="single"/>
        </w:rPr>
        <w:t xml:space="preserve"> της παρούσας</w:t>
      </w:r>
      <w:r w:rsidR="005E4E53" w:rsidRPr="00741B74">
        <w:rPr>
          <w:rFonts w:asciiTheme="minorHAnsi" w:hAnsiTheme="minorHAnsi" w:cstheme="minorHAnsi"/>
          <w:b/>
          <w:u w:val="single"/>
        </w:rPr>
        <w:t>.</w:t>
      </w:r>
    </w:p>
    <w:p w:rsidR="00802D90" w:rsidRDefault="00FC222E" w:rsidP="00FC222E">
      <w:pPr>
        <w:widowControl/>
        <w:spacing w:after="120" w:line="276" w:lineRule="auto"/>
        <w:ind w:firstLine="284"/>
        <w:jc w:val="both"/>
        <w:rPr>
          <w:rFonts w:asciiTheme="minorHAnsi" w:hAnsiTheme="minorHAnsi" w:cstheme="minorHAnsi"/>
          <w:b/>
          <w:u w:val="single"/>
        </w:rPr>
      </w:pPr>
      <w:r>
        <w:rPr>
          <w:rFonts w:asciiTheme="minorHAnsi" w:hAnsiTheme="minorHAnsi" w:cstheme="minorHAnsi"/>
        </w:rPr>
        <w:t>δ.</w:t>
      </w:r>
      <w:r w:rsidR="00A33C6A">
        <w:rPr>
          <w:rFonts w:asciiTheme="minorHAnsi" w:hAnsiTheme="minorHAnsi" w:cstheme="minorHAnsi"/>
        </w:rPr>
        <w:t xml:space="preserve"> Κλειστό </w:t>
      </w:r>
      <w:r w:rsidR="00A33C6A" w:rsidRPr="00A33C6A">
        <w:rPr>
          <w:rFonts w:asciiTheme="minorHAnsi" w:hAnsiTheme="minorHAnsi" w:cstheme="minorHAnsi"/>
        </w:rPr>
        <w:t xml:space="preserve"> </w:t>
      </w:r>
      <w:r w:rsidR="00A33C6A">
        <w:rPr>
          <w:rFonts w:asciiTheme="minorHAnsi" w:hAnsiTheme="minorHAnsi" w:cstheme="minorHAnsi"/>
        </w:rPr>
        <w:t xml:space="preserve">υποφάκελο ΙΙ με τίτλο </w:t>
      </w:r>
      <w:r w:rsidR="00A33C6A" w:rsidRPr="00A33C6A">
        <w:rPr>
          <w:rFonts w:asciiTheme="minorHAnsi" w:hAnsiTheme="minorHAnsi" w:cstheme="minorHAnsi"/>
          <w:b/>
        </w:rPr>
        <w:t>«ΠΡΟΤΑΣΗ ΑΞΙΟΠΟΙΗΣΗΣ»</w:t>
      </w:r>
      <w:r w:rsidR="00A33C6A">
        <w:rPr>
          <w:rFonts w:asciiTheme="minorHAnsi" w:hAnsiTheme="minorHAnsi" w:cstheme="minorHAnsi"/>
        </w:rPr>
        <w:t xml:space="preserve"> </w:t>
      </w:r>
      <w:r w:rsidR="00802D90" w:rsidRPr="00741B74">
        <w:rPr>
          <w:rFonts w:asciiTheme="minorHAnsi" w:hAnsiTheme="minorHAnsi" w:cstheme="minorHAnsi"/>
          <w:b/>
          <w:color w:val="000000"/>
        </w:rPr>
        <w:t>»</w:t>
      </w:r>
      <w:r w:rsidR="00802D90" w:rsidRPr="00741B74">
        <w:rPr>
          <w:rFonts w:asciiTheme="minorHAnsi" w:hAnsiTheme="minorHAnsi" w:cstheme="minorHAnsi"/>
          <w:color w:val="000000"/>
        </w:rPr>
        <w:t xml:space="preserve"> και υποχρεωτικά τις λοιπές ενδείξεις εξωτερικά του κυρίως φακέλου, ο οποίος περιλαμβάνει κατά περίπτωση </w:t>
      </w:r>
      <w:r w:rsidR="00802D90" w:rsidRPr="00741B74">
        <w:rPr>
          <w:rFonts w:asciiTheme="minorHAnsi" w:hAnsiTheme="minorHAnsi" w:cstheme="minorHAnsi"/>
          <w:b/>
          <w:color w:val="000000"/>
          <w:u w:val="single"/>
        </w:rPr>
        <w:t>όλα τα δικαιολογητικά συμμετοχής σύμφωνα</w:t>
      </w:r>
      <w:r w:rsidR="00802D90" w:rsidRPr="00741B74">
        <w:rPr>
          <w:rFonts w:asciiTheme="minorHAnsi" w:hAnsiTheme="minorHAnsi" w:cstheme="minorHAnsi"/>
          <w:color w:val="000000"/>
          <w:u w:val="single"/>
        </w:rPr>
        <w:t xml:space="preserve"> </w:t>
      </w:r>
      <w:r w:rsidR="00802D90" w:rsidRPr="00741B74">
        <w:rPr>
          <w:rFonts w:asciiTheme="minorHAnsi" w:hAnsiTheme="minorHAnsi" w:cstheme="minorHAnsi"/>
          <w:b/>
          <w:color w:val="000000"/>
          <w:u w:val="single"/>
        </w:rPr>
        <w:t xml:space="preserve">με το </w:t>
      </w:r>
      <w:r w:rsidR="00802D90">
        <w:rPr>
          <w:rFonts w:asciiTheme="minorHAnsi" w:hAnsiTheme="minorHAnsi" w:cstheme="minorHAnsi"/>
          <w:b/>
          <w:color w:val="000000"/>
          <w:u w:val="single"/>
        </w:rPr>
        <w:t>άρθρο 10</w:t>
      </w:r>
      <w:r w:rsidR="00802D90" w:rsidRPr="00802D90">
        <w:rPr>
          <w:rFonts w:asciiTheme="minorHAnsi" w:hAnsiTheme="minorHAnsi" w:cstheme="minorHAnsi"/>
          <w:b/>
          <w:color w:val="000000"/>
          <w:u w:val="single"/>
          <w:vertAlign w:val="superscript"/>
        </w:rPr>
        <w:t>ο</w:t>
      </w:r>
      <w:r w:rsidR="00802D90">
        <w:rPr>
          <w:rFonts w:asciiTheme="minorHAnsi" w:hAnsiTheme="minorHAnsi" w:cstheme="minorHAnsi"/>
          <w:b/>
          <w:color w:val="000000"/>
          <w:u w:val="single"/>
        </w:rPr>
        <w:t xml:space="preserve"> της παρούσας</w:t>
      </w:r>
      <w:r w:rsidR="00802D90" w:rsidRPr="00741B74">
        <w:rPr>
          <w:rFonts w:asciiTheme="minorHAnsi" w:hAnsiTheme="minorHAnsi" w:cstheme="minorHAnsi"/>
          <w:b/>
          <w:u w:val="single"/>
        </w:rPr>
        <w:t>.</w:t>
      </w:r>
    </w:p>
    <w:p w:rsidR="007F4D6F" w:rsidRPr="007F4D6F" w:rsidRDefault="007F4D6F" w:rsidP="00FC222E">
      <w:pPr>
        <w:widowControl/>
        <w:spacing w:after="120" w:line="276" w:lineRule="auto"/>
        <w:ind w:firstLine="284"/>
        <w:jc w:val="both"/>
        <w:rPr>
          <w:rFonts w:asciiTheme="minorHAnsi" w:hAnsiTheme="minorHAnsi" w:cstheme="minorHAnsi"/>
          <w:bCs/>
        </w:rPr>
      </w:pPr>
      <w:r>
        <w:rPr>
          <w:rFonts w:asciiTheme="minorHAnsi" w:hAnsiTheme="minorHAnsi" w:cstheme="minorHAnsi"/>
          <w:bCs/>
        </w:rPr>
        <w:t>ε</w:t>
      </w:r>
      <w:r w:rsidRPr="007F4D6F">
        <w:rPr>
          <w:rFonts w:asciiTheme="minorHAnsi" w:hAnsiTheme="minorHAnsi" w:cstheme="minorHAnsi"/>
          <w:bCs/>
        </w:rPr>
        <w:t xml:space="preserve">. </w:t>
      </w:r>
      <w:r>
        <w:rPr>
          <w:rFonts w:asciiTheme="minorHAnsi" w:hAnsiTheme="minorHAnsi" w:cstheme="minorHAnsi"/>
          <w:bCs/>
        </w:rPr>
        <w:t xml:space="preserve">Κλειστό υποφάκελο ΙΙΙ με τίτλο </w:t>
      </w:r>
      <w:r w:rsidRPr="007F4D6F">
        <w:rPr>
          <w:rFonts w:asciiTheme="minorHAnsi" w:hAnsiTheme="minorHAnsi" w:cstheme="minorHAnsi"/>
          <w:b/>
        </w:rPr>
        <w:t>«ΟΙΚΟΝΟΜΙΚΗ ΠΡΟΣΦΟΡΑ»</w:t>
      </w:r>
      <w:r>
        <w:rPr>
          <w:rFonts w:asciiTheme="minorHAnsi" w:hAnsiTheme="minorHAnsi" w:cstheme="minorHAnsi"/>
          <w:bCs/>
        </w:rPr>
        <w:t xml:space="preserve"> </w:t>
      </w:r>
      <w:r w:rsidRPr="00741B74">
        <w:rPr>
          <w:rFonts w:asciiTheme="minorHAnsi" w:hAnsiTheme="minorHAnsi" w:cstheme="minorHAnsi"/>
          <w:color w:val="000000"/>
        </w:rPr>
        <w:t>και υποχρεωτικά τις λοιπές ενδείξεις εξωτερικά του κυρίως φακέλου, ο οποίος περιλαμβάνει</w:t>
      </w:r>
      <w:r>
        <w:rPr>
          <w:rFonts w:asciiTheme="minorHAnsi" w:hAnsiTheme="minorHAnsi" w:cstheme="minorHAnsi"/>
          <w:color w:val="000000"/>
        </w:rPr>
        <w:t xml:space="preserve"> την οικονομική προσφορά του συμμετέχοντα.</w:t>
      </w:r>
    </w:p>
    <w:p w:rsidR="00716123" w:rsidRPr="00741B74" w:rsidRDefault="00716123" w:rsidP="00802D90">
      <w:pPr>
        <w:widowControl/>
        <w:spacing w:after="120" w:line="276" w:lineRule="auto"/>
        <w:jc w:val="both"/>
        <w:rPr>
          <w:rFonts w:asciiTheme="minorHAnsi" w:hAnsiTheme="minorHAnsi" w:cstheme="minorHAnsi"/>
          <w:color w:val="000000"/>
        </w:rPr>
      </w:pPr>
      <w:r w:rsidRPr="0019594A">
        <w:rPr>
          <w:rFonts w:asciiTheme="minorHAnsi" w:hAnsiTheme="minorHAnsi" w:cstheme="minorHAnsi"/>
          <w:b/>
          <w:bCs/>
          <w:color w:val="000000"/>
        </w:rPr>
        <w:t>3.</w:t>
      </w:r>
      <w:r w:rsidRPr="00741B74">
        <w:rPr>
          <w:rFonts w:asciiTheme="minorHAnsi" w:hAnsiTheme="minorHAnsi" w:cstheme="minorHAnsi"/>
          <w:color w:val="000000"/>
        </w:rPr>
        <w:t xml:space="preserve"> Οι προσφορές θα υπογράφονται από τους ίδιους τους διαγωνιζόμενους ή το νόμιμο εκπρόσωπο αν πρόκειται για νομικό πρόσωπο.</w:t>
      </w:r>
    </w:p>
    <w:p w:rsidR="00716123" w:rsidRPr="00741B74" w:rsidRDefault="00716123" w:rsidP="00B93605">
      <w:pPr>
        <w:tabs>
          <w:tab w:val="left" w:pos="1276"/>
        </w:tabs>
        <w:spacing w:line="276" w:lineRule="auto"/>
        <w:jc w:val="both"/>
        <w:rPr>
          <w:rFonts w:asciiTheme="minorHAnsi" w:hAnsiTheme="minorHAnsi" w:cstheme="minorHAnsi"/>
          <w:color w:val="000000"/>
        </w:rPr>
      </w:pPr>
      <w:r w:rsidRPr="0019594A">
        <w:rPr>
          <w:rFonts w:asciiTheme="minorHAnsi" w:hAnsiTheme="minorHAnsi" w:cstheme="minorHAnsi"/>
          <w:b/>
          <w:bCs/>
          <w:color w:val="000000"/>
        </w:rPr>
        <w:t>4.</w:t>
      </w:r>
      <w:r w:rsidRPr="00741B74">
        <w:rPr>
          <w:rFonts w:asciiTheme="minorHAnsi" w:hAnsiTheme="minorHAnsi" w:cstheme="minorHAnsi"/>
          <w:color w:val="000000"/>
        </w:rPr>
        <w:t xml:space="preserve"> Η προσφορά ένωσης προσώπων ή κοινοπραξίας θα είναι κοινή και θα υπογράφεται από κάθε φυσικό πρόσωπο και τους νομίμους εκπροσώπους κάθε νομικού προσώπου - μέλους της ένωσης προσώπων ή από κοινό εκπρόσωπό τους, σύμφωνα με συμβολαιογραφική πράξη διορισμού του, η οποία θα επισυνάπτεται στην προσφορά.</w:t>
      </w:r>
    </w:p>
    <w:p w:rsidR="00716123" w:rsidRPr="00741B74" w:rsidRDefault="00716123" w:rsidP="00B93605">
      <w:pPr>
        <w:tabs>
          <w:tab w:val="left" w:pos="1276"/>
        </w:tabs>
        <w:spacing w:line="276" w:lineRule="auto"/>
        <w:jc w:val="both"/>
        <w:rPr>
          <w:rFonts w:asciiTheme="minorHAnsi" w:hAnsiTheme="minorHAnsi" w:cstheme="minorHAnsi"/>
          <w:color w:val="000000"/>
        </w:rPr>
      </w:pPr>
    </w:p>
    <w:p w:rsidR="00716123" w:rsidRPr="00AA65D3" w:rsidRDefault="0015255E" w:rsidP="0015255E">
      <w:pPr>
        <w:pStyle w:val="2"/>
        <w:spacing w:before="240" w:after="240"/>
        <w:jc w:val="center"/>
        <w:rPr>
          <w:rFonts w:asciiTheme="minorHAnsi" w:hAnsiTheme="minorHAnsi" w:cstheme="minorHAnsi"/>
          <w:lang w:val="el-GR"/>
        </w:rPr>
      </w:pPr>
      <w:bookmarkStart w:id="39" w:name="_Toc180402791"/>
      <w:r w:rsidRPr="00AA65D3">
        <w:rPr>
          <w:rFonts w:asciiTheme="minorHAnsi" w:hAnsiTheme="minorHAnsi" w:cstheme="minorHAnsi"/>
          <w:color w:val="000000"/>
          <w:sz w:val="24"/>
          <w:szCs w:val="22"/>
          <w:lang w:val="el-GR"/>
        </w:rPr>
        <w:t xml:space="preserve">Άρθρο </w:t>
      </w:r>
      <w:r w:rsidR="00CC2B3D" w:rsidRPr="00AA65D3">
        <w:rPr>
          <w:rFonts w:asciiTheme="minorHAnsi" w:hAnsiTheme="minorHAnsi" w:cstheme="minorHAnsi"/>
          <w:color w:val="000000"/>
          <w:sz w:val="24"/>
          <w:szCs w:val="22"/>
          <w:lang w:val="el-GR"/>
        </w:rPr>
        <w:t>1</w:t>
      </w:r>
      <w:r w:rsidR="00A33C6A">
        <w:rPr>
          <w:rFonts w:asciiTheme="minorHAnsi" w:hAnsiTheme="minorHAnsi" w:cstheme="minorHAnsi"/>
          <w:color w:val="000000"/>
          <w:sz w:val="24"/>
          <w:szCs w:val="22"/>
          <w:lang w:val="el-GR"/>
        </w:rPr>
        <w:t>4</w:t>
      </w:r>
      <w:r w:rsidRPr="00AA65D3">
        <w:rPr>
          <w:rFonts w:asciiTheme="minorHAnsi" w:hAnsiTheme="minorHAnsi" w:cstheme="minorHAnsi"/>
          <w:color w:val="000000"/>
          <w:sz w:val="24"/>
          <w:szCs w:val="22"/>
          <w:vertAlign w:val="superscript"/>
          <w:lang w:val="el-GR"/>
        </w:rPr>
        <w:t>ο</w:t>
      </w:r>
      <w:r w:rsidRPr="00AA65D3">
        <w:rPr>
          <w:rFonts w:asciiTheme="minorHAnsi" w:hAnsiTheme="minorHAnsi" w:cstheme="minorHAnsi"/>
          <w:color w:val="000000"/>
          <w:sz w:val="24"/>
          <w:szCs w:val="22"/>
          <w:lang w:val="el-GR"/>
        </w:rPr>
        <w:t xml:space="preserve"> -</w:t>
      </w:r>
      <w:r w:rsidR="00CC2B3D" w:rsidRPr="00AA65D3">
        <w:rPr>
          <w:rFonts w:asciiTheme="minorHAnsi" w:hAnsiTheme="minorHAnsi" w:cstheme="minorHAnsi"/>
          <w:color w:val="000000"/>
          <w:sz w:val="24"/>
          <w:szCs w:val="22"/>
          <w:lang w:val="el-GR"/>
        </w:rPr>
        <w:t xml:space="preserve"> </w:t>
      </w:r>
      <w:r w:rsidR="00CC2B3D" w:rsidRPr="00AA65D3">
        <w:rPr>
          <w:rFonts w:asciiTheme="minorHAnsi" w:hAnsiTheme="minorHAnsi" w:cstheme="minorHAnsi"/>
          <w:sz w:val="24"/>
          <w:szCs w:val="22"/>
          <w:lang w:val="el-GR"/>
        </w:rPr>
        <w:t>Οικονομική προσφορά</w:t>
      </w:r>
      <w:bookmarkEnd w:id="39"/>
    </w:p>
    <w:p w:rsidR="00716123" w:rsidRPr="00575688" w:rsidRDefault="007F4D6F" w:rsidP="00E93833">
      <w:pPr>
        <w:pStyle w:val="a7"/>
        <w:numPr>
          <w:ilvl w:val="1"/>
          <w:numId w:val="23"/>
        </w:numPr>
        <w:tabs>
          <w:tab w:val="left" w:pos="284"/>
        </w:tabs>
        <w:spacing w:before="120" w:after="120" w:line="276" w:lineRule="auto"/>
        <w:ind w:left="0" w:firstLine="0"/>
        <w:contextualSpacing w:val="0"/>
        <w:jc w:val="both"/>
        <w:rPr>
          <w:rFonts w:asciiTheme="minorHAnsi" w:hAnsiTheme="minorHAnsi" w:cstheme="minorHAnsi"/>
          <w:color w:val="000000"/>
        </w:rPr>
      </w:pPr>
      <w:r>
        <w:rPr>
          <w:rFonts w:asciiTheme="minorHAnsi" w:hAnsiTheme="minorHAnsi" w:cstheme="minorHAnsi"/>
          <w:color w:val="000000"/>
        </w:rPr>
        <w:t xml:space="preserve">Ο </w:t>
      </w:r>
      <w:r w:rsidR="00F2399E" w:rsidRPr="00575688">
        <w:rPr>
          <w:rFonts w:asciiTheme="minorHAnsi" w:hAnsiTheme="minorHAnsi" w:cstheme="minorHAnsi"/>
          <w:color w:val="000000"/>
        </w:rPr>
        <w:t>υπο</w:t>
      </w:r>
      <w:r w:rsidR="00802D90" w:rsidRPr="00575688">
        <w:rPr>
          <w:rFonts w:asciiTheme="minorHAnsi" w:hAnsiTheme="minorHAnsi" w:cstheme="minorHAnsi"/>
          <w:color w:val="000000"/>
        </w:rPr>
        <w:t>φάκελο</w:t>
      </w:r>
      <w:r>
        <w:rPr>
          <w:rFonts w:asciiTheme="minorHAnsi" w:hAnsiTheme="minorHAnsi" w:cstheme="minorHAnsi"/>
          <w:color w:val="000000"/>
        </w:rPr>
        <w:t>ς</w:t>
      </w:r>
      <w:r w:rsidR="00F2399E" w:rsidRPr="00575688">
        <w:rPr>
          <w:rFonts w:asciiTheme="minorHAnsi" w:hAnsiTheme="minorHAnsi" w:cstheme="minorHAnsi"/>
          <w:color w:val="000000"/>
        </w:rPr>
        <w:t xml:space="preserve"> ΙΙΙ</w:t>
      </w:r>
      <w:r w:rsidR="00802D90" w:rsidRPr="00575688">
        <w:rPr>
          <w:rFonts w:asciiTheme="minorHAnsi" w:hAnsiTheme="minorHAnsi" w:cstheme="minorHAnsi"/>
          <w:color w:val="000000"/>
        </w:rPr>
        <w:t xml:space="preserve"> με </w:t>
      </w:r>
      <w:r w:rsidR="00802D90" w:rsidRPr="00575688">
        <w:rPr>
          <w:rFonts w:asciiTheme="minorHAnsi" w:hAnsiTheme="minorHAnsi" w:cstheme="minorHAnsi"/>
          <w:b/>
          <w:color w:val="000000"/>
        </w:rPr>
        <w:t xml:space="preserve">την οικονομική </w:t>
      </w:r>
      <w:r w:rsidR="00716123" w:rsidRPr="00575688">
        <w:rPr>
          <w:rFonts w:asciiTheme="minorHAnsi" w:hAnsiTheme="minorHAnsi" w:cstheme="minorHAnsi"/>
          <w:b/>
          <w:color w:val="000000"/>
        </w:rPr>
        <w:t>προσφορά</w:t>
      </w:r>
      <w:r>
        <w:rPr>
          <w:rFonts w:asciiTheme="minorHAnsi" w:hAnsiTheme="minorHAnsi" w:cstheme="minorHAnsi"/>
          <w:b/>
          <w:color w:val="000000"/>
        </w:rPr>
        <w:t xml:space="preserve"> </w:t>
      </w:r>
      <w:r w:rsidRPr="007F4D6F">
        <w:rPr>
          <w:rFonts w:asciiTheme="minorHAnsi" w:hAnsiTheme="minorHAnsi" w:cstheme="minorHAnsi"/>
          <w:bCs/>
          <w:color w:val="000000"/>
        </w:rPr>
        <w:t>θα</w:t>
      </w:r>
      <w:r>
        <w:rPr>
          <w:rFonts w:asciiTheme="minorHAnsi" w:hAnsiTheme="minorHAnsi" w:cstheme="minorHAnsi"/>
          <w:b/>
          <w:color w:val="000000"/>
        </w:rPr>
        <w:t xml:space="preserve"> </w:t>
      </w:r>
      <w:r>
        <w:rPr>
          <w:rFonts w:asciiTheme="minorHAnsi" w:hAnsiTheme="minorHAnsi" w:cstheme="minorHAnsi"/>
          <w:color w:val="000000"/>
        </w:rPr>
        <w:t xml:space="preserve">ανοιχτεί από την Επιτροπή </w:t>
      </w:r>
      <w:r w:rsidR="00F5415D">
        <w:rPr>
          <w:rFonts w:asciiTheme="minorHAnsi" w:hAnsiTheme="minorHAnsi" w:cstheme="minorHAnsi"/>
          <w:color w:val="000000"/>
        </w:rPr>
        <w:t>Δημοπρασίας κατά την 3</w:t>
      </w:r>
      <w:r w:rsidR="00F5415D" w:rsidRPr="00F5415D">
        <w:rPr>
          <w:rFonts w:asciiTheme="minorHAnsi" w:hAnsiTheme="minorHAnsi" w:cstheme="minorHAnsi"/>
          <w:color w:val="000000"/>
          <w:vertAlign w:val="superscript"/>
        </w:rPr>
        <w:t>η</w:t>
      </w:r>
      <w:r w:rsidR="00F5415D">
        <w:rPr>
          <w:rFonts w:asciiTheme="minorHAnsi" w:hAnsiTheme="minorHAnsi" w:cstheme="minorHAnsi"/>
          <w:color w:val="000000"/>
        </w:rPr>
        <w:t xml:space="preserve"> Φάση της διαδικασίας, </w:t>
      </w:r>
      <w:r w:rsidR="00716123" w:rsidRPr="00575688">
        <w:rPr>
          <w:rFonts w:asciiTheme="minorHAnsi" w:hAnsiTheme="minorHAnsi" w:cstheme="minorHAnsi"/>
          <w:color w:val="000000"/>
        </w:rPr>
        <w:t>σύμφωνα με τους όρους της παρούσας διακήρυξης.</w:t>
      </w:r>
    </w:p>
    <w:p w:rsidR="00716123" w:rsidRPr="00575688" w:rsidRDefault="00716123" w:rsidP="00E93833">
      <w:pPr>
        <w:pStyle w:val="a7"/>
        <w:numPr>
          <w:ilvl w:val="1"/>
          <w:numId w:val="23"/>
        </w:numPr>
        <w:tabs>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575688">
        <w:rPr>
          <w:rFonts w:asciiTheme="minorHAnsi" w:hAnsiTheme="minorHAnsi" w:cstheme="minorHAnsi"/>
          <w:color w:val="000000"/>
        </w:rPr>
        <w:t>Προσφορά που κατά την κρίση της επιτροπής είναι αόριστη και ανεπίδεκτη εκτίμησης ή προσφορά υπό αίρεση</w:t>
      </w:r>
      <w:r w:rsidR="007C2564">
        <w:rPr>
          <w:rFonts w:asciiTheme="minorHAnsi" w:hAnsiTheme="minorHAnsi" w:cstheme="minorHAnsi"/>
          <w:color w:val="000000"/>
        </w:rPr>
        <w:t>,</w:t>
      </w:r>
      <w:r w:rsidRPr="00575688">
        <w:rPr>
          <w:rFonts w:asciiTheme="minorHAnsi" w:hAnsiTheme="minorHAnsi" w:cstheme="minorHAnsi"/>
          <w:color w:val="000000"/>
        </w:rPr>
        <w:t xml:space="preserve"> απορρίπτεται ως απαράδεκτη. </w:t>
      </w:r>
    </w:p>
    <w:p w:rsidR="00716123" w:rsidRPr="00575688" w:rsidRDefault="00716123" w:rsidP="00E93833">
      <w:pPr>
        <w:pStyle w:val="a7"/>
        <w:numPr>
          <w:ilvl w:val="1"/>
          <w:numId w:val="23"/>
        </w:numPr>
        <w:tabs>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575688">
        <w:rPr>
          <w:rFonts w:asciiTheme="minorHAnsi" w:hAnsiTheme="minorHAnsi" w:cstheme="minorHAnsi"/>
          <w:color w:val="000000"/>
        </w:rPr>
        <w:t xml:space="preserve">Μετά την κατάθεση της προσφοράς και την αναγραφή της στο πρακτικό δεν γίνεται δεκτή </w:t>
      </w:r>
      <w:r w:rsidR="00F5415D">
        <w:rPr>
          <w:rFonts w:asciiTheme="minorHAnsi" w:hAnsiTheme="minorHAnsi" w:cstheme="minorHAnsi"/>
          <w:color w:val="000000"/>
        </w:rPr>
        <w:t xml:space="preserve">και </w:t>
      </w:r>
      <w:r w:rsidRPr="00575688">
        <w:rPr>
          <w:rFonts w:asciiTheme="minorHAnsi" w:hAnsiTheme="minorHAnsi" w:cstheme="minorHAnsi"/>
          <w:color w:val="000000"/>
        </w:rPr>
        <w:t>απορρίπτεται ως απαράδεκτη</w:t>
      </w:r>
      <w:r w:rsidR="00724B6F">
        <w:rPr>
          <w:rFonts w:asciiTheme="minorHAnsi" w:hAnsiTheme="minorHAnsi" w:cstheme="minorHAnsi"/>
          <w:color w:val="000000"/>
        </w:rPr>
        <w:t xml:space="preserve"> </w:t>
      </w:r>
      <w:r w:rsidRPr="00575688">
        <w:rPr>
          <w:rFonts w:asciiTheme="minorHAnsi" w:hAnsiTheme="minorHAnsi" w:cstheme="minorHAnsi"/>
          <w:color w:val="000000"/>
        </w:rPr>
        <w:t>κάθε διευκρίνιση που αφορά στην προσφορά,</w:t>
      </w:r>
      <w:r w:rsidR="00724B6F">
        <w:rPr>
          <w:rFonts w:asciiTheme="minorHAnsi" w:hAnsiTheme="minorHAnsi" w:cstheme="minorHAnsi"/>
          <w:color w:val="000000"/>
        </w:rPr>
        <w:t xml:space="preserve"> </w:t>
      </w:r>
      <w:r w:rsidRPr="00575688">
        <w:rPr>
          <w:rFonts w:asciiTheme="minorHAnsi" w:hAnsiTheme="minorHAnsi" w:cstheme="minorHAnsi"/>
          <w:color w:val="000000"/>
        </w:rPr>
        <w:t xml:space="preserve">τροποποίηση ή </w:t>
      </w:r>
      <w:r w:rsidR="00724B6F">
        <w:rPr>
          <w:rFonts w:asciiTheme="minorHAnsi" w:hAnsiTheme="minorHAnsi" w:cstheme="minorHAnsi"/>
          <w:color w:val="000000"/>
        </w:rPr>
        <w:t xml:space="preserve">στην </w:t>
      </w:r>
      <w:r w:rsidRPr="00575688">
        <w:rPr>
          <w:rFonts w:asciiTheme="minorHAnsi" w:hAnsiTheme="minorHAnsi" w:cstheme="minorHAnsi"/>
          <w:color w:val="000000"/>
        </w:rPr>
        <w:t>απόκρουση όρων της διακήρυξης ή της προσφοράς.</w:t>
      </w:r>
    </w:p>
    <w:p w:rsidR="00716123" w:rsidRPr="00575688" w:rsidRDefault="00716123" w:rsidP="00E93833">
      <w:pPr>
        <w:pStyle w:val="a7"/>
        <w:numPr>
          <w:ilvl w:val="1"/>
          <w:numId w:val="23"/>
        </w:numPr>
        <w:tabs>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575688">
        <w:rPr>
          <w:rFonts w:asciiTheme="minorHAnsi" w:hAnsiTheme="minorHAnsi" w:cstheme="minorHAnsi"/>
          <w:color w:val="000000"/>
        </w:rPr>
        <w:t>Διευκρινίσεις που δίδονται από τους συμμετέχοντες οποτεδήποτε μετά από τη λήξη του χρόνου κατάθεσης των προσφορών τους δεν γίνονται δεκτές και απορρίπτονται ως απαράδεκτες.</w:t>
      </w:r>
    </w:p>
    <w:p w:rsidR="00716123" w:rsidRPr="00575688" w:rsidRDefault="00716123" w:rsidP="00E93833">
      <w:pPr>
        <w:pStyle w:val="a7"/>
        <w:numPr>
          <w:ilvl w:val="1"/>
          <w:numId w:val="23"/>
        </w:numPr>
        <w:tabs>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575688">
        <w:rPr>
          <w:rFonts w:asciiTheme="minorHAnsi" w:hAnsiTheme="minorHAnsi" w:cstheme="minorHAnsi"/>
          <w:color w:val="000000"/>
        </w:rPr>
        <w:t xml:space="preserve">Διευκρινίσεις και παραληφθέντα έγγραφα δίδονται και γίνονται δεκτά μόνο όταν ζητούνται από την Επιτροπή </w:t>
      </w:r>
      <w:r w:rsidR="00F5415D">
        <w:rPr>
          <w:rFonts w:asciiTheme="minorHAnsi" w:hAnsiTheme="minorHAnsi" w:cstheme="minorHAnsi"/>
          <w:color w:val="000000"/>
        </w:rPr>
        <w:t xml:space="preserve">Δημοπρασίας </w:t>
      </w:r>
      <w:r w:rsidRPr="00575688">
        <w:rPr>
          <w:rFonts w:asciiTheme="minorHAnsi" w:hAnsiTheme="minorHAnsi" w:cstheme="minorHAnsi"/>
          <w:color w:val="000000"/>
        </w:rPr>
        <w:t>και από αυτές λαμβάνονται υπόψη μόνο εκείνες που αναφέρονται στα σημεία που ζητήθηκαν.</w:t>
      </w:r>
    </w:p>
    <w:p w:rsidR="00716123" w:rsidRPr="00575688" w:rsidRDefault="00716123" w:rsidP="00E93833">
      <w:pPr>
        <w:pStyle w:val="a7"/>
        <w:numPr>
          <w:ilvl w:val="1"/>
          <w:numId w:val="23"/>
        </w:numPr>
        <w:tabs>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575688">
        <w:rPr>
          <w:rFonts w:asciiTheme="minorHAnsi" w:hAnsiTheme="minorHAnsi" w:cstheme="minorHAnsi"/>
          <w:color w:val="000000"/>
        </w:rPr>
        <w:t>Αν κάποιος πλειοδοτεί για λογαριασμό άλλου οφείλει να έχει δηλώσει την ταυτότητά του και την ταυτότητα του προσώπου που εκπροσωπεί προς την επιτροπή διενέργειας πριν από την έναρξη της υποβολής των προφορικών προσφορών, παρουσιάζοντας και το σχετικό κατά τα ανωτέρω νομιμοποιητικό έγγραφο, άλλως θεωρείται ότι συμμετέχει για ίδιον αυτού λογαριασμό και οι προσφορές του δεσμεύουν τον ίδιο.</w:t>
      </w:r>
    </w:p>
    <w:p w:rsidR="00716123" w:rsidRPr="00575688" w:rsidRDefault="00716123" w:rsidP="00E93833">
      <w:pPr>
        <w:pStyle w:val="a7"/>
        <w:numPr>
          <w:ilvl w:val="1"/>
          <w:numId w:val="23"/>
        </w:numPr>
        <w:tabs>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575688">
        <w:rPr>
          <w:rFonts w:asciiTheme="minorHAnsi" w:hAnsiTheme="minorHAnsi" w:cstheme="minorHAnsi"/>
          <w:color w:val="000000"/>
        </w:rPr>
        <w:t>Κάθε προσφορά καταχωρείται αριθμητικά και ολογράφως κατά σειράν εκφωνήσεως ομού με το ονοματεπώνυμο του προσφέροντος σε κοινό για όλες πρακτικό που θα υπογράψουν τα μέλη της Επιτροπής</w:t>
      </w:r>
      <w:r w:rsidR="00F5415D">
        <w:rPr>
          <w:rFonts w:asciiTheme="minorHAnsi" w:hAnsiTheme="minorHAnsi" w:cstheme="minorHAnsi"/>
          <w:color w:val="000000"/>
        </w:rPr>
        <w:t xml:space="preserve"> Δημοπρασίας</w:t>
      </w:r>
      <w:r w:rsidRPr="00575688">
        <w:rPr>
          <w:rFonts w:asciiTheme="minorHAnsi" w:hAnsiTheme="minorHAnsi" w:cstheme="minorHAnsi"/>
          <w:color w:val="000000"/>
        </w:rPr>
        <w:t>, όλοι οι συμμετέχοντες και ο τελευταίος πλειοδότης και ο εγγυητής του.</w:t>
      </w:r>
    </w:p>
    <w:p w:rsidR="00716123" w:rsidRPr="00575688" w:rsidRDefault="00716123" w:rsidP="00E93833">
      <w:pPr>
        <w:pStyle w:val="a7"/>
        <w:numPr>
          <w:ilvl w:val="1"/>
          <w:numId w:val="23"/>
        </w:numPr>
        <w:tabs>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575688">
        <w:rPr>
          <w:rFonts w:asciiTheme="minorHAnsi" w:hAnsiTheme="minorHAnsi" w:cstheme="minorHAnsi"/>
          <w:color w:val="000000"/>
        </w:rPr>
        <w:t>Σε περίπτωση που θα υπάρξει ένας μόνον συμμετέχων ή ένας μόνον πλειοδότης εναπόκειται στη διακριτική ευχέρεια της Επιτροπής Δ</w:t>
      </w:r>
      <w:r w:rsidR="00F5415D">
        <w:rPr>
          <w:rFonts w:asciiTheme="minorHAnsi" w:hAnsiTheme="minorHAnsi" w:cstheme="minorHAnsi"/>
          <w:color w:val="000000"/>
        </w:rPr>
        <w:t xml:space="preserve">ημοπρασίας </w:t>
      </w:r>
      <w:r w:rsidRPr="00575688">
        <w:rPr>
          <w:rFonts w:asciiTheme="minorHAnsi" w:hAnsiTheme="minorHAnsi" w:cstheme="minorHAnsi"/>
          <w:color w:val="000000"/>
        </w:rPr>
        <w:t>να συνεχίσει τη διαδικασία ή να κηρύξει τον διαγωνισμό άγονο και επαναληπτέο</w:t>
      </w:r>
      <w:r w:rsidR="00C767CC">
        <w:rPr>
          <w:rFonts w:asciiTheme="minorHAnsi" w:hAnsiTheme="minorHAnsi" w:cstheme="minorHAnsi"/>
          <w:color w:val="000000"/>
        </w:rPr>
        <w:t>,</w:t>
      </w:r>
      <w:r w:rsidRPr="00575688">
        <w:rPr>
          <w:rFonts w:asciiTheme="minorHAnsi" w:hAnsiTheme="minorHAnsi" w:cstheme="minorHAnsi"/>
          <w:color w:val="000000"/>
        </w:rPr>
        <w:t xml:space="preserve"> από την τιμή της τελευταίας προσφοράς της δημοπρασίας.</w:t>
      </w:r>
    </w:p>
    <w:p w:rsidR="00716123" w:rsidRPr="00575688" w:rsidRDefault="00716123" w:rsidP="00E93833">
      <w:pPr>
        <w:pStyle w:val="a7"/>
        <w:numPr>
          <w:ilvl w:val="1"/>
          <w:numId w:val="23"/>
        </w:numPr>
        <w:tabs>
          <w:tab w:val="left" w:pos="284"/>
          <w:tab w:val="left" w:pos="1276"/>
        </w:tabs>
        <w:spacing w:line="276" w:lineRule="auto"/>
        <w:ind w:left="0" w:firstLine="0"/>
        <w:jc w:val="both"/>
        <w:rPr>
          <w:rFonts w:asciiTheme="minorHAnsi" w:hAnsiTheme="minorHAnsi" w:cstheme="minorHAnsi"/>
          <w:color w:val="000000"/>
        </w:rPr>
      </w:pPr>
      <w:r w:rsidRPr="00575688">
        <w:rPr>
          <w:rFonts w:asciiTheme="minorHAnsi" w:hAnsiTheme="minorHAnsi" w:cstheme="minorHAnsi"/>
          <w:color w:val="000000"/>
        </w:rPr>
        <w:t xml:space="preserve">Μετά το πέρας υποβολής των </w:t>
      </w:r>
      <w:r w:rsidR="00802D90" w:rsidRPr="00575688">
        <w:rPr>
          <w:rFonts w:asciiTheme="minorHAnsi" w:hAnsiTheme="minorHAnsi" w:cstheme="minorHAnsi"/>
          <w:color w:val="000000"/>
        </w:rPr>
        <w:t xml:space="preserve">οικονομικών </w:t>
      </w:r>
      <w:r w:rsidRPr="00575688">
        <w:rPr>
          <w:rFonts w:asciiTheme="minorHAnsi" w:hAnsiTheme="minorHAnsi" w:cstheme="minorHAnsi"/>
          <w:color w:val="000000"/>
        </w:rPr>
        <w:t xml:space="preserve">προσφορών, η Επιτροπή </w:t>
      </w:r>
      <w:r w:rsidR="00C767CC">
        <w:rPr>
          <w:rFonts w:asciiTheme="minorHAnsi" w:hAnsiTheme="minorHAnsi" w:cstheme="minorHAnsi"/>
          <w:color w:val="000000"/>
        </w:rPr>
        <w:t xml:space="preserve">Δημοπρασίας </w:t>
      </w:r>
      <w:r w:rsidRPr="00575688">
        <w:rPr>
          <w:rFonts w:asciiTheme="minorHAnsi" w:hAnsiTheme="minorHAnsi" w:cstheme="minorHAnsi"/>
          <w:color w:val="000000"/>
        </w:rPr>
        <w:t>κλείνει το πρακτικό που θα πρέπει να φέρει τις υπογραφές των μελών της Επιτροπής, των συμμετ</w:t>
      </w:r>
      <w:r w:rsidR="00137F68">
        <w:rPr>
          <w:rFonts w:asciiTheme="minorHAnsi" w:hAnsiTheme="minorHAnsi" w:cstheme="minorHAnsi"/>
          <w:color w:val="000000"/>
        </w:rPr>
        <w:t>ε</w:t>
      </w:r>
      <w:r w:rsidRPr="00575688">
        <w:rPr>
          <w:rFonts w:asciiTheme="minorHAnsi" w:hAnsiTheme="minorHAnsi" w:cstheme="minorHAnsi"/>
          <w:color w:val="000000"/>
        </w:rPr>
        <w:t>χόντων στο διαγωνισμό και απαραιτήτως του τελευταίου πλειοδότη και του εγγυητή του. Αν κάποιος από αυτούς στερείται την ικανότητα υπογραφής ισχύουν τα οριζόμενα στο άρθρο 5 § 7 του π.δ. 270/1981.</w:t>
      </w:r>
    </w:p>
    <w:p w:rsidR="00716123" w:rsidRPr="00741B74" w:rsidRDefault="00716123" w:rsidP="00B93605">
      <w:pPr>
        <w:tabs>
          <w:tab w:val="left" w:pos="1276"/>
        </w:tabs>
        <w:spacing w:line="276" w:lineRule="auto"/>
        <w:jc w:val="center"/>
        <w:rPr>
          <w:rFonts w:asciiTheme="minorHAnsi" w:hAnsiTheme="minorHAnsi" w:cstheme="minorHAnsi"/>
          <w:color w:val="000000"/>
        </w:rPr>
      </w:pPr>
    </w:p>
    <w:p w:rsidR="00D94855" w:rsidRPr="005D0D96" w:rsidRDefault="005D0D96" w:rsidP="005D0D96">
      <w:pPr>
        <w:pStyle w:val="2"/>
        <w:spacing w:before="240" w:after="240"/>
        <w:jc w:val="center"/>
        <w:rPr>
          <w:rFonts w:asciiTheme="minorHAnsi" w:hAnsiTheme="minorHAnsi" w:cstheme="minorHAnsi"/>
          <w:sz w:val="24"/>
          <w:szCs w:val="22"/>
          <w:lang w:val="el-GR"/>
        </w:rPr>
      </w:pPr>
      <w:bookmarkStart w:id="40" w:name="_Toc164280725"/>
      <w:bookmarkStart w:id="41" w:name="_Toc180402792"/>
      <w:r>
        <w:rPr>
          <w:rFonts w:asciiTheme="minorHAnsi" w:hAnsiTheme="minorHAnsi" w:cstheme="minorHAnsi"/>
          <w:sz w:val="24"/>
          <w:szCs w:val="22"/>
          <w:lang w:val="el-GR"/>
        </w:rPr>
        <w:t xml:space="preserve">Άρθρο </w:t>
      </w:r>
      <w:r w:rsidR="00D94855" w:rsidRPr="005D0D96">
        <w:rPr>
          <w:rFonts w:asciiTheme="minorHAnsi" w:hAnsiTheme="minorHAnsi" w:cstheme="minorHAnsi"/>
          <w:sz w:val="24"/>
          <w:szCs w:val="22"/>
          <w:lang w:val="el-GR"/>
        </w:rPr>
        <w:t>1</w:t>
      </w:r>
      <w:r w:rsidR="00781F55">
        <w:rPr>
          <w:rFonts w:asciiTheme="minorHAnsi" w:hAnsiTheme="minorHAnsi" w:cstheme="minorHAnsi"/>
          <w:sz w:val="24"/>
          <w:szCs w:val="22"/>
          <w:lang w:val="el-GR"/>
        </w:rPr>
        <w:t>5</w:t>
      </w:r>
      <w:r w:rsidR="00D94855" w:rsidRPr="005D0D96">
        <w:rPr>
          <w:rFonts w:asciiTheme="minorHAnsi" w:hAnsiTheme="minorHAnsi" w:cstheme="minorHAnsi"/>
          <w:sz w:val="24"/>
          <w:szCs w:val="22"/>
          <w:vertAlign w:val="superscript"/>
          <w:lang w:val="el-GR"/>
        </w:rPr>
        <w:t>ο</w:t>
      </w:r>
      <w:r w:rsidR="00D94855" w:rsidRPr="005D0D96">
        <w:rPr>
          <w:rFonts w:asciiTheme="minorHAnsi" w:hAnsiTheme="minorHAnsi" w:cstheme="minorHAnsi"/>
          <w:sz w:val="24"/>
          <w:szCs w:val="22"/>
          <w:lang w:val="el-GR"/>
        </w:rPr>
        <w:t xml:space="preserve"> - Έγκριση Πρακτικών Δημοπρασίας</w:t>
      </w:r>
      <w:bookmarkEnd w:id="40"/>
      <w:bookmarkEnd w:id="41"/>
    </w:p>
    <w:p w:rsidR="00D94855" w:rsidRPr="000A2146" w:rsidRDefault="00D94855" w:rsidP="000A2146">
      <w:pPr>
        <w:spacing w:line="276" w:lineRule="auto"/>
        <w:jc w:val="both"/>
        <w:rPr>
          <w:rFonts w:asciiTheme="minorHAnsi" w:hAnsiTheme="minorHAnsi" w:cstheme="minorHAnsi"/>
        </w:rPr>
      </w:pPr>
      <w:r w:rsidRPr="000A2146">
        <w:rPr>
          <w:rFonts w:asciiTheme="minorHAnsi" w:hAnsiTheme="minorHAnsi" w:cstheme="minorHAnsi"/>
        </w:rPr>
        <w:t xml:space="preserve">Αυτός που θα αναδειχθεί τελευταίος πλειοδότης δεν αποκτά κανένα δικαίωμα προς αποζημίωση από την μη έγκριση των πρακτικών της δημοπρασίας από το αρμόδιο όργανο του </w:t>
      </w:r>
      <w:r w:rsidR="00953996">
        <w:rPr>
          <w:rFonts w:asciiTheme="minorHAnsi" w:hAnsiTheme="minorHAnsi" w:cstheme="minorHAnsi"/>
        </w:rPr>
        <w:t>Δημοτικού Θεάτρου</w:t>
      </w:r>
      <w:r w:rsidRPr="000A2146">
        <w:rPr>
          <w:rFonts w:asciiTheme="minorHAnsi" w:hAnsiTheme="minorHAnsi" w:cstheme="minorHAnsi"/>
        </w:rPr>
        <w:t>.</w:t>
      </w:r>
    </w:p>
    <w:p w:rsidR="00AA65D3" w:rsidRPr="00D94855" w:rsidRDefault="00AA65D3" w:rsidP="00D94855"/>
    <w:p w:rsidR="00716123" w:rsidRPr="00AA65D3" w:rsidRDefault="00DC3FDA" w:rsidP="00380857">
      <w:pPr>
        <w:pStyle w:val="2"/>
        <w:spacing w:before="240" w:after="240"/>
        <w:jc w:val="center"/>
        <w:rPr>
          <w:rFonts w:asciiTheme="minorHAnsi" w:hAnsiTheme="minorHAnsi" w:cstheme="minorHAnsi"/>
          <w:sz w:val="24"/>
          <w:szCs w:val="22"/>
          <w:lang w:val="el-GR"/>
        </w:rPr>
      </w:pPr>
      <w:bookmarkStart w:id="42" w:name="_Toc180402793"/>
      <w:r>
        <w:rPr>
          <w:rFonts w:asciiTheme="minorHAnsi" w:hAnsiTheme="minorHAnsi" w:cstheme="minorHAnsi"/>
          <w:sz w:val="24"/>
          <w:szCs w:val="22"/>
          <w:lang w:val="el-GR"/>
        </w:rPr>
        <w:t xml:space="preserve">Άρθρο </w:t>
      </w:r>
      <w:r w:rsidR="00CC2B3D" w:rsidRPr="00AA65D3">
        <w:rPr>
          <w:rFonts w:asciiTheme="minorHAnsi" w:hAnsiTheme="minorHAnsi" w:cstheme="minorHAnsi"/>
          <w:sz w:val="24"/>
          <w:szCs w:val="22"/>
          <w:lang w:val="el-GR"/>
        </w:rPr>
        <w:t>1</w:t>
      </w:r>
      <w:r w:rsidR="00781F55">
        <w:rPr>
          <w:rFonts w:asciiTheme="minorHAnsi" w:hAnsiTheme="minorHAnsi" w:cstheme="minorHAnsi"/>
          <w:sz w:val="24"/>
          <w:szCs w:val="22"/>
          <w:lang w:val="el-GR"/>
        </w:rPr>
        <w:t>6</w:t>
      </w:r>
      <w:r w:rsidRPr="00DC3FDA">
        <w:rPr>
          <w:rFonts w:asciiTheme="minorHAnsi" w:hAnsiTheme="minorHAnsi" w:cstheme="minorHAnsi"/>
          <w:sz w:val="24"/>
          <w:szCs w:val="22"/>
          <w:vertAlign w:val="superscript"/>
          <w:lang w:val="el-GR"/>
        </w:rPr>
        <w:t>ο</w:t>
      </w:r>
      <w:r>
        <w:rPr>
          <w:rFonts w:asciiTheme="minorHAnsi" w:hAnsiTheme="minorHAnsi" w:cstheme="minorHAnsi"/>
          <w:sz w:val="24"/>
          <w:szCs w:val="22"/>
          <w:lang w:val="el-GR"/>
        </w:rPr>
        <w:t xml:space="preserve"> -</w:t>
      </w:r>
      <w:r w:rsidR="00CC2B3D" w:rsidRPr="00AA65D3">
        <w:rPr>
          <w:rFonts w:asciiTheme="minorHAnsi" w:hAnsiTheme="minorHAnsi" w:cstheme="minorHAnsi"/>
          <w:sz w:val="24"/>
          <w:szCs w:val="22"/>
          <w:lang w:val="el-GR"/>
        </w:rPr>
        <w:t xml:space="preserve"> Ενστάσεις</w:t>
      </w:r>
      <w:bookmarkEnd w:id="42"/>
    </w:p>
    <w:p w:rsidR="00716123" w:rsidRPr="00741B74" w:rsidRDefault="00716123" w:rsidP="00B93605">
      <w:pPr>
        <w:spacing w:line="276" w:lineRule="auto"/>
        <w:jc w:val="both"/>
        <w:rPr>
          <w:rFonts w:asciiTheme="minorHAnsi" w:hAnsiTheme="minorHAnsi" w:cstheme="minorHAnsi"/>
          <w:color w:val="000000"/>
        </w:rPr>
      </w:pPr>
      <w:r w:rsidRPr="00741B74">
        <w:rPr>
          <w:rFonts w:asciiTheme="minorHAnsi" w:hAnsiTheme="minorHAnsi" w:cstheme="minorHAnsi"/>
          <w:color w:val="000000"/>
        </w:rPr>
        <w:t>Ενστάσεις  κατά  των  αποφάσεων  της επιτροπής  δημοπρασίας, για  λόγους που ανακύπτουν, δικαιούνται να υποβάλουν οι συμμετέχοντες εντός αποκλειστικής προθεσμίας δύο (2) εργάσιμων ημερών από την ημέρα της δημοπρασίας. Ο</w:t>
      </w:r>
      <w:r w:rsidR="00CC2B3D" w:rsidRPr="00741B74">
        <w:rPr>
          <w:rFonts w:asciiTheme="minorHAnsi" w:hAnsiTheme="minorHAnsi" w:cstheme="minorHAnsi"/>
          <w:color w:val="000000"/>
        </w:rPr>
        <w:t>ι ενστάσεις θα κατατίθενται στα γραφεία του Δημοτικού Θεάτρου</w:t>
      </w:r>
      <w:r w:rsidRPr="00741B74">
        <w:rPr>
          <w:rFonts w:asciiTheme="minorHAnsi" w:hAnsiTheme="minorHAnsi" w:cstheme="minorHAnsi"/>
          <w:color w:val="000000"/>
        </w:rPr>
        <w:t xml:space="preserve">. Επί των ενστάσεων αποφαίνεται οριστικά </w:t>
      </w:r>
      <w:r w:rsidR="00CC2B3D" w:rsidRPr="00741B74">
        <w:rPr>
          <w:rFonts w:asciiTheme="minorHAnsi" w:hAnsiTheme="minorHAnsi" w:cstheme="minorHAnsi"/>
          <w:color w:val="000000"/>
        </w:rPr>
        <w:t>το Δ</w:t>
      </w:r>
      <w:r w:rsidR="0010476E">
        <w:rPr>
          <w:rFonts w:asciiTheme="minorHAnsi" w:hAnsiTheme="minorHAnsi" w:cstheme="minorHAnsi"/>
          <w:color w:val="000000"/>
        </w:rPr>
        <w:t>ιοικητικό Συμβούλιο</w:t>
      </w:r>
      <w:r w:rsidR="00CC2B3D" w:rsidRPr="00741B74">
        <w:rPr>
          <w:rFonts w:asciiTheme="minorHAnsi" w:hAnsiTheme="minorHAnsi" w:cstheme="minorHAnsi"/>
          <w:color w:val="000000"/>
        </w:rPr>
        <w:t xml:space="preserve"> του Δημοτικού Θεάτρου Τρικάλων.</w:t>
      </w:r>
    </w:p>
    <w:p w:rsidR="00716123" w:rsidRPr="00741B74" w:rsidRDefault="00716123" w:rsidP="00B93605">
      <w:pPr>
        <w:spacing w:line="276" w:lineRule="auto"/>
        <w:rPr>
          <w:rFonts w:asciiTheme="minorHAnsi" w:hAnsiTheme="minorHAnsi" w:cstheme="minorHAnsi"/>
        </w:rPr>
      </w:pPr>
      <w:r w:rsidRPr="00741B74">
        <w:rPr>
          <w:rFonts w:asciiTheme="minorHAnsi" w:hAnsiTheme="minorHAnsi" w:cstheme="minorHAnsi"/>
        </w:rPr>
        <w:t xml:space="preserve">                                                 </w:t>
      </w:r>
    </w:p>
    <w:p w:rsidR="00CC2B3D" w:rsidRPr="009F57C3" w:rsidRDefault="006A3EAF" w:rsidP="006A3EAF">
      <w:pPr>
        <w:pStyle w:val="2"/>
        <w:spacing w:before="240" w:after="240"/>
        <w:jc w:val="center"/>
        <w:rPr>
          <w:rFonts w:asciiTheme="minorHAnsi" w:hAnsiTheme="minorHAnsi" w:cstheme="minorHAnsi"/>
          <w:sz w:val="24"/>
          <w:szCs w:val="22"/>
          <w:lang w:val="el-GR"/>
        </w:rPr>
      </w:pPr>
      <w:bookmarkStart w:id="43" w:name="_Toc180402794"/>
      <w:r>
        <w:rPr>
          <w:rFonts w:asciiTheme="minorHAnsi" w:hAnsiTheme="minorHAnsi" w:cstheme="minorHAnsi"/>
          <w:sz w:val="24"/>
          <w:szCs w:val="22"/>
          <w:lang w:val="el-GR"/>
        </w:rPr>
        <w:t>Άρθρο</w:t>
      </w:r>
      <w:r w:rsidR="00CC2B3D" w:rsidRPr="009F57C3">
        <w:rPr>
          <w:rFonts w:asciiTheme="minorHAnsi" w:hAnsiTheme="minorHAnsi" w:cstheme="minorHAnsi"/>
          <w:sz w:val="24"/>
          <w:szCs w:val="22"/>
          <w:lang w:val="el-GR"/>
        </w:rPr>
        <w:t xml:space="preserve"> 1</w:t>
      </w:r>
      <w:r w:rsidR="00A33C6A">
        <w:rPr>
          <w:rFonts w:asciiTheme="minorHAnsi" w:hAnsiTheme="minorHAnsi" w:cstheme="minorHAnsi"/>
          <w:sz w:val="24"/>
          <w:szCs w:val="22"/>
          <w:lang w:val="el-GR"/>
        </w:rPr>
        <w:t>7</w:t>
      </w:r>
      <w:r w:rsidR="009F57C3" w:rsidRPr="009F57C3">
        <w:rPr>
          <w:rFonts w:asciiTheme="minorHAnsi" w:hAnsiTheme="minorHAnsi" w:cstheme="minorHAnsi"/>
          <w:sz w:val="24"/>
          <w:szCs w:val="22"/>
          <w:vertAlign w:val="superscript"/>
          <w:lang w:val="el-GR"/>
        </w:rPr>
        <w:t>ο</w:t>
      </w:r>
      <w:r w:rsidR="009F57C3">
        <w:rPr>
          <w:rFonts w:asciiTheme="minorHAnsi" w:hAnsiTheme="minorHAnsi" w:cstheme="minorHAnsi"/>
          <w:sz w:val="24"/>
          <w:szCs w:val="22"/>
          <w:lang w:val="el-GR"/>
        </w:rPr>
        <w:t xml:space="preserve"> -</w:t>
      </w:r>
      <w:r w:rsidR="00CC2B3D" w:rsidRPr="009F57C3">
        <w:rPr>
          <w:rFonts w:asciiTheme="minorHAnsi" w:hAnsiTheme="minorHAnsi" w:cstheme="minorHAnsi"/>
          <w:sz w:val="24"/>
          <w:szCs w:val="22"/>
          <w:lang w:val="el-GR"/>
        </w:rPr>
        <w:t xml:space="preserve"> Κατακύρωση αποτελέσματος της δημοπρασίας</w:t>
      </w:r>
      <w:bookmarkEnd w:id="43"/>
    </w:p>
    <w:p w:rsidR="00716123" w:rsidRPr="00741B74" w:rsidRDefault="00716123" w:rsidP="009F57C3">
      <w:pPr>
        <w:spacing w:line="276" w:lineRule="auto"/>
        <w:jc w:val="both"/>
        <w:rPr>
          <w:rFonts w:asciiTheme="minorHAnsi" w:hAnsiTheme="minorHAnsi" w:cstheme="minorHAnsi"/>
        </w:rPr>
      </w:pPr>
      <w:r w:rsidRPr="00741B74">
        <w:rPr>
          <w:rFonts w:asciiTheme="minorHAnsi" w:hAnsiTheme="minorHAnsi" w:cstheme="minorHAnsi"/>
        </w:rPr>
        <w:t>Η απόφαση για την κατακύρωση του αποτελέσματος της δημοπρασίας λαμβάνεται από</w:t>
      </w:r>
      <w:r w:rsidR="00687789" w:rsidRPr="00741B74">
        <w:rPr>
          <w:rFonts w:asciiTheme="minorHAnsi" w:hAnsiTheme="minorHAnsi" w:cstheme="minorHAnsi"/>
        </w:rPr>
        <w:t xml:space="preserve"> το Δ</w:t>
      </w:r>
      <w:r w:rsidR="00695D31">
        <w:rPr>
          <w:rFonts w:asciiTheme="minorHAnsi" w:hAnsiTheme="minorHAnsi" w:cstheme="minorHAnsi"/>
        </w:rPr>
        <w:t xml:space="preserve">ιοικητικό </w:t>
      </w:r>
      <w:r w:rsidR="00687789" w:rsidRPr="00741B74">
        <w:rPr>
          <w:rFonts w:asciiTheme="minorHAnsi" w:hAnsiTheme="minorHAnsi" w:cstheme="minorHAnsi"/>
        </w:rPr>
        <w:t>Σ</w:t>
      </w:r>
      <w:r w:rsidR="00695D31">
        <w:rPr>
          <w:rFonts w:asciiTheme="minorHAnsi" w:hAnsiTheme="minorHAnsi" w:cstheme="minorHAnsi"/>
        </w:rPr>
        <w:t>υμβούλιο</w:t>
      </w:r>
      <w:r w:rsidR="00687789" w:rsidRPr="00741B74">
        <w:rPr>
          <w:rFonts w:asciiTheme="minorHAnsi" w:hAnsiTheme="minorHAnsi" w:cstheme="minorHAnsi"/>
        </w:rPr>
        <w:t xml:space="preserve"> του Δημοτικού Θεάτρου </w:t>
      </w:r>
      <w:r w:rsidRPr="00741B74">
        <w:rPr>
          <w:rFonts w:asciiTheme="minorHAnsi" w:hAnsiTheme="minorHAnsi" w:cstheme="minorHAnsi"/>
        </w:rPr>
        <w:t>, με αιτιολογημένη απόφασή τ</w:t>
      </w:r>
      <w:r w:rsidR="00687789" w:rsidRPr="00741B74">
        <w:rPr>
          <w:rFonts w:asciiTheme="minorHAnsi" w:hAnsiTheme="minorHAnsi" w:cstheme="minorHAnsi"/>
        </w:rPr>
        <w:t>ου</w:t>
      </w:r>
      <w:r w:rsidRPr="00741B74">
        <w:rPr>
          <w:rFonts w:asciiTheme="minorHAnsi" w:hAnsiTheme="minorHAnsi" w:cstheme="minorHAnsi"/>
        </w:rPr>
        <w:t xml:space="preserve">, </w:t>
      </w:r>
      <w:r w:rsidR="00687789" w:rsidRPr="00741B74">
        <w:rPr>
          <w:rFonts w:asciiTheme="minorHAnsi" w:hAnsiTheme="minorHAnsi" w:cstheme="minorHAnsi"/>
        </w:rPr>
        <w:t xml:space="preserve">το οποίο </w:t>
      </w:r>
      <w:r w:rsidRPr="00741B74">
        <w:rPr>
          <w:rFonts w:asciiTheme="minorHAnsi" w:hAnsiTheme="minorHAnsi" w:cstheme="minorHAnsi"/>
        </w:rPr>
        <w:t xml:space="preserve"> έχει το δικαίωμα  να ελέγξει τη νομιμότητα της διαγωνιστικής διαδικασίας, στο σύνολό της.  </w:t>
      </w:r>
    </w:p>
    <w:p w:rsidR="00716123" w:rsidRPr="00741B74" w:rsidRDefault="00716123" w:rsidP="00B93605">
      <w:pPr>
        <w:spacing w:line="276" w:lineRule="auto"/>
        <w:rPr>
          <w:rFonts w:asciiTheme="minorHAnsi" w:hAnsiTheme="minorHAnsi" w:cstheme="minorHAnsi"/>
        </w:rPr>
      </w:pPr>
      <w:r w:rsidRPr="00741B74">
        <w:rPr>
          <w:rFonts w:asciiTheme="minorHAnsi" w:hAnsiTheme="minorHAnsi" w:cstheme="minorHAnsi"/>
        </w:rPr>
        <w:t xml:space="preserve">                                                   </w:t>
      </w:r>
    </w:p>
    <w:p w:rsidR="00716123" w:rsidRPr="009F57C3" w:rsidRDefault="009F57C3" w:rsidP="009F57C3">
      <w:pPr>
        <w:pStyle w:val="2"/>
        <w:spacing w:before="240" w:after="240"/>
        <w:jc w:val="center"/>
        <w:rPr>
          <w:rFonts w:asciiTheme="minorHAnsi" w:hAnsiTheme="minorHAnsi" w:cstheme="minorHAnsi"/>
          <w:sz w:val="24"/>
          <w:szCs w:val="22"/>
          <w:lang w:val="el-GR"/>
        </w:rPr>
      </w:pPr>
      <w:bookmarkStart w:id="44" w:name="_Toc180402795"/>
      <w:r>
        <w:rPr>
          <w:rFonts w:asciiTheme="minorHAnsi" w:hAnsiTheme="minorHAnsi" w:cstheme="minorHAnsi"/>
          <w:color w:val="000000"/>
          <w:sz w:val="24"/>
          <w:szCs w:val="22"/>
          <w:lang w:val="el-GR"/>
        </w:rPr>
        <w:t xml:space="preserve">Άρθρο </w:t>
      </w:r>
      <w:r w:rsidR="00CC2B3D" w:rsidRPr="009F57C3">
        <w:rPr>
          <w:rFonts w:asciiTheme="minorHAnsi" w:hAnsiTheme="minorHAnsi" w:cstheme="minorHAnsi"/>
          <w:color w:val="000000"/>
          <w:sz w:val="24"/>
          <w:szCs w:val="22"/>
          <w:lang w:val="el-GR"/>
        </w:rPr>
        <w:t>1</w:t>
      </w:r>
      <w:r w:rsidR="00A33C6A">
        <w:rPr>
          <w:rFonts w:asciiTheme="minorHAnsi" w:hAnsiTheme="minorHAnsi" w:cstheme="minorHAnsi"/>
          <w:color w:val="000000"/>
          <w:sz w:val="24"/>
          <w:szCs w:val="22"/>
          <w:lang w:val="el-GR"/>
        </w:rPr>
        <w:t>8</w:t>
      </w:r>
      <w:r w:rsidRPr="009F57C3">
        <w:rPr>
          <w:rFonts w:asciiTheme="minorHAnsi" w:hAnsiTheme="minorHAnsi" w:cstheme="minorHAnsi"/>
          <w:color w:val="000000"/>
          <w:sz w:val="24"/>
          <w:szCs w:val="22"/>
          <w:vertAlign w:val="superscript"/>
          <w:lang w:val="el-GR"/>
        </w:rPr>
        <w:t>ο</w:t>
      </w:r>
      <w:r>
        <w:rPr>
          <w:rFonts w:asciiTheme="minorHAnsi" w:hAnsiTheme="minorHAnsi" w:cstheme="minorHAnsi"/>
          <w:color w:val="000000"/>
          <w:sz w:val="24"/>
          <w:szCs w:val="22"/>
          <w:lang w:val="el-GR"/>
        </w:rPr>
        <w:t xml:space="preserve"> -</w:t>
      </w:r>
      <w:r w:rsidR="00CC2B3D" w:rsidRPr="009F57C3">
        <w:rPr>
          <w:rFonts w:asciiTheme="minorHAnsi" w:hAnsiTheme="minorHAnsi" w:cstheme="minorHAnsi"/>
          <w:sz w:val="24"/>
          <w:szCs w:val="22"/>
          <w:lang w:val="el-GR"/>
        </w:rPr>
        <w:t xml:space="preserve"> Υπογραφή σύμβασης-Εγγυήσεις</w:t>
      </w:r>
      <w:bookmarkEnd w:id="44"/>
    </w:p>
    <w:p w:rsidR="00716123" w:rsidRPr="002B17A7" w:rsidRDefault="00716123" w:rsidP="00E93833">
      <w:pPr>
        <w:pStyle w:val="a7"/>
        <w:numPr>
          <w:ilvl w:val="1"/>
          <w:numId w:val="4"/>
        </w:numPr>
        <w:tabs>
          <w:tab w:val="left" w:pos="284"/>
        </w:tabs>
        <w:spacing w:before="120" w:after="120" w:line="276" w:lineRule="auto"/>
        <w:ind w:left="0" w:firstLine="0"/>
        <w:jc w:val="both"/>
        <w:rPr>
          <w:rFonts w:asciiTheme="minorHAnsi" w:hAnsiTheme="minorHAnsi" w:cstheme="minorHAnsi"/>
          <w:color w:val="000000"/>
        </w:rPr>
      </w:pPr>
      <w:r w:rsidRPr="002B17A7">
        <w:rPr>
          <w:rFonts w:asciiTheme="minorHAnsi" w:hAnsiTheme="minorHAnsi" w:cstheme="minorHAnsi"/>
          <w:color w:val="000000"/>
        </w:rPr>
        <w:t xml:space="preserve">Ο τελευταίος πλειοδότης και ο εγγυητής του θα υπογράψουν τα πρακτικά της δημοπρασίας ο δε εγγυητής θα είναι αλληλεγγύως και σε ολόκληρο υπεύθυνος με τον μισθωτή για την εκπλήρωση των όρων της σύμβασης, παραιτούμενος από την ένσταση διζήσεως. </w:t>
      </w:r>
    </w:p>
    <w:p w:rsidR="003B2315" w:rsidRDefault="00716123" w:rsidP="00E93833">
      <w:pPr>
        <w:pStyle w:val="a7"/>
        <w:numPr>
          <w:ilvl w:val="1"/>
          <w:numId w:val="4"/>
        </w:numPr>
        <w:tabs>
          <w:tab w:val="left" w:pos="284"/>
          <w:tab w:val="left" w:pos="1276"/>
        </w:tabs>
        <w:spacing w:before="120" w:after="120" w:line="276" w:lineRule="auto"/>
        <w:ind w:left="0" w:firstLine="0"/>
        <w:jc w:val="both"/>
        <w:rPr>
          <w:rFonts w:asciiTheme="minorHAnsi" w:hAnsiTheme="minorHAnsi" w:cstheme="minorHAnsi"/>
          <w:color w:val="000000"/>
        </w:rPr>
      </w:pPr>
      <w:r w:rsidRPr="002B17A7">
        <w:rPr>
          <w:rFonts w:asciiTheme="minorHAnsi" w:hAnsiTheme="minorHAnsi" w:cstheme="minorHAnsi"/>
          <w:color w:val="000000"/>
        </w:rPr>
        <w:t xml:space="preserve">Ο τελευταίος πλειοδότης </w:t>
      </w:r>
      <w:r w:rsidR="003B2315" w:rsidRPr="002B17A7">
        <w:rPr>
          <w:rFonts w:asciiTheme="minorHAnsi" w:hAnsiTheme="minorHAnsi" w:cstheme="minorHAnsi"/>
          <w:color w:val="000000"/>
        </w:rPr>
        <w:t>υποχρεούται μέσα σε δέκα (10) μέρες</w:t>
      </w:r>
      <w:r w:rsidR="00A7080A">
        <w:rPr>
          <w:rFonts w:asciiTheme="minorHAnsi" w:hAnsiTheme="minorHAnsi" w:cstheme="minorHAnsi"/>
          <w:color w:val="000000"/>
        </w:rPr>
        <w:t xml:space="preserve"> </w:t>
      </w:r>
      <w:r w:rsidRPr="002B17A7">
        <w:rPr>
          <w:rFonts w:asciiTheme="minorHAnsi" w:hAnsiTheme="minorHAnsi" w:cstheme="minorHAnsi"/>
          <w:color w:val="000000"/>
        </w:rPr>
        <w:t xml:space="preserve">την κοινοποίηση σε αυτόν της απόφασης για την κατακύρωση του αποτελέσματος της δημοπρασίας, να προσέλθει μαζί με τον εγγυητή του για τη σύνταξη και υπογραφή της σύμβασης, προσκομίζοντας όλα τα δικαιολογητικά που προβλέπονται στην παρούσα, σε επικαιροποιημένη μορφή, προσφάτως εκδοθέντα, </w:t>
      </w:r>
      <w:r w:rsidRPr="002B17A7">
        <w:rPr>
          <w:rFonts w:asciiTheme="minorHAnsi" w:hAnsiTheme="minorHAnsi" w:cstheme="minorHAnsi"/>
          <w:color w:val="000000"/>
          <w:u w:val="single"/>
        </w:rPr>
        <w:t>εφόσον η ισχύς τους έχει λήξει</w:t>
      </w:r>
      <w:r w:rsidRPr="002B17A7">
        <w:rPr>
          <w:rFonts w:asciiTheme="minorHAnsi" w:hAnsiTheme="minorHAnsi" w:cstheme="minorHAnsi"/>
          <w:color w:val="000000"/>
        </w:rPr>
        <w:t xml:space="preserve"> και έχοντας καταβάλει τα έξοδα δημοσίευσης της περίληψης της διακήρυξης, διαφορετικά η εγγύηση που έχει καταθέσει καταπίπτει υπέρ του Δ</w:t>
      </w:r>
      <w:r w:rsidR="006B696C" w:rsidRPr="002B17A7">
        <w:rPr>
          <w:rFonts w:asciiTheme="minorHAnsi" w:hAnsiTheme="minorHAnsi" w:cstheme="minorHAnsi"/>
          <w:color w:val="000000"/>
        </w:rPr>
        <w:t>ημοτικού Θεάτρου</w:t>
      </w:r>
      <w:r w:rsidRPr="002B17A7">
        <w:rPr>
          <w:rFonts w:asciiTheme="minorHAnsi" w:hAnsiTheme="minorHAnsi" w:cstheme="minorHAnsi"/>
          <w:color w:val="000000"/>
        </w:rPr>
        <w:t xml:space="preserve"> χωρίς δικαστική παρέμβαση, ενεργείται δε αναπλειστηριασμός σε βάρος αυτού και του εγγυητή του και ενέχονται και οι δύο για τη μικρότερη διαφορά του αποτελέσματος της δημοπρασίας από την προηγούμενη όμοια. Από τη λήξη της προθεσμίας αυτής η σύμβαση θεωρείται ότι καταρτίστηκε οριστικά. </w:t>
      </w:r>
    </w:p>
    <w:p w:rsidR="00716123" w:rsidRPr="007C2564" w:rsidRDefault="003B2315" w:rsidP="003B2315">
      <w:pPr>
        <w:pStyle w:val="a7"/>
        <w:tabs>
          <w:tab w:val="left" w:pos="284"/>
          <w:tab w:val="left" w:pos="1276"/>
        </w:tabs>
        <w:spacing w:before="120" w:after="120" w:line="276" w:lineRule="auto"/>
        <w:ind w:left="0"/>
        <w:jc w:val="both"/>
        <w:rPr>
          <w:rFonts w:asciiTheme="minorHAnsi" w:hAnsiTheme="minorHAnsi" w:cstheme="minorHAnsi"/>
          <w:b/>
          <w:color w:val="000000"/>
        </w:rPr>
      </w:pPr>
      <w:r w:rsidRPr="007C2564">
        <w:rPr>
          <w:rFonts w:asciiTheme="minorHAnsi" w:hAnsiTheme="minorHAnsi" w:cstheme="minorHAnsi"/>
          <w:b/>
          <w:color w:val="000000"/>
        </w:rPr>
        <w:t xml:space="preserve">Οι ειδικότερες ρυθμίσεις ως προς τον </w:t>
      </w:r>
      <w:r w:rsidR="002700F6" w:rsidRPr="007C2564">
        <w:rPr>
          <w:rFonts w:asciiTheme="minorHAnsi" w:hAnsiTheme="minorHAnsi" w:cstheme="minorHAnsi"/>
          <w:b/>
          <w:color w:val="000000"/>
        </w:rPr>
        <w:t xml:space="preserve">ακριβή </w:t>
      </w:r>
      <w:r w:rsidRPr="007C2564">
        <w:rPr>
          <w:rFonts w:asciiTheme="minorHAnsi" w:hAnsiTheme="minorHAnsi" w:cstheme="minorHAnsi"/>
          <w:b/>
          <w:color w:val="000000"/>
        </w:rPr>
        <w:t xml:space="preserve">χρόνο έναρξης της μισθωτικής σχέσης </w:t>
      </w:r>
      <w:r w:rsidR="002700F6" w:rsidRPr="007C2564">
        <w:rPr>
          <w:rFonts w:asciiTheme="minorHAnsi" w:hAnsiTheme="minorHAnsi" w:cstheme="minorHAnsi"/>
          <w:b/>
          <w:color w:val="000000"/>
        </w:rPr>
        <w:t xml:space="preserve">και </w:t>
      </w:r>
      <w:r w:rsidRPr="007C2564">
        <w:rPr>
          <w:rFonts w:asciiTheme="minorHAnsi" w:hAnsiTheme="minorHAnsi" w:cstheme="minorHAnsi"/>
          <w:b/>
          <w:color w:val="000000"/>
        </w:rPr>
        <w:t>τη</w:t>
      </w:r>
      <w:r w:rsidR="007C2564" w:rsidRPr="007C2564">
        <w:rPr>
          <w:rFonts w:asciiTheme="minorHAnsi" w:hAnsiTheme="minorHAnsi" w:cstheme="minorHAnsi"/>
          <w:b/>
          <w:color w:val="000000"/>
        </w:rPr>
        <w:t>ς</w:t>
      </w:r>
      <w:r w:rsidRPr="007C2564">
        <w:rPr>
          <w:rFonts w:asciiTheme="minorHAnsi" w:hAnsiTheme="minorHAnsi" w:cstheme="minorHAnsi"/>
          <w:b/>
          <w:color w:val="000000"/>
        </w:rPr>
        <w:t xml:space="preserve"> καταβολή</w:t>
      </w:r>
      <w:r w:rsidR="007C2564" w:rsidRPr="007C2564">
        <w:rPr>
          <w:rFonts w:asciiTheme="minorHAnsi" w:hAnsiTheme="minorHAnsi" w:cstheme="minorHAnsi"/>
          <w:b/>
          <w:color w:val="000000"/>
        </w:rPr>
        <w:t>ς</w:t>
      </w:r>
      <w:r w:rsidRPr="007C2564">
        <w:rPr>
          <w:rFonts w:asciiTheme="minorHAnsi" w:hAnsiTheme="minorHAnsi" w:cstheme="minorHAnsi"/>
          <w:b/>
          <w:color w:val="000000"/>
        </w:rPr>
        <w:t xml:space="preserve"> του 1</w:t>
      </w:r>
      <w:r w:rsidRPr="007C2564">
        <w:rPr>
          <w:rFonts w:asciiTheme="minorHAnsi" w:hAnsiTheme="minorHAnsi" w:cstheme="minorHAnsi"/>
          <w:b/>
          <w:color w:val="000000"/>
          <w:vertAlign w:val="superscript"/>
        </w:rPr>
        <w:t>ου</w:t>
      </w:r>
      <w:r w:rsidRPr="007C2564">
        <w:rPr>
          <w:rFonts w:asciiTheme="minorHAnsi" w:hAnsiTheme="minorHAnsi" w:cstheme="minorHAnsi"/>
          <w:b/>
          <w:color w:val="000000"/>
        </w:rPr>
        <w:t xml:space="preserve"> μισθίου σύμφωνα με τα αναφερόμενα στην παράγραφο 2 του άρθρο 5</w:t>
      </w:r>
      <w:r w:rsidRPr="007C2564">
        <w:rPr>
          <w:rFonts w:asciiTheme="minorHAnsi" w:hAnsiTheme="minorHAnsi" w:cstheme="minorHAnsi"/>
          <w:b/>
          <w:color w:val="000000"/>
          <w:vertAlign w:val="superscript"/>
        </w:rPr>
        <w:t>ου</w:t>
      </w:r>
      <w:r w:rsidRPr="007C2564">
        <w:rPr>
          <w:rFonts w:asciiTheme="minorHAnsi" w:hAnsiTheme="minorHAnsi" w:cstheme="minorHAnsi"/>
          <w:b/>
          <w:color w:val="000000"/>
        </w:rPr>
        <w:t xml:space="preserve"> της παρούσας, εξακολουθούν να ισχύουν</w:t>
      </w:r>
      <w:r w:rsidR="000F5326" w:rsidRPr="007C2564">
        <w:rPr>
          <w:rFonts w:asciiTheme="minorHAnsi" w:hAnsiTheme="minorHAnsi" w:cstheme="minorHAnsi"/>
          <w:b/>
          <w:color w:val="000000"/>
        </w:rPr>
        <w:t>.</w:t>
      </w:r>
    </w:p>
    <w:p w:rsidR="00396FBF" w:rsidRDefault="00716123" w:rsidP="00E93833">
      <w:pPr>
        <w:pStyle w:val="a7"/>
        <w:numPr>
          <w:ilvl w:val="1"/>
          <w:numId w:val="4"/>
        </w:numPr>
        <w:tabs>
          <w:tab w:val="left" w:pos="284"/>
          <w:tab w:val="left" w:pos="1276"/>
        </w:tabs>
        <w:spacing w:before="120" w:after="120" w:line="276" w:lineRule="auto"/>
        <w:ind w:left="0" w:firstLine="0"/>
        <w:jc w:val="both"/>
        <w:rPr>
          <w:rFonts w:asciiTheme="minorHAnsi" w:hAnsiTheme="minorHAnsi" w:cstheme="minorHAnsi"/>
          <w:color w:val="000000"/>
        </w:rPr>
      </w:pPr>
      <w:r w:rsidRPr="00097CC5">
        <w:rPr>
          <w:rFonts w:asciiTheme="minorHAnsi" w:hAnsiTheme="minorHAnsi" w:cstheme="minorHAnsi"/>
          <w:color w:val="000000"/>
        </w:rPr>
        <w:t>Ο μισθωτής υποχρεούται κατά την ημέρα</w:t>
      </w:r>
      <w:r w:rsidRPr="00933C75">
        <w:rPr>
          <w:rFonts w:asciiTheme="minorHAnsi" w:hAnsiTheme="minorHAnsi" w:cstheme="minorHAnsi"/>
          <w:color w:val="000000"/>
        </w:rPr>
        <w:t xml:space="preserve"> της υπογραφής επί ποινή έκπτωσης από την μίσθωση, να προσκομίσει και να παραδώσει στο</w:t>
      </w:r>
      <w:r w:rsidR="006B696C" w:rsidRPr="00933C75">
        <w:rPr>
          <w:rFonts w:asciiTheme="minorHAnsi" w:hAnsiTheme="minorHAnsi" w:cstheme="minorHAnsi"/>
          <w:color w:val="000000"/>
        </w:rPr>
        <w:t xml:space="preserve"> Δημοτικό θέατρο</w:t>
      </w:r>
      <w:r w:rsidRPr="00933C75">
        <w:rPr>
          <w:rFonts w:asciiTheme="minorHAnsi" w:hAnsiTheme="minorHAnsi" w:cstheme="minorHAnsi"/>
          <w:color w:val="000000"/>
        </w:rPr>
        <w:t xml:space="preserve"> την εγγυητική επιστολή καλής εκτέλεσης των όρων της σύμβασης </w:t>
      </w:r>
      <w:r w:rsidR="007C2564" w:rsidRPr="00933C75">
        <w:rPr>
          <w:rFonts w:asciiTheme="minorHAnsi" w:hAnsiTheme="minorHAnsi" w:cstheme="minorHAnsi"/>
          <w:color w:val="000000"/>
        </w:rPr>
        <w:t>σύμφωνα με το άρθρο 11 παραγρ</w:t>
      </w:r>
      <w:r w:rsidR="007C2564">
        <w:rPr>
          <w:rFonts w:asciiTheme="minorHAnsi" w:hAnsiTheme="minorHAnsi" w:cstheme="minorHAnsi"/>
          <w:color w:val="000000"/>
        </w:rPr>
        <w:t xml:space="preserve">. 2 της παρούσας </w:t>
      </w:r>
      <w:r w:rsidRPr="00933C75">
        <w:rPr>
          <w:rFonts w:asciiTheme="minorHAnsi" w:hAnsiTheme="minorHAnsi" w:cstheme="minorHAnsi"/>
          <w:color w:val="000000"/>
        </w:rPr>
        <w:t xml:space="preserve">και </w:t>
      </w:r>
      <w:r w:rsidR="007C2564">
        <w:rPr>
          <w:rFonts w:asciiTheme="minorHAnsi" w:hAnsiTheme="minorHAnsi" w:cstheme="minorHAnsi"/>
          <w:color w:val="000000"/>
        </w:rPr>
        <w:t xml:space="preserve">της </w:t>
      </w:r>
      <w:r w:rsidRPr="00933C75">
        <w:rPr>
          <w:rFonts w:asciiTheme="minorHAnsi" w:hAnsiTheme="minorHAnsi" w:cstheme="minorHAnsi"/>
          <w:color w:val="000000"/>
        </w:rPr>
        <w:t xml:space="preserve">έγκαιρης και εντός των οριζόμενων στη διακήρυξη προθεσμιών καταβολής του μισθώματος </w:t>
      </w:r>
    </w:p>
    <w:p w:rsidR="00933C75" w:rsidRPr="00933C75" w:rsidRDefault="00933C75" w:rsidP="00933C75">
      <w:pPr>
        <w:pStyle w:val="a7"/>
        <w:tabs>
          <w:tab w:val="left" w:pos="284"/>
          <w:tab w:val="left" w:pos="1276"/>
        </w:tabs>
        <w:spacing w:before="120" w:after="120" w:line="276" w:lineRule="auto"/>
        <w:ind w:left="0"/>
        <w:jc w:val="both"/>
        <w:rPr>
          <w:rFonts w:asciiTheme="minorHAnsi" w:hAnsiTheme="minorHAnsi" w:cstheme="minorHAnsi"/>
          <w:color w:val="000000"/>
        </w:rPr>
      </w:pPr>
    </w:p>
    <w:p w:rsidR="00716123" w:rsidRPr="00AA65D3" w:rsidRDefault="009F57C3" w:rsidP="009F57C3">
      <w:pPr>
        <w:pStyle w:val="2"/>
        <w:spacing w:before="240" w:after="240"/>
        <w:jc w:val="center"/>
        <w:rPr>
          <w:rFonts w:asciiTheme="minorHAnsi" w:hAnsiTheme="minorHAnsi" w:cstheme="minorHAnsi"/>
          <w:color w:val="000000"/>
          <w:lang w:val="el-GR"/>
        </w:rPr>
      </w:pPr>
      <w:bookmarkStart w:id="45" w:name="_Toc180402796"/>
      <w:r>
        <w:rPr>
          <w:rFonts w:asciiTheme="minorHAnsi" w:hAnsiTheme="minorHAnsi" w:cstheme="minorHAnsi"/>
          <w:color w:val="000000"/>
          <w:sz w:val="24"/>
          <w:szCs w:val="22"/>
          <w:lang w:val="el-GR"/>
        </w:rPr>
        <w:t>Άρθρο</w:t>
      </w:r>
      <w:r w:rsidR="00CC2B3D" w:rsidRPr="00AA65D3">
        <w:rPr>
          <w:rFonts w:asciiTheme="minorHAnsi" w:hAnsiTheme="minorHAnsi" w:cstheme="minorHAnsi"/>
          <w:color w:val="000000"/>
          <w:sz w:val="24"/>
          <w:szCs w:val="22"/>
          <w:lang w:val="el-GR"/>
        </w:rPr>
        <w:t xml:space="preserve"> </w:t>
      </w:r>
      <w:r w:rsidR="00781F55">
        <w:rPr>
          <w:rFonts w:asciiTheme="minorHAnsi" w:hAnsiTheme="minorHAnsi" w:cstheme="minorHAnsi"/>
          <w:color w:val="000000"/>
          <w:sz w:val="24"/>
          <w:szCs w:val="22"/>
          <w:lang w:val="el-GR"/>
        </w:rPr>
        <w:t>19</w:t>
      </w:r>
      <w:r w:rsidRPr="009F57C3">
        <w:rPr>
          <w:rFonts w:asciiTheme="minorHAnsi" w:hAnsiTheme="minorHAnsi" w:cstheme="minorHAnsi"/>
          <w:color w:val="000000"/>
          <w:sz w:val="24"/>
          <w:szCs w:val="22"/>
          <w:vertAlign w:val="superscript"/>
          <w:lang w:val="el-GR"/>
        </w:rPr>
        <w:t>ο</w:t>
      </w:r>
      <w:r>
        <w:rPr>
          <w:rFonts w:asciiTheme="minorHAnsi" w:hAnsiTheme="minorHAnsi" w:cstheme="minorHAnsi"/>
          <w:color w:val="000000"/>
          <w:sz w:val="24"/>
          <w:szCs w:val="22"/>
          <w:lang w:val="el-GR"/>
        </w:rPr>
        <w:t xml:space="preserve"> -</w:t>
      </w:r>
      <w:r w:rsidR="00CC2B3D" w:rsidRPr="00AA65D3">
        <w:rPr>
          <w:rFonts w:asciiTheme="minorHAnsi" w:hAnsiTheme="minorHAnsi" w:cstheme="minorHAnsi"/>
          <w:color w:val="000000"/>
          <w:sz w:val="24"/>
          <w:szCs w:val="22"/>
          <w:lang w:val="el-GR"/>
        </w:rPr>
        <w:t xml:space="preserve"> </w:t>
      </w:r>
      <w:r w:rsidR="00CC2B3D" w:rsidRPr="00AA65D3">
        <w:rPr>
          <w:rFonts w:asciiTheme="minorHAnsi" w:hAnsiTheme="minorHAnsi" w:cstheme="minorHAnsi"/>
          <w:sz w:val="24"/>
          <w:szCs w:val="22"/>
          <w:lang w:val="el-GR"/>
        </w:rPr>
        <w:t>Ειδικές ρήτρες</w:t>
      </w:r>
      <w:bookmarkEnd w:id="45"/>
    </w:p>
    <w:p w:rsidR="00716123" w:rsidRPr="00284674" w:rsidRDefault="00716123" w:rsidP="00E93833">
      <w:pPr>
        <w:pStyle w:val="a7"/>
        <w:numPr>
          <w:ilvl w:val="1"/>
          <w:numId w:val="3"/>
        </w:numPr>
        <w:tabs>
          <w:tab w:val="left" w:pos="284"/>
        </w:tabs>
        <w:spacing w:before="120" w:after="120" w:line="276" w:lineRule="auto"/>
        <w:ind w:left="0" w:firstLine="0"/>
        <w:contextualSpacing w:val="0"/>
        <w:jc w:val="both"/>
        <w:rPr>
          <w:rFonts w:asciiTheme="minorHAnsi" w:hAnsiTheme="minorHAnsi" w:cstheme="minorHAnsi"/>
          <w:color w:val="000000"/>
        </w:rPr>
      </w:pPr>
      <w:r w:rsidRPr="00284674">
        <w:rPr>
          <w:rFonts w:asciiTheme="minorHAnsi" w:hAnsiTheme="minorHAnsi" w:cstheme="minorHAnsi"/>
          <w:color w:val="000000"/>
        </w:rPr>
        <w:t>Με  την  υποβολή  της  προσφοράς  θεωρείται  αυτοδίκαια  ότι  ο  διαγωνιζόμενος αποδέχεται  ανεπιφύλακτα  τους  όρους  της  παρούσας  διακήρυξης  και  δεν δύναται  να υπαναχωρήσει για οποιονδήποτε λόγο.</w:t>
      </w:r>
    </w:p>
    <w:p w:rsidR="00716123" w:rsidRPr="00284674" w:rsidRDefault="00716123" w:rsidP="00E93833">
      <w:pPr>
        <w:pStyle w:val="a7"/>
        <w:numPr>
          <w:ilvl w:val="1"/>
          <w:numId w:val="3"/>
        </w:numPr>
        <w:tabs>
          <w:tab w:val="left" w:pos="-4962"/>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284674">
        <w:rPr>
          <w:rFonts w:asciiTheme="minorHAnsi" w:hAnsiTheme="minorHAnsi" w:cstheme="minorHAnsi"/>
          <w:color w:val="000000"/>
        </w:rPr>
        <w:t>Όλοι οι όροι της παρούσης προκήρυξης αποτελούν υποχρεωτικό περιεχόμενο της σχετικής  σύμβασης,  ακόμη  κι  αν  δεν  γίνεται  ρητή  μνεία  των όρων  αυτών  στη  σχετική σύμβαση, η δε συμμετοχή παντός διαγωνιζομένου στον οικείο διαγωνισμό υποδηλώνει τη ρητή και ανεπιφύλακτη αποδοχή εκ μέρους του των όρων της διακήρυξης.</w:t>
      </w:r>
    </w:p>
    <w:p w:rsidR="00716123" w:rsidRPr="00284674" w:rsidRDefault="00716123" w:rsidP="00E93833">
      <w:pPr>
        <w:pStyle w:val="a7"/>
        <w:numPr>
          <w:ilvl w:val="1"/>
          <w:numId w:val="3"/>
        </w:numPr>
        <w:tabs>
          <w:tab w:val="left" w:pos="-4962"/>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284674">
        <w:rPr>
          <w:rFonts w:asciiTheme="minorHAnsi" w:hAnsiTheme="minorHAnsi" w:cstheme="minorHAnsi"/>
          <w:color w:val="000000"/>
        </w:rPr>
        <w:t xml:space="preserve">Ο Δήμος διατηρεί το δικαίωμα να μεταβάλει το χρονοδιάγραμμα της δημοπρασίας, να μην κατακυρώσει το αποτέλεσμα στον πλειοδότη, εφόσον η προσφορά του κρίνεται ασύμφορη ή να ματαιώσει οριστικά την προσφορά ή να επαναλάβει την δημοπρασία με ή χωρίς τροποποίηση των όρων, χωρίς να γεννάται οποιοδήποτε σχετικό δικαίωμα αποζημίωσης του πλειοδότη και των λοιπών υποψηφίων που έλαβαν μέρος στη δημοπρασία. </w:t>
      </w:r>
    </w:p>
    <w:p w:rsidR="00716123" w:rsidRDefault="00716123" w:rsidP="00E93833">
      <w:pPr>
        <w:pStyle w:val="a7"/>
        <w:numPr>
          <w:ilvl w:val="1"/>
          <w:numId w:val="3"/>
        </w:numPr>
        <w:tabs>
          <w:tab w:val="left" w:pos="-4962"/>
          <w:tab w:val="left" w:pos="284"/>
          <w:tab w:val="left" w:pos="1276"/>
        </w:tabs>
        <w:spacing w:before="120" w:after="120" w:line="276" w:lineRule="auto"/>
        <w:ind w:left="0" w:firstLine="0"/>
        <w:jc w:val="both"/>
        <w:rPr>
          <w:rFonts w:asciiTheme="minorHAnsi" w:hAnsiTheme="minorHAnsi" w:cstheme="minorHAnsi"/>
          <w:color w:val="000000"/>
        </w:rPr>
      </w:pPr>
      <w:r w:rsidRPr="00284674">
        <w:rPr>
          <w:rFonts w:asciiTheme="minorHAnsi" w:hAnsiTheme="minorHAnsi" w:cstheme="minorHAnsi"/>
          <w:color w:val="000000"/>
        </w:rPr>
        <w:t>Για κάθε διαφορά που τυχόν θα προκύψει από την εκτέλεση ή την ερμηνεία της μισθωτικής σύμβασης, αρμόδια θα είναι τα Δικαστήρια των Τρικάλων, εφαρμοστέο θα είναι το Ελληνικό Δίκαιο.</w:t>
      </w:r>
    </w:p>
    <w:p w:rsidR="00263179" w:rsidRPr="00284674" w:rsidRDefault="00263179" w:rsidP="00263179">
      <w:pPr>
        <w:pStyle w:val="a7"/>
        <w:tabs>
          <w:tab w:val="left" w:pos="-4962"/>
          <w:tab w:val="left" w:pos="284"/>
          <w:tab w:val="left" w:pos="1276"/>
        </w:tabs>
        <w:spacing w:before="120" w:after="120" w:line="276" w:lineRule="auto"/>
        <w:ind w:left="0"/>
        <w:jc w:val="both"/>
        <w:rPr>
          <w:rFonts w:asciiTheme="minorHAnsi" w:hAnsiTheme="minorHAnsi" w:cstheme="minorHAnsi"/>
          <w:color w:val="000000"/>
        </w:rPr>
      </w:pPr>
    </w:p>
    <w:p w:rsidR="00E443E1" w:rsidRPr="00806A76" w:rsidRDefault="00806A76" w:rsidP="00806A76">
      <w:pPr>
        <w:pStyle w:val="2"/>
        <w:spacing w:before="240" w:after="240"/>
        <w:jc w:val="center"/>
        <w:rPr>
          <w:rFonts w:asciiTheme="minorHAnsi" w:hAnsiTheme="minorHAnsi" w:cstheme="minorHAnsi"/>
          <w:sz w:val="24"/>
          <w:szCs w:val="22"/>
          <w:lang w:val="el-GR"/>
        </w:rPr>
      </w:pPr>
      <w:bookmarkStart w:id="46" w:name="_Toc180402797"/>
      <w:r>
        <w:rPr>
          <w:rFonts w:asciiTheme="minorHAnsi" w:hAnsiTheme="minorHAnsi" w:cstheme="minorHAnsi"/>
          <w:sz w:val="24"/>
          <w:szCs w:val="22"/>
          <w:lang w:val="el-GR"/>
        </w:rPr>
        <w:t xml:space="preserve">Άρθρο </w:t>
      </w:r>
      <w:r w:rsidR="00F05DEB">
        <w:rPr>
          <w:rFonts w:asciiTheme="minorHAnsi" w:hAnsiTheme="minorHAnsi" w:cstheme="minorHAnsi"/>
          <w:sz w:val="24"/>
          <w:szCs w:val="22"/>
          <w:lang w:val="el-GR"/>
        </w:rPr>
        <w:t>2</w:t>
      </w:r>
      <w:r w:rsidR="00781F55">
        <w:rPr>
          <w:rFonts w:asciiTheme="minorHAnsi" w:hAnsiTheme="minorHAnsi" w:cstheme="minorHAnsi"/>
          <w:sz w:val="24"/>
          <w:szCs w:val="22"/>
          <w:lang w:val="el-GR"/>
        </w:rPr>
        <w:t>0</w:t>
      </w:r>
      <w:r w:rsidRPr="00806A76">
        <w:rPr>
          <w:rFonts w:asciiTheme="minorHAnsi" w:hAnsiTheme="minorHAnsi" w:cstheme="minorHAnsi"/>
          <w:sz w:val="24"/>
          <w:szCs w:val="22"/>
          <w:vertAlign w:val="superscript"/>
          <w:lang w:val="el-GR"/>
        </w:rPr>
        <w:t>ο</w:t>
      </w:r>
      <w:r>
        <w:rPr>
          <w:rFonts w:asciiTheme="minorHAnsi" w:hAnsiTheme="minorHAnsi" w:cstheme="minorHAnsi"/>
          <w:sz w:val="24"/>
          <w:szCs w:val="22"/>
          <w:lang w:val="el-GR"/>
        </w:rPr>
        <w:t xml:space="preserve"> - </w:t>
      </w:r>
      <w:r w:rsidR="00716123" w:rsidRPr="00806A76">
        <w:rPr>
          <w:rFonts w:asciiTheme="minorHAnsi" w:hAnsiTheme="minorHAnsi" w:cstheme="minorHAnsi"/>
          <w:sz w:val="24"/>
          <w:szCs w:val="22"/>
          <w:lang w:val="el-GR"/>
        </w:rPr>
        <w:t>Περιπτώσεις επανάληψης της δημοπρασίας</w:t>
      </w:r>
      <w:bookmarkEnd w:id="46"/>
    </w:p>
    <w:p w:rsidR="00716123" w:rsidRPr="00272E53" w:rsidRDefault="00716123" w:rsidP="00E93833">
      <w:pPr>
        <w:pStyle w:val="a7"/>
        <w:numPr>
          <w:ilvl w:val="0"/>
          <w:numId w:val="24"/>
        </w:numPr>
        <w:tabs>
          <w:tab w:val="left" w:pos="284"/>
        </w:tabs>
        <w:spacing w:before="120" w:after="120" w:line="276" w:lineRule="auto"/>
        <w:ind w:left="0" w:firstLine="0"/>
        <w:contextualSpacing w:val="0"/>
        <w:jc w:val="both"/>
        <w:rPr>
          <w:rFonts w:asciiTheme="minorHAnsi" w:hAnsiTheme="minorHAnsi" w:cstheme="minorHAnsi"/>
          <w:color w:val="000000"/>
        </w:rPr>
      </w:pPr>
      <w:r w:rsidRPr="00272E53">
        <w:rPr>
          <w:rFonts w:asciiTheme="minorHAnsi" w:hAnsiTheme="minorHAnsi" w:cstheme="minorHAnsi"/>
          <w:color w:val="000000"/>
        </w:rPr>
        <w:t>Η δημοπρασία ε</w:t>
      </w:r>
      <w:r w:rsidR="00687789" w:rsidRPr="00272E53">
        <w:rPr>
          <w:rFonts w:asciiTheme="minorHAnsi" w:hAnsiTheme="minorHAnsi" w:cstheme="minorHAnsi"/>
          <w:color w:val="000000"/>
        </w:rPr>
        <w:t xml:space="preserve">παναλαμβάνεται οίκοθεν από τον Πρόεδρο του Δημοτικού θεάτρου Τρικάλων </w:t>
      </w:r>
      <w:r w:rsidRPr="00272E53">
        <w:rPr>
          <w:rFonts w:asciiTheme="minorHAnsi" w:hAnsiTheme="minorHAnsi" w:cstheme="minorHAnsi"/>
          <w:color w:val="000000"/>
        </w:rPr>
        <w:t xml:space="preserve"> εάν δεν παρουσιάσθηκε κατ' αυτήν πλειοδότης.</w:t>
      </w:r>
    </w:p>
    <w:p w:rsidR="00716123" w:rsidRPr="00272E53" w:rsidRDefault="00716123" w:rsidP="00E93833">
      <w:pPr>
        <w:pStyle w:val="a7"/>
        <w:numPr>
          <w:ilvl w:val="0"/>
          <w:numId w:val="24"/>
        </w:numPr>
        <w:tabs>
          <w:tab w:val="left" w:pos="284"/>
        </w:tabs>
        <w:spacing w:before="120" w:line="276" w:lineRule="auto"/>
        <w:ind w:left="0" w:firstLine="0"/>
        <w:contextualSpacing w:val="0"/>
        <w:jc w:val="both"/>
        <w:rPr>
          <w:rFonts w:asciiTheme="minorHAnsi" w:hAnsiTheme="minorHAnsi" w:cstheme="minorHAnsi"/>
          <w:color w:val="000000"/>
        </w:rPr>
      </w:pPr>
      <w:r w:rsidRPr="00272E53">
        <w:rPr>
          <w:rFonts w:asciiTheme="minorHAnsi" w:hAnsiTheme="minorHAnsi" w:cstheme="minorHAnsi"/>
          <w:color w:val="000000"/>
        </w:rPr>
        <w:t>Η δημοπρασία επαναλαμβάνεται κατόπιν αποφάσεως του δ</w:t>
      </w:r>
      <w:r w:rsidR="00687789" w:rsidRPr="00272E53">
        <w:rPr>
          <w:rFonts w:asciiTheme="minorHAnsi" w:hAnsiTheme="minorHAnsi" w:cstheme="minorHAnsi"/>
          <w:color w:val="000000"/>
        </w:rPr>
        <w:t xml:space="preserve">ιοικητικού </w:t>
      </w:r>
      <w:r w:rsidRPr="00272E53">
        <w:rPr>
          <w:rFonts w:asciiTheme="minorHAnsi" w:hAnsiTheme="minorHAnsi" w:cstheme="minorHAnsi"/>
          <w:color w:val="000000"/>
        </w:rPr>
        <w:t xml:space="preserve"> συμβουλίου όταν:</w:t>
      </w:r>
    </w:p>
    <w:p w:rsidR="00716123" w:rsidRPr="00741B74" w:rsidRDefault="00272E53" w:rsidP="00272E53">
      <w:pPr>
        <w:tabs>
          <w:tab w:val="left" w:pos="1701"/>
        </w:tabs>
        <w:spacing w:after="60" w:line="276" w:lineRule="auto"/>
        <w:ind w:firstLine="284"/>
        <w:jc w:val="both"/>
        <w:rPr>
          <w:rFonts w:asciiTheme="minorHAnsi" w:hAnsiTheme="minorHAnsi" w:cstheme="minorHAnsi"/>
          <w:color w:val="000000"/>
        </w:rPr>
      </w:pPr>
      <w:r>
        <w:rPr>
          <w:rFonts w:asciiTheme="minorHAnsi" w:hAnsiTheme="minorHAnsi" w:cstheme="minorHAnsi"/>
          <w:color w:val="000000"/>
        </w:rPr>
        <w:t>α.</w:t>
      </w:r>
      <w:r w:rsidR="00716123" w:rsidRPr="00741B74">
        <w:rPr>
          <w:rFonts w:asciiTheme="minorHAnsi" w:hAnsiTheme="minorHAnsi" w:cstheme="minorHAnsi"/>
          <w:color w:val="000000"/>
        </w:rPr>
        <w:t xml:space="preserve"> Το αποτέλεσμα αυτής δεν εγκριθεί από </w:t>
      </w:r>
      <w:r w:rsidR="00687789" w:rsidRPr="00741B74">
        <w:rPr>
          <w:rFonts w:asciiTheme="minorHAnsi" w:hAnsiTheme="minorHAnsi" w:cstheme="minorHAnsi"/>
          <w:color w:val="000000"/>
        </w:rPr>
        <w:t>το Δ.Σ του Δημοτικού Θεάτρου</w:t>
      </w:r>
      <w:r w:rsidR="00716123" w:rsidRPr="00741B74">
        <w:rPr>
          <w:rFonts w:asciiTheme="minorHAnsi" w:hAnsiTheme="minorHAnsi" w:cstheme="minorHAnsi"/>
          <w:color w:val="000000"/>
        </w:rPr>
        <w:t xml:space="preserve"> λόγω ασύμφορου του επιτευχθέντος αποτελέσματος ή σφάλματος στη διενέργεια της δημοπρασίας.</w:t>
      </w:r>
    </w:p>
    <w:p w:rsidR="00716123" w:rsidRPr="00741B74" w:rsidRDefault="00272E53" w:rsidP="00272E53">
      <w:pPr>
        <w:tabs>
          <w:tab w:val="left" w:pos="1701"/>
        </w:tabs>
        <w:spacing w:after="60" w:line="276" w:lineRule="auto"/>
        <w:ind w:firstLine="284"/>
        <w:jc w:val="both"/>
        <w:rPr>
          <w:rFonts w:asciiTheme="minorHAnsi" w:hAnsiTheme="minorHAnsi" w:cstheme="minorHAnsi"/>
          <w:color w:val="000000"/>
        </w:rPr>
      </w:pPr>
      <w:r>
        <w:rPr>
          <w:rFonts w:asciiTheme="minorHAnsi" w:hAnsiTheme="minorHAnsi" w:cstheme="minorHAnsi"/>
          <w:color w:val="000000"/>
        </w:rPr>
        <w:t>β.</w:t>
      </w:r>
      <w:r w:rsidR="00716123" w:rsidRPr="00741B74">
        <w:rPr>
          <w:rFonts w:asciiTheme="minorHAnsi" w:hAnsiTheme="minorHAnsi" w:cstheme="minorHAnsi"/>
          <w:color w:val="000000"/>
        </w:rPr>
        <w:t xml:space="preserve"> 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716123" w:rsidRPr="00741B74" w:rsidRDefault="00882DB9" w:rsidP="00272E53">
      <w:pPr>
        <w:tabs>
          <w:tab w:val="left" w:pos="1701"/>
        </w:tabs>
        <w:spacing w:after="60" w:line="276" w:lineRule="auto"/>
        <w:ind w:firstLine="284"/>
        <w:jc w:val="both"/>
        <w:rPr>
          <w:rFonts w:asciiTheme="minorHAnsi" w:hAnsiTheme="minorHAnsi" w:cstheme="minorHAnsi"/>
          <w:color w:val="000000"/>
        </w:rPr>
      </w:pPr>
      <w:r>
        <w:rPr>
          <w:rFonts w:asciiTheme="minorHAnsi" w:hAnsiTheme="minorHAnsi" w:cstheme="minorHAnsi"/>
          <w:color w:val="000000"/>
        </w:rPr>
        <w:t>γ</w:t>
      </w:r>
      <w:r w:rsidR="00272E53">
        <w:rPr>
          <w:rFonts w:asciiTheme="minorHAnsi" w:hAnsiTheme="minorHAnsi" w:cstheme="minorHAnsi"/>
          <w:color w:val="000000"/>
        </w:rPr>
        <w:t>.</w:t>
      </w:r>
      <w:r w:rsidR="00716123" w:rsidRPr="00741B74">
        <w:rPr>
          <w:rFonts w:asciiTheme="minorHAnsi" w:hAnsiTheme="minorHAnsi" w:cstheme="minorHAnsi"/>
          <w:color w:val="000000"/>
        </w:rPr>
        <w:t xml:space="preserve"> Στην ανωτέρω περίπτωση της παραγράφου 2 β) η δημοπρασία, επαναλαμβάνεται σε βάρος του τελευταίου πλειοδότη και του εγγυητή αυτού. Ως ελάχιστο δε όριο προσφοράς ορίζεται το επ' ονόματι τούτου κατακυρωθέν ποσόν, δυνάμενο να μειωθεί με απόφαση του Δ</w:t>
      </w:r>
      <w:r w:rsidR="00E93E3D">
        <w:rPr>
          <w:rFonts w:asciiTheme="minorHAnsi" w:hAnsiTheme="minorHAnsi" w:cstheme="minorHAnsi"/>
          <w:color w:val="000000"/>
        </w:rPr>
        <w:t xml:space="preserve">ιοικητικού </w:t>
      </w:r>
      <w:r w:rsidR="001B1B52" w:rsidRPr="00741B74">
        <w:rPr>
          <w:rFonts w:asciiTheme="minorHAnsi" w:hAnsiTheme="minorHAnsi" w:cstheme="minorHAnsi"/>
          <w:color w:val="000000"/>
        </w:rPr>
        <w:t>Σ</w:t>
      </w:r>
      <w:r w:rsidR="00E93E3D">
        <w:rPr>
          <w:rFonts w:asciiTheme="minorHAnsi" w:hAnsiTheme="minorHAnsi" w:cstheme="minorHAnsi"/>
          <w:color w:val="000000"/>
        </w:rPr>
        <w:t>υμβουλίου</w:t>
      </w:r>
      <w:r w:rsidR="001B1B52" w:rsidRPr="00741B74">
        <w:rPr>
          <w:rFonts w:asciiTheme="minorHAnsi" w:hAnsiTheme="minorHAnsi" w:cstheme="minorHAnsi"/>
          <w:color w:val="000000"/>
        </w:rPr>
        <w:t xml:space="preserve"> του Δημοτικού Θεάτρου.</w:t>
      </w:r>
    </w:p>
    <w:p w:rsidR="00716123" w:rsidRPr="00741B74" w:rsidRDefault="00882DB9" w:rsidP="00272E53">
      <w:pPr>
        <w:tabs>
          <w:tab w:val="left" w:pos="1701"/>
        </w:tabs>
        <w:spacing w:after="60" w:line="276" w:lineRule="auto"/>
        <w:ind w:firstLine="284"/>
        <w:jc w:val="both"/>
        <w:rPr>
          <w:rFonts w:asciiTheme="minorHAnsi" w:hAnsiTheme="minorHAnsi" w:cstheme="minorHAnsi"/>
          <w:color w:val="000000"/>
        </w:rPr>
      </w:pPr>
      <w:r>
        <w:rPr>
          <w:rFonts w:asciiTheme="minorHAnsi" w:hAnsiTheme="minorHAnsi" w:cstheme="minorHAnsi"/>
          <w:color w:val="000000"/>
        </w:rPr>
        <w:t>δ.</w:t>
      </w:r>
      <w:r w:rsidR="00716123" w:rsidRPr="00741B74">
        <w:rPr>
          <w:rFonts w:asciiTheme="minorHAnsi" w:hAnsiTheme="minorHAnsi" w:cstheme="minorHAnsi"/>
          <w:color w:val="000000"/>
        </w:rPr>
        <w:t xml:space="preserve"> 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ημέρες προ της ημέρας της διενέργειας της δημοπρασίας. Διεξάγεται δε σύμφωνα με τα όσα αναφέρθηκαν.</w:t>
      </w:r>
    </w:p>
    <w:p w:rsidR="00E443E1" w:rsidRDefault="00882DB9" w:rsidP="00272E53">
      <w:pPr>
        <w:tabs>
          <w:tab w:val="left" w:pos="1701"/>
        </w:tabs>
        <w:spacing w:line="276" w:lineRule="auto"/>
        <w:ind w:firstLine="284"/>
        <w:jc w:val="both"/>
        <w:rPr>
          <w:rFonts w:asciiTheme="minorHAnsi" w:hAnsiTheme="minorHAnsi" w:cstheme="minorHAnsi"/>
          <w:color w:val="000000"/>
        </w:rPr>
      </w:pPr>
      <w:r>
        <w:rPr>
          <w:rFonts w:asciiTheme="minorHAnsi" w:hAnsiTheme="minorHAnsi" w:cstheme="minorHAnsi"/>
          <w:color w:val="000000"/>
        </w:rPr>
        <w:t xml:space="preserve">ε. </w:t>
      </w:r>
      <w:r w:rsidR="00716123" w:rsidRPr="00741B74">
        <w:rPr>
          <w:rFonts w:asciiTheme="minorHAnsi" w:hAnsiTheme="minorHAnsi" w:cstheme="minorHAnsi"/>
          <w:color w:val="000000"/>
        </w:rPr>
        <w:t>Η επανάληψη της δημοπρασίας ενεργείται με βάση τη δοθείσα τελευταία προσφορά κατά την προηγούμενη δημοπρασία.</w:t>
      </w:r>
    </w:p>
    <w:p w:rsidR="00396FBF" w:rsidRPr="00741B74" w:rsidRDefault="00396FBF" w:rsidP="00806A76">
      <w:pPr>
        <w:tabs>
          <w:tab w:val="left" w:pos="1701"/>
        </w:tabs>
        <w:spacing w:line="276" w:lineRule="auto"/>
        <w:jc w:val="both"/>
        <w:rPr>
          <w:rFonts w:asciiTheme="minorHAnsi" w:hAnsiTheme="minorHAnsi" w:cstheme="minorHAnsi"/>
          <w:color w:val="000000"/>
        </w:rPr>
      </w:pPr>
    </w:p>
    <w:p w:rsidR="00E443E1" w:rsidRPr="00806A76" w:rsidRDefault="00806A76" w:rsidP="00806A76">
      <w:pPr>
        <w:pStyle w:val="2"/>
        <w:spacing w:before="240" w:after="240"/>
        <w:jc w:val="center"/>
        <w:rPr>
          <w:rFonts w:asciiTheme="minorHAnsi" w:hAnsiTheme="minorHAnsi" w:cstheme="minorHAnsi"/>
          <w:sz w:val="24"/>
          <w:szCs w:val="22"/>
          <w:lang w:val="el-GR"/>
        </w:rPr>
      </w:pPr>
      <w:bookmarkStart w:id="47" w:name="_Toc180402798"/>
      <w:r>
        <w:rPr>
          <w:rFonts w:asciiTheme="minorHAnsi" w:hAnsiTheme="minorHAnsi" w:cstheme="minorHAnsi"/>
          <w:sz w:val="24"/>
          <w:szCs w:val="22"/>
          <w:lang w:val="el-GR"/>
        </w:rPr>
        <w:t xml:space="preserve">Άρθρο </w:t>
      </w:r>
      <w:r w:rsidR="00E443E1" w:rsidRPr="00806A76">
        <w:rPr>
          <w:rFonts w:asciiTheme="minorHAnsi" w:hAnsiTheme="minorHAnsi" w:cstheme="minorHAnsi"/>
          <w:sz w:val="24"/>
          <w:szCs w:val="22"/>
          <w:lang w:val="el-GR"/>
        </w:rPr>
        <w:t>2</w:t>
      </w:r>
      <w:r w:rsidR="00781F55">
        <w:rPr>
          <w:rFonts w:asciiTheme="minorHAnsi" w:hAnsiTheme="minorHAnsi" w:cstheme="minorHAnsi"/>
          <w:sz w:val="24"/>
          <w:szCs w:val="22"/>
          <w:lang w:val="el-GR"/>
        </w:rPr>
        <w:t>1</w:t>
      </w:r>
      <w:r w:rsidRPr="00806A76">
        <w:rPr>
          <w:rFonts w:asciiTheme="minorHAnsi" w:hAnsiTheme="minorHAnsi" w:cstheme="minorHAnsi"/>
          <w:sz w:val="24"/>
          <w:szCs w:val="22"/>
          <w:vertAlign w:val="superscript"/>
          <w:lang w:val="el-GR"/>
        </w:rPr>
        <w:t>ο</w:t>
      </w:r>
      <w:r>
        <w:rPr>
          <w:rFonts w:asciiTheme="minorHAnsi" w:hAnsiTheme="minorHAnsi" w:cstheme="minorHAnsi"/>
          <w:sz w:val="24"/>
          <w:szCs w:val="22"/>
          <w:lang w:val="el-GR"/>
        </w:rPr>
        <w:t xml:space="preserve"> -</w:t>
      </w:r>
      <w:r w:rsidR="00E443E1" w:rsidRPr="00806A76">
        <w:rPr>
          <w:rFonts w:asciiTheme="minorHAnsi" w:hAnsiTheme="minorHAnsi" w:cstheme="minorHAnsi"/>
          <w:sz w:val="24"/>
          <w:szCs w:val="22"/>
          <w:lang w:val="el-GR"/>
        </w:rPr>
        <w:t xml:space="preserve"> Περίπτωση απευθείας ανάδειξης</w:t>
      </w:r>
      <w:bookmarkEnd w:id="47"/>
    </w:p>
    <w:p w:rsidR="00E443E1" w:rsidRDefault="00716123" w:rsidP="00E93E3D">
      <w:pPr>
        <w:spacing w:line="276" w:lineRule="auto"/>
        <w:jc w:val="both"/>
        <w:rPr>
          <w:rFonts w:asciiTheme="minorHAnsi" w:hAnsiTheme="minorHAnsi" w:cstheme="minorHAnsi"/>
        </w:rPr>
      </w:pPr>
      <w:r w:rsidRPr="00741B74">
        <w:rPr>
          <w:rFonts w:asciiTheme="minorHAnsi" w:hAnsiTheme="minorHAnsi" w:cstheme="minorHAnsi"/>
        </w:rPr>
        <w:t xml:space="preserve">Στην περίπτωση που η εκμίσθωση γίνει με απευθείας συμφωνία </w:t>
      </w:r>
      <w:r w:rsidR="00442DC7">
        <w:rPr>
          <w:rFonts w:asciiTheme="minorHAnsi" w:hAnsiTheme="minorHAnsi" w:cstheme="minorHAnsi"/>
        </w:rPr>
        <w:t xml:space="preserve">εφόσον </w:t>
      </w:r>
      <w:r w:rsidRPr="00741B74">
        <w:rPr>
          <w:rFonts w:asciiTheme="minorHAnsi" w:hAnsiTheme="minorHAnsi" w:cstheme="minorHAnsi"/>
        </w:rPr>
        <w:t>δύο (2) δημοπρασίες δεν φέρουν αποτέλεσμα, το Δ</w:t>
      </w:r>
      <w:r w:rsidR="00E93E3D">
        <w:rPr>
          <w:rFonts w:asciiTheme="minorHAnsi" w:hAnsiTheme="minorHAnsi" w:cstheme="minorHAnsi"/>
        </w:rPr>
        <w:t xml:space="preserve">ιοικητικό </w:t>
      </w:r>
      <w:r w:rsidR="001B1B52" w:rsidRPr="00741B74">
        <w:rPr>
          <w:rFonts w:asciiTheme="minorHAnsi" w:hAnsiTheme="minorHAnsi" w:cstheme="minorHAnsi"/>
        </w:rPr>
        <w:t>Σ</w:t>
      </w:r>
      <w:r w:rsidR="00E93E3D">
        <w:rPr>
          <w:rFonts w:asciiTheme="minorHAnsi" w:hAnsiTheme="minorHAnsi" w:cstheme="minorHAnsi"/>
        </w:rPr>
        <w:t>υμβούλιο</w:t>
      </w:r>
      <w:r w:rsidR="001B1B52" w:rsidRPr="00741B74">
        <w:rPr>
          <w:rFonts w:asciiTheme="minorHAnsi" w:hAnsiTheme="minorHAnsi" w:cstheme="minorHAnsi"/>
        </w:rPr>
        <w:t xml:space="preserve"> του Δημοτικού Θεάτρου Τρικάλων </w:t>
      </w:r>
      <w:r w:rsidRPr="00741B74">
        <w:rPr>
          <w:rFonts w:asciiTheme="minorHAnsi" w:hAnsiTheme="minorHAnsi" w:cstheme="minorHAnsi"/>
        </w:rPr>
        <w:t>θα καθορίσει τους όρους του συμφωνητικού μίσθωσης</w:t>
      </w:r>
      <w:r w:rsidR="00442DC7">
        <w:rPr>
          <w:rFonts w:asciiTheme="minorHAnsi" w:hAnsiTheme="minorHAnsi" w:cstheme="minorHAnsi"/>
        </w:rPr>
        <w:t xml:space="preserve"> εφόσον αυτοί δεν διαφέρουν ουσιωδώς από την παρούσα διακήρυξη</w:t>
      </w:r>
      <w:r w:rsidRPr="00741B74">
        <w:rPr>
          <w:rFonts w:asciiTheme="minorHAnsi" w:hAnsiTheme="minorHAnsi" w:cstheme="minorHAnsi"/>
        </w:rPr>
        <w:t>.</w:t>
      </w:r>
      <w:r w:rsidR="00442DC7">
        <w:rPr>
          <w:rFonts w:asciiTheme="minorHAnsi" w:hAnsiTheme="minorHAnsi" w:cstheme="minorHAnsi"/>
        </w:rPr>
        <w:t xml:space="preserve"> </w:t>
      </w:r>
    </w:p>
    <w:p w:rsidR="00396FBF" w:rsidRPr="00741B74" w:rsidRDefault="00396FBF" w:rsidP="00B93605">
      <w:pPr>
        <w:spacing w:line="276" w:lineRule="auto"/>
        <w:rPr>
          <w:rFonts w:asciiTheme="minorHAnsi" w:hAnsiTheme="minorHAnsi" w:cstheme="minorHAnsi"/>
        </w:rPr>
      </w:pPr>
    </w:p>
    <w:p w:rsidR="00E443E1" w:rsidRPr="002843B6" w:rsidRDefault="002843B6" w:rsidP="00806A76">
      <w:pPr>
        <w:pStyle w:val="2"/>
        <w:spacing w:before="240" w:after="240"/>
        <w:jc w:val="center"/>
        <w:rPr>
          <w:rFonts w:asciiTheme="minorHAnsi" w:hAnsiTheme="minorHAnsi" w:cstheme="minorHAnsi"/>
          <w:sz w:val="24"/>
          <w:szCs w:val="22"/>
          <w:lang w:val="el-GR"/>
        </w:rPr>
      </w:pPr>
      <w:bookmarkStart w:id="48" w:name="_Toc180402799"/>
      <w:r>
        <w:rPr>
          <w:rFonts w:asciiTheme="minorHAnsi" w:hAnsiTheme="minorHAnsi" w:cstheme="minorHAnsi"/>
          <w:color w:val="000000"/>
          <w:sz w:val="24"/>
          <w:szCs w:val="22"/>
          <w:lang w:val="el-GR"/>
        </w:rPr>
        <w:t xml:space="preserve">Άρθρο </w:t>
      </w:r>
      <w:r w:rsidR="00E443E1" w:rsidRPr="002843B6">
        <w:rPr>
          <w:rFonts w:asciiTheme="minorHAnsi" w:hAnsiTheme="minorHAnsi" w:cstheme="minorHAnsi"/>
          <w:color w:val="000000"/>
          <w:sz w:val="24"/>
          <w:szCs w:val="22"/>
          <w:lang w:val="el-GR"/>
        </w:rPr>
        <w:t>2</w:t>
      </w:r>
      <w:r w:rsidR="00781F55">
        <w:rPr>
          <w:rFonts w:asciiTheme="minorHAnsi" w:hAnsiTheme="minorHAnsi" w:cstheme="minorHAnsi"/>
          <w:color w:val="000000"/>
          <w:sz w:val="24"/>
          <w:szCs w:val="22"/>
          <w:lang w:val="el-GR"/>
        </w:rPr>
        <w:t>2</w:t>
      </w:r>
      <w:r w:rsidRPr="002843B6">
        <w:rPr>
          <w:rFonts w:asciiTheme="minorHAnsi" w:hAnsiTheme="minorHAnsi" w:cstheme="minorHAnsi"/>
          <w:color w:val="000000"/>
          <w:sz w:val="24"/>
          <w:szCs w:val="22"/>
          <w:vertAlign w:val="superscript"/>
          <w:lang w:val="el-GR"/>
        </w:rPr>
        <w:t>ο</w:t>
      </w:r>
      <w:r>
        <w:rPr>
          <w:rFonts w:asciiTheme="minorHAnsi" w:hAnsiTheme="minorHAnsi" w:cstheme="minorHAnsi"/>
          <w:color w:val="000000"/>
          <w:sz w:val="24"/>
          <w:szCs w:val="22"/>
          <w:lang w:val="el-GR"/>
        </w:rPr>
        <w:t xml:space="preserve"> -</w:t>
      </w:r>
      <w:r w:rsidR="00E443E1" w:rsidRPr="002843B6">
        <w:rPr>
          <w:rFonts w:asciiTheme="minorHAnsi" w:hAnsiTheme="minorHAnsi" w:cstheme="minorHAnsi"/>
          <w:color w:val="000000"/>
          <w:sz w:val="24"/>
          <w:szCs w:val="22"/>
          <w:lang w:val="el-GR"/>
        </w:rPr>
        <w:t xml:space="preserve"> </w:t>
      </w:r>
      <w:r w:rsidR="00E443E1" w:rsidRPr="002843B6">
        <w:rPr>
          <w:rFonts w:asciiTheme="minorHAnsi" w:hAnsiTheme="minorHAnsi" w:cstheme="minorHAnsi"/>
          <w:sz w:val="24"/>
          <w:szCs w:val="22"/>
          <w:lang w:val="el-GR"/>
        </w:rPr>
        <w:t>Δημοσίευση διακήρυξης- Έξοδα δημοπρασίας</w:t>
      </w:r>
      <w:bookmarkEnd w:id="48"/>
    </w:p>
    <w:p w:rsidR="00272E53" w:rsidRDefault="00716123" w:rsidP="00E93833">
      <w:pPr>
        <w:pStyle w:val="a7"/>
        <w:numPr>
          <w:ilvl w:val="1"/>
          <w:numId w:val="2"/>
        </w:numPr>
        <w:tabs>
          <w:tab w:val="left" w:pos="284"/>
          <w:tab w:val="left" w:pos="1701"/>
        </w:tabs>
        <w:spacing w:before="120" w:after="120" w:line="276" w:lineRule="auto"/>
        <w:ind w:left="0" w:firstLine="0"/>
        <w:contextualSpacing w:val="0"/>
        <w:jc w:val="both"/>
        <w:rPr>
          <w:rFonts w:asciiTheme="minorHAnsi" w:hAnsiTheme="minorHAnsi" w:cstheme="minorHAnsi"/>
          <w:color w:val="000000"/>
        </w:rPr>
      </w:pPr>
      <w:r w:rsidRPr="00272E53">
        <w:rPr>
          <w:rFonts w:asciiTheme="minorHAnsi" w:hAnsiTheme="minorHAnsi" w:cstheme="minorHAnsi"/>
          <w:color w:val="000000"/>
        </w:rPr>
        <w:t xml:space="preserve">Η διακήρυξη θα δημοσιευθεί σύμφωνα με το άρθρο 4 του Π.Δ. 270/1981 με φροντίδα του </w:t>
      </w:r>
      <w:r w:rsidR="001B1B52" w:rsidRPr="00272E53">
        <w:rPr>
          <w:rFonts w:asciiTheme="minorHAnsi" w:hAnsiTheme="minorHAnsi" w:cstheme="minorHAnsi"/>
          <w:color w:val="000000"/>
        </w:rPr>
        <w:t>Προέδρου του Δημοτικού Θεάτρου</w:t>
      </w:r>
      <w:r w:rsidRPr="00272E53">
        <w:rPr>
          <w:rFonts w:asciiTheme="minorHAnsi" w:hAnsiTheme="minorHAnsi" w:cstheme="minorHAnsi"/>
          <w:color w:val="000000"/>
        </w:rPr>
        <w:t xml:space="preserve"> τουλάχιστον δέκα ημέρες πριν από τη διενέργεια της δημοπρασίας με τοιχοκόλληση αντιγράφου αυτής στον πίνακα ανακοινώσεων </w:t>
      </w:r>
      <w:r w:rsidR="001B1B52" w:rsidRPr="00272E53">
        <w:rPr>
          <w:rFonts w:asciiTheme="minorHAnsi" w:hAnsiTheme="minorHAnsi" w:cstheme="minorHAnsi"/>
          <w:color w:val="000000"/>
        </w:rPr>
        <w:t xml:space="preserve">του δημοτικού </w:t>
      </w:r>
      <w:r w:rsidR="00C255CB">
        <w:rPr>
          <w:rFonts w:asciiTheme="minorHAnsi" w:hAnsiTheme="minorHAnsi" w:cstheme="minorHAnsi"/>
          <w:color w:val="000000"/>
        </w:rPr>
        <w:t xml:space="preserve">κινηματογράφου </w:t>
      </w:r>
      <w:r w:rsidR="001B1B52" w:rsidRPr="00272E53">
        <w:rPr>
          <w:rFonts w:asciiTheme="minorHAnsi" w:hAnsiTheme="minorHAnsi" w:cstheme="minorHAnsi"/>
          <w:color w:val="000000"/>
        </w:rPr>
        <w:t>στο Μύλο Ματσόπουλου.</w:t>
      </w:r>
      <w:r w:rsidRPr="00272E53">
        <w:rPr>
          <w:rFonts w:asciiTheme="minorHAnsi" w:hAnsiTheme="minorHAnsi" w:cstheme="minorHAnsi"/>
          <w:color w:val="000000"/>
        </w:rPr>
        <w:t xml:space="preserve"> Επίσης θα αναρτηθεί στην ιστοσελίδα του </w:t>
      </w:r>
      <w:r w:rsidR="00953996">
        <w:rPr>
          <w:rFonts w:asciiTheme="minorHAnsi" w:hAnsiTheme="minorHAnsi" w:cstheme="minorHAnsi"/>
          <w:color w:val="000000"/>
        </w:rPr>
        <w:t>Δημοτικού Θεάτρου</w:t>
      </w:r>
      <w:r w:rsidR="001B1B52" w:rsidRPr="00272E53">
        <w:rPr>
          <w:rFonts w:asciiTheme="minorHAnsi" w:hAnsiTheme="minorHAnsi" w:cstheme="minorHAnsi"/>
          <w:color w:val="000000"/>
        </w:rPr>
        <w:t xml:space="preserve"> Τρικ</w:t>
      </w:r>
      <w:r w:rsidR="00C255CB">
        <w:rPr>
          <w:rFonts w:asciiTheme="minorHAnsi" w:hAnsiTheme="minorHAnsi" w:cstheme="minorHAnsi"/>
          <w:color w:val="000000"/>
        </w:rPr>
        <w:t>άλω</w:t>
      </w:r>
      <w:r w:rsidR="001B1B52" w:rsidRPr="00272E53">
        <w:rPr>
          <w:rFonts w:asciiTheme="minorHAnsi" w:hAnsiTheme="minorHAnsi" w:cstheme="minorHAnsi"/>
          <w:color w:val="000000"/>
        </w:rPr>
        <w:t>ν</w:t>
      </w:r>
      <w:r w:rsidRPr="00272E53">
        <w:rPr>
          <w:rFonts w:asciiTheme="minorHAnsi" w:hAnsiTheme="minorHAnsi" w:cstheme="minorHAnsi"/>
          <w:color w:val="000000"/>
        </w:rPr>
        <w:t>.</w:t>
      </w:r>
    </w:p>
    <w:p w:rsidR="00272E53" w:rsidRPr="00272E53" w:rsidRDefault="00716123" w:rsidP="00E93833">
      <w:pPr>
        <w:pStyle w:val="a7"/>
        <w:numPr>
          <w:ilvl w:val="1"/>
          <w:numId w:val="2"/>
        </w:numPr>
        <w:tabs>
          <w:tab w:val="left" w:pos="284"/>
          <w:tab w:val="left" w:pos="1701"/>
        </w:tabs>
        <w:spacing w:before="120" w:after="120" w:line="276" w:lineRule="auto"/>
        <w:ind w:left="0" w:firstLine="0"/>
        <w:contextualSpacing w:val="0"/>
        <w:jc w:val="both"/>
        <w:rPr>
          <w:rFonts w:asciiTheme="minorHAnsi" w:hAnsiTheme="minorHAnsi" w:cstheme="minorHAnsi"/>
          <w:color w:val="000000"/>
        </w:rPr>
      </w:pPr>
      <w:r w:rsidRPr="00272E53">
        <w:rPr>
          <w:rFonts w:asciiTheme="minorHAnsi" w:hAnsiTheme="minorHAnsi" w:cstheme="minorHAnsi"/>
        </w:rPr>
        <w:t>Περίληψη της διακήρυξης θα δημοσιευθεί, σε μία καθημερινή τοπική εφημερίδα.</w:t>
      </w:r>
    </w:p>
    <w:p w:rsidR="00716123" w:rsidRPr="00272E53" w:rsidRDefault="00716123" w:rsidP="00E93833">
      <w:pPr>
        <w:pStyle w:val="a7"/>
        <w:numPr>
          <w:ilvl w:val="1"/>
          <w:numId w:val="2"/>
        </w:numPr>
        <w:tabs>
          <w:tab w:val="left" w:pos="284"/>
          <w:tab w:val="left" w:pos="1276"/>
        </w:tabs>
        <w:spacing w:before="120" w:after="120" w:line="276" w:lineRule="auto"/>
        <w:ind w:left="0" w:firstLine="0"/>
        <w:contextualSpacing w:val="0"/>
        <w:jc w:val="both"/>
        <w:rPr>
          <w:rFonts w:asciiTheme="minorHAnsi" w:hAnsiTheme="minorHAnsi" w:cstheme="minorHAnsi"/>
          <w:color w:val="000000"/>
        </w:rPr>
      </w:pPr>
      <w:r w:rsidRPr="00272E53">
        <w:rPr>
          <w:rFonts w:asciiTheme="minorHAnsi" w:hAnsiTheme="minorHAnsi" w:cstheme="minorHAnsi"/>
          <w:color w:val="000000"/>
        </w:rPr>
        <w:t>Τα έξοδα δημοσίευσης των ανακοινώσεων του Δ</w:t>
      </w:r>
      <w:r w:rsidR="001B1B52" w:rsidRPr="00272E53">
        <w:rPr>
          <w:rFonts w:asciiTheme="minorHAnsi" w:hAnsiTheme="minorHAnsi" w:cstheme="minorHAnsi"/>
          <w:color w:val="000000"/>
        </w:rPr>
        <w:t xml:space="preserve">ημοτικού Θεάτρου </w:t>
      </w:r>
      <w:r w:rsidRPr="00272E53">
        <w:rPr>
          <w:rFonts w:asciiTheme="minorHAnsi" w:hAnsiTheme="minorHAnsi" w:cstheme="minorHAnsi"/>
          <w:color w:val="000000"/>
        </w:rPr>
        <w:t xml:space="preserve">  βαρύνουν τον πλειοδότη που θα αναδειχθεί από την δημοπρασία.</w:t>
      </w:r>
    </w:p>
    <w:p w:rsidR="00716123" w:rsidRPr="00741B74" w:rsidRDefault="00716123" w:rsidP="00B93605">
      <w:pPr>
        <w:tabs>
          <w:tab w:val="left" w:pos="1276"/>
        </w:tabs>
        <w:spacing w:line="276" w:lineRule="auto"/>
        <w:jc w:val="both"/>
        <w:rPr>
          <w:rFonts w:asciiTheme="minorHAnsi" w:hAnsiTheme="minorHAnsi" w:cstheme="minorHAnsi"/>
          <w:color w:val="000000"/>
        </w:rPr>
      </w:pPr>
    </w:p>
    <w:p w:rsidR="00716123" w:rsidRPr="009C12EF" w:rsidRDefault="00396FBF" w:rsidP="00396FBF">
      <w:pPr>
        <w:pStyle w:val="2"/>
        <w:spacing w:before="240" w:after="240"/>
        <w:jc w:val="center"/>
        <w:rPr>
          <w:rFonts w:asciiTheme="minorHAnsi" w:hAnsiTheme="minorHAnsi" w:cstheme="minorHAnsi"/>
          <w:sz w:val="24"/>
          <w:szCs w:val="22"/>
          <w:lang w:val="el-GR"/>
        </w:rPr>
      </w:pPr>
      <w:bookmarkStart w:id="49" w:name="_Toc180402800"/>
      <w:r>
        <w:rPr>
          <w:rFonts w:asciiTheme="minorHAnsi" w:hAnsiTheme="minorHAnsi" w:cstheme="minorHAnsi"/>
          <w:sz w:val="24"/>
          <w:szCs w:val="22"/>
          <w:lang w:val="el-GR"/>
        </w:rPr>
        <w:t>Άρθρο</w:t>
      </w:r>
      <w:r w:rsidR="00E443E1" w:rsidRPr="009C12EF">
        <w:rPr>
          <w:rFonts w:asciiTheme="minorHAnsi" w:hAnsiTheme="minorHAnsi" w:cstheme="minorHAnsi"/>
          <w:sz w:val="24"/>
          <w:szCs w:val="22"/>
          <w:lang w:val="el-GR"/>
        </w:rPr>
        <w:t xml:space="preserve"> 2</w:t>
      </w:r>
      <w:r w:rsidR="00781F55">
        <w:rPr>
          <w:rFonts w:asciiTheme="minorHAnsi" w:hAnsiTheme="minorHAnsi" w:cstheme="minorHAnsi"/>
          <w:sz w:val="24"/>
          <w:szCs w:val="22"/>
          <w:lang w:val="el-GR"/>
        </w:rPr>
        <w:t>3</w:t>
      </w:r>
      <w:r w:rsidRPr="00396FBF">
        <w:rPr>
          <w:rFonts w:asciiTheme="minorHAnsi" w:hAnsiTheme="minorHAnsi" w:cstheme="minorHAnsi"/>
          <w:sz w:val="24"/>
          <w:szCs w:val="22"/>
          <w:vertAlign w:val="superscript"/>
          <w:lang w:val="el-GR"/>
        </w:rPr>
        <w:t>ο</w:t>
      </w:r>
      <w:r>
        <w:rPr>
          <w:rFonts w:asciiTheme="minorHAnsi" w:hAnsiTheme="minorHAnsi" w:cstheme="minorHAnsi"/>
          <w:sz w:val="24"/>
          <w:szCs w:val="22"/>
          <w:lang w:val="el-GR"/>
        </w:rPr>
        <w:t xml:space="preserve"> -</w:t>
      </w:r>
      <w:r w:rsidR="00E443E1" w:rsidRPr="009C12EF">
        <w:rPr>
          <w:rFonts w:asciiTheme="minorHAnsi" w:hAnsiTheme="minorHAnsi" w:cstheme="minorHAnsi"/>
          <w:sz w:val="24"/>
          <w:szCs w:val="22"/>
          <w:lang w:val="el-GR"/>
        </w:rPr>
        <w:t xml:space="preserve"> Πληροφόρηση ενδιαφερ</w:t>
      </w:r>
      <w:r w:rsidR="009C12EF">
        <w:rPr>
          <w:rFonts w:asciiTheme="minorHAnsi" w:hAnsiTheme="minorHAnsi" w:cstheme="minorHAnsi"/>
          <w:sz w:val="24"/>
          <w:szCs w:val="22"/>
          <w:lang w:val="el-GR"/>
        </w:rPr>
        <w:t>όμενων</w:t>
      </w:r>
      <w:bookmarkEnd w:id="49"/>
    </w:p>
    <w:p w:rsidR="00716123" w:rsidRPr="00741B74" w:rsidRDefault="00716123" w:rsidP="00B93605">
      <w:pPr>
        <w:tabs>
          <w:tab w:val="left" w:pos="1276"/>
        </w:tabs>
        <w:spacing w:line="276" w:lineRule="auto"/>
        <w:jc w:val="both"/>
        <w:rPr>
          <w:rFonts w:asciiTheme="minorHAnsi" w:hAnsiTheme="minorHAnsi" w:cstheme="minorHAnsi"/>
          <w:color w:val="000000"/>
        </w:rPr>
      </w:pPr>
      <w:r w:rsidRPr="00741B74">
        <w:rPr>
          <w:rFonts w:asciiTheme="minorHAnsi" w:hAnsiTheme="minorHAnsi" w:cstheme="minorHAnsi"/>
          <w:color w:val="000000"/>
        </w:rPr>
        <w:t>Πληροφορίες για τη δημοπρασία παρέχονται καθημερινά, τις εργάσιμες ημέρες από ώρες από 08:00-13:00 στ</w:t>
      </w:r>
      <w:r w:rsidR="001B1B52" w:rsidRPr="00741B74">
        <w:rPr>
          <w:rFonts w:asciiTheme="minorHAnsi" w:hAnsiTheme="minorHAnsi" w:cstheme="minorHAnsi"/>
          <w:color w:val="000000"/>
        </w:rPr>
        <w:t>α γραφεία του Δημοτικού Θεάτρου Τρικάλων στο Μύλο Ματσόπουλου</w:t>
      </w:r>
      <w:r w:rsidRPr="00741B74">
        <w:rPr>
          <w:rFonts w:asciiTheme="minorHAnsi" w:hAnsiTheme="minorHAnsi" w:cstheme="minorHAnsi"/>
          <w:color w:val="000000"/>
        </w:rPr>
        <w:t xml:space="preserve"> τηλέφωνο 2431</w:t>
      </w:r>
      <w:r w:rsidR="001B1B52" w:rsidRPr="00741B74">
        <w:rPr>
          <w:rFonts w:asciiTheme="minorHAnsi" w:hAnsiTheme="minorHAnsi" w:cstheme="minorHAnsi"/>
          <w:color w:val="000000"/>
        </w:rPr>
        <w:t>020090</w:t>
      </w:r>
      <w:r w:rsidRPr="00741B74">
        <w:rPr>
          <w:rFonts w:asciiTheme="minorHAnsi" w:hAnsiTheme="minorHAnsi" w:cstheme="minorHAnsi"/>
          <w:color w:val="000000"/>
        </w:rPr>
        <w:t xml:space="preserve"> (αρμόδιο</w:t>
      </w:r>
      <w:r w:rsidR="001B1B52" w:rsidRPr="00741B74">
        <w:rPr>
          <w:rFonts w:asciiTheme="minorHAnsi" w:hAnsiTheme="minorHAnsi" w:cstheme="minorHAnsi"/>
          <w:color w:val="000000"/>
        </w:rPr>
        <w:t>ς</w:t>
      </w:r>
      <w:r w:rsidRPr="00741B74">
        <w:rPr>
          <w:rFonts w:asciiTheme="minorHAnsi" w:hAnsiTheme="minorHAnsi" w:cstheme="minorHAnsi"/>
          <w:color w:val="000000"/>
        </w:rPr>
        <w:t xml:space="preserve"> υπάλληλο</w:t>
      </w:r>
      <w:r w:rsidR="001B1B52" w:rsidRPr="00741B74">
        <w:rPr>
          <w:rFonts w:asciiTheme="minorHAnsi" w:hAnsiTheme="minorHAnsi" w:cstheme="minorHAnsi"/>
          <w:color w:val="000000"/>
        </w:rPr>
        <w:t xml:space="preserve">ς </w:t>
      </w:r>
      <w:r w:rsidRPr="00741B74">
        <w:rPr>
          <w:rFonts w:asciiTheme="minorHAnsi" w:hAnsiTheme="minorHAnsi" w:cstheme="minorHAnsi"/>
          <w:color w:val="000000"/>
        </w:rPr>
        <w:t xml:space="preserve"> κ</w:t>
      </w:r>
      <w:r w:rsidR="00E443E1" w:rsidRPr="00741B74">
        <w:rPr>
          <w:rFonts w:asciiTheme="minorHAnsi" w:hAnsiTheme="minorHAnsi" w:cstheme="minorHAnsi"/>
          <w:color w:val="000000"/>
        </w:rPr>
        <w:t>.</w:t>
      </w:r>
      <w:r w:rsidR="001B1B52" w:rsidRPr="00741B74">
        <w:rPr>
          <w:rFonts w:asciiTheme="minorHAnsi" w:hAnsiTheme="minorHAnsi" w:cstheme="minorHAnsi"/>
          <w:color w:val="000000"/>
        </w:rPr>
        <w:t xml:space="preserve"> Καραμούζη Βικτωρία</w:t>
      </w:r>
      <w:r w:rsidRPr="00741B74">
        <w:rPr>
          <w:rFonts w:asciiTheme="minorHAnsi" w:hAnsiTheme="minorHAnsi" w:cstheme="minorHAnsi"/>
          <w:color w:val="000000"/>
        </w:rPr>
        <w:t>).</w:t>
      </w:r>
    </w:p>
    <w:p w:rsidR="00F05DEB" w:rsidRDefault="00F05DEB" w:rsidP="00B84E8F">
      <w:pPr>
        <w:pStyle w:val="Style4"/>
        <w:widowControl/>
        <w:spacing w:before="24" w:line="276" w:lineRule="auto"/>
        <w:rPr>
          <w:rStyle w:val="FontStyle12"/>
          <w:rFonts w:asciiTheme="minorHAnsi" w:hAnsiTheme="minorHAnsi" w:cstheme="minorHAnsi"/>
          <w:b/>
          <w:bCs/>
        </w:rPr>
      </w:pPr>
    </w:p>
    <w:p w:rsidR="00F05DEB" w:rsidRDefault="009C12EF" w:rsidP="00F05DEB">
      <w:pPr>
        <w:pStyle w:val="Style4"/>
        <w:widowControl/>
        <w:spacing w:before="24" w:line="276" w:lineRule="auto"/>
        <w:jc w:val="center"/>
        <w:rPr>
          <w:rStyle w:val="FontStyle12"/>
          <w:rFonts w:asciiTheme="minorHAnsi" w:hAnsiTheme="minorHAnsi" w:cstheme="minorHAnsi"/>
          <w:b/>
          <w:bCs/>
        </w:rPr>
      </w:pPr>
      <w:r>
        <w:rPr>
          <w:rStyle w:val="FontStyle12"/>
          <w:rFonts w:asciiTheme="minorHAnsi" w:hAnsiTheme="minorHAnsi" w:cstheme="minorHAnsi"/>
          <w:b/>
          <w:bCs/>
        </w:rPr>
        <w:t xml:space="preserve">Η </w:t>
      </w:r>
      <w:r w:rsidR="009F4F58" w:rsidRPr="00741B74">
        <w:rPr>
          <w:rStyle w:val="FontStyle12"/>
          <w:rFonts w:asciiTheme="minorHAnsi" w:hAnsiTheme="minorHAnsi" w:cstheme="minorHAnsi"/>
          <w:b/>
          <w:bCs/>
        </w:rPr>
        <w:t>ΠΡΟΕΔΡΟΣ</w:t>
      </w:r>
    </w:p>
    <w:p w:rsidR="005412AC" w:rsidRDefault="009F4F58" w:rsidP="009C12EF">
      <w:pPr>
        <w:pStyle w:val="Style4"/>
        <w:widowControl/>
        <w:spacing w:before="24" w:line="276" w:lineRule="auto"/>
        <w:jc w:val="center"/>
        <w:rPr>
          <w:rStyle w:val="FontStyle12"/>
          <w:rFonts w:asciiTheme="minorHAnsi" w:hAnsiTheme="minorHAnsi" w:cstheme="minorHAnsi"/>
          <w:b/>
          <w:bCs/>
        </w:rPr>
      </w:pPr>
      <w:r w:rsidRPr="00741B74">
        <w:rPr>
          <w:rStyle w:val="FontStyle12"/>
          <w:rFonts w:asciiTheme="minorHAnsi" w:hAnsiTheme="minorHAnsi" w:cstheme="minorHAnsi"/>
          <w:b/>
          <w:bCs/>
        </w:rPr>
        <w:t xml:space="preserve">ΤΟΥ </w:t>
      </w:r>
      <w:r w:rsidR="009C12EF">
        <w:rPr>
          <w:rStyle w:val="FontStyle12"/>
          <w:rFonts w:asciiTheme="minorHAnsi" w:hAnsiTheme="minorHAnsi" w:cstheme="minorHAnsi"/>
          <w:b/>
          <w:bCs/>
        </w:rPr>
        <w:t xml:space="preserve"> </w:t>
      </w:r>
      <w:r w:rsidRPr="00741B74">
        <w:rPr>
          <w:rStyle w:val="FontStyle12"/>
          <w:rFonts w:asciiTheme="minorHAnsi" w:hAnsiTheme="minorHAnsi" w:cstheme="minorHAnsi"/>
          <w:b/>
          <w:bCs/>
        </w:rPr>
        <w:t>ΔΗΜΟΤΙΚΟΥ ΘΕΑΤΡΟΥ ΤΡΙΚΑΛΩΝ</w:t>
      </w:r>
    </w:p>
    <w:p w:rsidR="00F05DEB" w:rsidRDefault="00F05DEB" w:rsidP="009C12EF">
      <w:pPr>
        <w:pStyle w:val="Style4"/>
        <w:widowControl/>
        <w:spacing w:before="24" w:line="276" w:lineRule="auto"/>
        <w:jc w:val="center"/>
        <w:rPr>
          <w:rStyle w:val="FontStyle12"/>
          <w:rFonts w:asciiTheme="minorHAnsi" w:hAnsiTheme="minorHAnsi" w:cstheme="minorHAnsi"/>
          <w:b/>
          <w:bCs/>
        </w:rPr>
      </w:pPr>
    </w:p>
    <w:p w:rsidR="00933C75" w:rsidRPr="00741B74" w:rsidRDefault="00933C75" w:rsidP="009C12EF">
      <w:pPr>
        <w:pStyle w:val="Style4"/>
        <w:widowControl/>
        <w:spacing w:before="24" w:line="276" w:lineRule="auto"/>
        <w:jc w:val="center"/>
        <w:rPr>
          <w:rStyle w:val="FontStyle12"/>
          <w:rFonts w:asciiTheme="minorHAnsi" w:hAnsiTheme="minorHAnsi" w:cstheme="minorHAnsi"/>
          <w:b/>
          <w:bCs/>
        </w:rPr>
      </w:pPr>
    </w:p>
    <w:p w:rsidR="00EF13CD" w:rsidRDefault="009C12EF" w:rsidP="009C12EF">
      <w:pPr>
        <w:pStyle w:val="Style4"/>
        <w:widowControl/>
        <w:spacing w:before="24" w:line="276" w:lineRule="auto"/>
        <w:jc w:val="center"/>
        <w:rPr>
          <w:rStyle w:val="FontStyle12"/>
          <w:rFonts w:asciiTheme="minorHAnsi" w:hAnsiTheme="minorHAnsi" w:cstheme="minorHAnsi"/>
          <w:b/>
          <w:bCs/>
        </w:rPr>
      </w:pPr>
      <w:r>
        <w:rPr>
          <w:rStyle w:val="FontStyle12"/>
          <w:rFonts w:asciiTheme="minorHAnsi" w:hAnsiTheme="minorHAnsi" w:cstheme="minorHAnsi"/>
          <w:b/>
          <w:bCs/>
        </w:rPr>
        <w:t xml:space="preserve">ΓΕΩΡΓΙΑ ΚΟΤΡΩΝΗ </w:t>
      </w:r>
      <w:r w:rsidR="003F5DBD">
        <w:rPr>
          <w:rStyle w:val="FontStyle12"/>
          <w:rFonts w:asciiTheme="minorHAnsi" w:hAnsiTheme="minorHAnsi" w:cstheme="minorHAnsi"/>
          <w:b/>
          <w:bCs/>
        </w:rPr>
        <w:t>–</w:t>
      </w:r>
      <w:r>
        <w:rPr>
          <w:rStyle w:val="FontStyle12"/>
          <w:rFonts w:asciiTheme="minorHAnsi" w:hAnsiTheme="minorHAnsi" w:cstheme="minorHAnsi"/>
          <w:b/>
          <w:bCs/>
        </w:rPr>
        <w:t xml:space="preserve"> ΜΠΑΛΟΔΗΜΟΥ</w:t>
      </w:r>
    </w:p>
    <w:p w:rsidR="00B50E38" w:rsidRDefault="00B50E38" w:rsidP="009C12EF">
      <w:pPr>
        <w:pStyle w:val="Style4"/>
        <w:widowControl/>
        <w:spacing w:before="24" w:line="276" w:lineRule="auto"/>
        <w:jc w:val="center"/>
        <w:rPr>
          <w:rStyle w:val="FontStyle12"/>
          <w:rFonts w:asciiTheme="minorHAnsi" w:hAnsiTheme="minorHAnsi" w:cstheme="minorHAnsi"/>
          <w:b/>
          <w:bCs/>
        </w:rPr>
        <w:sectPr w:rsidR="00B50E38" w:rsidSect="00270D9D">
          <w:footerReference w:type="default" r:id="rId11"/>
          <w:pgSz w:w="11905" w:h="16837"/>
          <w:pgMar w:top="1418" w:right="1273" w:bottom="1265" w:left="1418" w:header="720" w:footer="559" w:gutter="0"/>
          <w:cols w:space="60"/>
          <w:noEndnote/>
          <w:titlePg/>
          <w:docGrid w:linePitch="326"/>
        </w:sectPr>
      </w:pPr>
    </w:p>
    <w:p w:rsidR="00FD1645" w:rsidRPr="00FC461D" w:rsidRDefault="00FD1645" w:rsidP="001F2662">
      <w:pPr>
        <w:pStyle w:val="2"/>
        <w:spacing w:before="240" w:after="240"/>
        <w:ind w:left="-567"/>
        <w:jc w:val="both"/>
        <w:rPr>
          <w:rFonts w:asciiTheme="minorHAnsi" w:hAnsiTheme="minorHAnsi" w:cstheme="minorHAnsi"/>
          <w:sz w:val="24"/>
          <w:szCs w:val="22"/>
          <w:u w:val="single"/>
          <w:lang w:val="el-GR"/>
        </w:rPr>
      </w:pPr>
      <w:bookmarkStart w:id="50" w:name="_Toc180402801"/>
      <w:r w:rsidRPr="00FC461D">
        <w:rPr>
          <w:rFonts w:asciiTheme="minorHAnsi" w:hAnsiTheme="minorHAnsi" w:cstheme="minorHAnsi"/>
          <w:sz w:val="24"/>
          <w:szCs w:val="22"/>
          <w:u w:val="single"/>
          <w:lang w:val="el-GR"/>
        </w:rPr>
        <w:t>«ΠΑΡΑΡΤΗΜΑ 1»</w:t>
      </w:r>
      <w:r w:rsidR="00AD179C" w:rsidRPr="00FC461D">
        <w:rPr>
          <w:rFonts w:asciiTheme="minorHAnsi" w:hAnsiTheme="minorHAnsi" w:cstheme="minorHAnsi"/>
          <w:sz w:val="24"/>
          <w:szCs w:val="22"/>
          <w:u w:val="single"/>
          <w:lang w:val="el-GR"/>
        </w:rPr>
        <w:t xml:space="preserve"> - </w:t>
      </w:r>
      <w:r w:rsidRPr="00FC461D">
        <w:rPr>
          <w:rFonts w:asciiTheme="minorHAnsi" w:hAnsiTheme="minorHAnsi" w:cstheme="minorHAnsi"/>
          <w:sz w:val="24"/>
          <w:szCs w:val="22"/>
          <w:u w:val="single"/>
          <w:lang w:val="el-GR"/>
        </w:rPr>
        <w:t>Κ</w:t>
      </w:r>
      <w:r w:rsidR="00AD179C" w:rsidRPr="00FC461D">
        <w:rPr>
          <w:rFonts w:asciiTheme="minorHAnsi" w:hAnsiTheme="minorHAnsi" w:cstheme="minorHAnsi"/>
          <w:sz w:val="24"/>
          <w:szCs w:val="22"/>
          <w:u w:val="single"/>
          <w:lang w:val="el-GR"/>
        </w:rPr>
        <w:t>ΡΙΤΗΡΙΑ &amp; ΚΛΙΜΑΚΑ ΒΑΘΜΟΛΟΓΗΣΗΣ</w:t>
      </w:r>
      <w:bookmarkEnd w:id="50"/>
    </w:p>
    <w:p w:rsidR="00382E3A" w:rsidRPr="00452317" w:rsidRDefault="00382E3A" w:rsidP="001F2662">
      <w:pPr>
        <w:ind w:left="-567"/>
        <w:rPr>
          <w:rFonts w:ascii="Calibri" w:hAnsi="Calibri" w:cs="Arial"/>
          <w:b/>
          <w:sz w:val="14"/>
          <w:szCs w:val="14"/>
        </w:rPr>
      </w:pPr>
    </w:p>
    <w:p w:rsidR="00382E3A" w:rsidRPr="004D7303" w:rsidRDefault="00382E3A" w:rsidP="002A71A8">
      <w:pPr>
        <w:spacing w:after="240"/>
        <w:ind w:left="284"/>
        <w:rPr>
          <w:rFonts w:ascii="Calibri" w:hAnsi="Calibri" w:cs="Calibri"/>
        </w:rPr>
      </w:pPr>
      <w:r>
        <w:rPr>
          <w:rFonts w:ascii="Calibri" w:hAnsi="Calibri" w:cs="Arial"/>
          <w:b/>
          <w:sz w:val="26"/>
          <w:szCs w:val="26"/>
          <w:u w:val="single"/>
        </w:rPr>
        <w:t>Β</w:t>
      </w:r>
      <w:r w:rsidR="002A71A8">
        <w:rPr>
          <w:rFonts w:ascii="Calibri" w:hAnsi="Calibri" w:cs="Arial"/>
          <w:b/>
          <w:sz w:val="26"/>
          <w:szCs w:val="26"/>
          <w:u w:val="single"/>
        </w:rPr>
        <w:t>.</w:t>
      </w:r>
      <w:r w:rsidRPr="00155D4A">
        <w:rPr>
          <w:rFonts w:ascii="Calibri" w:hAnsi="Calibri" w:cs="Arial"/>
          <w:b/>
          <w:sz w:val="26"/>
          <w:szCs w:val="26"/>
          <w:u w:val="single"/>
        </w:rPr>
        <w:t>1</w:t>
      </w:r>
      <w:r w:rsidR="002A71A8">
        <w:rPr>
          <w:rFonts w:ascii="Calibri" w:hAnsi="Calibri" w:cs="Arial"/>
          <w:b/>
          <w:sz w:val="26"/>
          <w:szCs w:val="26"/>
          <w:u w:val="single"/>
        </w:rPr>
        <w:t>.</w:t>
      </w:r>
      <w:r w:rsidRPr="00155D4A">
        <w:rPr>
          <w:rFonts w:ascii="Calibri" w:hAnsi="Calibri" w:cs="Arial"/>
          <w:b/>
          <w:sz w:val="26"/>
          <w:szCs w:val="26"/>
          <w:u w:val="single"/>
        </w:rPr>
        <w:t xml:space="preserve"> - ΕΠΙΧΕΙΡΗΜΑΤΙΚΗ ΕΜΠΕΙΡΙΑ</w:t>
      </w:r>
      <w:r>
        <w:rPr>
          <w:rFonts w:ascii="Calibri" w:hAnsi="Calibri" w:cs="Arial"/>
          <w:b/>
          <w:sz w:val="26"/>
          <w:szCs w:val="26"/>
        </w:rPr>
        <w:t xml:space="preserve"> </w:t>
      </w:r>
      <w:r w:rsidRPr="004D7303">
        <w:rPr>
          <w:rFonts w:ascii="Calibri" w:hAnsi="Calibri" w:cs="Calibri"/>
        </w:rPr>
        <w:t>(</w:t>
      </w:r>
      <w:r>
        <w:rPr>
          <w:rFonts w:ascii="Calibri" w:hAnsi="Calibri" w:cs="Calibri"/>
        </w:rPr>
        <w:t>μ</w:t>
      </w:r>
      <w:r w:rsidRPr="004D7303">
        <w:rPr>
          <w:rFonts w:ascii="Calibri" w:hAnsi="Calibri" w:cs="Calibri"/>
        </w:rPr>
        <w:t xml:space="preserve">έγιστη βαθμολογία : </w:t>
      </w:r>
      <w:r>
        <w:rPr>
          <w:rFonts w:ascii="Calibri" w:hAnsi="Calibri" w:cs="Calibri"/>
        </w:rPr>
        <w:t>1</w:t>
      </w:r>
      <w:r w:rsidRPr="004D7303">
        <w:rPr>
          <w:rFonts w:ascii="Calibri" w:hAnsi="Calibri" w:cs="Calibri"/>
        </w:rPr>
        <w:t>0</w:t>
      </w:r>
      <w:r w:rsidR="002A71A8">
        <w:rPr>
          <w:rFonts w:ascii="Calibri" w:hAnsi="Calibri" w:cs="Calibri"/>
        </w:rPr>
        <w:t>β.</w:t>
      </w:r>
      <w:r w:rsidRPr="004D7303">
        <w:rPr>
          <w:rFonts w:ascii="Calibri" w:hAnsi="Calibri" w:cs="Calibri"/>
        </w:rPr>
        <w:t>)</w:t>
      </w:r>
    </w:p>
    <w:tbl>
      <w:tblPr>
        <w:tblW w:w="13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4391"/>
        <w:gridCol w:w="8303"/>
      </w:tblGrid>
      <w:tr w:rsidR="00382E3A" w:rsidRPr="00835636" w:rsidTr="00B50E38">
        <w:trPr>
          <w:trHeight w:val="615"/>
          <w:jc w:val="center"/>
        </w:trPr>
        <w:tc>
          <w:tcPr>
            <w:tcW w:w="719" w:type="dxa"/>
            <w:shd w:val="clear" w:color="auto" w:fill="F2F2F2"/>
            <w:vAlign w:val="center"/>
          </w:tcPr>
          <w:p w:rsidR="00382E3A" w:rsidRPr="002E392F" w:rsidRDefault="00382E3A" w:rsidP="008B2590">
            <w:pPr>
              <w:tabs>
                <w:tab w:val="left" w:pos="1701"/>
              </w:tabs>
              <w:jc w:val="center"/>
              <w:rPr>
                <w:rFonts w:ascii="Calibri" w:hAnsi="Calibri" w:cs="Arial"/>
                <w:b/>
              </w:rPr>
            </w:pPr>
            <w:r w:rsidRPr="002E392F">
              <w:rPr>
                <w:rFonts w:ascii="Calibri" w:hAnsi="Calibri" w:cs="Arial"/>
                <w:b/>
              </w:rPr>
              <w:t>α/α</w:t>
            </w:r>
          </w:p>
        </w:tc>
        <w:tc>
          <w:tcPr>
            <w:tcW w:w="4411" w:type="dxa"/>
            <w:shd w:val="clear" w:color="auto" w:fill="F2F2F2"/>
            <w:vAlign w:val="center"/>
          </w:tcPr>
          <w:p w:rsidR="00382E3A" w:rsidRPr="00835636" w:rsidRDefault="00382E3A" w:rsidP="008B2590">
            <w:pPr>
              <w:tabs>
                <w:tab w:val="left" w:pos="1701"/>
              </w:tabs>
              <w:jc w:val="center"/>
              <w:rPr>
                <w:rFonts w:ascii="Calibri" w:hAnsi="Calibri" w:cs="Arial"/>
                <w:b/>
              </w:rPr>
            </w:pPr>
            <w:r w:rsidRPr="00835636">
              <w:rPr>
                <w:rFonts w:ascii="Calibri" w:hAnsi="Calibri" w:cs="Arial"/>
                <w:b/>
              </w:rPr>
              <w:t>Κριτήριο αξιολόγησης</w:t>
            </w:r>
          </w:p>
        </w:tc>
        <w:tc>
          <w:tcPr>
            <w:tcW w:w="8351" w:type="dxa"/>
            <w:shd w:val="clear" w:color="auto" w:fill="F2F2F2"/>
            <w:vAlign w:val="center"/>
          </w:tcPr>
          <w:p w:rsidR="00382E3A" w:rsidRPr="00835636" w:rsidRDefault="00382E3A" w:rsidP="008B2590">
            <w:pPr>
              <w:tabs>
                <w:tab w:val="left" w:pos="1701"/>
              </w:tabs>
              <w:jc w:val="center"/>
              <w:rPr>
                <w:rFonts w:ascii="Calibri" w:hAnsi="Calibri" w:cs="Arial"/>
                <w:b/>
              </w:rPr>
            </w:pPr>
            <w:r w:rsidRPr="00835636">
              <w:rPr>
                <w:rFonts w:ascii="Calibri" w:hAnsi="Calibri" w:cs="Arial"/>
                <w:b/>
              </w:rPr>
              <w:t>Κλιμάκωση βαθμολογίας</w:t>
            </w:r>
          </w:p>
        </w:tc>
      </w:tr>
      <w:tr w:rsidR="00382E3A" w:rsidRPr="00097CC5" w:rsidTr="00B50E38">
        <w:trPr>
          <w:trHeight w:val="1337"/>
          <w:jc w:val="center"/>
        </w:trPr>
        <w:tc>
          <w:tcPr>
            <w:tcW w:w="719" w:type="dxa"/>
          </w:tcPr>
          <w:p w:rsidR="00382E3A" w:rsidRPr="00097CC5" w:rsidRDefault="002A71A8" w:rsidP="008B2590">
            <w:pPr>
              <w:tabs>
                <w:tab w:val="left" w:pos="1701"/>
              </w:tabs>
              <w:jc w:val="center"/>
              <w:rPr>
                <w:rFonts w:ascii="Calibri" w:hAnsi="Calibri" w:cs="Arial"/>
                <w:b/>
              </w:rPr>
            </w:pPr>
            <w:r>
              <w:rPr>
                <w:rFonts w:ascii="Calibri" w:hAnsi="Calibri" w:cs="Arial"/>
                <w:b/>
              </w:rPr>
              <w:t>Β.</w:t>
            </w:r>
            <w:r w:rsidR="00382E3A" w:rsidRPr="00097CC5">
              <w:rPr>
                <w:rFonts w:ascii="Calibri" w:hAnsi="Calibri" w:cs="Arial"/>
                <w:b/>
              </w:rPr>
              <w:t>1.</w:t>
            </w:r>
            <w:r>
              <w:rPr>
                <w:rFonts w:ascii="Calibri" w:hAnsi="Calibri" w:cs="Arial"/>
                <w:b/>
              </w:rPr>
              <w:t>1.</w:t>
            </w:r>
          </w:p>
        </w:tc>
        <w:tc>
          <w:tcPr>
            <w:tcW w:w="4411" w:type="dxa"/>
          </w:tcPr>
          <w:p w:rsidR="00382E3A" w:rsidRPr="00097CC5" w:rsidRDefault="00382E3A" w:rsidP="002A71A8">
            <w:pPr>
              <w:tabs>
                <w:tab w:val="left" w:pos="1701"/>
              </w:tabs>
              <w:jc w:val="both"/>
              <w:rPr>
                <w:rFonts w:ascii="Calibri" w:hAnsi="Calibri" w:cs="Arial"/>
              </w:rPr>
            </w:pPr>
            <w:r w:rsidRPr="00097CC5">
              <w:rPr>
                <w:rFonts w:ascii="Calibri" w:hAnsi="Calibri" w:cs="Arial"/>
                <w:b/>
                <w:bCs/>
                <w:u w:val="single"/>
              </w:rPr>
              <w:t>Προϋπηρεσία</w:t>
            </w:r>
            <w:r w:rsidR="006F45D3" w:rsidRPr="002A71A8">
              <w:rPr>
                <w:rFonts w:ascii="Calibri" w:hAnsi="Calibri" w:cs="Arial"/>
                <w:bCs/>
              </w:rPr>
              <w:t xml:space="preserve"> (παρ.</w:t>
            </w:r>
            <w:r w:rsidR="002A71A8" w:rsidRPr="002A71A8">
              <w:rPr>
                <w:rFonts w:ascii="Calibri" w:hAnsi="Calibri" w:cs="Arial"/>
                <w:bCs/>
              </w:rPr>
              <w:t xml:space="preserve"> </w:t>
            </w:r>
            <w:r w:rsidR="002A71A8">
              <w:rPr>
                <w:rFonts w:ascii="Calibri" w:hAnsi="Calibri" w:cs="Arial"/>
                <w:bCs/>
              </w:rPr>
              <w:t>1γ</w:t>
            </w:r>
            <w:r w:rsidR="002A71A8" w:rsidRPr="002A71A8">
              <w:rPr>
                <w:rFonts w:ascii="Calibri" w:hAnsi="Calibri" w:cs="Arial"/>
                <w:bCs/>
              </w:rPr>
              <w:t xml:space="preserve">, </w:t>
            </w:r>
            <w:r w:rsidR="002A71A8">
              <w:rPr>
                <w:rFonts w:ascii="Calibri" w:hAnsi="Calibri" w:cs="Arial"/>
                <w:bCs/>
              </w:rPr>
              <w:t>ά</w:t>
            </w:r>
            <w:r w:rsidR="002A71A8" w:rsidRPr="002A71A8">
              <w:rPr>
                <w:rFonts w:ascii="Calibri" w:hAnsi="Calibri" w:cs="Arial"/>
                <w:bCs/>
              </w:rPr>
              <w:t>ρθρο 10</w:t>
            </w:r>
            <w:r w:rsidR="002A71A8" w:rsidRPr="002A71A8">
              <w:rPr>
                <w:rFonts w:ascii="Calibri" w:hAnsi="Calibri" w:cs="Arial"/>
                <w:bCs/>
                <w:vertAlign w:val="superscript"/>
              </w:rPr>
              <w:t>ο</w:t>
            </w:r>
            <w:r w:rsidR="002A71A8" w:rsidRPr="002A71A8">
              <w:rPr>
                <w:rFonts w:ascii="Calibri" w:hAnsi="Calibri" w:cs="Arial"/>
                <w:bCs/>
              </w:rPr>
              <w:t>)</w:t>
            </w:r>
            <w:r w:rsidRPr="00097CC5">
              <w:rPr>
                <w:rFonts w:ascii="Calibri" w:hAnsi="Calibri" w:cs="Arial"/>
              </w:rPr>
              <w:t xml:space="preserve"> στον κλάδο ή άλλου συναφούς με την χρήση του μισθίου κλάδου όπως </w:t>
            </w:r>
            <w:r w:rsidR="002A71A8">
              <w:rPr>
                <w:rFonts w:ascii="Calibri" w:hAnsi="Calibri" w:cs="Arial"/>
              </w:rPr>
              <w:t xml:space="preserve">αυτή </w:t>
            </w:r>
            <w:r w:rsidRPr="00097CC5">
              <w:rPr>
                <w:rFonts w:ascii="Calibri" w:hAnsi="Calibri" w:cs="Arial"/>
              </w:rPr>
              <w:t>ορίζεται στο άρθρο 3ο της διακήρυξης.</w:t>
            </w:r>
          </w:p>
        </w:tc>
        <w:tc>
          <w:tcPr>
            <w:tcW w:w="8351" w:type="dxa"/>
          </w:tcPr>
          <w:p w:rsidR="00B61CB8" w:rsidRDefault="00B61CB8" w:rsidP="008B2590">
            <w:pPr>
              <w:tabs>
                <w:tab w:val="left" w:pos="1701"/>
              </w:tabs>
              <w:jc w:val="both"/>
              <w:rPr>
                <w:rFonts w:ascii="Calibri" w:hAnsi="Calibri" w:cs="Arial"/>
              </w:rPr>
            </w:pPr>
            <w:r>
              <w:rPr>
                <w:rFonts w:ascii="Calibri" w:hAnsi="Calibri" w:cs="Arial"/>
                <w:i/>
              </w:rPr>
              <w:t xml:space="preserve">Βαθμολογία αντίστοιχη με το γινόμενο του </w:t>
            </w:r>
            <w:r w:rsidR="00382E3A" w:rsidRPr="00B61CB8">
              <w:rPr>
                <w:rFonts w:ascii="Calibri" w:hAnsi="Calibri" w:cs="Arial"/>
                <w:i/>
              </w:rPr>
              <w:t>συνολικ</w:t>
            </w:r>
            <w:r>
              <w:rPr>
                <w:rFonts w:ascii="Calibri" w:hAnsi="Calibri" w:cs="Arial"/>
                <w:i/>
              </w:rPr>
              <w:t>ού</w:t>
            </w:r>
            <w:r w:rsidR="00382E3A" w:rsidRPr="00B61CB8">
              <w:rPr>
                <w:rFonts w:ascii="Calibri" w:hAnsi="Calibri" w:cs="Arial"/>
                <w:i/>
              </w:rPr>
              <w:t xml:space="preserve"> αριθμ</w:t>
            </w:r>
            <w:r>
              <w:rPr>
                <w:rFonts w:ascii="Calibri" w:hAnsi="Calibri" w:cs="Arial"/>
                <w:i/>
              </w:rPr>
              <w:t>ού</w:t>
            </w:r>
            <w:r w:rsidR="00382E3A" w:rsidRPr="00B61CB8">
              <w:rPr>
                <w:rFonts w:ascii="Calibri" w:hAnsi="Calibri" w:cs="Arial"/>
                <w:i/>
              </w:rPr>
              <w:t xml:space="preserve"> των ετών προϋπηρεσίας </w:t>
            </w:r>
            <w:r>
              <w:rPr>
                <w:rFonts w:ascii="Calibri" w:hAnsi="Calibri" w:cs="Arial"/>
                <w:i/>
              </w:rPr>
              <w:t xml:space="preserve">επί τον αριθμό 1, </w:t>
            </w:r>
            <w:r w:rsidR="00382E3A" w:rsidRPr="00B61CB8">
              <w:rPr>
                <w:rFonts w:ascii="Calibri" w:hAnsi="Calibri" w:cs="Arial"/>
                <w:i/>
              </w:rPr>
              <w:t xml:space="preserve">με </w:t>
            </w:r>
            <w:r w:rsidR="00382E3A" w:rsidRPr="00B61CB8">
              <w:rPr>
                <w:rFonts w:ascii="Calibri" w:hAnsi="Calibri" w:cs="Arial"/>
                <w:b/>
                <w:bCs/>
                <w:i/>
              </w:rPr>
              <w:t>μέγιστο όριο βαθμολογίας τις 10 μονάδες</w:t>
            </w:r>
            <w:r w:rsidR="00382E3A" w:rsidRPr="00B61CB8">
              <w:rPr>
                <w:rFonts w:ascii="Calibri" w:hAnsi="Calibri" w:cs="Arial"/>
              </w:rPr>
              <w:t>.</w:t>
            </w:r>
            <w:r w:rsidR="006747DA">
              <w:rPr>
                <w:rFonts w:ascii="Calibri" w:hAnsi="Calibri" w:cs="Arial"/>
              </w:rPr>
              <w:t xml:space="preserve"> </w:t>
            </w:r>
          </w:p>
          <w:p w:rsidR="00382E3A" w:rsidRDefault="006747DA" w:rsidP="008B2590">
            <w:pPr>
              <w:tabs>
                <w:tab w:val="left" w:pos="1701"/>
              </w:tabs>
              <w:jc w:val="both"/>
              <w:rPr>
                <w:rFonts w:ascii="Calibri" w:hAnsi="Calibri" w:cs="Arial"/>
                <w:i/>
              </w:rPr>
            </w:pPr>
            <w:r>
              <w:rPr>
                <w:rFonts w:ascii="Calibri" w:hAnsi="Calibri" w:cs="Arial"/>
              </w:rPr>
              <w:t>(</w:t>
            </w:r>
            <w:r w:rsidR="00382E3A" w:rsidRPr="00097CC5">
              <w:rPr>
                <w:rFonts w:ascii="Calibri" w:hAnsi="Calibri" w:cs="Arial"/>
                <w:i/>
              </w:rPr>
              <w:t>Προϋπηρεσία άνω των 150 ημερών λογίζεται ως ολόκληρο έτος</w:t>
            </w:r>
            <w:r w:rsidR="00B61CB8">
              <w:rPr>
                <w:rFonts w:ascii="Calibri" w:hAnsi="Calibri" w:cs="Arial"/>
                <w:i/>
              </w:rPr>
              <w:t>)</w:t>
            </w:r>
            <w:r w:rsidR="00382E3A" w:rsidRPr="00097CC5">
              <w:rPr>
                <w:rFonts w:ascii="Calibri" w:hAnsi="Calibri" w:cs="Arial"/>
                <w:i/>
              </w:rPr>
              <w:t>.</w:t>
            </w:r>
          </w:p>
          <w:p w:rsidR="00B61CB8" w:rsidRPr="00B61CB8" w:rsidRDefault="00B61CB8" w:rsidP="00B61CB8">
            <w:pPr>
              <w:tabs>
                <w:tab w:val="left" w:pos="1701"/>
              </w:tabs>
              <w:spacing w:before="120"/>
              <w:jc w:val="both"/>
              <w:rPr>
                <w:rFonts w:ascii="Calibri" w:hAnsi="Calibri" w:cs="Arial"/>
                <w:i/>
                <w:u w:val="single"/>
              </w:rPr>
            </w:pPr>
            <w:r w:rsidRPr="00B61CB8">
              <w:rPr>
                <w:rFonts w:ascii="Calibri" w:hAnsi="Calibri" w:cs="Arial"/>
                <w:i/>
                <w:u w:val="single"/>
              </w:rPr>
              <w:t>Παρ</w:t>
            </w:r>
            <w:r>
              <w:rPr>
                <w:rFonts w:ascii="Calibri" w:hAnsi="Calibri" w:cs="Arial"/>
                <w:i/>
                <w:u w:val="single"/>
              </w:rPr>
              <w:t>α</w:t>
            </w:r>
            <w:r w:rsidRPr="00B61CB8">
              <w:rPr>
                <w:rFonts w:ascii="Calibri" w:hAnsi="Calibri" w:cs="Arial"/>
                <w:i/>
                <w:u w:val="single"/>
              </w:rPr>
              <w:t>δε</w:t>
            </w:r>
            <w:r>
              <w:rPr>
                <w:rFonts w:ascii="Calibri" w:hAnsi="Calibri" w:cs="Arial"/>
                <w:i/>
                <w:u w:val="single"/>
              </w:rPr>
              <w:t>ίγματα</w:t>
            </w:r>
            <w:r w:rsidRPr="00B61CB8">
              <w:rPr>
                <w:rFonts w:ascii="Calibri" w:hAnsi="Calibri" w:cs="Arial"/>
                <w:i/>
                <w:u w:val="single"/>
              </w:rPr>
              <w:t xml:space="preserve"> βαθμολόγησης</w:t>
            </w:r>
          </w:p>
          <w:p w:rsidR="00B61CB8" w:rsidRDefault="00B61CB8" w:rsidP="00E93833">
            <w:pPr>
              <w:pStyle w:val="a7"/>
              <w:numPr>
                <w:ilvl w:val="0"/>
                <w:numId w:val="27"/>
              </w:numPr>
              <w:tabs>
                <w:tab w:val="left" w:pos="379"/>
              </w:tabs>
              <w:ind w:left="95" w:firstLine="0"/>
              <w:jc w:val="both"/>
              <w:rPr>
                <w:rFonts w:ascii="Calibri" w:hAnsi="Calibri" w:cs="Arial"/>
                <w:i/>
              </w:rPr>
            </w:pPr>
            <w:r w:rsidRPr="00B61CB8">
              <w:rPr>
                <w:rFonts w:ascii="Calibri" w:hAnsi="Calibri" w:cs="Arial"/>
                <w:i/>
              </w:rPr>
              <w:t>Έστω ο συμμετέχ</w:t>
            </w:r>
            <w:r>
              <w:rPr>
                <w:rFonts w:ascii="Calibri" w:hAnsi="Calibri" w:cs="Arial"/>
                <w:i/>
              </w:rPr>
              <w:t>ω</w:t>
            </w:r>
            <w:r w:rsidRPr="00B61CB8">
              <w:rPr>
                <w:rFonts w:ascii="Calibri" w:hAnsi="Calibri" w:cs="Arial"/>
                <w:i/>
              </w:rPr>
              <w:t>ν προσκομίζει αποδεικτικά προϋπηρεσίας 7 ετώ</w:t>
            </w:r>
            <w:r>
              <w:rPr>
                <w:rFonts w:ascii="Calibri" w:hAnsi="Calibri" w:cs="Arial"/>
                <w:i/>
              </w:rPr>
              <w:t>ν</w:t>
            </w:r>
            <w:r w:rsidRPr="00B61CB8">
              <w:rPr>
                <w:rFonts w:ascii="Calibri" w:hAnsi="Calibri" w:cs="Arial"/>
                <w:i/>
              </w:rPr>
              <w:t xml:space="preserve"> και 110 ημερών.</w:t>
            </w:r>
            <w:r>
              <w:rPr>
                <w:rFonts w:ascii="Calibri" w:hAnsi="Calibri" w:cs="Arial"/>
                <w:i/>
              </w:rPr>
              <w:t xml:space="preserve"> Η βαθμολογία του θα είναι 7 έτη Χ 1 μονάδα = 7</w:t>
            </w:r>
            <w:r w:rsidR="002A71A8">
              <w:rPr>
                <w:rFonts w:ascii="Calibri" w:hAnsi="Calibri" w:cs="Arial"/>
                <w:i/>
              </w:rPr>
              <w:t xml:space="preserve"> μονάδες.</w:t>
            </w:r>
          </w:p>
          <w:p w:rsidR="00B61CB8" w:rsidRDefault="00B61CB8" w:rsidP="00E93833">
            <w:pPr>
              <w:pStyle w:val="a7"/>
              <w:numPr>
                <w:ilvl w:val="0"/>
                <w:numId w:val="27"/>
              </w:numPr>
              <w:tabs>
                <w:tab w:val="left" w:pos="379"/>
              </w:tabs>
              <w:ind w:left="95" w:firstLine="0"/>
              <w:jc w:val="both"/>
              <w:rPr>
                <w:rFonts w:ascii="Calibri" w:hAnsi="Calibri" w:cs="Arial"/>
                <w:i/>
              </w:rPr>
            </w:pPr>
            <w:r>
              <w:rPr>
                <w:rFonts w:ascii="Calibri" w:hAnsi="Calibri" w:cs="Arial"/>
                <w:i/>
              </w:rPr>
              <w:t xml:space="preserve">Έστω ο συμμετέχων </w:t>
            </w:r>
            <w:r w:rsidRPr="00B61CB8">
              <w:rPr>
                <w:rFonts w:ascii="Calibri" w:hAnsi="Calibri" w:cs="Arial"/>
                <w:i/>
              </w:rPr>
              <w:t xml:space="preserve">προσκομίζει αποδεικτικά προϋπηρεσίας </w:t>
            </w:r>
            <w:r>
              <w:rPr>
                <w:rFonts w:ascii="Calibri" w:hAnsi="Calibri" w:cs="Arial"/>
                <w:i/>
              </w:rPr>
              <w:t xml:space="preserve">9 ετών και </w:t>
            </w:r>
            <w:r w:rsidRPr="00B61CB8">
              <w:rPr>
                <w:rFonts w:ascii="Calibri" w:hAnsi="Calibri" w:cs="Arial"/>
                <w:i/>
              </w:rPr>
              <w:t>1</w:t>
            </w:r>
            <w:r>
              <w:rPr>
                <w:rFonts w:ascii="Calibri" w:hAnsi="Calibri" w:cs="Arial"/>
                <w:i/>
              </w:rPr>
              <w:t>6</w:t>
            </w:r>
            <w:r w:rsidRPr="00B61CB8">
              <w:rPr>
                <w:rFonts w:ascii="Calibri" w:hAnsi="Calibri" w:cs="Arial"/>
                <w:i/>
              </w:rPr>
              <w:t>0 ημερών.</w:t>
            </w:r>
            <w:r>
              <w:rPr>
                <w:rFonts w:ascii="Calibri" w:hAnsi="Calibri" w:cs="Arial"/>
                <w:i/>
              </w:rPr>
              <w:t xml:space="preserve"> Η βαθμολογία του θα είναι 10 έτη Χ 1 μονάδα = 10</w:t>
            </w:r>
            <w:r w:rsidR="002A71A8">
              <w:rPr>
                <w:rFonts w:ascii="Calibri" w:hAnsi="Calibri" w:cs="Arial"/>
                <w:i/>
              </w:rPr>
              <w:t xml:space="preserve"> μονάδες.</w:t>
            </w:r>
          </w:p>
          <w:p w:rsidR="00B61CB8" w:rsidRDefault="00B61CB8" w:rsidP="00E93833">
            <w:pPr>
              <w:pStyle w:val="a7"/>
              <w:numPr>
                <w:ilvl w:val="0"/>
                <w:numId w:val="27"/>
              </w:numPr>
              <w:tabs>
                <w:tab w:val="left" w:pos="379"/>
              </w:tabs>
              <w:ind w:left="95" w:firstLine="0"/>
              <w:jc w:val="both"/>
              <w:rPr>
                <w:rFonts w:ascii="Calibri" w:hAnsi="Calibri" w:cs="Arial"/>
                <w:i/>
              </w:rPr>
            </w:pPr>
            <w:r>
              <w:rPr>
                <w:rFonts w:ascii="Calibri" w:hAnsi="Calibri" w:cs="Arial"/>
                <w:i/>
              </w:rPr>
              <w:t xml:space="preserve">Έστω ο συμμετέχων </w:t>
            </w:r>
            <w:r w:rsidRPr="00B61CB8">
              <w:rPr>
                <w:rFonts w:ascii="Calibri" w:hAnsi="Calibri" w:cs="Arial"/>
                <w:i/>
              </w:rPr>
              <w:t>προσκομίζει αποδεικτικά προϋπηρεσίας 110 ημερών.</w:t>
            </w:r>
            <w:r>
              <w:rPr>
                <w:rFonts w:ascii="Calibri" w:hAnsi="Calibri" w:cs="Arial"/>
                <w:i/>
              </w:rPr>
              <w:t xml:space="preserve"> Η βαθμολογία του θα είναι 0 έτη Χ 1 μονάδα = 0</w:t>
            </w:r>
            <w:r w:rsidR="002A71A8">
              <w:rPr>
                <w:rFonts w:ascii="Calibri" w:hAnsi="Calibri" w:cs="Arial"/>
                <w:i/>
              </w:rPr>
              <w:t xml:space="preserve"> μονάδες.</w:t>
            </w:r>
          </w:p>
          <w:p w:rsidR="00B61CB8" w:rsidRPr="00B61CB8" w:rsidRDefault="00B61CB8" w:rsidP="00E93833">
            <w:pPr>
              <w:pStyle w:val="a7"/>
              <w:numPr>
                <w:ilvl w:val="0"/>
                <w:numId w:val="27"/>
              </w:numPr>
              <w:tabs>
                <w:tab w:val="left" w:pos="379"/>
              </w:tabs>
              <w:spacing w:after="120"/>
              <w:ind w:left="96" w:firstLine="0"/>
              <w:contextualSpacing w:val="0"/>
              <w:jc w:val="both"/>
              <w:rPr>
                <w:rFonts w:ascii="Calibri" w:hAnsi="Calibri" w:cs="Arial"/>
                <w:i/>
              </w:rPr>
            </w:pPr>
            <w:r>
              <w:rPr>
                <w:rFonts w:ascii="Calibri" w:hAnsi="Calibri" w:cs="Arial"/>
                <w:i/>
              </w:rPr>
              <w:t xml:space="preserve">Έστω ο συμμετέχων </w:t>
            </w:r>
            <w:r w:rsidRPr="00B61CB8">
              <w:rPr>
                <w:rFonts w:ascii="Calibri" w:hAnsi="Calibri" w:cs="Arial"/>
                <w:i/>
              </w:rPr>
              <w:t xml:space="preserve">προσκομίζει αποδεικτικά προϋπηρεσίας </w:t>
            </w:r>
            <w:r>
              <w:rPr>
                <w:rFonts w:ascii="Calibri" w:hAnsi="Calibri" w:cs="Arial"/>
                <w:i/>
              </w:rPr>
              <w:t>12 ετών</w:t>
            </w:r>
            <w:r w:rsidRPr="00B61CB8">
              <w:rPr>
                <w:rFonts w:ascii="Calibri" w:hAnsi="Calibri" w:cs="Arial"/>
                <w:i/>
              </w:rPr>
              <w:t>.</w:t>
            </w:r>
            <w:r>
              <w:rPr>
                <w:rFonts w:ascii="Calibri" w:hAnsi="Calibri" w:cs="Arial"/>
                <w:i/>
              </w:rPr>
              <w:t xml:space="preserve"> Η βαθμολογία του θα είναι 10 έτη Χ 1 μονάδα = 10</w:t>
            </w:r>
            <w:r w:rsidR="002A71A8">
              <w:rPr>
                <w:rFonts w:ascii="Calibri" w:hAnsi="Calibri" w:cs="Arial"/>
                <w:i/>
              </w:rPr>
              <w:t xml:space="preserve"> μονάδες.</w:t>
            </w:r>
            <w:r>
              <w:rPr>
                <w:rFonts w:ascii="Calibri" w:hAnsi="Calibri" w:cs="Arial"/>
                <w:i/>
              </w:rPr>
              <w:t xml:space="preserve"> (μέγιστο)</w:t>
            </w:r>
          </w:p>
        </w:tc>
      </w:tr>
    </w:tbl>
    <w:p w:rsidR="00382E3A" w:rsidRPr="00097CC5" w:rsidRDefault="00382E3A" w:rsidP="008B2590">
      <w:pPr>
        <w:rPr>
          <w:rFonts w:ascii="Calibri" w:hAnsi="Calibri" w:cs="Arial"/>
          <w:b/>
          <w:sz w:val="26"/>
          <w:szCs w:val="26"/>
        </w:rPr>
      </w:pPr>
    </w:p>
    <w:p w:rsidR="00860475" w:rsidRPr="00097CC5" w:rsidRDefault="00860475" w:rsidP="008B2590">
      <w:pPr>
        <w:rPr>
          <w:rFonts w:ascii="Calibri" w:hAnsi="Calibri" w:cs="Arial"/>
          <w:b/>
          <w:sz w:val="26"/>
          <w:szCs w:val="26"/>
        </w:rPr>
      </w:pPr>
    </w:p>
    <w:p w:rsidR="00382E3A" w:rsidRPr="00097CC5" w:rsidRDefault="00382E3A" w:rsidP="002A71A8">
      <w:pPr>
        <w:spacing w:after="240"/>
        <w:ind w:left="284"/>
        <w:rPr>
          <w:rFonts w:ascii="Calibri" w:hAnsi="Calibri" w:cs="Calibri"/>
        </w:rPr>
      </w:pPr>
      <w:r w:rsidRPr="00097CC5">
        <w:rPr>
          <w:rFonts w:ascii="Calibri" w:hAnsi="Calibri" w:cs="Arial"/>
          <w:b/>
          <w:sz w:val="26"/>
          <w:szCs w:val="26"/>
          <w:u w:val="single"/>
        </w:rPr>
        <w:t>Β</w:t>
      </w:r>
      <w:r w:rsidR="002A71A8">
        <w:rPr>
          <w:rFonts w:ascii="Calibri" w:hAnsi="Calibri" w:cs="Arial"/>
          <w:b/>
          <w:sz w:val="26"/>
          <w:szCs w:val="26"/>
          <w:u w:val="single"/>
        </w:rPr>
        <w:t>.</w:t>
      </w:r>
      <w:r w:rsidRPr="00097CC5">
        <w:rPr>
          <w:rFonts w:ascii="Calibri" w:hAnsi="Calibri" w:cs="Arial"/>
          <w:b/>
          <w:sz w:val="26"/>
          <w:szCs w:val="26"/>
          <w:u w:val="single"/>
        </w:rPr>
        <w:t>2</w:t>
      </w:r>
      <w:r w:rsidR="002A71A8">
        <w:rPr>
          <w:rFonts w:ascii="Calibri" w:hAnsi="Calibri" w:cs="Arial"/>
          <w:b/>
          <w:sz w:val="26"/>
          <w:szCs w:val="26"/>
          <w:u w:val="single"/>
        </w:rPr>
        <w:t>.</w:t>
      </w:r>
      <w:r w:rsidRPr="00097CC5">
        <w:rPr>
          <w:rFonts w:ascii="Calibri" w:hAnsi="Calibri" w:cs="Arial"/>
          <w:b/>
          <w:sz w:val="26"/>
          <w:szCs w:val="26"/>
          <w:u w:val="single"/>
        </w:rPr>
        <w:t xml:space="preserve"> - ΠΡΟΤΑΣΗΣ ΑΞΙΟΠΟΙΗΣΗΣ</w:t>
      </w:r>
      <w:r w:rsidRPr="00097CC5">
        <w:rPr>
          <w:rFonts w:ascii="Calibri" w:hAnsi="Calibri" w:cs="Calibri"/>
        </w:rPr>
        <w:t xml:space="preserve"> (μέγιστη </w:t>
      </w:r>
      <w:r w:rsidR="002A71A8">
        <w:rPr>
          <w:rFonts w:ascii="Calibri" w:hAnsi="Calibri" w:cs="Calibri"/>
        </w:rPr>
        <w:t xml:space="preserve">συνολική </w:t>
      </w:r>
      <w:r w:rsidRPr="00097CC5">
        <w:rPr>
          <w:rFonts w:ascii="Calibri" w:hAnsi="Calibri" w:cs="Calibri"/>
        </w:rPr>
        <w:t>βαθμολογία : 90</w:t>
      </w:r>
      <w:r w:rsidR="002A71A8">
        <w:rPr>
          <w:rFonts w:ascii="Calibri" w:hAnsi="Calibri" w:cs="Calibri"/>
        </w:rPr>
        <w:t>β.</w:t>
      </w:r>
      <w:r w:rsidRPr="00097CC5">
        <w:rPr>
          <w:rFonts w:ascii="Calibri" w:hAnsi="Calibri" w:cs="Calibri"/>
        </w:rPr>
        <w:t>)</w:t>
      </w:r>
    </w:p>
    <w:tbl>
      <w:tblPr>
        <w:tblW w:w="13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4545"/>
        <w:gridCol w:w="8145"/>
      </w:tblGrid>
      <w:tr w:rsidR="00382E3A" w:rsidRPr="00097CC5" w:rsidTr="00B50E38">
        <w:trPr>
          <w:trHeight w:val="615"/>
          <w:tblHeader/>
          <w:jc w:val="center"/>
        </w:trPr>
        <w:tc>
          <w:tcPr>
            <w:tcW w:w="675" w:type="dxa"/>
            <w:shd w:val="clear" w:color="auto" w:fill="F2F2F2"/>
            <w:vAlign w:val="center"/>
          </w:tcPr>
          <w:p w:rsidR="00382E3A" w:rsidRPr="00097CC5" w:rsidRDefault="00382E3A" w:rsidP="008B2590">
            <w:pPr>
              <w:tabs>
                <w:tab w:val="left" w:pos="1701"/>
              </w:tabs>
              <w:jc w:val="center"/>
              <w:rPr>
                <w:rFonts w:ascii="Calibri" w:hAnsi="Calibri" w:cs="Arial"/>
                <w:b/>
              </w:rPr>
            </w:pPr>
            <w:r w:rsidRPr="00097CC5">
              <w:rPr>
                <w:rFonts w:ascii="Calibri" w:hAnsi="Calibri" w:cs="Arial"/>
                <w:b/>
              </w:rPr>
              <w:t>α/α</w:t>
            </w:r>
          </w:p>
        </w:tc>
        <w:tc>
          <w:tcPr>
            <w:tcW w:w="4570" w:type="dxa"/>
            <w:shd w:val="clear" w:color="auto" w:fill="F2F2F2"/>
            <w:vAlign w:val="center"/>
          </w:tcPr>
          <w:p w:rsidR="00382E3A" w:rsidRPr="00097CC5" w:rsidRDefault="00382E3A" w:rsidP="008B2590">
            <w:pPr>
              <w:tabs>
                <w:tab w:val="left" w:pos="1701"/>
              </w:tabs>
              <w:jc w:val="center"/>
              <w:rPr>
                <w:rFonts w:ascii="Calibri" w:hAnsi="Calibri" w:cs="Arial"/>
                <w:b/>
              </w:rPr>
            </w:pPr>
            <w:r w:rsidRPr="00097CC5">
              <w:rPr>
                <w:rFonts w:ascii="Calibri" w:hAnsi="Calibri" w:cs="Arial"/>
                <w:b/>
              </w:rPr>
              <w:t>Κριτήριο αξιολόγησης</w:t>
            </w:r>
          </w:p>
        </w:tc>
        <w:tc>
          <w:tcPr>
            <w:tcW w:w="8232" w:type="dxa"/>
            <w:shd w:val="clear" w:color="auto" w:fill="F2F2F2"/>
            <w:vAlign w:val="center"/>
          </w:tcPr>
          <w:p w:rsidR="00382E3A" w:rsidRPr="00097CC5" w:rsidRDefault="00382E3A" w:rsidP="008B2590">
            <w:pPr>
              <w:tabs>
                <w:tab w:val="left" w:pos="1701"/>
              </w:tabs>
              <w:jc w:val="center"/>
              <w:rPr>
                <w:rFonts w:ascii="Calibri" w:hAnsi="Calibri" w:cs="Arial"/>
                <w:b/>
              </w:rPr>
            </w:pPr>
            <w:r w:rsidRPr="00097CC5">
              <w:rPr>
                <w:rFonts w:ascii="Calibri" w:hAnsi="Calibri" w:cs="Arial"/>
                <w:b/>
              </w:rPr>
              <w:t>Κλιμάκωση βαθμολογίας</w:t>
            </w:r>
          </w:p>
        </w:tc>
      </w:tr>
      <w:tr w:rsidR="00382E3A" w:rsidRPr="00835636" w:rsidTr="00B50E38">
        <w:trPr>
          <w:trHeight w:val="1137"/>
          <w:jc w:val="center"/>
        </w:trPr>
        <w:tc>
          <w:tcPr>
            <w:tcW w:w="675" w:type="dxa"/>
          </w:tcPr>
          <w:p w:rsidR="00382E3A" w:rsidRPr="00097CC5" w:rsidRDefault="002A71A8" w:rsidP="008B2590">
            <w:pPr>
              <w:tabs>
                <w:tab w:val="left" w:pos="1701"/>
              </w:tabs>
              <w:jc w:val="center"/>
              <w:rPr>
                <w:rFonts w:ascii="Calibri" w:hAnsi="Calibri" w:cs="Arial"/>
                <w:b/>
              </w:rPr>
            </w:pPr>
            <w:r>
              <w:rPr>
                <w:rFonts w:ascii="Calibri" w:hAnsi="Calibri" w:cs="Arial"/>
                <w:b/>
              </w:rPr>
              <w:t>Β.2.</w:t>
            </w:r>
            <w:r w:rsidR="00382E3A" w:rsidRPr="00097CC5">
              <w:rPr>
                <w:rFonts w:ascii="Calibri" w:hAnsi="Calibri" w:cs="Arial"/>
                <w:b/>
              </w:rPr>
              <w:t>1.</w:t>
            </w:r>
          </w:p>
        </w:tc>
        <w:tc>
          <w:tcPr>
            <w:tcW w:w="4570" w:type="dxa"/>
          </w:tcPr>
          <w:p w:rsidR="00382E3A" w:rsidRPr="00097CC5" w:rsidRDefault="00382E3A" w:rsidP="002A71A8">
            <w:pPr>
              <w:tabs>
                <w:tab w:val="left" w:pos="1701"/>
              </w:tabs>
              <w:jc w:val="both"/>
              <w:rPr>
                <w:rFonts w:ascii="Calibri" w:hAnsi="Calibri" w:cs="Arial"/>
              </w:rPr>
            </w:pPr>
            <w:r w:rsidRPr="006F45D3">
              <w:rPr>
                <w:rFonts w:ascii="Calibri" w:hAnsi="Calibri" w:cs="Arial"/>
                <w:b/>
                <w:bCs/>
                <w:u w:val="single"/>
              </w:rPr>
              <w:t xml:space="preserve">Τεχνική </w:t>
            </w:r>
            <w:r w:rsidR="006F45D3" w:rsidRPr="006F45D3">
              <w:rPr>
                <w:rFonts w:ascii="Calibri" w:hAnsi="Calibri" w:cs="Arial"/>
                <w:b/>
                <w:bCs/>
                <w:u w:val="single"/>
              </w:rPr>
              <w:t>περιγραφή</w:t>
            </w:r>
            <w:r w:rsidR="006F45D3" w:rsidRPr="006F45D3">
              <w:rPr>
                <w:rFonts w:ascii="Calibri" w:hAnsi="Calibri" w:cs="Arial"/>
                <w:bCs/>
              </w:rPr>
              <w:t xml:space="preserve"> (παρ. 1</w:t>
            </w:r>
            <w:r w:rsidR="002A71A8">
              <w:rPr>
                <w:rFonts w:ascii="Calibri" w:hAnsi="Calibri" w:cs="Arial"/>
                <w:bCs/>
              </w:rPr>
              <w:t>α</w:t>
            </w:r>
            <w:r w:rsidR="006F45D3" w:rsidRPr="006F45D3">
              <w:rPr>
                <w:rFonts w:ascii="Calibri" w:hAnsi="Calibri" w:cs="Arial"/>
                <w:bCs/>
              </w:rPr>
              <w:t>, άρθρο 10</w:t>
            </w:r>
            <w:r w:rsidR="006F45D3" w:rsidRPr="006F45D3">
              <w:rPr>
                <w:rFonts w:ascii="Calibri" w:hAnsi="Calibri" w:cs="Arial"/>
                <w:bCs/>
                <w:vertAlign w:val="superscript"/>
              </w:rPr>
              <w:t>ο</w:t>
            </w:r>
            <w:r w:rsidR="006F45D3" w:rsidRPr="006F45D3">
              <w:rPr>
                <w:rFonts w:asciiTheme="minorHAnsi" w:hAnsiTheme="minorHAnsi" w:cstheme="minorHAnsi"/>
              </w:rPr>
              <w:t>) συνοδευόμενη από σχετικά διαγράμματα του χώρου όπως</w:t>
            </w:r>
            <w:r w:rsidR="006F45D3">
              <w:rPr>
                <w:rFonts w:asciiTheme="minorHAnsi" w:hAnsiTheme="minorHAnsi" w:cstheme="minorHAnsi"/>
              </w:rPr>
              <w:t xml:space="preserve"> αυτός θα διαμορφωθεί (κατόψεις  - όψεις – τομές, κ.λ.π.), αναλυτικό προϋπολογισμό των πάσης φύσεως εργασιών που θα εκτελεστούν (οικοδομικά, Η/Μ, κ.α.) </w:t>
            </w:r>
            <w:r w:rsidR="006F45D3" w:rsidRPr="00875FD6">
              <w:rPr>
                <w:rFonts w:asciiTheme="minorHAnsi" w:hAnsiTheme="minorHAnsi" w:cstheme="minorHAnsi"/>
              </w:rPr>
              <w:t xml:space="preserve">καθώς και </w:t>
            </w:r>
            <w:r w:rsidR="006F45D3" w:rsidRPr="00CA3A68">
              <w:rPr>
                <w:rFonts w:asciiTheme="minorHAnsi" w:hAnsiTheme="minorHAnsi" w:cstheme="minorHAnsi"/>
              </w:rPr>
              <w:t>έκθεσης μηχανικού για τις απαιτούμενες άδειες και εγκρίσεις</w:t>
            </w:r>
            <w:r w:rsidR="006F45D3" w:rsidRPr="00875FD6">
              <w:rPr>
                <w:rFonts w:asciiTheme="minorHAnsi" w:hAnsiTheme="minorHAnsi" w:cstheme="minorHAnsi"/>
              </w:rPr>
              <w:t xml:space="preserve"> που ο τελικός μισθωτής είναι υποχρεωμένος να εκδώσει ή να λάβει με δική του ευθύνη, μέριμνα, ενέργειες και δαπάνες, μέχρι την τελική λειτουργία της επιχείρησης που θα εγκατασταθεί στον υπό εκμίσθωση χώρο</w:t>
            </w:r>
          </w:p>
        </w:tc>
        <w:tc>
          <w:tcPr>
            <w:tcW w:w="8232" w:type="dxa"/>
          </w:tcPr>
          <w:p w:rsidR="00382E3A" w:rsidRPr="00097CC5" w:rsidRDefault="00382E3A" w:rsidP="008B2590">
            <w:pPr>
              <w:tabs>
                <w:tab w:val="left" w:pos="2127"/>
              </w:tabs>
              <w:jc w:val="both"/>
              <w:rPr>
                <w:rFonts w:ascii="Calibri" w:hAnsi="Calibri" w:cs="Arial"/>
                <w:i/>
              </w:rPr>
            </w:pPr>
            <w:r w:rsidRPr="00097CC5">
              <w:rPr>
                <w:rFonts w:ascii="Calibri" w:hAnsi="Calibri" w:cs="Arial"/>
                <w:i/>
              </w:rPr>
              <w:t xml:space="preserve">Από </w:t>
            </w:r>
            <w:r w:rsidRPr="006F45D3">
              <w:rPr>
                <w:rFonts w:ascii="Calibri" w:hAnsi="Calibri" w:cs="Arial"/>
                <w:b/>
                <w:bCs/>
                <w:i/>
              </w:rPr>
              <w:t>0-</w:t>
            </w:r>
            <w:r w:rsidR="006F45D3" w:rsidRPr="006F45D3">
              <w:rPr>
                <w:rFonts w:ascii="Calibri" w:hAnsi="Calibri" w:cs="Arial"/>
                <w:b/>
                <w:bCs/>
                <w:i/>
              </w:rPr>
              <w:t>39</w:t>
            </w:r>
            <w:r w:rsidRPr="006F45D3">
              <w:rPr>
                <w:rFonts w:ascii="Calibri" w:hAnsi="Calibri" w:cs="Arial"/>
                <w:b/>
                <w:bCs/>
                <w:i/>
              </w:rPr>
              <w:t xml:space="preserve"> μονάδες</w:t>
            </w:r>
            <w:r w:rsidR="00B61CB8">
              <w:rPr>
                <w:rFonts w:ascii="Calibri" w:hAnsi="Calibri" w:cs="Arial"/>
                <w:b/>
                <w:bCs/>
                <w:i/>
              </w:rPr>
              <w:t xml:space="preserve"> </w:t>
            </w:r>
            <w:r w:rsidRPr="00097CC5">
              <w:rPr>
                <w:rFonts w:ascii="Calibri" w:hAnsi="Calibri" w:cs="Arial"/>
                <w:i/>
              </w:rPr>
              <w:t>κατά την κρίση κάθε μέλους της Επιτροπής, με κριτήριο την πληρότητα, την σαφήνεια, την καινοτομία και τον ρεαλισμό της έκθεσης συνολικά.</w:t>
            </w:r>
          </w:p>
          <w:p w:rsidR="00382E3A" w:rsidRDefault="00382E3A" w:rsidP="008B2590">
            <w:pPr>
              <w:tabs>
                <w:tab w:val="left" w:pos="2127"/>
              </w:tabs>
              <w:jc w:val="both"/>
              <w:rPr>
                <w:rFonts w:ascii="Calibri" w:hAnsi="Calibri" w:cs="Arial"/>
                <w:i/>
              </w:rPr>
            </w:pPr>
            <w:r w:rsidRPr="00097CC5">
              <w:rPr>
                <w:rFonts w:ascii="Calibri" w:hAnsi="Calibri" w:cs="Arial"/>
                <w:i/>
              </w:rPr>
              <w:t>Η γενική παρουσίαση &amp; η εικόνα της τεχνικής έκθεσης</w:t>
            </w:r>
            <w:r w:rsidR="00B61CB8">
              <w:rPr>
                <w:rFonts w:ascii="Calibri" w:hAnsi="Calibri" w:cs="Arial"/>
                <w:i/>
              </w:rPr>
              <w:t xml:space="preserve"> αλλά και ολοκλήρου του φακέλου της πρότασης αξιοποίησης γενικά</w:t>
            </w:r>
            <w:r w:rsidRPr="00097CC5">
              <w:rPr>
                <w:rFonts w:ascii="Calibri" w:hAnsi="Calibri" w:cs="Arial"/>
                <w:i/>
              </w:rPr>
              <w:t>, δύναται να αποτελέσει επίσης κριτήριο για την τελική κρίση κάθε μέλους της Επιτροπής.</w:t>
            </w:r>
          </w:p>
          <w:p w:rsidR="00B61CB8" w:rsidRDefault="00B61CB8" w:rsidP="008B2590">
            <w:pPr>
              <w:tabs>
                <w:tab w:val="left" w:pos="2127"/>
              </w:tabs>
              <w:jc w:val="both"/>
              <w:rPr>
                <w:rFonts w:ascii="Calibri" w:hAnsi="Calibri" w:cs="Arial"/>
                <w:i/>
              </w:rPr>
            </w:pPr>
            <w:r>
              <w:rPr>
                <w:rFonts w:ascii="Calibri" w:hAnsi="Calibri" w:cs="Arial"/>
                <w:i/>
              </w:rPr>
              <w:t xml:space="preserve">Ενδεικτικά και όχι περιοριστικά η αξιολόγηση του κριτηρίου αυτού </w:t>
            </w:r>
            <w:r w:rsidR="007855B2">
              <w:rPr>
                <w:rFonts w:ascii="Calibri" w:hAnsi="Calibri" w:cs="Arial"/>
                <w:i/>
              </w:rPr>
              <w:t xml:space="preserve">μπορεί να γίνει από την αρμόδια επιτροπή </w:t>
            </w:r>
            <w:r>
              <w:rPr>
                <w:rFonts w:ascii="Calibri" w:hAnsi="Calibri" w:cs="Arial"/>
                <w:i/>
              </w:rPr>
              <w:t>με κλιμάκωση της βαθμολογίας όπως παρακάτω:</w:t>
            </w:r>
            <w:r w:rsidR="007855B2">
              <w:rPr>
                <w:rFonts w:ascii="Calibri" w:hAnsi="Calibri" w:cs="Arial"/>
                <w:i/>
              </w:rPr>
              <w:t xml:space="preserve"> </w:t>
            </w:r>
          </w:p>
          <w:p w:rsidR="00382E3A" w:rsidRDefault="007855B2" w:rsidP="007855B2">
            <w:pPr>
              <w:tabs>
                <w:tab w:val="left" w:pos="2127"/>
              </w:tabs>
              <w:ind w:left="120"/>
              <w:jc w:val="both"/>
              <w:rPr>
                <w:rFonts w:ascii="Calibri" w:hAnsi="Calibri" w:cs="Arial"/>
              </w:rPr>
            </w:pPr>
            <w:r w:rsidRPr="007855B2">
              <w:rPr>
                <w:rFonts w:ascii="Calibri" w:hAnsi="Calibri" w:cs="Arial"/>
              </w:rPr>
              <w:t xml:space="preserve">α. Πληρότητα τεχνικής έκθεσης με </w:t>
            </w:r>
            <w:r>
              <w:rPr>
                <w:rFonts w:ascii="Calibri" w:hAnsi="Calibri" w:cs="Arial"/>
              </w:rPr>
              <w:t xml:space="preserve">σαφήνεια και </w:t>
            </w:r>
            <w:r w:rsidRPr="007855B2">
              <w:rPr>
                <w:rFonts w:ascii="Calibri" w:hAnsi="Calibri" w:cs="Arial"/>
              </w:rPr>
              <w:t>αναλυτική περιγραφή των εργασιών που θα εκτελε</w:t>
            </w:r>
            <w:r>
              <w:rPr>
                <w:rFonts w:ascii="Calibri" w:hAnsi="Calibri" w:cs="Arial"/>
              </w:rPr>
              <w:t>σ</w:t>
            </w:r>
            <w:r w:rsidRPr="007855B2">
              <w:rPr>
                <w:rFonts w:ascii="Calibri" w:hAnsi="Calibri" w:cs="Arial"/>
              </w:rPr>
              <w:t xml:space="preserve">τούν καθώς και ύπαρξη </w:t>
            </w:r>
            <w:r>
              <w:rPr>
                <w:rFonts w:ascii="Calibri" w:hAnsi="Calibri" w:cs="Arial"/>
              </w:rPr>
              <w:t xml:space="preserve">της </w:t>
            </w:r>
            <w:r w:rsidRPr="007855B2">
              <w:rPr>
                <w:rFonts w:ascii="Calibri" w:hAnsi="Calibri" w:cs="Arial"/>
              </w:rPr>
              <w:t>έκθεσης μηχανικού περί απαιτούμενων αδειών και εγκρίσεων</w:t>
            </w:r>
            <w:r>
              <w:rPr>
                <w:rFonts w:ascii="Calibri" w:hAnsi="Calibri" w:cs="Arial"/>
              </w:rPr>
              <w:t>, μέχρι 1</w:t>
            </w:r>
            <w:r w:rsidR="006F45D3">
              <w:rPr>
                <w:rFonts w:ascii="Calibri" w:hAnsi="Calibri" w:cs="Arial"/>
              </w:rPr>
              <w:t>3</w:t>
            </w:r>
            <w:r>
              <w:rPr>
                <w:rFonts w:ascii="Calibri" w:hAnsi="Calibri" w:cs="Arial"/>
              </w:rPr>
              <w:t xml:space="preserve"> μονάδες.</w:t>
            </w:r>
          </w:p>
          <w:p w:rsidR="007855B2" w:rsidRDefault="007855B2" w:rsidP="007855B2">
            <w:pPr>
              <w:tabs>
                <w:tab w:val="left" w:pos="2127"/>
              </w:tabs>
              <w:ind w:left="120"/>
              <w:jc w:val="both"/>
              <w:rPr>
                <w:rFonts w:ascii="Calibri" w:hAnsi="Calibri" w:cs="Arial"/>
              </w:rPr>
            </w:pPr>
            <w:r w:rsidRPr="007855B2">
              <w:rPr>
                <w:rFonts w:ascii="Calibri" w:hAnsi="Calibri" w:cs="Arial"/>
              </w:rPr>
              <w:t>β. Ύπαρξη τοπογραφικών διαγραμμάτων (όψεις, κατόψεις, τομές, 3D απεικόνιση, κ.λπ) - φυλλάδια απεικόνισης εξοπλισμού που θα τοποθετηθεί - λοιπά επιβοηθητικά στοιχεία που καθιστούν την πρόταση κατανοητή, σαφή και ρεαλιστική</w:t>
            </w:r>
            <w:r>
              <w:rPr>
                <w:rFonts w:ascii="Calibri" w:hAnsi="Calibri" w:cs="Arial"/>
              </w:rPr>
              <w:t>, μέχρι 1</w:t>
            </w:r>
            <w:r w:rsidR="006F45D3">
              <w:rPr>
                <w:rFonts w:ascii="Calibri" w:hAnsi="Calibri" w:cs="Arial"/>
              </w:rPr>
              <w:t>3</w:t>
            </w:r>
            <w:r>
              <w:rPr>
                <w:rFonts w:ascii="Calibri" w:hAnsi="Calibri" w:cs="Arial"/>
              </w:rPr>
              <w:t xml:space="preserve"> μονάδες.</w:t>
            </w:r>
          </w:p>
          <w:p w:rsidR="007855B2" w:rsidRPr="00835636" w:rsidRDefault="007855B2" w:rsidP="006F45D3">
            <w:pPr>
              <w:tabs>
                <w:tab w:val="left" w:pos="2127"/>
              </w:tabs>
              <w:spacing w:after="120"/>
              <w:ind w:left="119"/>
              <w:jc w:val="both"/>
              <w:rPr>
                <w:rFonts w:ascii="Calibri" w:hAnsi="Calibri" w:cs="Arial"/>
              </w:rPr>
            </w:pPr>
            <w:r w:rsidRPr="007855B2">
              <w:rPr>
                <w:rFonts w:ascii="Calibri" w:hAnsi="Calibri" w:cs="Arial"/>
              </w:rPr>
              <w:t>γ. Αναλυτικός Π/Υ ανά είδος εργασίας με περιγραφή του είδους των εργασιών - τιμή μονάδος κ.λ.π.</w:t>
            </w:r>
            <w:r>
              <w:rPr>
                <w:rFonts w:ascii="Calibri" w:hAnsi="Calibri" w:cs="Arial"/>
              </w:rPr>
              <w:t>, μέχρι 1</w:t>
            </w:r>
            <w:r w:rsidR="006F45D3">
              <w:rPr>
                <w:rFonts w:ascii="Calibri" w:hAnsi="Calibri" w:cs="Arial"/>
              </w:rPr>
              <w:t>3</w:t>
            </w:r>
            <w:r>
              <w:rPr>
                <w:rFonts w:ascii="Calibri" w:hAnsi="Calibri" w:cs="Arial"/>
              </w:rPr>
              <w:t xml:space="preserve"> μονάδες</w:t>
            </w:r>
            <w:r w:rsidR="006F45D3">
              <w:rPr>
                <w:rFonts w:ascii="Calibri" w:hAnsi="Calibri" w:cs="Arial"/>
              </w:rPr>
              <w:t>.</w:t>
            </w:r>
          </w:p>
        </w:tc>
      </w:tr>
      <w:tr w:rsidR="00382E3A" w:rsidRPr="00835636" w:rsidTr="00B50E38">
        <w:trPr>
          <w:trHeight w:val="637"/>
          <w:jc w:val="center"/>
        </w:trPr>
        <w:tc>
          <w:tcPr>
            <w:tcW w:w="675" w:type="dxa"/>
          </w:tcPr>
          <w:p w:rsidR="00382E3A" w:rsidRPr="002E392F" w:rsidRDefault="002A71A8" w:rsidP="008B2590">
            <w:pPr>
              <w:tabs>
                <w:tab w:val="left" w:pos="1701"/>
              </w:tabs>
              <w:jc w:val="center"/>
              <w:rPr>
                <w:rFonts w:ascii="Calibri" w:hAnsi="Calibri" w:cs="Arial"/>
                <w:b/>
              </w:rPr>
            </w:pPr>
            <w:r>
              <w:rPr>
                <w:rFonts w:ascii="Calibri" w:hAnsi="Calibri" w:cs="Arial"/>
                <w:b/>
              </w:rPr>
              <w:t>Β.2.</w:t>
            </w:r>
            <w:r w:rsidR="00382E3A" w:rsidRPr="002E392F">
              <w:rPr>
                <w:rFonts w:ascii="Calibri" w:hAnsi="Calibri" w:cs="Arial"/>
                <w:b/>
              </w:rPr>
              <w:t>2.</w:t>
            </w:r>
          </w:p>
        </w:tc>
        <w:tc>
          <w:tcPr>
            <w:tcW w:w="4570" w:type="dxa"/>
          </w:tcPr>
          <w:p w:rsidR="006F45D3" w:rsidRPr="00097CC5" w:rsidRDefault="00382E3A" w:rsidP="006F45D3">
            <w:pPr>
              <w:tabs>
                <w:tab w:val="left" w:pos="1701"/>
              </w:tabs>
              <w:jc w:val="both"/>
              <w:rPr>
                <w:rFonts w:ascii="Calibri" w:hAnsi="Calibri" w:cs="Arial"/>
                <w:vertAlign w:val="superscript"/>
              </w:rPr>
            </w:pPr>
            <w:r w:rsidRPr="00097CC5">
              <w:rPr>
                <w:rFonts w:ascii="Calibri" w:hAnsi="Calibri" w:cs="Arial"/>
              </w:rPr>
              <w:t xml:space="preserve">Αναλυτικός </w:t>
            </w:r>
            <w:r w:rsidRPr="00097CC5">
              <w:rPr>
                <w:rFonts w:ascii="Calibri" w:hAnsi="Calibri" w:cs="Arial"/>
                <w:b/>
                <w:bCs/>
                <w:u w:val="single"/>
              </w:rPr>
              <w:t>προϋπολογισμός</w:t>
            </w:r>
            <w:r w:rsidRPr="00097CC5">
              <w:rPr>
                <w:rFonts w:ascii="Calibri" w:hAnsi="Calibri" w:cs="Arial"/>
              </w:rPr>
              <w:t xml:space="preserve"> </w:t>
            </w:r>
            <w:r w:rsidR="002A71A8">
              <w:rPr>
                <w:rFonts w:ascii="Calibri" w:hAnsi="Calibri" w:cs="Arial"/>
              </w:rPr>
              <w:t>(παρ. 1α, άρθρο 10</w:t>
            </w:r>
            <w:r w:rsidR="002A71A8" w:rsidRPr="006F45D3">
              <w:rPr>
                <w:rFonts w:ascii="Calibri" w:hAnsi="Calibri" w:cs="Arial"/>
                <w:vertAlign w:val="superscript"/>
              </w:rPr>
              <w:t>ο</w:t>
            </w:r>
            <w:r w:rsidR="002A71A8">
              <w:rPr>
                <w:rFonts w:ascii="Calibri" w:hAnsi="Calibri" w:cs="Arial"/>
              </w:rPr>
              <w:t xml:space="preserve">) </w:t>
            </w:r>
            <w:r w:rsidRPr="00097CC5">
              <w:rPr>
                <w:rFonts w:ascii="Calibri" w:hAnsi="Calibri" w:cs="Arial"/>
              </w:rPr>
              <w:t xml:space="preserve">κόστους </w:t>
            </w:r>
            <w:r w:rsidR="002A71A8">
              <w:rPr>
                <w:rFonts w:ascii="Calibri" w:hAnsi="Calibri" w:cs="Arial"/>
              </w:rPr>
              <w:t xml:space="preserve">των </w:t>
            </w:r>
            <w:r w:rsidRPr="00097CC5">
              <w:rPr>
                <w:rFonts w:ascii="Calibri" w:hAnsi="Calibri" w:cs="Arial"/>
              </w:rPr>
              <w:t xml:space="preserve">εργασιών </w:t>
            </w:r>
            <w:r w:rsidR="002A71A8">
              <w:rPr>
                <w:rFonts w:ascii="Calibri" w:hAnsi="Calibri" w:cs="Arial"/>
              </w:rPr>
              <w:t>που θα εκτελεστούν</w:t>
            </w:r>
          </w:p>
          <w:p w:rsidR="00382E3A" w:rsidRPr="00097CC5" w:rsidRDefault="00382E3A" w:rsidP="008B2590">
            <w:pPr>
              <w:tabs>
                <w:tab w:val="left" w:pos="1701"/>
              </w:tabs>
              <w:jc w:val="both"/>
              <w:rPr>
                <w:rFonts w:ascii="Calibri" w:hAnsi="Calibri" w:cs="Arial"/>
                <w:vertAlign w:val="superscript"/>
              </w:rPr>
            </w:pPr>
          </w:p>
        </w:tc>
        <w:tc>
          <w:tcPr>
            <w:tcW w:w="8232" w:type="dxa"/>
          </w:tcPr>
          <w:p w:rsidR="00382E3A" w:rsidRDefault="00382E3A" w:rsidP="006F45D3">
            <w:pPr>
              <w:tabs>
                <w:tab w:val="left" w:pos="1701"/>
              </w:tabs>
              <w:jc w:val="both"/>
              <w:rPr>
                <w:rFonts w:ascii="Calibri" w:hAnsi="Calibri" w:cs="Arial"/>
                <w:bCs/>
                <w:i/>
              </w:rPr>
            </w:pPr>
            <w:r w:rsidRPr="00835636">
              <w:rPr>
                <w:rFonts w:ascii="Calibri" w:hAnsi="Calibri" w:cs="Arial"/>
                <w:i/>
              </w:rPr>
              <w:t xml:space="preserve">Βαθμολογία </w:t>
            </w:r>
            <w:r>
              <w:rPr>
                <w:rFonts w:ascii="Calibri" w:hAnsi="Calibri" w:cs="Arial"/>
                <w:i/>
              </w:rPr>
              <w:t xml:space="preserve">ίση </w:t>
            </w:r>
            <w:r w:rsidRPr="00835636">
              <w:rPr>
                <w:rFonts w:ascii="Calibri" w:hAnsi="Calibri" w:cs="Arial"/>
                <w:i/>
              </w:rPr>
              <w:t xml:space="preserve">με το πηλίκο του συνολικού </w:t>
            </w:r>
            <w:r>
              <w:rPr>
                <w:rFonts w:ascii="Calibri" w:hAnsi="Calibri" w:cs="Arial"/>
                <w:i/>
              </w:rPr>
              <w:t xml:space="preserve">δηλωθέντος </w:t>
            </w:r>
            <w:r w:rsidRPr="00835636">
              <w:rPr>
                <w:rFonts w:ascii="Calibri" w:hAnsi="Calibri" w:cs="Arial"/>
                <w:i/>
              </w:rPr>
              <w:t xml:space="preserve">Π/Υ δια του </w:t>
            </w:r>
            <w:r w:rsidR="006F45D3">
              <w:rPr>
                <w:rFonts w:ascii="Calibri" w:hAnsi="Calibri" w:cs="Arial"/>
                <w:i/>
              </w:rPr>
              <w:t>5.000</w:t>
            </w:r>
            <w:r w:rsidRPr="00835636">
              <w:rPr>
                <w:rFonts w:ascii="Calibri" w:hAnsi="Calibri" w:cs="Arial"/>
                <w:i/>
              </w:rPr>
              <w:t xml:space="preserve">, με μέγιστο όριο βαθμολογίας τις </w:t>
            </w:r>
            <w:r w:rsidR="006F45D3">
              <w:rPr>
                <w:rFonts w:ascii="Calibri" w:hAnsi="Calibri" w:cs="Arial"/>
                <w:b/>
                <w:bCs/>
                <w:i/>
              </w:rPr>
              <w:t>30</w:t>
            </w:r>
            <w:r w:rsidRPr="00DC0EDB">
              <w:rPr>
                <w:rFonts w:ascii="Calibri" w:hAnsi="Calibri" w:cs="Arial"/>
                <w:b/>
                <w:bCs/>
                <w:i/>
              </w:rPr>
              <w:t xml:space="preserve"> </w:t>
            </w:r>
            <w:r w:rsidRPr="00DA79EC">
              <w:rPr>
                <w:rFonts w:ascii="Calibri" w:hAnsi="Calibri" w:cs="Arial"/>
                <w:b/>
                <w:bCs/>
                <w:i/>
              </w:rPr>
              <w:t>μονάδες</w:t>
            </w:r>
            <w:r w:rsidR="006F45D3">
              <w:rPr>
                <w:rFonts w:ascii="Calibri" w:hAnsi="Calibri" w:cs="Arial"/>
                <w:b/>
                <w:bCs/>
                <w:i/>
              </w:rPr>
              <w:t xml:space="preserve"> </w:t>
            </w:r>
            <w:r w:rsidR="006F45D3" w:rsidRPr="006F45D3">
              <w:rPr>
                <w:rFonts w:ascii="Calibri" w:hAnsi="Calibri" w:cs="Arial"/>
                <w:bCs/>
                <w:i/>
              </w:rPr>
              <w:t>σύμφωνα με τον</w:t>
            </w:r>
            <w:r w:rsidR="006F45D3">
              <w:rPr>
                <w:rFonts w:ascii="Calibri" w:hAnsi="Calibri" w:cs="Arial"/>
                <w:bCs/>
                <w:i/>
              </w:rPr>
              <w:t xml:space="preserve"> ε</w:t>
            </w:r>
            <w:r w:rsidR="006F45D3" w:rsidRPr="006F45D3">
              <w:rPr>
                <w:rFonts w:ascii="Calibri" w:hAnsi="Calibri" w:cs="Arial"/>
                <w:bCs/>
                <w:i/>
              </w:rPr>
              <w:t>πισυναπτόμενο πίνακα</w:t>
            </w:r>
            <w:r w:rsidR="006F45D3">
              <w:rPr>
                <w:rFonts w:ascii="Calibri" w:hAnsi="Calibri" w:cs="Arial"/>
                <w:bCs/>
                <w:i/>
              </w:rPr>
              <w:t>.</w:t>
            </w:r>
          </w:p>
          <w:p w:rsidR="006F45D3" w:rsidRPr="006F45D3" w:rsidRDefault="006F45D3" w:rsidP="006F45D3">
            <w:pPr>
              <w:tabs>
                <w:tab w:val="left" w:pos="1701"/>
              </w:tabs>
              <w:spacing w:after="120"/>
              <w:jc w:val="both"/>
              <w:rPr>
                <w:rFonts w:ascii="Calibri" w:hAnsi="Calibri" w:cs="Arial"/>
                <w:bCs/>
                <w:i/>
              </w:rPr>
            </w:pPr>
            <w:r w:rsidRPr="006F45D3">
              <w:rPr>
                <w:rFonts w:ascii="Calibri" w:hAnsi="Calibri" w:cs="Arial"/>
                <w:bCs/>
                <w:i/>
              </w:rPr>
              <w:t>Το ποσό του προϋπολογισμού των εργασιών-προμηθειών- που θα εκτελεστούν για την διαμόρφωση – τροποποίηση – ανακαίνιση – διαρρύθμιση του εσωτερικού ή/και εξωτερικού χώρου του μισθίου δεν μπορεί να είναι μικρότερο των 50.000€ επί ποινή αποκλεισμού</w:t>
            </w:r>
            <w:r>
              <w:rPr>
                <w:rFonts w:ascii="Calibri" w:hAnsi="Calibri" w:cs="Arial"/>
                <w:bCs/>
                <w:i/>
              </w:rPr>
              <w:t>.</w:t>
            </w:r>
          </w:p>
        </w:tc>
      </w:tr>
      <w:tr w:rsidR="00382E3A" w:rsidRPr="00835636" w:rsidTr="002A71A8">
        <w:trPr>
          <w:trHeight w:val="4189"/>
          <w:jc w:val="center"/>
        </w:trPr>
        <w:tc>
          <w:tcPr>
            <w:tcW w:w="675" w:type="dxa"/>
          </w:tcPr>
          <w:p w:rsidR="00382E3A" w:rsidRPr="002E392F" w:rsidRDefault="002A71A8" w:rsidP="008B2590">
            <w:pPr>
              <w:tabs>
                <w:tab w:val="left" w:pos="1701"/>
              </w:tabs>
              <w:jc w:val="center"/>
              <w:rPr>
                <w:rFonts w:ascii="Calibri" w:hAnsi="Calibri" w:cs="Arial"/>
                <w:b/>
              </w:rPr>
            </w:pPr>
            <w:r>
              <w:rPr>
                <w:rFonts w:ascii="Calibri" w:hAnsi="Calibri" w:cs="Arial"/>
                <w:b/>
              </w:rPr>
              <w:t>Β.2.</w:t>
            </w:r>
            <w:r w:rsidR="00E54DDE">
              <w:rPr>
                <w:rFonts w:ascii="Calibri" w:hAnsi="Calibri" w:cs="Arial"/>
                <w:b/>
              </w:rPr>
              <w:t>3</w:t>
            </w:r>
            <w:r w:rsidR="00382E3A" w:rsidRPr="002E392F">
              <w:rPr>
                <w:rFonts w:ascii="Calibri" w:hAnsi="Calibri" w:cs="Arial"/>
                <w:b/>
              </w:rPr>
              <w:t>.</w:t>
            </w:r>
          </w:p>
        </w:tc>
        <w:tc>
          <w:tcPr>
            <w:tcW w:w="4570" w:type="dxa"/>
          </w:tcPr>
          <w:p w:rsidR="00382E3A" w:rsidRPr="00097CC5" w:rsidRDefault="00382E3A" w:rsidP="00963EC0">
            <w:pPr>
              <w:tabs>
                <w:tab w:val="left" w:pos="1701"/>
              </w:tabs>
              <w:spacing w:after="120"/>
              <w:jc w:val="both"/>
              <w:rPr>
                <w:rFonts w:ascii="Calibri" w:hAnsi="Calibri" w:cs="Arial"/>
              </w:rPr>
            </w:pPr>
            <w:r w:rsidRPr="00097CC5">
              <w:rPr>
                <w:rFonts w:ascii="Calibri" w:hAnsi="Calibri" w:cs="Arial"/>
              </w:rPr>
              <w:t xml:space="preserve">Αναλυτικό </w:t>
            </w:r>
            <w:r w:rsidRPr="00097CC5">
              <w:rPr>
                <w:rFonts w:ascii="Calibri" w:hAnsi="Calibri" w:cs="Arial"/>
                <w:b/>
                <w:bCs/>
                <w:u w:val="single"/>
              </w:rPr>
              <w:t>χρονοδιάγραμμα</w:t>
            </w:r>
            <w:r w:rsidRPr="00097CC5">
              <w:rPr>
                <w:rFonts w:ascii="Calibri" w:hAnsi="Calibri" w:cs="Arial"/>
              </w:rPr>
              <w:t xml:space="preserve"> </w:t>
            </w:r>
            <w:r w:rsidR="002A71A8">
              <w:rPr>
                <w:rFonts w:ascii="Calibri" w:hAnsi="Calibri" w:cs="Arial"/>
              </w:rPr>
              <w:t>(παρ. 1α, άρθρο 10</w:t>
            </w:r>
            <w:r w:rsidR="002A71A8" w:rsidRPr="006F45D3">
              <w:rPr>
                <w:rFonts w:ascii="Calibri" w:hAnsi="Calibri" w:cs="Arial"/>
                <w:vertAlign w:val="superscript"/>
              </w:rPr>
              <w:t>ο</w:t>
            </w:r>
            <w:r w:rsidR="002A71A8">
              <w:rPr>
                <w:rFonts w:ascii="Calibri" w:hAnsi="Calibri" w:cs="Arial"/>
              </w:rPr>
              <w:t xml:space="preserve">) </w:t>
            </w:r>
            <w:r w:rsidRPr="00097CC5">
              <w:rPr>
                <w:rFonts w:ascii="Calibri" w:hAnsi="Calibri" w:cs="Arial"/>
              </w:rPr>
              <w:t>υλοποίησης σχεδίου αξιοποίησης.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214"/>
            </w:tblGrid>
            <w:tr w:rsidR="003F5DBD" w:rsidRPr="00097CC5" w:rsidTr="006F45D3">
              <w:trPr>
                <w:trHeight w:val="438"/>
                <w:jc w:val="center"/>
              </w:trPr>
              <w:tc>
                <w:tcPr>
                  <w:tcW w:w="3126" w:type="dxa"/>
                  <w:tcBorders>
                    <w:top w:val="single" w:sz="4" w:space="0" w:color="auto"/>
                    <w:left w:val="single" w:sz="4" w:space="0" w:color="auto"/>
                  </w:tcBorders>
                  <w:vAlign w:val="center"/>
                </w:tcPr>
                <w:p w:rsidR="00EF13CD" w:rsidRPr="00097CC5" w:rsidRDefault="00C04248" w:rsidP="008B2590">
                  <w:pPr>
                    <w:tabs>
                      <w:tab w:val="left" w:pos="1701"/>
                    </w:tabs>
                    <w:jc w:val="center"/>
                    <w:rPr>
                      <w:rFonts w:ascii="Calibri" w:hAnsi="Calibri" w:cs="Arial"/>
                      <w:b/>
                      <w:bCs/>
                      <w:iCs/>
                    </w:rPr>
                  </w:pPr>
                  <w:r w:rsidRPr="00097CC5">
                    <w:rPr>
                      <w:rFonts w:ascii="Calibri" w:hAnsi="Calibri" w:cs="Arial"/>
                      <w:b/>
                      <w:bCs/>
                      <w:iCs/>
                    </w:rPr>
                    <w:t xml:space="preserve">Ημερολογιακές ημέρες </w:t>
                  </w:r>
                  <w:r w:rsidR="003F5DBD" w:rsidRPr="00097CC5">
                    <w:rPr>
                      <w:rFonts w:ascii="Calibri" w:hAnsi="Calibri" w:cs="Arial"/>
                      <w:b/>
                      <w:bCs/>
                      <w:iCs/>
                    </w:rPr>
                    <w:t xml:space="preserve">υλοποίησης </w:t>
                  </w:r>
                  <w:r w:rsidR="00EF13CD" w:rsidRPr="00097CC5">
                    <w:rPr>
                      <w:rFonts w:ascii="Calibri" w:hAnsi="Calibri" w:cs="Arial"/>
                      <w:b/>
                      <w:bCs/>
                      <w:iCs/>
                    </w:rPr>
                    <w:t xml:space="preserve">σύμφωνα με το πρωτόκολλο εγκατάστασης </w:t>
                  </w:r>
                </w:p>
                <w:p w:rsidR="003F5DBD" w:rsidRPr="00097CC5" w:rsidRDefault="00EF13CD" w:rsidP="008B2590">
                  <w:pPr>
                    <w:tabs>
                      <w:tab w:val="left" w:pos="1701"/>
                    </w:tabs>
                    <w:jc w:val="center"/>
                    <w:rPr>
                      <w:rFonts w:ascii="Calibri" w:hAnsi="Calibri" w:cs="Arial"/>
                      <w:b/>
                      <w:bCs/>
                      <w:iCs/>
                    </w:rPr>
                  </w:pPr>
                  <w:r w:rsidRPr="00097CC5">
                    <w:rPr>
                      <w:rFonts w:ascii="Calibri" w:hAnsi="Calibri" w:cs="Arial"/>
                      <w:b/>
                      <w:bCs/>
                      <w:iCs/>
                    </w:rPr>
                    <w:t>(άρθρο 5</w:t>
                  </w:r>
                  <w:r w:rsidRPr="00097CC5">
                    <w:rPr>
                      <w:rFonts w:ascii="Calibri" w:hAnsi="Calibri" w:cs="Arial"/>
                      <w:b/>
                      <w:bCs/>
                      <w:iCs/>
                      <w:vertAlign w:val="superscript"/>
                    </w:rPr>
                    <w:t>ο</w:t>
                  </w:r>
                  <w:r w:rsidRPr="00097CC5">
                    <w:rPr>
                      <w:rFonts w:ascii="Calibri" w:hAnsi="Calibri" w:cs="Arial"/>
                      <w:b/>
                      <w:bCs/>
                      <w:iCs/>
                    </w:rPr>
                    <w:t>)</w:t>
                  </w:r>
                </w:p>
              </w:tc>
              <w:tc>
                <w:tcPr>
                  <w:tcW w:w="1218" w:type="dxa"/>
                  <w:tcBorders>
                    <w:top w:val="single" w:sz="4" w:space="0" w:color="auto"/>
                  </w:tcBorders>
                  <w:vAlign w:val="center"/>
                </w:tcPr>
                <w:p w:rsidR="00EF13CD" w:rsidRPr="00097CC5" w:rsidRDefault="003F5DBD" w:rsidP="008B2590">
                  <w:pPr>
                    <w:tabs>
                      <w:tab w:val="left" w:pos="1701"/>
                    </w:tabs>
                    <w:jc w:val="center"/>
                    <w:rPr>
                      <w:rFonts w:ascii="Calibri" w:hAnsi="Calibri" w:cs="Arial"/>
                      <w:b/>
                      <w:bCs/>
                      <w:iCs/>
                    </w:rPr>
                  </w:pPr>
                  <w:r w:rsidRPr="00097CC5">
                    <w:rPr>
                      <w:rFonts w:ascii="Calibri" w:hAnsi="Calibri" w:cs="Arial"/>
                      <w:b/>
                      <w:bCs/>
                      <w:iCs/>
                    </w:rPr>
                    <w:t>Βαθμο</w:t>
                  </w:r>
                  <w:r w:rsidR="00EF13CD" w:rsidRPr="00097CC5">
                    <w:rPr>
                      <w:rFonts w:ascii="Calibri" w:hAnsi="Calibri" w:cs="Arial"/>
                      <w:b/>
                      <w:bCs/>
                      <w:iCs/>
                    </w:rPr>
                    <w:t>-</w:t>
                  </w:r>
                </w:p>
                <w:p w:rsidR="003F5DBD" w:rsidRPr="00097CC5" w:rsidRDefault="003F5DBD" w:rsidP="008B2590">
                  <w:pPr>
                    <w:tabs>
                      <w:tab w:val="left" w:pos="1701"/>
                    </w:tabs>
                    <w:jc w:val="center"/>
                    <w:rPr>
                      <w:rFonts w:ascii="Calibri" w:hAnsi="Calibri" w:cs="Arial"/>
                      <w:b/>
                      <w:bCs/>
                      <w:iCs/>
                    </w:rPr>
                  </w:pPr>
                  <w:r w:rsidRPr="00097CC5">
                    <w:rPr>
                      <w:rFonts w:ascii="Calibri" w:hAnsi="Calibri" w:cs="Arial"/>
                      <w:b/>
                      <w:bCs/>
                      <w:iCs/>
                    </w:rPr>
                    <w:t>λογία</w:t>
                  </w:r>
                </w:p>
              </w:tc>
            </w:tr>
            <w:tr w:rsidR="003F5DBD" w:rsidRPr="00097CC5" w:rsidTr="006F45D3">
              <w:trPr>
                <w:jc w:val="center"/>
              </w:trPr>
              <w:tc>
                <w:tcPr>
                  <w:tcW w:w="3126" w:type="dxa"/>
                </w:tcPr>
                <w:p w:rsidR="003F5DBD" w:rsidRPr="00097CC5" w:rsidRDefault="00C04248" w:rsidP="008B2590">
                  <w:pPr>
                    <w:tabs>
                      <w:tab w:val="left" w:pos="1701"/>
                    </w:tabs>
                    <w:jc w:val="center"/>
                    <w:rPr>
                      <w:rFonts w:ascii="Calibri" w:hAnsi="Calibri" w:cs="Arial"/>
                      <w:iCs/>
                    </w:rPr>
                  </w:pPr>
                  <w:r w:rsidRPr="00097CC5">
                    <w:rPr>
                      <w:rFonts w:ascii="Calibri" w:hAnsi="Calibri" w:cs="Arial"/>
                      <w:iCs/>
                    </w:rPr>
                    <w:t>έως 60</w:t>
                  </w:r>
                  <w:r w:rsidR="00EF13CD" w:rsidRPr="00097CC5">
                    <w:rPr>
                      <w:rFonts w:ascii="Calibri" w:hAnsi="Calibri" w:cs="Arial"/>
                      <w:iCs/>
                    </w:rPr>
                    <w:t xml:space="preserve"> ημέρες</w:t>
                  </w:r>
                </w:p>
              </w:tc>
              <w:tc>
                <w:tcPr>
                  <w:tcW w:w="1218" w:type="dxa"/>
                  <w:vAlign w:val="center"/>
                </w:tcPr>
                <w:p w:rsidR="003F5DBD" w:rsidRPr="00097CC5" w:rsidRDefault="006F45D3" w:rsidP="008B2590">
                  <w:pPr>
                    <w:tabs>
                      <w:tab w:val="left" w:pos="1701"/>
                    </w:tabs>
                    <w:jc w:val="center"/>
                    <w:rPr>
                      <w:rFonts w:ascii="Calibri" w:hAnsi="Calibri" w:cs="Arial"/>
                      <w:iCs/>
                    </w:rPr>
                  </w:pPr>
                  <w:r>
                    <w:rPr>
                      <w:rFonts w:ascii="Calibri" w:hAnsi="Calibri" w:cs="Arial"/>
                      <w:iCs/>
                    </w:rPr>
                    <w:t>11</w:t>
                  </w:r>
                </w:p>
              </w:tc>
            </w:tr>
            <w:tr w:rsidR="003F5DBD" w:rsidRPr="00097CC5" w:rsidTr="006F45D3">
              <w:trPr>
                <w:jc w:val="center"/>
              </w:trPr>
              <w:tc>
                <w:tcPr>
                  <w:tcW w:w="3126" w:type="dxa"/>
                </w:tcPr>
                <w:p w:rsidR="003F5DBD" w:rsidRPr="00097CC5" w:rsidRDefault="00C04248" w:rsidP="008B2590">
                  <w:pPr>
                    <w:tabs>
                      <w:tab w:val="left" w:pos="1701"/>
                    </w:tabs>
                    <w:jc w:val="center"/>
                    <w:rPr>
                      <w:rFonts w:ascii="Calibri" w:hAnsi="Calibri" w:cs="Arial"/>
                      <w:iCs/>
                    </w:rPr>
                  </w:pPr>
                  <w:r w:rsidRPr="00097CC5">
                    <w:rPr>
                      <w:rFonts w:ascii="Calibri" w:hAnsi="Calibri" w:cs="Arial"/>
                      <w:iCs/>
                    </w:rPr>
                    <w:t>από 61 έως 90</w:t>
                  </w:r>
                  <w:r w:rsidR="00EF13CD" w:rsidRPr="00097CC5">
                    <w:rPr>
                      <w:rFonts w:ascii="Calibri" w:hAnsi="Calibri" w:cs="Arial"/>
                      <w:iCs/>
                    </w:rPr>
                    <w:t xml:space="preserve"> ημέρες</w:t>
                  </w:r>
                </w:p>
              </w:tc>
              <w:tc>
                <w:tcPr>
                  <w:tcW w:w="1218" w:type="dxa"/>
                  <w:vAlign w:val="center"/>
                </w:tcPr>
                <w:p w:rsidR="003F5DBD" w:rsidRPr="00097CC5" w:rsidRDefault="006F45D3" w:rsidP="008B2590">
                  <w:pPr>
                    <w:tabs>
                      <w:tab w:val="left" w:pos="1701"/>
                    </w:tabs>
                    <w:jc w:val="center"/>
                    <w:rPr>
                      <w:rFonts w:ascii="Calibri" w:hAnsi="Calibri" w:cs="Arial"/>
                      <w:iCs/>
                    </w:rPr>
                  </w:pPr>
                  <w:r>
                    <w:rPr>
                      <w:rFonts w:ascii="Calibri" w:hAnsi="Calibri" w:cs="Arial"/>
                      <w:iCs/>
                    </w:rPr>
                    <w:t>9</w:t>
                  </w:r>
                </w:p>
              </w:tc>
            </w:tr>
            <w:tr w:rsidR="003F5DBD" w:rsidRPr="00097CC5" w:rsidTr="006F45D3">
              <w:trPr>
                <w:jc w:val="center"/>
              </w:trPr>
              <w:tc>
                <w:tcPr>
                  <w:tcW w:w="3126" w:type="dxa"/>
                </w:tcPr>
                <w:p w:rsidR="003F5DBD" w:rsidRPr="00097CC5" w:rsidRDefault="00C04248" w:rsidP="006E488F">
                  <w:pPr>
                    <w:tabs>
                      <w:tab w:val="left" w:pos="1701"/>
                    </w:tabs>
                    <w:jc w:val="center"/>
                    <w:rPr>
                      <w:rFonts w:ascii="Calibri" w:hAnsi="Calibri" w:cs="Arial"/>
                      <w:iCs/>
                    </w:rPr>
                  </w:pPr>
                  <w:r w:rsidRPr="00097CC5">
                    <w:rPr>
                      <w:rFonts w:ascii="Calibri" w:hAnsi="Calibri" w:cs="Arial"/>
                      <w:iCs/>
                    </w:rPr>
                    <w:t>από 91 έως 120</w:t>
                  </w:r>
                  <w:r w:rsidR="00EF13CD" w:rsidRPr="00097CC5">
                    <w:rPr>
                      <w:rFonts w:ascii="Calibri" w:hAnsi="Calibri" w:cs="Arial"/>
                      <w:iCs/>
                    </w:rPr>
                    <w:t xml:space="preserve"> ημέρες</w:t>
                  </w:r>
                </w:p>
              </w:tc>
              <w:tc>
                <w:tcPr>
                  <w:tcW w:w="1218" w:type="dxa"/>
                  <w:vAlign w:val="center"/>
                </w:tcPr>
                <w:p w:rsidR="003F5DBD" w:rsidRPr="00097CC5" w:rsidRDefault="006F45D3" w:rsidP="008B2590">
                  <w:pPr>
                    <w:tabs>
                      <w:tab w:val="left" w:pos="1701"/>
                    </w:tabs>
                    <w:jc w:val="center"/>
                    <w:rPr>
                      <w:rFonts w:ascii="Calibri" w:hAnsi="Calibri" w:cs="Arial"/>
                      <w:iCs/>
                    </w:rPr>
                  </w:pPr>
                  <w:r>
                    <w:rPr>
                      <w:rFonts w:ascii="Calibri" w:hAnsi="Calibri" w:cs="Arial"/>
                      <w:iCs/>
                    </w:rPr>
                    <w:t>7</w:t>
                  </w:r>
                </w:p>
              </w:tc>
            </w:tr>
            <w:tr w:rsidR="003F5DBD" w:rsidRPr="00097CC5" w:rsidTr="006F45D3">
              <w:trPr>
                <w:jc w:val="center"/>
              </w:trPr>
              <w:tc>
                <w:tcPr>
                  <w:tcW w:w="3126" w:type="dxa"/>
                </w:tcPr>
                <w:p w:rsidR="003F5DBD" w:rsidRPr="00097CC5" w:rsidRDefault="00C04248" w:rsidP="003F5DBD">
                  <w:pPr>
                    <w:tabs>
                      <w:tab w:val="left" w:pos="1701"/>
                    </w:tabs>
                    <w:jc w:val="center"/>
                    <w:rPr>
                      <w:rFonts w:ascii="Calibri" w:hAnsi="Calibri" w:cs="Arial"/>
                      <w:iCs/>
                    </w:rPr>
                  </w:pPr>
                  <w:r w:rsidRPr="00097CC5">
                    <w:rPr>
                      <w:rFonts w:ascii="Calibri" w:hAnsi="Calibri" w:cs="Arial"/>
                      <w:iCs/>
                    </w:rPr>
                    <w:t>από 121 έως 210</w:t>
                  </w:r>
                  <w:r w:rsidR="00EF13CD" w:rsidRPr="00097CC5">
                    <w:rPr>
                      <w:rFonts w:ascii="Calibri" w:hAnsi="Calibri" w:cs="Arial"/>
                      <w:iCs/>
                    </w:rPr>
                    <w:t xml:space="preserve"> ημέρες</w:t>
                  </w:r>
                </w:p>
              </w:tc>
              <w:tc>
                <w:tcPr>
                  <w:tcW w:w="1218" w:type="dxa"/>
                  <w:vAlign w:val="center"/>
                </w:tcPr>
                <w:p w:rsidR="003F5DBD" w:rsidRPr="00097CC5" w:rsidRDefault="006F45D3" w:rsidP="003F5DBD">
                  <w:pPr>
                    <w:tabs>
                      <w:tab w:val="left" w:pos="1701"/>
                    </w:tabs>
                    <w:jc w:val="center"/>
                    <w:rPr>
                      <w:rFonts w:ascii="Calibri" w:hAnsi="Calibri" w:cs="Arial"/>
                      <w:iCs/>
                    </w:rPr>
                  </w:pPr>
                  <w:r>
                    <w:rPr>
                      <w:rFonts w:ascii="Calibri" w:hAnsi="Calibri" w:cs="Arial"/>
                      <w:iCs/>
                    </w:rPr>
                    <w:t>5</w:t>
                  </w:r>
                </w:p>
              </w:tc>
            </w:tr>
            <w:tr w:rsidR="003F5DBD" w:rsidRPr="00097CC5" w:rsidTr="006F45D3">
              <w:trPr>
                <w:jc w:val="center"/>
              </w:trPr>
              <w:tc>
                <w:tcPr>
                  <w:tcW w:w="3126" w:type="dxa"/>
                </w:tcPr>
                <w:p w:rsidR="003F5DBD" w:rsidRPr="00097CC5" w:rsidRDefault="00C04248" w:rsidP="003F5DBD">
                  <w:pPr>
                    <w:tabs>
                      <w:tab w:val="left" w:pos="1701"/>
                    </w:tabs>
                    <w:jc w:val="center"/>
                    <w:rPr>
                      <w:rFonts w:ascii="Calibri" w:hAnsi="Calibri" w:cs="Arial"/>
                      <w:iCs/>
                    </w:rPr>
                  </w:pPr>
                  <w:r w:rsidRPr="00097CC5">
                    <w:rPr>
                      <w:rFonts w:ascii="Calibri" w:hAnsi="Calibri" w:cs="Arial"/>
                      <w:iCs/>
                    </w:rPr>
                    <w:t>από 211 έως 300</w:t>
                  </w:r>
                  <w:r w:rsidR="00EF13CD" w:rsidRPr="00097CC5">
                    <w:rPr>
                      <w:rFonts w:ascii="Calibri" w:hAnsi="Calibri" w:cs="Arial"/>
                      <w:iCs/>
                    </w:rPr>
                    <w:t xml:space="preserve"> ημέρες</w:t>
                  </w:r>
                </w:p>
              </w:tc>
              <w:tc>
                <w:tcPr>
                  <w:tcW w:w="1218" w:type="dxa"/>
                  <w:vAlign w:val="center"/>
                </w:tcPr>
                <w:p w:rsidR="003F5DBD" w:rsidRPr="00097CC5" w:rsidRDefault="006F45D3" w:rsidP="003F5DBD">
                  <w:pPr>
                    <w:tabs>
                      <w:tab w:val="left" w:pos="1701"/>
                    </w:tabs>
                    <w:jc w:val="center"/>
                    <w:rPr>
                      <w:rFonts w:ascii="Calibri" w:hAnsi="Calibri" w:cs="Arial"/>
                      <w:iCs/>
                    </w:rPr>
                  </w:pPr>
                  <w:r>
                    <w:rPr>
                      <w:rFonts w:ascii="Calibri" w:hAnsi="Calibri" w:cs="Arial"/>
                      <w:iCs/>
                    </w:rPr>
                    <w:t>3</w:t>
                  </w:r>
                </w:p>
              </w:tc>
            </w:tr>
            <w:tr w:rsidR="003F5DBD" w:rsidRPr="00097CC5" w:rsidTr="006F45D3">
              <w:trPr>
                <w:jc w:val="center"/>
              </w:trPr>
              <w:tc>
                <w:tcPr>
                  <w:tcW w:w="3126" w:type="dxa"/>
                </w:tcPr>
                <w:p w:rsidR="003F5DBD" w:rsidRPr="00097CC5" w:rsidRDefault="00C04248" w:rsidP="003F5DBD">
                  <w:pPr>
                    <w:tabs>
                      <w:tab w:val="left" w:pos="1701"/>
                    </w:tabs>
                    <w:jc w:val="center"/>
                    <w:rPr>
                      <w:rFonts w:ascii="Calibri" w:hAnsi="Calibri" w:cs="Arial"/>
                      <w:iCs/>
                    </w:rPr>
                  </w:pPr>
                  <w:r w:rsidRPr="00097CC5">
                    <w:rPr>
                      <w:rFonts w:ascii="Calibri" w:hAnsi="Calibri" w:cs="Arial"/>
                      <w:iCs/>
                    </w:rPr>
                    <w:t>από 301 έως 365</w:t>
                  </w:r>
                  <w:r w:rsidR="00EF13CD" w:rsidRPr="00097CC5">
                    <w:rPr>
                      <w:rFonts w:ascii="Calibri" w:hAnsi="Calibri" w:cs="Arial"/>
                      <w:iCs/>
                    </w:rPr>
                    <w:t xml:space="preserve"> ημέρες</w:t>
                  </w:r>
                </w:p>
              </w:tc>
              <w:tc>
                <w:tcPr>
                  <w:tcW w:w="1218" w:type="dxa"/>
                  <w:vAlign w:val="center"/>
                </w:tcPr>
                <w:p w:rsidR="003F5DBD" w:rsidRPr="00097CC5" w:rsidRDefault="006F45D3" w:rsidP="003F5DBD">
                  <w:pPr>
                    <w:tabs>
                      <w:tab w:val="left" w:pos="1701"/>
                    </w:tabs>
                    <w:jc w:val="center"/>
                    <w:rPr>
                      <w:rFonts w:ascii="Calibri" w:hAnsi="Calibri" w:cs="Arial"/>
                      <w:iCs/>
                    </w:rPr>
                  </w:pPr>
                  <w:r>
                    <w:rPr>
                      <w:rFonts w:ascii="Calibri" w:hAnsi="Calibri" w:cs="Arial"/>
                      <w:iCs/>
                    </w:rPr>
                    <w:t>1</w:t>
                  </w:r>
                </w:p>
              </w:tc>
            </w:tr>
          </w:tbl>
          <w:p w:rsidR="003F5DBD" w:rsidRPr="00097CC5" w:rsidRDefault="003F5DBD" w:rsidP="008B2590">
            <w:pPr>
              <w:tabs>
                <w:tab w:val="left" w:pos="1701"/>
              </w:tabs>
              <w:jc w:val="both"/>
              <w:rPr>
                <w:rFonts w:ascii="Calibri" w:hAnsi="Calibri" w:cs="Arial"/>
                <w:color w:val="FFFFFF"/>
              </w:rPr>
            </w:pPr>
          </w:p>
        </w:tc>
        <w:tc>
          <w:tcPr>
            <w:tcW w:w="8232" w:type="dxa"/>
          </w:tcPr>
          <w:p w:rsidR="00382E3A" w:rsidRDefault="00382E3A" w:rsidP="00AB3562">
            <w:pPr>
              <w:tabs>
                <w:tab w:val="left" w:pos="1701"/>
              </w:tabs>
              <w:spacing w:after="120"/>
              <w:jc w:val="both"/>
              <w:rPr>
                <w:rFonts w:ascii="Calibri" w:hAnsi="Calibri" w:cs="Arial"/>
                <w:i/>
              </w:rPr>
            </w:pPr>
            <w:r>
              <w:rPr>
                <w:rFonts w:ascii="Calibri" w:hAnsi="Calibri" w:cs="Arial"/>
                <w:i/>
              </w:rPr>
              <w:t>Απ</w:t>
            </w:r>
            <w:r w:rsidRPr="006F45D3">
              <w:rPr>
                <w:rFonts w:ascii="Calibri" w:hAnsi="Calibri" w:cs="Arial"/>
                <w:i/>
              </w:rPr>
              <w:t>ό</w:t>
            </w:r>
            <w:r w:rsidRPr="006F45D3">
              <w:rPr>
                <w:rFonts w:ascii="Calibri" w:hAnsi="Calibri" w:cs="Arial"/>
                <w:b/>
                <w:i/>
              </w:rPr>
              <w:t xml:space="preserve"> </w:t>
            </w:r>
            <w:r w:rsidR="00AB3562">
              <w:rPr>
                <w:rFonts w:ascii="Calibri" w:hAnsi="Calibri" w:cs="Arial"/>
                <w:b/>
                <w:i/>
              </w:rPr>
              <w:t xml:space="preserve">1 - </w:t>
            </w:r>
            <w:r w:rsidR="006F45D3" w:rsidRPr="006F45D3">
              <w:rPr>
                <w:rFonts w:ascii="Calibri" w:hAnsi="Calibri" w:cs="Arial"/>
                <w:b/>
                <w:bCs/>
                <w:i/>
              </w:rPr>
              <w:t>11</w:t>
            </w:r>
            <w:r w:rsidRPr="00B64255">
              <w:rPr>
                <w:rFonts w:ascii="Calibri" w:hAnsi="Calibri" w:cs="Arial"/>
                <w:b/>
                <w:bCs/>
                <w:i/>
              </w:rPr>
              <w:t xml:space="preserve"> μονάδες</w:t>
            </w:r>
            <w:r w:rsidRPr="00835636">
              <w:rPr>
                <w:rFonts w:ascii="Calibri" w:hAnsi="Calibri" w:cs="Arial"/>
                <w:i/>
              </w:rPr>
              <w:t xml:space="preserve"> </w:t>
            </w:r>
            <w:r w:rsidR="00AB3562">
              <w:rPr>
                <w:rFonts w:ascii="Calibri" w:hAnsi="Calibri" w:cs="Arial"/>
                <w:i/>
              </w:rPr>
              <w:t xml:space="preserve">σύμφωνα με τον πίνακα παραπλεύρως, </w:t>
            </w:r>
            <w:r w:rsidRPr="00835636">
              <w:rPr>
                <w:rFonts w:ascii="Calibri" w:hAnsi="Calibri" w:cs="Arial"/>
                <w:i/>
              </w:rPr>
              <w:t xml:space="preserve">με κριτήριο τον ακριβή </w:t>
            </w:r>
            <w:r w:rsidR="006F45D3">
              <w:rPr>
                <w:rFonts w:ascii="Calibri" w:hAnsi="Calibri" w:cs="Arial"/>
                <w:i/>
              </w:rPr>
              <w:t>προσδιορισμό (</w:t>
            </w:r>
            <w:r w:rsidRPr="00835636">
              <w:rPr>
                <w:rFonts w:ascii="Calibri" w:hAnsi="Calibri" w:cs="Arial"/>
                <w:i/>
              </w:rPr>
              <w:t>χρονοπρογραμματισμό</w:t>
            </w:r>
            <w:r w:rsidR="006F45D3">
              <w:rPr>
                <w:rFonts w:ascii="Calibri" w:hAnsi="Calibri" w:cs="Arial"/>
                <w:i/>
              </w:rPr>
              <w:t>ς)</w:t>
            </w:r>
            <w:r w:rsidRPr="00835636">
              <w:rPr>
                <w:rFonts w:ascii="Calibri" w:hAnsi="Calibri" w:cs="Arial"/>
                <w:i/>
              </w:rPr>
              <w:t xml:space="preserve"> </w:t>
            </w:r>
            <w:r w:rsidR="006F45D3">
              <w:rPr>
                <w:rFonts w:ascii="Calibri" w:hAnsi="Calibri" w:cs="Arial"/>
                <w:i/>
              </w:rPr>
              <w:t xml:space="preserve">ολοκλήρωσης των εργασιών </w:t>
            </w:r>
            <w:r w:rsidR="006F45D3" w:rsidRPr="006F45D3">
              <w:rPr>
                <w:rFonts w:ascii="Calibri" w:hAnsi="Calibri" w:cs="Arial"/>
                <w:i/>
              </w:rPr>
              <w:t>διαμόρφωση – τροποποίηση</w:t>
            </w:r>
            <w:r w:rsidR="006F45D3">
              <w:rPr>
                <w:rFonts w:ascii="Calibri" w:hAnsi="Calibri" w:cs="Arial"/>
                <w:i/>
              </w:rPr>
              <w:t>ς</w:t>
            </w:r>
            <w:r w:rsidR="006F45D3" w:rsidRPr="006F45D3">
              <w:rPr>
                <w:rFonts w:ascii="Calibri" w:hAnsi="Calibri" w:cs="Arial"/>
                <w:i/>
              </w:rPr>
              <w:t xml:space="preserve"> - ανακαίνιση</w:t>
            </w:r>
            <w:r w:rsidR="006F45D3">
              <w:rPr>
                <w:rFonts w:ascii="Calibri" w:hAnsi="Calibri" w:cs="Arial"/>
                <w:i/>
              </w:rPr>
              <w:t>ς</w:t>
            </w:r>
            <w:r w:rsidR="006F45D3" w:rsidRPr="006F45D3">
              <w:rPr>
                <w:rFonts w:ascii="Calibri" w:hAnsi="Calibri" w:cs="Arial"/>
                <w:i/>
              </w:rPr>
              <w:t xml:space="preserve"> – διαρρύθμιση</w:t>
            </w:r>
            <w:r w:rsidR="006F45D3">
              <w:rPr>
                <w:rFonts w:ascii="Calibri" w:hAnsi="Calibri" w:cs="Arial"/>
                <w:i/>
              </w:rPr>
              <w:t>ς</w:t>
            </w:r>
            <w:r w:rsidR="006F45D3" w:rsidRPr="006F45D3">
              <w:rPr>
                <w:rFonts w:ascii="Calibri" w:hAnsi="Calibri" w:cs="Arial"/>
                <w:i/>
              </w:rPr>
              <w:t xml:space="preserve"> του εσωτερικού ή/και εξωτερικού χώρου</w:t>
            </w:r>
            <w:r w:rsidR="006F45D3">
              <w:rPr>
                <w:rFonts w:ascii="Calibri" w:hAnsi="Calibri" w:cs="Arial"/>
                <w:i/>
              </w:rPr>
              <w:t xml:space="preserve"> που περιγράφονται στην τεχνική περιγραφή της πρότασης αξιοποίησης, </w:t>
            </w:r>
            <w:r w:rsidRPr="00835636">
              <w:rPr>
                <w:rFonts w:ascii="Calibri" w:hAnsi="Calibri" w:cs="Arial"/>
                <w:i/>
              </w:rPr>
              <w:t xml:space="preserve">εντός </w:t>
            </w:r>
            <w:r w:rsidR="006747DA" w:rsidRPr="006F45D3">
              <w:rPr>
                <w:rFonts w:ascii="Calibri" w:hAnsi="Calibri" w:cs="Arial"/>
                <w:i/>
              </w:rPr>
              <w:t>12</w:t>
            </w:r>
            <w:r w:rsidRPr="006F45D3">
              <w:rPr>
                <w:rFonts w:ascii="Calibri" w:hAnsi="Calibri" w:cs="Arial"/>
                <w:i/>
              </w:rPr>
              <w:t xml:space="preserve"> μηνών </w:t>
            </w:r>
            <w:r w:rsidR="006F45D3" w:rsidRPr="006F45D3">
              <w:rPr>
                <w:rFonts w:ascii="Calibri" w:hAnsi="Calibri" w:cs="Arial"/>
                <w:i/>
              </w:rPr>
              <w:t xml:space="preserve">(365 ημερολογιακές ημέρες) </w:t>
            </w:r>
            <w:r w:rsidRPr="006F45D3">
              <w:rPr>
                <w:rFonts w:ascii="Calibri" w:hAnsi="Calibri" w:cs="Arial"/>
                <w:i/>
              </w:rPr>
              <w:t>από</w:t>
            </w:r>
            <w:r w:rsidRPr="00835636">
              <w:rPr>
                <w:rFonts w:ascii="Calibri" w:hAnsi="Calibri" w:cs="Arial"/>
                <w:i/>
              </w:rPr>
              <w:t xml:space="preserve"> την ημερομηνία </w:t>
            </w:r>
            <w:r w:rsidR="006F45D3">
              <w:rPr>
                <w:rFonts w:ascii="Calibri" w:hAnsi="Calibri" w:cs="Arial"/>
                <w:i/>
              </w:rPr>
              <w:t xml:space="preserve">εγκατάστασης του μισθωτή στο χώρο σύμφωνα με τα αναφερόμενα </w:t>
            </w:r>
            <w:r w:rsidR="006F45D3" w:rsidRPr="006F45D3">
              <w:rPr>
                <w:rFonts w:ascii="Calibri" w:hAnsi="Calibri" w:cs="Arial"/>
                <w:i/>
              </w:rPr>
              <w:t>στην παράγραφο 2 του άρθρο 5ου της παρούσας</w:t>
            </w:r>
            <w:r w:rsidR="006F45D3">
              <w:rPr>
                <w:rFonts w:ascii="Calibri" w:hAnsi="Calibri" w:cs="Arial"/>
                <w:i/>
              </w:rPr>
              <w:t xml:space="preserve"> διακήρυξης </w:t>
            </w:r>
            <w:r w:rsidRPr="00835636">
              <w:rPr>
                <w:rFonts w:ascii="Calibri" w:hAnsi="Calibri" w:cs="Arial"/>
                <w:i/>
              </w:rPr>
              <w:t xml:space="preserve">. </w:t>
            </w:r>
          </w:p>
          <w:p w:rsidR="00B50E38" w:rsidRPr="00835636" w:rsidRDefault="00382E3A" w:rsidP="006F45D3">
            <w:pPr>
              <w:tabs>
                <w:tab w:val="left" w:pos="1701"/>
              </w:tabs>
              <w:jc w:val="both"/>
              <w:rPr>
                <w:rFonts w:ascii="Calibri" w:hAnsi="Calibri" w:cs="Arial"/>
                <w:i/>
              </w:rPr>
            </w:pPr>
            <w:r>
              <w:rPr>
                <w:rFonts w:ascii="Calibri" w:hAnsi="Calibri" w:cs="Arial"/>
                <w:i/>
              </w:rPr>
              <w:t>Χ</w:t>
            </w:r>
            <w:r w:rsidRPr="00835636">
              <w:rPr>
                <w:rFonts w:ascii="Calibri" w:hAnsi="Calibri" w:cs="Arial"/>
                <w:i/>
              </w:rPr>
              <w:t xml:space="preserve">ρονοδιάγραμμα πέραν του </w:t>
            </w:r>
            <w:r w:rsidR="006747DA" w:rsidRPr="006F45D3">
              <w:rPr>
                <w:rFonts w:ascii="Calibri" w:hAnsi="Calibri" w:cs="Arial"/>
                <w:i/>
              </w:rPr>
              <w:t>12</w:t>
            </w:r>
            <w:r w:rsidRPr="006F45D3">
              <w:rPr>
                <w:rFonts w:ascii="Calibri" w:hAnsi="Calibri" w:cs="Arial"/>
                <w:i/>
              </w:rPr>
              <w:t>μήνου</w:t>
            </w:r>
            <w:r w:rsidRPr="00835636">
              <w:rPr>
                <w:rFonts w:ascii="Calibri" w:hAnsi="Calibri" w:cs="Arial"/>
                <w:i/>
              </w:rPr>
              <w:t xml:space="preserve"> δεν βαθμολογείται</w:t>
            </w:r>
            <w:r w:rsidR="006F45D3">
              <w:rPr>
                <w:rFonts w:ascii="Calibri" w:hAnsi="Calibri" w:cs="Arial"/>
                <w:i/>
              </w:rPr>
              <w:t xml:space="preserve"> (0 μόρια)</w:t>
            </w:r>
            <w:r w:rsidRPr="00835636">
              <w:rPr>
                <w:rFonts w:ascii="Calibri" w:hAnsi="Calibri" w:cs="Arial"/>
                <w:i/>
              </w:rPr>
              <w:t>.</w:t>
            </w:r>
          </w:p>
        </w:tc>
      </w:tr>
      <w:tr w:rsidR="00382E3A" w:rsidRPr="00835636" w:rsidTr="002A71A8">
        <w:trPr>
          <w:trHeight w:val="2108"/>
          <w:jc w:val="center"/>
        </w:trPr>
        <w:tc>
          <w:tcPr>
            <w:tcW w:w="675" w:type="dxa"/>
          </w:tcPr>
          <w:p w:rsidR="00382E3A" w:rsidRPr="002E392F" w:rsidRDefault="002A71A8" w:rsidP="008B2590">
            <w:pPr>
              <w:tabs>
                <w:tab w:val="left" w:pos="1701"/>
              </w:tabs>
              <w:jc w:val="center"/>
              <w:rPr>
                <w:rFonts w:ascii="Calibri" w:hAnsi="Calibri" w:cs="Arial"/>
                <w:b/>
              </w:rPr>
            </w:pPr>
            <w:r>
              <w:rPr>
                <w:rFonts w:ascii="Calibri" w:hAnsi="Calibri" w:cs="Arial"/>
                <w:b/>
              </w:rPr>
              <w:t>Β.2.</w:t>
            </w:r>
            <w:r w:rsidR="00B50E38">
              <w:rPr>
                <w:rFonts w:ascii="Calibri" w:hAnsi="Calibri" w:cs="Arial"/>
                <w:b/>
              </w:rPr>
              <w:t>4</w:t>
            </w:r>
            <w:r w:rsidR="00382E3A" w:rsidRPr="002E392F">
              <w:rPr>
                <w:rFonts w:ascii="Calibri" w:hAnsi="Calibri" w:cs="Arial"/>
                <w:b/>
              </w:rPr>
              <w:t>.</w:t>
            </w:r>
          </w:p>
        </w:tc>
        <w:tc>
          <w:tcPr>
            <w:tcW w:w="4570" w:type="dxa"/>
          </w:tcPr>
          <w:p w:rsidR="00382E3A" w:rsidRPr="00097CC5" w:rsidRDefault="00382E3A" w:rsidP="002A71A8">
            <w:pPr>
              <w:tabs>
                <w:tab w:val="left" w:pos="1701"/>
              </w:tabs>
              <w:jc w:val="both"/>
              <w:rPr>
                <w:rFonts w:ascii="Calibri" w:hAnsi="Calibri" w:cs="Arial"/>
              </w:rPr>
            </w:pPr>
            <w:r w:rsidRPr="00097CC5">
              <w:rPr>
                <w:rFonts w:ascii="Calibri" w:hAnsi="Calibri" w:cs="Arial"/>
              </w:rPr>
              <w:t xml:space="preserve">Ετήσιο </w:t>
            </w:r>
            <w:r w:rsidRPr="00097CC5">
              <w:rPr>
                <w:rFonts w:ascii="Calibri" w:hAnsi="Calibri" w:cs="Arial"/>
                <w:b/>
                <w:bCs/>
                <w:u w:val="single"/>
              </w:rPr>
              <w:t>πρόγραμμα κυλιόμενων δράσεων</w:t>
            </w:r>
            <w:r w:rsidRPr="00097CC5">
              <w:rPr>
                <w:rFonts w:ascii="Calibri" w:hAnsi="Calibri" w:cs="Arial"/>
              </w:rPr>
              <w:t xml:space="preserve"> πολιτισμού</w:t>
            </w:r>
            <w:r w:rsidR="002A71A8">
              <w:rPr>
                <w:rFonts w:ascii="Calibri" w:hAnsi="Calibri" w:cs="Arial"/>
              </w:rPr>
              <w:t xml:space="preserve"> (παρ. 1δ, άρθρο 10</w:t>
            </w:r>
            <w:r w:rsidR="002A71A8" w:rsidRPr="006F45D3">
              <w:rPr>
                <w:rFonts w:ascii="Calibri" w:hAnsi="Calibri" w:cs="Arial"/>
                <w:vertAlign w:val="superscript"/>
              </w:rPr>
              <w:t>ο</w:t>
            </w:r>
            <w:r w:rsidR="002A71A8">
              <w:rPr>
                <w:rFonts w:ascii="Calibri" w:hAnsi="Calibri" w:cs="Arial"/>
              </w:rPr>
              <w:t>)</w:t>
            </w:r>
          </w:p>
        </w:tc>
        <w:tc>
          <w:tcPr>
            <w:tcW w:w="8232" w:type="dxa"/>
          </w:tcPr>
          <w:p w:rsidR="00382E3A" w:rsidRDefault="00382E3A" w:rsidP="002A71A8">
            <w:pPr>
              <w:tabs>
                <w:tab w:val="left" w:pos="1701"/>
              </w:tabs>
              <w:jc w:val="both"/>
              <w:rPr>
                <w:rFonts w:ascii="Calibri" w:hAnsi="Calibri" w:cs="Arial"/>
                <w:i/>
              </w:rPr>
            </w:pPr>
            <w:r w:rsidRPr="002A71A8">
              <w:rPr>
                <w:rFonts w:ascii="Calibri" w:hAnsi="Calibri" w:cs="Arial"/>
                <w:i/>
              </w:rPr>
              <w:t xml:space="preserve">Έως </w:t>
            </w:r>
            <w:r w:rsidRPr="002A71A8">
              <w:rPr>
                <w:rFonts w:ascii="Calibri" w:hAnsi="Calibri" w:cs="Arial"/>
                <w:b/>
                <w:bCs/>
                <w:i/>
              </w:rPr>
              <w:t>2,5 μονάδες</w:t>
            </w:r>
            <w:r w:rsidRPr="002A71A8">
              <w:rPr>
                <w:rFonts w:ascii="Calibri" w:hAnsi="Calibri" w:cs="Arial"/>
                <w:i/>
              </w:rPr>
              <w:t xml:space="preserve"> κατά την κρίση κάθε μέλους της Επιτροπής με κριτήριο την πληρότητα, την σαφήνεια, την καινοτομία και τον ρεαλισμό </w:t>
            </w:r>
            <w:r w:rsidR="002A71A8" w:rsidRPr="002A71A8">
              <w:rPr>
                <w:rFonts w:ascii="Calibri" w:hAnsi="Calibri" w:cs="Arial"/>
                <w:i/>
              </w:rPr>
              <w:t xml:space="preserve">για </w:t>
            </w:r>
            <w:r w:rsidRPr="002A71A8">
              <w:rPr>
                <w:rFonts w:ascii="Calibri" w:hAnsi="Calibri" w:cs="Arial"/>
                <w:i/>
              </w:rPr>
              <w:t xml:space="preserve">κάθε δράση πολιτισμού διάρκειας τουλάχιστον 1-3 ημερών εκάστη, </w:t>
            </w:r>
            <w:r w:rsidRPr="002A71A8">
              <w:rPr>
                <w:rFonts w:ascii="Calibri" w:hAnsi="Calibri" w:cs="Arial"/>
                <w:b/>
                <w:i/>
              </w:rPr>
              <w:t xml:space="preserve">κατά τη διάρκεια </w:t>
            </w:r>
            <w:r w:rsidR="002A71A8" w:rsidRPr="002A71A8">
              <w:rPr>
                <w:rFonts w:ascii="Calibri" w:hAnsi="Calibri" w:cs="Arial"/>
                <w:b/>
                <w:i/>
              </w:rPr>
              <w:t xml:space="preserve">του πρώτου </w:t>
            </w:r>
            <w:r w:rsidRPr="002A71A8">
              <w:rPr>
                <w:rFonts w:ascii="Calibri" w:hAnsi="Calibri" w:cs="Arial"/>
                <w:b/>
                <w:i/>
              </w:rPr>
              <w:t>μισθωτικού έτους</w:t>
            </w:r>
            <w:r w:rsidRPr="002A71A8">
              <w:rPr>
                <w:rFonts w:ascii="Calibri" w:hAnsi="Calibri" w:cs="Arial"/>
                <w:i/>
              </w:rPr>
              <w:t xml:space="preserve">, με </w:t>
            </w:r>
            <w:r w:rsidRPr="002A71A8">
              <w:rPr>
                <w:rFonts w:ascii="Calibri" w:hAnsi="Calibri" w:cs="Arial"/>
                <w:b/>
                <w:bCs/>
                <w:i/>
              </w:rPr>
              <w:t>μέγιστο όριο βαθμολογίας τις 10 μονάδες</w:t>
            </w:r>
            <w:r w:rsidRPr="002A71A8">
              <w:rPr>
                <w:rFonts w:ascii="Calibri" w:hAnsi="Calibri" w:cs="Arial"/>
                <w:i/>
              </w:rPr>
              <w:t>.</w:t>
            </w:r>
          </w:p>
          <w:p w:rsidR="002A71A8" w:rsidRPr="00835636" w:rsidRDefault="002A71A8" w:rsidP="002A71A8">
            <w:pPr>
              <w:tabs>
                <w:tab w:val="left" w:pos="1701"/>
              </w:tabs>
              <w:jc w:val="both"/>
              <w:rPr>
                <w:rFonts w:ascii="Calibri" w:hAnsi="Calibri" w:cs="Arial"/>
                <w:i/>
              </w:rPr>
            </w:pPr>
            <w:r>
              <w:rPr>
                <w:rFonts w:ascii="Calibri" w:hAnsi="Calibri" w:cs="Arial"/>
                <w:i/>
              </w:rPr>
              <w:t>Για την τελική διαμόρφωση της βαθμολογίας λαμβάνεται υπόψη η ύπαρξη πρόβλεψης και για τα υπόλοιπα μισθωτικά έτη πέραν του 1</w:t>
            </w:r>
            <w:r w:rsidRPr="002A71A8">
              <w:rPr>
                <w:rFonts w:ascii="Calibri" w:hAnsi="Calibri" w:cs="Arial"/>
                <w:i/>
                <w:vertAlign w:val="superscript"/>
              </w:rPr>
              <w:t>ου</w:t>
            </w:r>
            <w:r>
              <w:rPr>
                <w:rFonts w:ascii="Calibri" w:hAnsi="Calibri" w:cs="Arial"/>
                <w:i/>
              </w:rPr>
              <w:t xml:space="preserve"> έτους (11 έτη) με </w:t>
            </w:r>
            <w:r w:rsidRPr="002A71A8">
              <w:rPr>
                <w:rFonts w:ascii="Calibri" w:hAnsi="Calibri" w:cs="Arial"/>
                <w:i/>
              </w:rPr>
              <w:t>κατ’ ελάχιστον</w:t>
            </w:r>
            <w:r>
              <w:rPr>
                <w:rFonts w:ascii="Calibri" w:hAnsi="Calibri" w:cs="Arial"/>
                <w:i/>
              </w:rPr>
              <w:t xml:space="preserve"> στοιχεία τ</w:t>
            </w:r>
            <w:r w:rsidRPr="002A71A8">
              <w:rPr>
                <w:rFonts w:ascii="Calibri" w:hAnsi="Calibri" w:cs="Arial"/>
                <w:i/>
              </w:rPr>
              <w:t>ο</w:t>
            </w:r>
            <w:r>
              <w:rPr>
                <w:rFonts w:ascii="Calibri" w:hAnsi="Calibri" w:cs="Arial"/>
                <w:i/>
              </w:rPr>
              <w:t>ν</w:t>
            </w:r>
            <w:r w:rsidRPr="002A71A8">
              <w:rPr>
                <w:rFonts w:ascii="Calibri" w:hAnsi="Calibri" w:cs="Arial"/>
                <w:i/>
              </w:rPr>
              <w:t xml:space="preserve"> τίτλο</w:t>
            </w:r>
            <w:r>
              <w:rPr>
                <w:rFonts w:ascii="Calibri" w:hAnsi="Calibri" w:cs="Arial"/>
                <w:i/>
              </w:rPr>
              <w:t xml:space="preserve"> ή</w:t>
            </w:r>
            <w:r w:rsidRPr="002A71A8">
              <w:rPr>
                <w:rFonts w:ascii="Calibri" w:hAnsi="Calibri" w:cs="Arial"/>
                <w:i/>
              </w:rPr>
              <w:t xml:space="preserve"> το είδος</w:t>
            </w:r>
            <w:r>
              <w:rPr>
                <w:rFonts w:ascii="Calibri" w:hAnsi="Calibri" w:cs="Arial"/>
                <w:i/>
              </w:rPr>
              <w:t xml:space="preserve"> της δράσης και τον </w:t>
            </w:r>
            <w:r w:rsidRPr="002A71A8">
              <w:rPr>
                <w:rFonts w:ascii="Calibri" w:hAnsi="Calibri" w:cs="Arial"/>
                <w:i/>
              </w:rPr>
              <w:t xml:space="preserve">σκοπό </w:t>
            </w:r>
            <w:r>
              <w:rPr>
                <w:rFonts w:ascii="Calibri" w:hAnsi="Calibri" w:cs="Arial"/>
                <w:i/>
              </w:rPr>
              <w:t>της.</w:t>
            </w:r>
          </w:p>
        </w:tc>
      </w:tr>
    </w:tbl>
    <w:p w:rsidR="00DB7EBC" w:rsidRDefault="00DB7EBC" w:rsidP="00E54DDE">
      <w:pPr>
        <w:spacing w:before="120"/>
        <w:ind w:left="142" w:right="284"/>
      </w:pPr>
    </w:p>
    <w:p w:rsidR="00E54DDE" w:rsidRDefault="00E54DDE" w:rsidP="00E54DDE">
      <w:pPr>
        <w:spacing w:before="120"/>
        <w:ind w:left="142" w:right="284"/>
      </w:pPr>
    </w:p>
    <w:p w:rsidR="00B50E38" w:rsidRDefault="00B50E38" w:rsidP="00E54DDE">
      <w:pPr>
        <w:spacing w:before="120"/>
        <w:ind w:left="142" w:right="284"/>
        <w:sectPr w:rsidR="00B50E38" w:rsidSect="00B50E38">
          <w:pgSz w:w="16837" w:h="11905" w:orient="landscape"/>
          <w:pgMar w:top="1418" w:right="1418" w:bottom="1276" w:left="1264" w:header="720" w:footer="561" w:gutter="0"/>
          <w:cols w:space="60"/>
          <w:noEndnote/>
          <w:titlePg/>
          <w:docGrid w:linePitch="326"/>
        </w:sectPr>
      </w:pPr>
    </w:p>
    <w:p w:rsidR="00B96A0D" w:rsidRPr="00CE5CE1" w:rsidRDefault="00DB7EBC" w:rsidP="00752060">
      <w:pPr>
        <w:pStyle w:val="2"/>
        <w:jc w:val="center"/>
        <w:rPr>
          <w:rFonts w:asciiTheme="minorHAnsi" w:hAnsiTheme="minorHAnsi" w:cstheme="minorHAnsi"/>
          <w:sz w:val="24"/>
          <w:szCs w:val="22"/>
          <w:lang w:val="el-GR"/>
        </w:rPr>
      </w:pPr>
      <w:bookmarkStart w:id="51" w:name="_Toc180402802"/>
      <w:r w:rsidRPr="00CE5CE1">
        <w:rPr>
          <w:rFonts w:asciiTheme="minorHAnsi" w:hAnsiTheme="minorHAnsi" w:cstheme="minorHAnsi"/>
          <w:spacing w:val="30"/>
          <w:sz w:val="24"/>
          <w:szCs w:val="22"/>
          <w:lang w:val="el-GR"/>
        </w:rPr>
        <w:t xml:space="preserve">ΠΙΝΑΚΑΣ </w:t>
      </w:r>
      <w:r w:rsidRPr="00CE5CE1">
        <w:rPr>
          <w:rFonts w:asciiTheme="minorHAnsi" w:hAnsiTheme="minorHAnsi" w:cstheme="minorHAnsi"/>
          <w:sz w:val="24"/>
          <w:szCs w:val="22"/>
          <w:lang w:val="el-GR"/>
        </w:rPr>
        <w:t>ΚΛΙΜΑΚΩΣΗΣ ΒΑΘΜΟΛΟΓΙΑΣ</w:t>
      </w:r>
      <w:r w:rsidR="00227AE0" w:rsidRPr="00CE5CE1">
        <w:rPr>
          <w:rFonts w:asciiTheme="minorHAnsi" w:hAnsiTheme="minorHAnsi" w:cstheme="minorHAnsi"/>
          <w:sz w:val="24"/>
          <w:szCs w:val="22"/>
          <w:lang w:val="el-GR"/>
        </w:rPr>
        <w:t xml:space="preserve"> </w:t>
      </w:r>
      <w:r w:rsidR="00E54DDE" w:rsidRPr="00CE5CE1">
        <w:rPr>
          <w:rFonts w:asciiTheme="minorHAnsi" w:hAnsiTheme="minorHAnsi" w:cstheme="minorHAnsi"/>
          <w:sz w:val="24"/>
          <w:szCs w:val="22"/>
          <w:lang w:val="el-GR"/>
        </w:rPr>
        <w:t>(Κ</w:t>
      </w:r>
      <w:r w:rsidR="002A71A8">
        <w:rPr>
          <w:rFonts w:asciiTheme="minorHAnsi" w:hAnsiTheme="minorHAnsi" w:cstheme="minorHAnsi"/>
          <w:sz w:val="24"/>
          <w:szCs w:val="22"/>
          <w:lang w:val="el-GR"/>
        </w:rPr>
        <w:t>ριτήριο Β.</w:t>
      </w:r>
      <w:r w:rsidR="00E54DDE" w:rsidRPr="00CE5CE1">
        <w:rPr>
          <w:rFonts w:asciiTheme="minorHAnsi" w:hAnsiTheme="minorHAnsi" w:cstheme="minorHAnsi"/>
          <w:sz w:val="24"/>
          <w:szCs w:val="22"/>
          <w:lang w:val="el-GR"/>
        </w:rPr>
        <w:t>2</w:t>
      </w:r>
      <w:r w:rsidR="002A71A8">
        <w:rPr>
          <w:rFonts w:asciiTheme="minorHAnsi" w:hAnsiTheme="minorHAnsi" w:cstheme="minorHAnsi"/>
          <w:sz w:val="24"/>
          <w:szCs w:val="22"/>
          <w:lang w:val="el-GR"/>
        </w:rPr>
        <w:t>.2.</w:t>
      </w:r>
      <w:r w:rsidR="00E54DDE" w:rsidRPr="00CE5CE1">
        <w:rPr>
          <w:rFonts w:asciiTheme="minorHAnsi" w:hAnsiTheme="minorHAnsi" w:cstheme="minorHAnsi"/>
          <w:sz w:val="24"/>
          <w:szCs w:val="22"/>
          <w:lang w:val="el-GR"/>
        </w:rPr>
        <w:t xml:space="preserve">  </w:t>
      </w:r>
      <w:r w:rsidR="002A71A8">
        <w:rPr>
          <w:rFonts w:asciiTheme="minorHAnsi" w:hAnsiTheme="minorHAnsi" w:cstheme="minorHAnsi"/>
          <w:sz w:val="24"/>
          <w:szCs w:val="22"/>
          <w:lang w:val="el-GR"/>
        </w:rPr>
        <w:t>–</w:t>
      </w:r>
      <w:r w:rsidR="00E54DDE" w:rsidRPr="00CE5CE1">
        <w:rPr>
          <w:rFonts w:asciiTheme="minorHAnsi" w:hAnsiTheme="minorHAnsi" w:cstheme="minorHAnsi"/>
          <w:sz w:val="24"/>
          <w:szCs w:val="22"/>
          <w:lang w:val="el-GR"/>
        </w:rPr>
        <w:t xml:space="preserve"> </w:t>
      </w:r>
      <w:r w:rsidR="002A71A8">
        <w:rPr>
          <w:rFonts w:asciiTheme="minorHAnsi" w:hAnsiTheme="minorHAnsi" w:cstheme="minorHAnsi"/>
          <w:sz w:val="24"/>
          <w:szCs w:val="22"/>
          <w:lang w:val="el-GR"/>
        </w:rPr>
        <w:t xml:space="preserve">αναλυτικός </w:t>
      </w:r>
      <w:r w:rsidR="00EF13CD" w:rsidRPr="00CE5CE1">
        <w:rPr>
          <w:rFonts w:asciiTheme="minorHAnsi" w:hAnsiTheme="minorHAnsi" w:cstheme="minorHAnsi"/>
          <w:sz w:val="24"/>
          <w:szCs w:val="22"/>
          <w:lang w:val="el-GR"/>
        </w:rPr>
        <w:t>Π</w:t>
      </w:r>
      <w:r w:rsidR="00227AE0" w:rsidRPr="00CE5CE1">
        <w:rPr>
          <w:rFonts w:asciiTheme="minorHAnsi" w:hAnsiTheme="minorHAnsi" w:cstheme="minorHAnsi"/>
          <w:sz w:val="24"/>
          <w:szCs w:val="22"/>
          <w:lang w:val="el-GR"/>
        </w:rPr>
        <w:t>/Υ</w:t>
      </w:r>
      <w:r w:rsidR="00E54DDE" w:rsidRPr="00CE5CE1">
        <w:rPr>
          <w:rFonts w:asciiTheme="minorHAnsi" w:hAnsiTheme="minorHAnsi" w:cstheme="minorHAnsi"/>
          <w:sz w:val="24"/>
          <w:szCs w:val="22"/>
          <w:lang w:val="el-GR"/>
        </w:rPr>
        <w:t>)</w:t>
      </w:r>
      <w:bookmarkEnd w:id="51"/>
    </w:p>
    <w:tbl>
      <w:tblPr>
        <w:tblW w:w="8316" w:type="dxa"/>
        <w:jc w:val="center"/>
        <w:tblLook w:val="04A0" w:firstRow="1" w:lastRow="0" w:firstColumn="1" w:lastColumn="0" w:noHBand="0" w:noVBand="1"/>
      </w:tblPr>
      <w:tblGrid>
        <w:gridCol w:w="1575"/>
        <w:gridCol w:w="623"/>
        <w:gridCol w:w="1503"/>
        <w:gridCol w:w="1479"/>
        <w:gridCol w:w="1580"/>
        <w:gridCol w:w="1556"/>
      </w:tblGrid>
      <w:tr w:rsidR="002A71A8" w:rsidRPr="002A71A8" w:rsidTr="002A71A8">
        <w:trPr>
          <w:trHeight w:val="317"/>
          <w:jc w:val="center"/>
        </w:trPr>
        <w:tc>
          <w:tcPr>
            <w:tcW w:w="370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b/>
                <w:color w:val="000000"/>
                <w:sz w:val="26"/>
                <w:szCs w:val="26"/>
              </w:rPr>
            </w:pPr>
            <w:r w:rsidRPr="002A71A8">
              <w:rPr>
                <w:rFonts w:ascii="Calibri" w:hAnsi="Calibri" w:cs="Calibri"/>
                <w:b/>
                <w:color w:val="000000"/>
                <w:sz w:val="26"/>
                <w:szCs w:val="26"/>
              </w:rPr>
              <w:t>Π/Υ εργασιών</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71A8" w:rsidRPr="002A71A8" w:rsidRDefault="002A71A8" w:rsidP="002A71A8">
            <w:pPr>
              <w:widowControl/>
              <w:autoSpaceDE/>
              <w:autoSpaceDN/>
              <w:adjustRightInd/>
              <w:jc w:val="center"/>
              <w:rPr>
                <w:rFonts w:ascii="Calibri" w:hAnsi="Calibri" w:cs="Calibri"/>
                <w:b/>
                <w:color w:val="000000"/>
                <w:sz w:val="26"/>
                <w:szCs w:val="26"/>
              </w:rPr>
            </w:pPr>
            <w:r w:rsidRPr="002A71A8">
              <w:rPr>
                <w:rFonts w:ascii="Calibri" w:hAnsi="Calibri" w:cs="Calibri"/>
                <w:b/>
                <w:color w:val="000000"/>
                <w:sz w:val="26"/>
                <w:szCs w:val="26"/>
              </w:rPr>
              <w:t>ποσό  εγγύησης</w:t>
            </w:r>
          </w:p>
        </w:tc>
        <w:tc>
          <w:tcPr>
            <w:tcW w:w="30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1A8" w:rsidRPr="002A71A8" w:rsidRDefault="002A71A8" w:rsidP="002A71A8">
            <w:pPr>
              <w:widowControl/>
              <w:autoSpaceDE/>
              <w:autoSpaceDN/>
              <w:adjustRightInd/>
              <w:jc w:val="center"/>
              <w:rPr>
                <w:rFonts w:ascii="Calibri" w:hAnsi="Calibri" w:cs="Calibri"/>
                <w:b/>
                <w:color w:val="000000"/>
                <w:sz w:val="26"/>
                <w:szCs w:val="26"/>
              </w:rPr>
            </w:pPr>
            <w:r w:rsidRPr="002A71A8">
              <w:rPr>
                <w:rFonts w:ascii="Calibri" w:hAnsi="Calibri" w:cs="Calibri"/>
                <w:b/>
                <w:color w:val="000000"/>
                <w:sz w:val="26"/>
                <w:szCs w:val="26"/>
              </w:rPr>
              <w:t xml:space="preserve">Κριτήριο Β.2.2.                                                        </w:t>
            </w:r>
            <w:r w:rsidRPr="00AB3562">
              <w:rPr>
                <w:rFonts w:ascii="Calibri" w:hAnsi="Calibri" w:cs="Calibri"/>
                <w:b/>
                <w:color w:val="000000"/>
                <w:sz w:val="26"/>
                <w:szCs w:val="26"/>
              </w:rPr>
              <w:t xml:space="preserve">(αναλυτικός </w:t>
            </w:r>
            <w:r w:rsidRPr="002A71A8">
              <w:rPr>
                <w:rFonts w:ascii="Calibri" w:hAnsi="Calibri" w:cs="Calibri"/>
                <w:b/>
                <w:color w:val="000000"/>
                <w:sz w:val="26"/>
                <w:szCs w:val="26"/>
              </w:rPr>
              <w:t>Π/Υ</w:t>
            </w:r>
            <w:r w:rsidRPr="00AB3562">
              <w:rPr>
                <w:rFonts w:ascii="Calibri" w:hAnsi="Calibri" w:cs="Calibri"/>
                <w:b/>
                <w:color w:val="000000"/>
                <w:sz w:val="26"/>
                <w:szCs w:val="26"/>
              </w:rPr>
              <w:t>)</w:t>
            </w:r>
          </w:p>
        </w:tc>
      </w:tr>
      <w:tr w:rsidR="002A71A8" w:rsidRPr="002A71A8" w:rsidTr="002A71A8">
        <w:trPr>
          <w:trHeight w:val="317"/>
          <w:jc w:val="center"/>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c>
          <w:tcPr>
            <w:tcW w:w="3068" w:type="dxa"/>
            <w:gridSpan w:val="2"/>
            <w:vMerge/>
            <w:tcBorders>
              <w:top w:val="single" w:sz="4" w:space="0" w:color="auto"/>
              <w:left w:val="single" w:sz="4" w:space="0" w:color="auto"/>
              <w:bottom w:val="single" w:sz="4" w:space="0" w:color="auto"/>
              <w:right w:val="single" w:sz="4" w:space="0" w:color="auto"/>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r>
      <w:tr w:rsidR="002A71A8" w:rsidRPr="002A71A8" w:rsidTr="002A71A8">
        <w:trPr>
          <w:trHeight w:val="317"/>
          <w:jc w:val="center"/>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c>
          <w:tcPr>
            <w:tcW w:w="3068" w:type="dxa"/>
            <w:gridSpan w:val="2"/>
            <w:vMerge/>
            <w:tcBorders>
              <w:top w:val="single" w:sz="4" w:space="0" w:color="auto"/>
              <w:left w:val="single" w:sz="4" w:space="0" w:color="auto"/>
              <w:bottom w:val="single" w:sz="4" w:space="0" w:color="auto"/>
              <w:right w:val="single" w:sz="4" w:space="0" w:color="auto"/>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r>
      <w:tr w:rsidR="002A71A8" w:rsidRPr="002A71A8" w:rsidTr="002A71A8">
        <w:trPr>
          <w:trHeight w:val="317"/>
          <w:jc w:val="center"/>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c>
          <w:tcPr>
            <w:tcW w:w="3068" w:type="dxa"/>
            <w:gridSpan w:val="2"/>
            <w:vMerge/>
            <w:tcBorders>
              <w:top w:val="single" w:sz="4" w:space="0" w:color="auto"/>
              <w:left w:val="single" w:sz="4" w:space="0" w:color="auto"/>
              <w:bottom w:val="single" w:sz="4" w:space="0" w:color="auto"/>
              <w:right w:val="single" w:sz="4" w:space="0" w:color="auto"/>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r>
      <w:tr w:rsidR="002A71A8" w:rsidRPr="002A71A8" w:rsidTr="002A71A8">
        <w:trPr>
          <w:trHeight w:val="317"/>
          <w:jc w:val="center"/>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color w:val="000000"/>
                <w:sz w:val="26"/>
                <w:szCs w:val="26"/>
              </w:rPr>
            </w:pP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rsidR="002A71A8" w:rsidRPr="002A71A8" w:rsidRDefault="002A71A8" w:rsidP="002A71A8">
            <w:pPr>
              <w:widowControl/>
              <w:autoSpaceDE/>
              <w:autoSpaceDN/>
              <w:adjustRightInd/>
              <w:jc w:val="center"/>
              <w:rPr>
                <w:rFonts w:ascii="Calibri" w:hAnsi="Calibri" w:cs="Calibri"/>
                <w:b/>
                <w:color w:val="000000"/>
                <w:sz w:val="26"/>
                <w:szCs w:val="26"/>
              </w:rPr>
            </w:pPr>
            <w:r w:rsidRPr="002A71A8">
              <w:rPr>
                <w:rFonts w:ascii="Calibri" w:hAnsi="Calibri" w:cs="Calibri"/>
                <w:b/>
                <w:color w:val="000000"/>
                <w:sz w:val="26"/>
                <w:szCs w:val="26"/>
              </w:rPr>
              <w:t>συντελεστής</w:t>
            </w:r>
          </w:p>
        </w:tc>
        <w:tc>
          <w:tcPr>
            <w:tcW w:w="1513" w:type="dxa"/>
            <w:vMerge w:val="restart"/>
            <w:tcBorders>
              <w:top w:val="nil"/>
              <w:left w:val="single" w:sz="4" w:space="0" w:color="auto"/>
              <w:bottom w:val="single" w:sz="4" w:space="0" w:color="000000"/>
              <w:right w:val="single" w:sz="4" w:space="0" w:color="auto"/>
            </w:tcBorders>
            <w:shd w:val="clear" w:color="auto" w:fill="auto"/>
            <w:vAlign w:val="center"/>
            <w:hideMark/>
          </w:tcPr>
          <w:p w:rsidR="002A71A8" w:rsidRPr="002A71A8" w:rsidRDefault="002A71A8" w:rsidP="002A71A8">
            <w:pPr>
              <w:widowControl/>
              <w:autoSpaceDE/>
              <w:autoSpaceDN/>
              <w:adjustRightInd/>
              <w:jc w:val="center"/>
              <w:rPr>
                <w:rFonts w:ascii="Calibri" w:hAnsi="Calibri" w:cs="Calibri"/>
                <w:b/>
                <w:color w:val="000000"/>
                <w:sz w:val="26"/>
                <w:szCs w:val="26"/>
              </w:rPr>
            </w:pPr>
            <w:r w:rsidRPr="002A71A8">
              <w:rPr>
                <w:rFonts w:ascii="Calibri" w:hAnsi="Calibri" w:cs="Calibri"/>
                <w:b/>
                <w:color w:val="000000"/>
                <w:sz w:val="26"/>
                <w:szCs w:val="26"/>
              </w:rPr>
              <w:t>βαθμολογία</w:t>
            </w:r>
          </w:p>
        </w:tc>
      </w:tr>
      <w:tr w:rsidR="002A71A8" w:rsidRPr="002A71A8" w:rsidTr="002A71A8">
        <w:trPr>
          <w:trHeight w:val="317"/>
          <w:jc w:val="center"/>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13"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r>
      <w:tr w:rsidR="002A71A8" w:rsidRPr="002A71A8" w:rsidTr="002A71A8">
        <w:trPr>
          <w:trHeight w:val="397"/>
          <w:jc w:val="center"/>
        </w:trPr>
        <w:tc>
          <w:tcPr>
            <w:tcW w:w="37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50.000,0 €</w:t>
            </w:r>
          </w:p>
        </w:tc>
        <w:tc>
          <w:tcPr>
            <w:tcW w:w="1547" w:type="dxa"/>
            <w:vMerge w:val="restart"/>
            <w:tcBorders>
              <w:top w:val="nil"/>
              <w:left w:val="single" w:sz="4" w:space="0" w:color="auto"/>
              <w:bottom w:val="single" w:sz="4" w:space="0" w:color="000000"/>
              <w:right w:val="single" w:sz="4" w:space="0" w:color="auto"/>
            </w:tcBorders>
            <w:shd w:val="clear" w:color="auto" w:fill="auto"/>
            <w:vAlign w:val="center"/>
            <w:hideMark/>
          </w:tcPr>
          <w:p w:rsidR="002A71A8" w:rsidRPr="002A71A8" w:rsidRDefault="002A71A8" w:rsidP="002A71A8">
            <w:pPr>
              <w:widowControl/>
              <w:autoSpaceDE/>
              <w:autoSpaceDN/>
              <w:adjustRightInd/>
              <w:jc w:val="center"/>
              <w:rPr>
                <w:rFonts w:ascii="Calibri" w:hAnsi="Calibri" w:cs="Calibri"/>
                <w:color w:val="000000"/>
                <w:sz w:val="26"/>
                <w:szCs w:val="26"/>
              </w:rPr>
            </w:pPr>
            <w:r w:rsidRPr="002A71A8">
              <w:rPr>
                <w:rFonts w:ascii="Calibri" w:hAnsi="Calibri" w:cs="Calibri"/>
                <w:color w:val="000000"/>
                <w:sz w:val="26"/>
                <w:szCs w:val="26"/>
              </w:rPr>
              <w:t>Ισόποση    του Π/Υ</w:t>
            </w:r>
          </w:p>
        </w:tc>
        <w:tc>
          <w:tcPr>
            <w:tcW w:w="1555" w:type="dxa"/>
            <w:tcBorders>
              <w:top w:val="nil"/>
              <w:left w:val="nil"/>
              <w:bottom w:val="nil"/>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color w:val="000000"/>
                <w:sz w:val="26"/>
                <w:szCs w:val="26"/>
              </w:rPr>
            </w:pPr>
            <w:r w:rsidRPr="002A71A8">
              <w:rPr>
                <w:rFonts w:ascii="Calibri" w:hAnsi="Calibri" w:cs="Calibri"/>
                <w:color w:val="000000"/>
                <w:sz w:val="26"/>
                <w:szCs w:val="26"/>
              </w:rPr>
              <w:t>ελάχιστο</w:t>
            </w: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b/>
                <w:bCs/>
                <w:sz w:val="26"/>
                <w:szCs w:val="26"/>
              </w:rPr>
            </w:pPr>
            <w:r w:rsidRPr="002A71A8">
              <w:rPr>
                <w:rFonts w:ascii="Calibri" w:hAnsi="Calibri" w:cs="Calibri"/>
                <w:b/>
                <w:bCs/>
                <w:sz w:val="26"/>
                <w:szCs w:val="26"/>
              </w:rPr>
              <w:t>10,00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50.001,0 €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55.000,0 €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b/>
                <w:bCs/>
                <w:sz w:val="26"/>
                <w:szCs w:val="26"/>
              </w:rPr>
            </w:pPr>
            <w:r w:rsidRPr="002A71A8">
              <w:rPr>
                <w:rFonts w:ascii="Calibri" w:hAnsi="Calibri" w:cs="Calibri"/>
                <w:b/>
                <w:bCs/>
                <w:sz w:val="26"/>
                <w:szCs w:val="26"/>
              </w:rPr>
              <w:t>5.000</w:t>
            </w: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11,00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55.001,0 €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60.000,0 €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12,00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60.001,0 €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65.000,0 €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13,00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65.001,0 €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70.000,0 €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14,00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70.001,0 €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75.000,0 €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15,00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75.001,0 €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80.000,0 €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16,00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80.001,0 €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85.000,0 €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17,00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85.001,0 €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90.000,0 €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18,00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90.001,0 €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95.000,0 €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19,00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95.001,0 €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100.000,0 €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20,00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100.001,0 €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105.000,0 €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21,00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105.001,0 €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110.000,0 €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22,00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110.001,0 €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115.000,0 €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23,00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115.001,0 €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120.000,0 €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24,00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120.001,0 €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125.000,0 €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25,00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125.001,0 €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130.000,0 €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26,00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130.001,0 €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135.000,0 €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27,00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135.001,0 €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140.000,0 €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28,00</w:t>
            </w:r>
          </w:p>
        </w:tc>
      </w:tr>
      <w:tr w:rsidR="002A71A8" w:rsidRPr="002A71A8" w:rsidTr="002A71A8">
        <w:trPr>
          <w:trHeight w:val="397"/>
          <w:jc w:val="center"/>
        </w:trPr>
        <w:tc>
          <w:tcPr>
            <w:tcW w:w="1575" w:type="dxa"/>
            <w:tcBorders>
              <w:top w:val="nil"/>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140.001,0 €</w:t>
            </w:r>
          </w:p>
        </w:tc>
        <w:tc>
          <w:tcPr>
            <w:tcW w:w="623" w:type="dxa"/>
            <w:tcBorders>
              <w:top w:val="nil"/>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rPr>
                <w:rFonts w:ascii="Calibri" w:hAnsi="Calibri" w:cs="Calibri"/>
                <w:sz w:val="26"/>
                <w:szCs w:val="26"/>
              </w:rPr>
            </w:pPr>
            <w:r w:rsidRPr="002A71A8">
              <w:rPr>
                <w:rFonts w:ascii="Calibri" w:hAnsi="Calibri" w:cs="Calibri"/>
                <w:sz w:val="26"/>
                <w:szCs w:val="26"/>
              </w:rPr>
              <w:t>145.000,0 €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29,00</w:t>
            </w:r>
          </w:p>
        </w:tc>
      </w:tr>
      <w:tr w:rsidR="002A71A8" w:rsidRPr="002A71A8" w:rsidTr="002A71A8">
        <w:trPr>
          <w:trHeight w:val="397"/>
          <w:jc w:val="center"/>
        </w:trPr>
        <w:tc>
          <w:tcPr>
            <w:tcW w:w="1575" w:type="dxa"/>
            <w:tcBorders>
              <w:top w:val="nil"/>
              <w:left w:val="single" w:sz="4" w:space="0" w:color="auto"/>
              <w:bottom w:val="nil"/>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color w:val="000000"/>
                <w:sz w:val="26"/>
                <w:szCs w:val="26"/>
              </w:rPr>
            </w:pPr>
            <w:r w:rsidRPr="002A71A8">
              <w:rPr>
                <w:rFonts w:ascii="Calibri" w:hAnsi="Calibri" w:cs="Calibri"/>
                <w:color w:val="000000"/>
                <w:sz w:val="26"/>
                <w:szCs w:val="26"/>
              </w:rPr>
              <w:t>145.001,0 €</w:t>
            </w:r>
          </w:p>
        </w:tc>
        <w:tc>
          <w:tcPr>
            <w:tcW w:w="623" w:type="dxa"/>
            <w:tcBorders>
              <w:top w:val="nil"/>
              <w:left w:val="nil"/>
              <w:bottom w:val="nil"/>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έως</w:t>
            </w:r>
          </w:p>
        </w:tc>
        <w:tc>
          <w:tcPr>
            <w:tcW w:w="1503" w:type="dxa"/>
            <w:tcBorders>
              <w:top w:val="nil"/>
              <w:left w:val="nil"/>
              <w:bottom w:val="nil"/>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150.000,0 €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b/>
                <w:bCs/>
                <w:sz w:val="26"/>
                <w:szCs w:val="26"/>
              </w:rPr>
            </w:pP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30,00</w:t>
            </w:r>
          </w:p>
        </w:tc>
      </w:tr>
      <w:tr w:rsidR="002A71A8" w:rsidRPr="002A71A8" w:rsidTr="002A71A8">
        <w:trPr>
          <w:trHeight w:val="397"/>
          <w:jc w:val="center"/>
        </w:trPr>
        <w:tc>
          <w:tcPr>
            <w:tcW w:w="1575" w:type="dxa"/>
            <w:tcBorders>
              <w:top w:val="single" w:sz="4" w:space="0" w:color="auto"/>
              <w:left w:val="single" w:sz="4" w:space="0" w:color="auto"/>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color w:val="000000"/>
                <w:sz w:val="26"/>
                <w:szCs w:val="26"/>
              </w:rPr>
            </w:pPr>
            <w:r w:rsidRPr="002A71A8">
              <w:rPr>
                <w:rFonts w:ascii="Calibri" w:hAnsi="Calibri" w:cs="Calibri"/>
                <w:color w:val="000000"/>
                <w:sz w:val="26"/>
                <w:szCs w:val="26"/>
              </w:rPr>
              <w:t> </w:t>
            </w:r>
          </w:p>
        </w:tc>
        <w:tc>
          <w:tcPr>
            <w:tcW w:w="623" w:type="dxa"/>
            <w:tcBorders>
              <w:top w:val="single" w:sz="4" w:space="0" w:color="auto"/>
              <w:left w:val="nil"/>
              <w:bottom w:val="single" w:sz="4" w:space="0" w:color="auto"/>
              <w:right w:val="nil"/>
            </w:tcBorders>
            <w:shd w:val="clear" w:color="auto" w:fill="auto"/>
            <w:noWrap/>
            <w:vAlign w:val="center"/>
            <w:hideMark/>
          </w:tcPr>
          <w:p w:rsidR="002A71A8" w:rsidRPr="002A71A8" w:rsidRDefault="002A71A8" w:rsidP="002A71A8">
            <w:pPr>
              <w:widowControl/>
              <w:autoSpaceDE/>
              <w:autoSpaceDN/>
              <w:adjustRightInd/>
              <w:jc w:val="right"/>
              <w:rPr>
                <w:rFonts w:ascii="Calibri" w:hAnsi="Calibri" w:cs="Calibri"/>
                <w:color w:val="000000"/>
                <w:sz w:val="26"/>
                <w:szCs w:val="26"/>
              </w:rPr>
            </w:pPr>
            <w:r w:rsidRPr="002A71A8">
              <w:rPr>
                <w:rFonts w:ascii="Calibri" w:hAnsi="Calibri" w:cs="Calibri"/>
                <w:color w:val="000000"/>
                <w:sz w:val="26"/>
                <w:szCs w:val="26"/>
              </w:rPr>
              <w:t>&gt;</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color w:val="000000"/>
                <w:sz w:val="26"/>
                <w:szCs w:val="26"/>
              </w:rPr>
            </w:pPr>
            <w:r w:rsidRPr="002A71A8">
              <w:rPr>
                <w:rFonts w:ascii="Calibri" w:hAnsi="Calibri" w:cs="Calibri"/>
                <w:color w:val="000000"/>
                <w:sz w:val="26"/>
                <w:szCs w:val="26"/>
              </w:rPr>
              <w:t>150.000,0 €</w:t>
            </w:r>
          </w:p>
        </w:tc>
        <w:tc>
          <w:tcPr>
            <w:tcW w:w="1547" w:type="dxa"/>
            <w:vMerge/>
            <w:tcBorders>
              <w:top w:val="nil"/>
              <w:left w:val="single" w:sz="4" w:space="0" w:color="auto"/>
              <w:bottom w:val="single" w:sz="4" w:space="0" w:color="000000"/>
              <w:right w:val="single" w:sz="4" w:space="0" w:color="auto"/>
            </w:tcBorders>
            <w:vAlign w:val="center"/>
            <w:hideMark/>
          </w:tcPr>
          <w:p w:rsidR="002A71A8" w:rsidRPr="002A71A8" w:rsidRDefault="002A71A8" w:rsidP="002A71A8">
            <w:pPr>
              <w:widowControl/>
              <w:autoSpaceDE/>
              <w:autoSpaceDN/>
              <w:adjustRightInd/>
              <w:rPr>
                <w:rFonts w:ascii="Calibri" w:hAnsi="Calibri" w:cs="Calibri"/>
                <w:color w:val="000000"/>
                <w:sz w:val="26"/>
                <w:szCs w:val="26"/>
              </w:rPr>
            </w:pPr>
          </w:p>
        </w:tc>
        <w:tc>
          <w:tcPr>
            <w:tcW w:w="1555"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sz w:val="26"/>
                <w:szCs w:val="26"/>
              </w:rPr>
            </w:pPr>
            <w:r w:rsidRPr="002A71A8">
              <w:rPr>
                <w:rFonts w:ascii="Calibri" w:hAnsi="Calibri" w:cs="Calibri"/>
                <w:sz w:val="26"/>
                <w:szCs w:val="26"/>
              </w:rPr>
              <w:t>μέγιστο</w:t>
            </w:r>
          </w:p>
        </w:tc>
        <w:tc>
          <w:tcPr>
            <w:tcW w:w="1513" w:type="dxa"/>
            <w:tcBorders>
              <w:top w:val="nil"/>
              <w:left w:val="nil"/>
              <w:bottom w:val="single" w:sz="4" w:space="0" w:color="auto"/>
              <w:right w:val="single" w:sz="4" w:space="0" w:color="auto"/>
            </w:tcBorders>
            <w:shd w:val="clear" w:color="auto" w:fill="auto"/>
            <w:noWrap/>
            <w:vAlign w:val="center"/>
            <w:hideMark/>
          </w:tcPr>
          <w:p w:rsidR="002A71A8" w:rsidRPr="002A71A8" w:rsidRDefault="002A71A8" w:rsidP="002A71A8">
            <w:pPr>
              <w:widowControl/>
              <w:autoSpaceDE/>
              <w:autoSpaceDN/>
              <w:adjustRightInd/>
              <w:jc w:val="center"/>
              <w:rPr>
                <w:rFonts w:ascii="Calibri" w:hAnsi="Calibri" w:cs="Calibri"/>
                <w:b/>
                <w:bCs/>
                <w:sz w:val="26"/>
                <w:szCs w:val="26"/>
              </w:rPr>
            </w:pPr>
            <w:r w:rsidRPr="002A71A8">
              <w:rPr>
                <w:rFonts w:ascii="Calibri" w:hAnsi="Calibri" w:cs="Calibri"/>
                <w:b/>
                <w:bCs/>
                <w:sz w:val="26"/>
                <w:szCs w:val="26"/>
              </w:rPr>
              <w:t>30,00</w:t>
            </w:r>
          </w:p>
        </w:tc>
      </w:tr>
    </w:tbl>
    <w:p w:rsidR="00E54DDE" w:rsidRPr="00227AE0" w:rsidRDefault="00E54DDE" w:rsidP="002410FE">
      <w:pPr>
        <w:spacing w:after="120"/>
        <w:ind w:left="142" w:right="284"/>
        <w:jc w:val="center"/>
        <w:rPr>
          <w:rFonts w:asciiTheme="minorHAnsi" w:hAnsiTheme="minorHAnsi" w:cstheme="minorHAnsi"/>
          <w:b/>
          <w:bCs/>
        </w:rPr>
      </w:pPr>
    </w:p>
    <w:p w:rsidR="00B50E38" w:rsidRDefault="00B50E38" w:rsidP="00752060">
      <w:pPr>
        <w:spacing w:after="240"/>
        <w:ind w:right="284"/>
      </w:pPr>
    </w:p>
    <w:p w:rsidR="002A71A8" w:rsidRDefault="002A71A8" w:rsidP="00752060">
      <w:pPr>
        <w:spacing w:after="240"/>
        <w:ind w:right="284"/>
      </w:pPr>
    </w:p>
    <w:p w:rsidR="002A71A8" w:rsidRDefault="002A71A8" w:rsidP="00752060">
      <w:pPr>
        <w:spacing w:after="240"/>
        <w:ind w:right="284"/>
      </w:pPr>
    </w:p>
    <w:p w:rsidR="00987F99" w:rsidRPr="002A71A8" w:rsidRDefault="009871B1" w:rsidP="00752060">
      <w:pPr>
        <w:pStyle w:val="2"/>
        <w:spacing w:after="240"/>
        <w:jc w:val="center"/>
        <w:rPr>
          <w:rFonts w:asciiTheme="minorHAnsi" w:hAnsiTheme="minorHAnsi" w:cstheme="minorHAnsi"/>
          <w:sz w:val="24"/>
          <w:szCs w:val="22"/>
          <w:lang w:val="el-GR"/>
        </w:rPr>
      </w:pPr>
      <w:r>
        <w:rPr>
          <w:rFonts w:asciiTheme="minorHAnsi" w:hAnsiTheme="minorHAnsi" w:cstheme="minorHAnsi"/>
          <w:noProof/>
          <w:sz w:val="24"/>
          <w:szCs w:val="22"/>
        </w:rPr>
        <mc:AlternateContent>
          <mc:Choice Requires="wps">
            <w:drawing>
              <wp:anchor distT="0" distB="0" distL="114300" distR="114300" simplePos="0" relativeHeight="251658752" behindDoc="0" locked="0" layoutInCell="1" allowOverlap="1">
                <wp:simplePos x="0" y="0"/>
                <wp:positionH relativeFrom="column">
                  <wp:posOffset>-39370</wp:posOffset>
                </wp:positionH>
                <wp:positionV relativeFrom="paragraph">
                  <wp:posOffset>262255</wp:posOffset>
                </wp:positionV>
                <wp:extent cx="6054090" cy="8705215"/>
                <wp:effectExtent l="0" t="0" r="3810" b="635"/>
                <wp:wrapNone/>
                <wp:docPr id="120609331"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87052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336FF" id="Ορθογώνιο 3" o:spid="_x0000_s1026" style="position:absolute;margin-left:-3.1pt;margin-top:20.65pt;width:476.7pt;height:6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" filled="f"/>
            </w:pict>
          </mc:Fallback>
        </mc:AlternateContent>
      </w:r>
      <w:bookmarkStart w:id="52" w:name="_Toc180402803"/>
      <w:r w:rsidR="0072251C" w:rsidRPr="002A71A8">
        <w:rPr>
          <w:rFonts w:asciiTheme="minorHAnsi" w:hAnsiTheme="minorHAnsi" w:cstheme="minorHAnsi"/>
          <w:sz w:val="24"/>
          <w:szCs w:val="22"/>
          <w:lang w:val="el-GR"/>
        </w:rPr>
        <w:t xml:space="preserve">ΜΑΘΗΜΑΤΙΚΟΣ </w:t>
      </w:r>
      <w:r w:rsidR="00987F99" w:rsidRPr="002A71A8">
        <w:rPr>
          <w:rFonts w:asciiTheme="minorHAnsi" w:hAnsiTheme="minorHAnsi" w:cstheme="minorHAnsi"/>
          <w:sz w:val="24"/>
          <w:szCs w:val="22"/>
          <w:lang w:val="el-GR"/>
        </w:rPr>
        <w:t>ΤΥΠΟΣ ΥΠΟΛΟΓΙΣΜΟΥ ΤΕΛΙΚΗΣ ΒΑΘΜΟΛΟΓΙΑΣ</w:t>
      </w:r>
      <w:r w:rsidR="00AB3562">
        <w:rPr>
          <w:rFonts w:asciiTheme="minorHAnsi" w:hAnsiTheme="minorHAnsi" w:cstheme="minorHAnsi"/>
          <w:sz w:val="24"/>
          <w:szCs w:val="22"/>
          <w:lang w:val="el-GR"/>
        </w:rPr>
        <w:t xml:space="preserve"> &amp; ΠΑΡΑΔΕΙΓΜΑΤΑ</w:t>
      </w:r>
      <w:bookmarkEnd w:id="52"/>
    </w:p>
    <w:p w:rsidR="002A71A8" w:rsidRPr="002A71A8" w:rsidRDefault="002A71A8" w:rsidP="00E93833">
      <w:pPr>
        <w:pStyle w:val="a7"/>
        <w:widowControl/>
        <w:numPr>
          <w:ilvl w:val="2"/>
          <w:numId w:val="18"/>
        </w:numPr>
        <w:tabs>
          <w:tab w:val="left" w:pos="567"/>
        </w:tabs>
        <w:autoSpaceDE/>
        <w:autoSpaceDN/>
        <w:adjustRightInd/>
        <w:spacing w:before="480" w:after="120" w:line="276" w:lineRule="auto"/>
        <w:ind w:left="284" w:right="142" w:firstLine="0"/>
        <w:contextualSpacing w:val="0"/>
        <w:jc w:val="both"/>
        <w:rPr>
          <w:rFonts w:ascii="Calibri" w:hAnsi="Calibri" w:cs="Calibri"/>
          <w:bCs/>
          <w:color w:val="000000"/>
          <w:sz w:val="26"/>
          <w:szCs w:val="26"/>
        </w:rPr>
      </w:pPr>
      <w:r w:rsidRPr="002A71A8">
        <w:rPr>
          <w:rFonts w:ascii="Calibri" w:hAnsi="Calibri" w:cs="Calibri"/>
          <w:bCs/>
          <w:color w:val="000000"/>
          <w:sz w:val="26"/>
          <w:szCs w:val="26"/>
        </w:rPr>
        <w:t>Ο υπολογισμός της τελικής βαθμολογίας για την ανάδειξη του αναδόχου γίνεται με τη χρήση του παρακάτω μαθηματικού τύπου :</w:t>
      </w:r>
    </w:p>
    <w:p w:rsidR="002A71A8" w:rsidRPr="00AB3562" w:rsidRDefault="002A71A8" w:rsidP="002A71A8">
      <w:pPr>
        <w:pStyle w:val="a7"/>
        <w:widowControl/>
        <w:tabs>
          <w:tab w:val="left" w:pos="142"/>
        </w:tabs>
        <w:autoSpaceDE/>
        <w:autoSpaceDN/>
        <w:adjustRightInd/>
        <w:spacing w:before="180" w:after="120" w:line="360" w:lineRule="auto"/>
        <w:ind w:left="284" w:right="142"/>
        <w:jc w:val="center"/>
        <w:rPr>
          <w:rFonts w:ascii="Calibri" w:hAnsi="Calibri" w:cs="Calibri"/>
          <w:b/>
          <w:bCs/>
          <w:color w:val="000000"/>
          <w:sz w:val="26"/>
          <w:szCs w:val="26"/>
        </w:rPr>
      </w:pPr>
      <w:r w:rsidRPr="00AB3562">
        <w:rPr>
          <w:rFonts w:ascii="Calibri" w:hAnsi="Calibri" w:cs="Calibri"/>
          <w:b/>
          <w:bCs/>
          <w:color w:val="000000"/>
          <w:sz w:val="26"/>
          <w:szCs w:val="26"/>
        </w:rPr>
        <w:t xml:space="preserve"> (συντελεστής "Κ" Χ 10%) + (συντελεστής "Μ" Χ 90%) </w:t>
      </w:r>
    </w:p>
    <w:p w:rsidR="002A71A8" w:rsidRPr="002A71A8" w:rsidRDefault="002A71A8" w:rsidP="002A71A8">
      <w:pPr>
        <w:pStyle w:val="a7"/>
        <w:widowControl/>
        <w:tabs>
          <w:tab w:val="left" w:pos="142"/>
        </w:tabs>
        <w:autoSpaceDE/>
        <w:autoSpaceDN/>
        <w:adjustRightInd/>
        <w:spacing w:before="180" w:after="120" w:line="360" w:lineRule="auto"/>
        <w:ind w:left="284" w:right="142"/>
        <w:jc w:val="center"/>
        <w:rPr>
          <w:rFonts w:ascii="Calibri" w:hAnsi="Calibri" w:cs="Calibri"/>
          <w:bCs/>
          <w:color w:val="000000"/>
          <w:sz w:val="26"/>
          <w:szCs w:val="26"/>
        </w:rPr>
      </w:pPr>
    </w:p>
    <w:p w:rsidR="002A71A8" w:rsidRDefault="002A71A8" w:rsidP="002A71A8">
      <w:pPr>
        <w:pStyle w:val="a7"/>
        <w:widowControl/>
        <w:tabs>
          <w:tab w:val="left" w:pos="142"/>
        </w:tabs>
        <w:autoSpaceDE/>
        <w:autoSpaceDN/>
        <w:adjustRightInd/>
        <w:spacing w:after="120" w:line="360" w:lineRule="auto"/>
        <w:ind w:left="284" w:right="142"/>
        <w:contextualSpacing w:val="0"/>
        <w:rPr>
          <w:rFonts w:ascii="Calibri" w:hAnsi="Calibri" w:cs="Calibri"/>
          <w:b/>
          <w:bCs/>
          <w:color w:val="000000"/>
          <w:sz w:val="26"/>
          <w:szCs w:val="26"/>
        </w:rPr>
      </w:pPr>
      <w:r>
        <w:rPr>
          <w:rFonts w:ascii="Calibri" w:hAnsi="Calibri" w:cs="Calibri"/>
          <w:b/>
          <w:bCs/>
          <w:color w:val="000000"/>
          <w:sz w:val="26"/>
          <w:szCs w:val="26"/>
        </w:rPr>
        <w:t>Όπου :</w:t>
      </w:r>
    </w:p>
    <w:p w:rsidR="002A71A8" w:rsidRDefault="002A71A8" w:rsidP="00E93833">
      <w:pPr>
        <w:pStyle w:val="a7"/>
        <w:widowControl/>
        <w:numPr>
          <w:ilvl w:val="0"/>
          <w:numId w:val="28"/>
        </w:numPr>
        <w:tabs>
          <w:tab w:val="left" w:pos="426"/>
        </w:tabs>
        <w:autoSpaceDE/>
        <w:autoSpaceDN/>
        <w:adjustRightInd/>
        <w:spacing w:line="276" w:lineRule="auto"/>
        <w:ind w:left="142" w:right="-6" w:firstLine="0"/>
        <w:contextualSpacing w:val="0"/>
        <w:jc w:val="both"/>
        <w:rPr>
          <w:rFonts w:ascii="Calibri" w:hAnsi="Calibri" w:cs="Calibri"/>
          <w:bCs/>
          <w:color w:val="000000"/>
          <w:sz w:val="26"/>
          <w:szCs w:val="26"/>
        </w:rPr>
      </w:pPr>
      <w:r>
        <w:rPr>
          <w:rFonts w:ascii="Calibri" w:hAnsi="Calibri" w:cs="Calibri"/>
          <w:b/>
          <w:bCs/>
          <w:color w:val="000000"/>
          <w:sz w:val="26"/>
          <w:szCs w:val="26"/>
        </w:rPr>
        <w:t>Ο σ</w:t>
      </w:r>
      <w:r w:rsidRPr="002A71A8">
        <w:rPr>
          <w:rFonts w:ascii="Calibri" w:hAnsi="Calibri" w:cs="Calibri"/>
          <w:b/>
          <w:bCs/>
          <w:color w:val="000000"/>
          <w:sz w:val="26"/>
          <w:szCs w:val="26"/>
        </w:rPr>
        <w:t xml:space="preserve">υντελεστής "Κ" </w:t>
      </w:r>
      <w:r>
        <w:rPr>
          <w:rFonts w:ascii="Calibri" w:hAnsi="Calibri" w:cs="Calibri"/>
          <w:b/>
          <w:bCs/>
          <w:color w:val="000000"/>
          <w:sz w:val="26"/>
          <w:szCs w:val="26"/>
        </w:rPr>
        <w:t xml:space="preserve">ισούται με το άθροισμα  </w:t>
      </w:r>
      <w:r>
        <w:rPr>
          <w:rFonts w:ascii="Calibri" w:hAnsi="Calibri" w:cs="Calibri"/>
          <w:bCs/>
          <w:color w:val="000000"/>
          <w:sz w:val="26"/>
          <w:szCs w:val="26"/>
        </w:rPr>
        <w:t xml:space="preserve">του 20% του Μ.Ο. της </w:t>
      </w:r>
      <w:r w:rsidRPr="002A71A8">
        <w:rPr>
          <w:rFonts w:ascii="Calibri" w:hAnsi="Calibri" w:cs="Calibri"/>
          <w:bCs/>
          <w:color w:val="000000"/>
          <w:sz w:val="26"/>
          <w:szCs w:val="26"/>
        </w:rPr>
        <w:t>βαθμολόγησης του κριτηρίου Β.1</w:t>
      </w:r>
      <w:r>
        <w:rPr>
          <w:rFonts w:ascii="Calibri" w:hAnsi="Calibri" w:cs="Calibri"/>
          <w:bCs/>
          <w:color w:val="000000"/>
          <w:sz w:val="26"/>
          <w:szCs w:val="26"/>
        </w:rPr>
        <w:t xml:space="preserve"> (εμπειρία) και του 80% του </w:t>
      </w:r>
      <w:r w:rsidRPr="002A71A8">
        <w:rPr>
          <w:rFonts w:ascii="Calibri" w:hAnsi="Calibri" w:cs="Calibri"/>
          <w:bCs/>
          <w:color w:val="000000"/>
          <w:sz w:val="26"/>
          <w:szCs w:val="26"/>
        </w:rPr>
        <w:t xml:space="preserve">Μ.Ο. </w:t>
      </w:r>
      <w:r>
        <w:rPr>
          <w:rFonts w:ascii="Calibri" w:hAnsi="Calibri" w:cs="Calibri"/>
          <w:bCs/>
          <w:color w:val="000000"/>
          <w:sz w:val="26"/>
          <w:szCs w:val="26"/>
        </w:rPr>
        <w:t>της βαθμολόγησης των κριτηρίων Β.2 (τεχνική περιγραφή, Π/Υ, χρονοδιάγραμμα, πρόγραμμα δράσεων)</w:t>
      </w:r>
    </w:p>
    <w:p w:rsidR="002A71A8" w:rsidRPr="002A71A8" w:rsidRDefault="002A71A8" w:rsidP="002A71A8">
      <w:pPr>
        <w:widowControl/>
        <w:tabs>
          <w:tab w:val="left" w:pos="426"/>
        </w:tabs>
        <w:autoSpaceDE/>
        <w:autoSpaceDN/>
        <w:adjustRightInd/>
        <w:spacing w:after="120" w:line="276" w:lineRule="auto"/>
        <w:ind w:left="142" w:right="-6"/>
        <w:jc w:val="center"/>
        <w:rPr>
          <w:rFonts w:ascii="Calibri" w:hAnsi="Calibri" w:cs="Calibri"/>
          <w:bCs/>
          <w:color w:val="000000"/>
          <w:sz w:val="26"/>
          <w:szCs w:val="26"/>
        </w:rPr>
      </w:pPr>
      <w:r w:rsidRPr="002A71A8">
        <w:rPr>
          <w:rFonts w:ascii="Calibri" w:hAnsi="Calibri" w:cs="Calibri"/>
          <w:b/>
          <w:bCs/>
          <w:color w:val="000000"/>
          <w:sz w:val="26"/>
          <w:szCs w:val="26"/>
        </w:rPr>
        <w:t>"Κ"</w:t>
      </w:r>
      <w:r w:rsidRPr="002A71A8">
        <w:rPr>
          <w:rFonts w:ascii="Calibri" w:hAnsi="Calibri" w:cs="Calibri"/>
          <w:bCs/>
          <w:color w:val="000000"/>
          <w:sz w:val="26"/>
          <w:szCs w:val="26"/>
        </w:rPr>
        <w:t xml:space="preserve"> </w:t>
      </w:r>
      <w:r>
        <w:rPr>
          <w:rFonts w:ascii="Calibri" w:hAnsi="Calibri" w:cs="Calibri"/>
          <w:bCs/>
          <w:color w:val="000000"/>
          <w:sz w:val="26"/>
          <w:szCs w:val="26"/>
        </w:rPr>
        <w:t xml:space="preserve"> = </w:t>
      </w:r>
      <w:r w:rsidRPr="002A71A8">
        <w:rPr>
          <w:rFonts w:ascii="Calibri" w:hAnsi="Calibri" w:cs="Calibri"/>
          <w:bCs/>
          <w:color w:val="000000"/>
          <w:sz w:val="26"/>
          <w:szCs w:val="26"/>
        </w:rPr>
        <w:t>(Μ.Ο. Β.1</w:t>
      </w:r>
      <w:r>
        <w:rPr>
          <w:rFonts w:ascii="Calibri" w:hAnsi="Calibri" w:cs="Calibri"/>
          <w:bCs/>
          <w:color w:val="000000"/>
          <w:sz w:val="26"/>
          <w:szCs w:val="26"/>
        </w:rPr>
        <w:t xml:space="preserve"> Χ </w:t>
      </w:r>
      <w:r w:rsidRPr="002A71A8">
        <w:rPr>
          <w:rFonts w:ascii="Calibri" w:hAnsi="Calibri" w:cs="Calibri"/>
          <w:bCs/>
          <w:color w:val="000000"/>
          <w:sz w:val="26"/>
          <w:szCs w:val="26"/>
        </w:rPr>
        <w:t>20%) + (Μ.Ο. Β.2</w:t>
      </w:r>
      <w:r>
        <w:rPr>
          <w:rFonts w:ascii="Calibri" w:hAnsi="Calibri" w:cs="Calibri"/>
          <w:bCs/>
          <w:color w:val="000000"/>
          <w:sz w:val="26"/>
          <w:szCs w:val="26"/>
        </w:rPr>
        <w:t xml:space="preserve"> Χ </w:t>
      </w:r>
      <w:r w:rsidRPr="002A71A8">
        <w:rPr>
          <w:rFonts w:ascii="Calibri" w:hAnsi="Calibri" w:cs="Calibri"/>
          <w:bCs/>
          <w:color w:val="000000"/>
          <w:sz w:val="26"/>
          <w:szCs w:val="26"/>
        </w:rPr>
        <w:t>80%)</w:t>
      </w:r>
    </w:p>
    <w:p w:rsidR="002A71A8" w:rsidRPr="002A71A8" w:rsidRDefault="002A71A8" w:rsidP="00E93833">
      <w:pPr>
        <w:pStyle w:val="a7"/>
        <w:widowControl/>
        <w:numPr>
          <w:ilvl w:val="0"/>
          <w:numId w:val="28"/>
        </w:numPr>
        <w:tabs>
          <w:tab w:val="left" w:pos="426"/>
        </w:tabs>
        <w:autoSpaceDE/>
        <w:autoSpaceDN/>
        <w:adjustRightInd/>
        <w:spacing w:before="360" w:line="276" w:lineRule="auto"/>
        <w:ind w:left="142" w:right="-6" w:firstLine="0"/>
        <w:contextualSpacing w:val="0"/>
        <w:jc w:val="both"/>
        <w:rPr>
          <w:rFonts w:ascii="Calibri" w:hAnsi="Calibri" w:cs="Calibri"/>
          <w:b/>
          <w:bCs/>
          <w:color w:val="000000"/>
          <w:sz w:val="26"/>
          <w:szCs w:val="26"/>
        </w:rPr>
      </w:pPr>
      <w:r>
        <w:rPr>
          <w:rFonts w:ascii="Calibri" w:hAnsi="Calibri" w:cs="Calibri"/>
          <w:b/>
          <w:bCs/>
          <w:color w:val="000000"/>
          <w:sz w:val="26"/>
          <w:szCs w:val="26"/>
          <w:lang w:val="en-US"/>
        </w:rPr>
        <w:t>O</w:t>
      </w:r>
      <w:r w:rsidRPr="002A71A8">
        <w:rPr>
          <w:rFonts w:ascii="Calibri" w:hAnsi="Calibri" w:cs="Calibri"/>
          <w:b/>
          <w:bCs/>
          <w:color w:val="000000"/>
          <w:sz w:val="26"/>
          <w:szCs w:val="26"/>
        </w:rPr>
        <w:t xml:space="preserve"> </w:t>
      </w:r>
      <w:r>
        <w:rPr>
          <w:rFonts w:ascii="Calibri" w:hAnsi="Calibri" w:cs="Calibri"/>
          <w:b/>
          <w:bCs/>
          <w:color w:val="000000"/>
          <w:sz w:val="26"/>
          <w:szCs w:val="26"/>
        </w:rPr>
        <w:t xml:space="preserve">συντελεστής </w:t>
      </w:r>
      <w:r w:rsidRPr="002A71A8">
        <w:rPr>
          <w:rFonts w:ascii="Calibri" w:hAnsi="Calibri" w:cs="Calibri"/>
          <w:b/>
          <w:bCs/>
          <w:color w:val="000000"/>
          <w:sz w:val="26"/>
          <w:szCs w:val="26"/>
        </w:rPr>
        <w:t>"Μ"</w:t>
      </w:r>
      <w:r>
        <w:rPr>
          <w:rFonts w:ascii="Calibri" w:hAnsi="Calibri" w:cs="Calibri"/>
          <w:b/>
          <w:bCs/>
          <w:color w:val="000000"/>
          <w:sz w:val="26"/>
          <w:szCs w:val="26"/>
        </w:rPr>
        <w:t xml:space="preserve"> ισούται με το πηλίκο </w:t>
      </w:r>
      <w:r w:rsidRPr="002A71A8">
        <w:rPr>
          <w:rFonts w:ascii="Calibri" w:hAnsi="Calibri" w:cs="Calibri"/>
          <w:bCs/>
          <w:color w:val="000000"/>
          <w:sz w:val="26"/>
          <w:szCs w:val="26"/>
        </w:rPr>
        <w:t>του ποσού</w:t>
      </w:r>
      <w:r>
        <w:rPr>
          <w:rFonts w:ascii="Calibri" w:hAnsi="Calibri" w:cs="Calibri"/>
          <w:b/>
          <w:bCs/>
          <w:color w:val="000000"/>
          <w:sz w:val="26"/>
          <w:szCs w:val="26"/>
        </w:rPr>
        <w:t xml:space="preserve"> </w:t>
      </w:r>
      <w:r w:rsidR="005438E8" w:rsidRPr="002A71A8">
        <w:rPr>
          <w:rFonts w:ascii="Calibri" w:hAnsi="Calibri" w:cs="Calibri"/>
          <w:bCs/>
          <w:color w:val="000000"/>
          <w:sz w:val="26"/>
          <w:szCs w:val="26"/>
        </w:rPr>
        <w:t>της οικονομικής προσφοράς του συμμετέχοντα</w:t>
      </w:r>
      <w:r w:rsidR="005438E8">
        <w:rPr>
          <w:rFonts w:ascii="Calibri" w:hAnsi="Calibri" w:cs="Calibri"/>
          <w:b/>
          <w:bCs/>
          <w:color w:val="000000"/>
          <w:sz w:val="26"/>
          <w:szCs w:val="26"/>
        </w:rPr>
        <w:t xml:space="preserve"> (ΟΠ</w:t>
      </w:r>
      <w:r w:rsidR="005438E8">
        <w:rPr>
          <w:rFonts w:ascii="Calibri" w:hAnsi="Calibri" w:cs="Calibri"/>
          <w:b/>
          <w:bCs/>
          <w:color w:val="000000"/>
          <w:sz w:val="26"/>
          <w:szCs w:val="26"/>
          <w:lang w:val="en-US"/>
        </w:rPr>
        <w:t>max</w:t>
      </w:r>
      <w:r w:rsidR="005438E8">
        <w:rPr>
          <w:rFonts w:ascii="Calibri" w:hAnsi="Calibri" w:cs="Calibri"/>
          <w:b/>
          <w:bCs/>
          <w:color w:val="000000"/>
          <w:sz w:val="26"/>
          <w:szCs w:val="26"/>
        </w:rPr>
        <w:t xml:space="preserve">) </w:t>
      </w:r>
      <w:r w:rsidR="005438E8" w:rsidRPr="005438E8">
        <w:rPr>
          <w:rFonts w:ascii="Calibri" w:hAnsi="Calibri" w:cs="Calibri"/>
          <w:bCs/>
          <w:color w:val="000000"/>
          <w:sz w:val="26"/>
          <w:szCs w:val="26"/>
        </w:rPr>
        <w:t xml:space="preserve">δια του ποσού </w:t>
      </w:r>
      <w:r w:rsidRPr="002A71A8">
        <w:rPr>
          <w:rFonts w:ascii="Calibri" w:hAnsi="Calibri" w:cs="Calibri"/>
          <w:bCs/>
          <w:color w:val="000000"/>
          <w:sz w:val="26"/>
          <w:szCs w:val="26"/>
        </w:rPr>
        <w:t>της καθορισθείσα</w:t>
      </w:r>
      <w:r>
        <w:rPr>
          <w:rFonts w:ascii="Calibri" w:hAnsi="Calibri" w:cs="Calibri"/>
          <w:bCs/>
          <w:color w:val="000000"/>
          <w:sz w:val="26"/>
          <w:szCs w:val="26"/>
        </w:rPr>
        <w:t>ς</w:t>
      </w:r>
      <w:r w:rsidRPr="002A71A8">
        <w:rPr>
          <w:rFonts w:ascii="Calibri" w:hAnsi="Calibri" w:cs="Calibri"/>
          <w:bCs/>
          <w:color w:val="000000"/>
          <w:sz w:val="26"/>
          <w:szCs w:val="26"/>
        </w:rPr>
        <w:t xml:space="preserve"> τιμή</w:t>
      </w:r>
      <w:r>
        <w:rPr>
          <w:rFonts w:ascii="Calibri" w:hAnsi="Calibri" w:cs="Calibri"/>
          <w:bCs/>
          <w:color w:val="000000"/>
          <w:sz w:val="26"/>
          <w:szCs w:val="26"/>
        </w:rPr>
        <w:t>ς</w:t>
      </w:r>
      <w:r w:rsidRPr="002A71A8">
        <w:rPr>
          <w:rFonts w:ascii="Calibri" w:hAnsi="Calibri" w:cs="Calibri"/>
          <w:bCs/>
          <w:color w:val="000000"/>
          <w:sz w:val="26"/>
          <w:szCs w:val="26"/>
        </w:rPr>
        <w:t xml:space="preserve"> εκκίνησης</w:t>
      </w:r>
      <w:r w:rsidRPr="002A71A8">
        <w:rPr>
          <w:rFonts w:ascii="Calibri" w:hAnsi="Calibri" w:cs="Calibri"/>
          <w:b/>
          <w:bCs/>
          <w:color w:val="000000"/>
          <w:sz w:val="26"/>
          <w:szCs w:val="26"/>
        </w:rPr>
        <w:t xml:space="preserve"> </w:t>
      </w:r>
      <w:r w:rsidRPr="002A71A8">
        <w:rPr>
          <w:rFonts w:ascii="Calibri" w:hAnsi="Calibri" w:cs="Calibri"/>
          <w:bCs/>
          <w:color w:val="000000"/>
          <w:sz w:val="26"/>
          <w:szCs w:val="26"/>
        </w:rPr>
        <w:t>της διακήρυξης</w:t>
      </w:r>
      <w:r>
        <w:rPr>
          <w:rFonts w:ascii="Calibri" w:hAnsi="Calibri" w:cs="Calibri"/>
          <w:b/>
          <w:bCs/>
          <w:color w:val="000000"/>
          <w:sz w:val="26"/>
          <w:szCs w:val="26"/>
        </w:rPr>
        <w:t xml:space="preserve"> (ΟΠ) </w:t>
      </w:r>
    </w:p>
    <w:p w:rsidR="002A71A8" w:rsidRPr="002A71A8" w:rsidRDefault="002A71A8" w:rsidP="002A71A8">
      <w:pPr>
        <w:widowControl/>
        <w:tabs>
          <w:tab w:val="left" w:pos="426"/>
        </w:tabs>
        <w:autoSpaceDE/>
        <w:autoSpaceDN/>
        <w:adjustRightInd/>
        <w:spacing w:after="120" w:line="276" w:lineRule="auto"/>
        <w:ind w:left="142" w:right="-6"/>
        <w:jc w:val="center"/>
        <w:rPr>
          <w:rFonts w:ascii="Calibri" w:hAnsi="Calibri" w:cs="Calibri"/>
          <w:bCs/>
          <w:color w:val="000000"/>
          <w:sz w:val="26"/>
          <w:szCs w:val="26"/>
        </w:rPr>
      </w:pPr>
      <w:r w:rsidRPr="002A71A8">
        <w:rPr>
          <w:rFonts w:ascii="Calibri" w:hAnsi="Calibri" w:cs="Calibri"/>
          <w:b/>
          <w:bCs/>
          <w:color w:val="000000"/>
          <w:sz w:val="26"/>
          <w:szCs w:val="26"/>
        </w:rPr>
        <w:t>"</w:t>
      </w:r>
      <w:r>
        <w:rPr>
          <w:rFonts w:ascii="Calibri" w:hAnsi="Calibri" w:cs="Calibri"/>
          <w:b/>
          <w:bCs/>
          <w:color w:val="000000"/>
          <w:sz w:val="26"/>
          <w:szCs w:val="26"/>
        </w:rPr>
        <w:t>Μ</w:t>
      </w:r>
      <w:r w:rsidRPr="002A71A8">
        <w:rPr>
          <w:rFonts w:ascii="Calibri" w:hAnsi="Calibri" w:cs="Calibri"/>
          <w:b/>
          <w:bCs/>
          <w:color w:val="000000"/>
          <w:sz w:val="26"/>
          <w:szCs w:val="26"/>
        </w:rPr>
        <w:t>"</w:t>
      </w:r>
      <w:r w:rsidRPr="002A71A8">
        <w:rPr>
          <w:rFonts w:ascii="Calibri" w:hAnsi="Calibri" w:cs="Calibri"/>
          <w:bCs/>
          <w:color w:val="000000"/>
          <w:sz w:val="26"/>
          <w:szCs w:val="26"/>
        </w:rPr>
        <w:t xml:space="preserve">  = </w:t>
      </w:r>
      <w:r>
        <w:rPr>
          <w:rFonts w:ascii="Calibri" w:hAnsi="Calibri" w:cs="Calibri"/>
          <w:bCs/>
          <w:color w:val="000000"/>
          <w:sz w:val="26"/>
          <w:szCs w:val="26"/>
        </w:rPr>
        <w:t>ΟΠ</w:t>
      </w:r>
      <w:r w:rsidR="005438E8">
        <w:rPr>
          <w:rFonts w:ascii="Calibri" w:hAnsi="Calibri" w:cs="Calibri"/>
          <w:bCs/>
          <w:color w:val="000000"/>
          <w:sz w:val="26"/>
          <w:szCs w:val="26"/>
          <w:lang w:val="en-US"/>
        </w:rPr>
        <w:t>max</w:t>
      </w:r>
      <w:r>
        <w:rPr>
          <w:rFonts w:ascii="Calibri" w:hAnsi="Calibri" w:cs="Calibri"/>
          <w:bCs/>
          <w:color w:val="000000"/>
          <w:sz w:val="26"/>
          <w:szCs w:val="26"/>
        </w:rPr>
        <w:t xml:space="preserve"> / ΟΠ</w:t>
      </w:r>
    </w:p>
    <w:p w:rsidR="002A71A8" w:rsidRPr="002A71A8" w:rsidRDefault="002A71A8" w:rsidP="00E93833">
      <w:pPr>
        <w:pStyle w:val="a7"/>
        <w:widowControl/>
        <w:numPr>
          <w:ilvl w:val="0"/>
          <w:numId w:val="28"/>
        </w:numPr>
        <w:tabs>
          <w:tab w:val="left" w:pos="426"/>
        </w:tabs>
        <w:autoSpaceDE/>
        <w:autoSpaceDN/>
        <w:adjustRightInd/>
        <w:spacing w:before="360" w:line="276" w:lineRule="auto"/>
        <w:ind w:left="142" w:right="-6" w:firstLine="0"/>
        <w:contextualSpacing w:val="0"/>
        <w:jc w:val="both"/>
        <w:rPr>
          <w:rFonts w:ascii="Calibri" w:hAnsi="Calibri" w:cs="Calibri"/>
          <w:bCs/>
          <w:color w:val="000000"/>
          <w:sz w:val="26"/>
          <w:szCs w:val="26"/>
        </w:rPr>
      </w:pPr>
      <w:r w:rsidRPr="002A71A8">
        <w:rPr>
          <w:rFonts w:ascii="Calibri" w:hAnsi="Calibri" w:cs="Calibri"/>
          <w:b/>
          <w:bCs/>
          <w:color w:val="000000"/>
          <w:sz w:val="26"/>
          <w:szCs w:val="26"/>
          <w:lang w:val="en-US"/>
        </w:rPr>
        <w:t>O</w:t>
      </w:r>
      <w:r w:rsidRPr="002A71A8">
        <w:rPr>
          <w:rFonts w:ascii="Calibri" w:hAnsi="Calibri" w:cs="Calibri"/>
          <w:b/>
          <w:bCs/>
          <w:color w:val="000000"/>
          <w:sz w:val="26"/>
          <w:szCs w:val="26"/>
        </w:rPr>
        <w:t xml:space="preserve"> συντελεστής ανάδειξης "Σ" (τελική βαθμολογία) ισούται με το άθροισμα </w:t>
      </w:r>
      <w:r w:rsidRPr="002A71A8">
        <w:rPr>
          <w:rFonts w:ascii="Calibri" w:hAnsi="Calibri" w:cs="Calibri"/>
          <w:bCs/>
          <w:color w:val="000000"/>
          <w:sz w:val="26"/>
          <w:szCs w:val="26"/>
        </w:rPr>
        <w:t xml:space="preserve">του 10% του Συντελεστή </w:t>
      </w:r>
      <w:r w:rsidRPr="002A71A8">
        <w:rPr>
          <w:rFonts w:ascii="Calibri" w:hAnsi="Calibri" w:cs="Calibri"/>
          <w:b/>
          <w:bCs/>
          <w:color w:val="000000"/>
          <w:sz w:val="26"/>
          <w:szCs w:val="26"/>
        </w:rPr>
        <w:t xml:space="preserve">"Κ" </w:t>
      </w:r>
      <w:r w:rsidRPr="002A71A8">
        <w:rPr>
          <w:rFonts w:ascii="Calibri" w:hAnsi="Calibri" w:cs="Calibri"/>
          <w:bCs/>
          <w:color w:val="000000"/>
          <w:sz w:val="26"/>
          <w:szCs w:val="26"/>
        </w:rPr>
        <w:t>και του</w:t>
      </w:r>
      <w:r w:rsidRPr="002A71A8">
        <w:rPr>
          <w:rFonts w:ascii="Calibri" w:hAnsi="Calibri" w:cs="Calibri"/>
          <w:b/>
          <w:bCs/>
          <w:color w:val="000000"/>
          <w:sz w:val="26"/>
          <w:szCs w:val="26"/>
        </w:rPr>
        <w:t xml:space="preserve"> </w:t>
      </w:r>
      <w:r w:rsidRPr="002A71A8">
        <w:rPr>
          <w:rFonts w:ascii="Calibri" w:hAnsi="Calibri" w:cs="Calibri"/>
          <w:bCs/>
          <w:color w:val="000000"/>
          <w:sz w:val="26"/>
          <w:szCs w:val="26"/>
        </w:rPr>
        <w:t xml:space="preserve">90% του συντελεστή </w:t>
      </w:r>
      <w:r w:rsidRPr="002A71A8">
        <w:rPr>
          <w:rFonts w:ascii="Calibri" w:hAnsi="Calibri" w:cs="Calibri"/>
          <w:b/>
          <w:bCs/>
          <w:color w:val="000000"/>
          <w:sz w:val="26"/>
          <w:szCs w:val="26"/>
        </w:rPr>
        <w:t xml:space="preserve">"Μ" </w:t>
      </w:r>
    </w:p>
    <w:p w:rsidR="002A71A8" w:rsidRDefault="002A71A8" w:rsidP="002A71A8">
      <w:pPr>
        <w:pStyle w:val="a7"/>
        <w:widowControl/>
        <w:tabs>
          <w:tab w:val="left" w:pos="426"/>
        </w:tabs>
        <w:autoSpaceDE/>
        <w:autoSpaceDN/>
        <w:adjustRightInd/>
        <w:spacing w:after="120" w:line="276" w:lineRule="auto"/>
        <w:ind w:left="142" w:right="-3"/>
        <w:contextualSpacing w:val="0"/>
        <w:jc w:val="center"/>
        <w:rPr>
          <w:rFonts w:ascii="Calibri" w:hAnsi="Calibri" w:cs="Calibri"/>
          <w:bCs/>
          <w:color w:val="000000"/>
          <w:sz w:val="26"/>
          <w:szCs w:val="26"/>
        </w:rPr>
      </w:pPr>
      <w:r w:rsidRPr="002A71A8">
        <w:rPr>
          <w:rFonts w:ascii="Calibri" w:hAnsi="Calibri" w:cs="Calibri"/>
          <w:b/>
          <w:bCs/>
          <w:color w:val="000000"/>
          <w:sz w:val="26"/>
          <w:szCs w:val="26"/>
        </w:rPr>
        <w:t>"Σ"</w:t>
      </w:r>
      <w:r>
        <w:rPr>
          <w:rFonts w:ascii="Calibri" w:hAnsi="Calibri" w:cs="Calibri"/>
          <w:bCs/>
          <w:color w:val="000000"/>
          <w:sz w:val="26"/>
          <w:szCs w:val="26"/>
        </w:rPr>
        <w:t xml:space="preserve">  = (</w:t>
      </w:r>
      <w:r w:rsidRPr="002A71A8">
        <w:rPr>
          <w:rFonts w:ascii="Calibri" w:hAnsi="Calibri" w:cs="Calibri"/>
          <w:bCs/>
          <w:color w:val="000000"/>
          <w:sz w:val="26"/>
          <w:szCs w:val="26"/>
        </w:rPr>
        <w:t xml:space="preserve">"Κ" </w:t>
      </w:r>
      <w:r>
        <w:rPr>
          <w:rFonts w:ascii="Calibri" w:hAnsi="Calibri" w:cs="Calibri"/>
          <w:bCs/>
          <w:color w:val="000000"/>
          <w:sz w:val="26"/>
          <w:szCs w:val="26"/>
        </w:rPr>
        <w:t xml:space="preserve"> </w:t>
      </w:r>
      <w:r w:rsidRPr="002A71A8">
        <w:rPr>
          <w:rFonts w:ascii="Calibri" w:hAnsi="Calibri" w:cs="Calibri"/>
          <w:bCs/>
          <w:color w:val="000000"/>
          <w:sz w:val="26"/>
          <w:szCs w:val="26"/>
        </w:rPr>
        <w:t>Χ 10%</w:t>
      </w:r>
      <w:r>
        <w:rPr>
          <w:rFonts w:ascii="Calibri" w:hAnsi="Calibri" w:cs="Calibri"/>
          <w:bCs/>
          <w:color w:val="000000"/>
          <w:sz w:val="26"/>
          <w:szCs w:val="26"/>
        </w:rPr>
        <w:t xml:space="preserve">) </w:t>
      </w:r>
      <w:r w:rsidRPr="002A71A8">
        <w:rPr>
          <w:rFonts w:ascii="Calibri" w:hAnsi="Calibri" w:cs="Calibri"/>
          <w:bCs/>
          <w:color w:val="000000"/>
          <w:sz w:val="26"/>
          <w:szCs w:val="26"/>
        </w:rPr>
        <w:t xml:space="preserve"> + ("Μ" Χ  90%</w:t>
      </w:r>
      <w:r>
        <w:rPr>
          <w:rFonts w:ascii="Calibri" w:hAnsi="Calibri" w:cs="Calibri"/>
          <w:bCs/>
          <w:color w:val="000000"/>
          <w:sz w:val="26"/>
          <w:szCs w:val="26"/>
        </w:rPr>
        <w:t>)</w:t>
      </w:r>
    </w:p>
    <w:p w:rsidR="002A71A8" w:rsidRDefault="002A71A8" w:rsidP="002A71A8">
      <w:pPr>
        <w:pStyle w:val="a7"/>
        <w:widowControl/>
        <w:tabs>
          <w:tab w:val="left" w:pos="426"/>
        </w:tabs>
        <w:autoSpaceDE/>
        <w:autoSpaceDN/>
        <w:adjustRightInd/>
        <w:spacing w:after="120" w:line="276" w:lineRule="auto"/>
        <w:ind w:left="142" w:right="-3"/>
        <w:contextualSpacing w:val="0"/>
        <w:rPr>
          <w:rFonts w:ascii="Calibri" w:hAnsi="Calibri" w:cs="Calibri"/>
          <w:b/>
          <w:bCs/>
          <w:color w:val="000000"/>
          <w:sz w:val="26"/>
          <w:szCs w:val="26"/>
        </w:rPr>
      </w:pPr>
    </w:p>
    <w:p w:rsidR="002A71A8" w:rsidRDefault="002A71A8" w:rsidP="002A71A8">
      <w:pPr>
        <w:pStyle w:val="a7"/>
        <w:widowControl/>
        <w:tabs>
          <w:tab w:val="left" w:pos="426"/>
        </w:tabs>
        <w:autoSpaceDE/>
        <w:autoSpaceDN/>
        <w:adjustRightInd/>
        <w:spacing w:after="120" w:line="276" w:lineRule="auto"/>
        <w:ind w:left="142" w:right="-3"/>
        <w:contextualSpacing w:val="0"/>
        <w:rPr>
          <w:rFonts w:ascii="Calibri" w:hAnsi="Calibri" w:cs="Calibri"/>
          <w:b/>
          <w:bCs/>
          <w:color w:val="000000"/>
          <w:sz w:val="26"/>
          <w:szCs w:val="26"/>
        </w:rPr>
      </w:pPr>
    </w:p>
    <w:p w:rsidR="002A71A8" w:rsidRPr="00AB3562" w:rsidRDefault="002A71A8" w:rsidP="00E93833">
      <w:pPr>
        <w:pStyle w:val="a7"/>
        <w:widowControl/>
        <w:numPr>
          <w:ilvl w:val="2"/>
          <w:numId w:val="18"/>
        </w:numPr>
        <w:tabs>
          <w:tab w:val="left" w:pos="567"/>
        </w:tabs>
        <w:autoSpaceDE/>
        <w:autoSpaceDN/>
        <w:adjustRightInd/>
        <w:spacing w:after="120" w:line="276" w:lineRule="auto"/>
        <w:ind w:left="284" w:right="-3" w:firstLine="0"/>
        <w:contextualSpacing w:val="0"/>
        <w:rPr>
          <w:rFonts w:ascii="Calibri" w:hAnsi="Calibri" w:cs="Calibri"/>
          <w:bCs/>
          <w:color w:val="000000"/>
          <w:sz w:val="26"/>
          <w:szCs w:val="26"/>
          <w:u w:val="single"/>
        </w:rPr>
      </w:pPr>
      <w:r w:rsidRPr="00AB3562">
        <w:rPr>
          <w:rFonts w:ascii="Calibri" w:hAnsi="Calibri" w:cs="Calibri"/>
          <w:bCs/>
          <w:color w:val="000000"/>
          <w:sz w:val="26"/>
          <w:szCs w:val="26"/>
          <w:u w:val="single"/>
        </w:rPr>
        <w:t>Παράδειγμα εξαγωγής τελικής βαθμολογίας</w:t>
      </w:r>
    </w:p>
    <w:p w:rsidR="002A71A8" w:rsidRDefault="002A71A8" w:rsidP="00E93833">
      <w:pPr>
        <w:pStyle w:val="a7"/>
        <w:widowControl/>
        <w:numPr>
          <w:ilvl w:val="0"/>
          <w:numId w:val="28"/>
        </w:numPr>
        <w:tabs>
          <w:tab w:val="left" w:pos="851"/>
        </w:tabs>
        <w:autoSpaceDE/>
        <w:autoSpaceDN/>
        <w:adjustRightInd/>
        <w:spacing w:after="120" w:line="276" w:lineRule="auto"/>
        <w:ind w:left="567" w:right="-3" w:firstLine="0"/>
        <w:contextualSpacing w:val="0"/>
        <w:jc w:val="both"/>
        <w:rPr>
          <w:rFonts w:ascii="Calibri" w:hAnsi="Calibri" w:cs="Calibri"/>
          <w:bCs/>
          <w:color w:val="000000"/>
          <w:sz w:val="26"/>
          <w:szCs w:val="26"/>
        </w:rPr>
      </w:pPr>
      <w:r w:rsidRPr="00AB3562">
        <w:rPr>
          <w:rFonts w:ascii="Calibri" w:hAnsi="Calibri" w:cs="Calibri"/>
          <w:bCs/>
          <w:color w:val="000000"/>
          <w:sz w:val="26"/>
          <w:szCs w:val="26"/>
        </w:rPr>
        <w:t>Υπόθεση 1</w:t>
      </w:r>
      <w:r w:rsidRPr="00AB3562">
        <w:rPr>
          <w:rFonts w:ascii="Calibri" w:hAnsi="Calibri" w:cs="Calibri"/>
          <w:bCs/>
          <w:color w:val="000000"/>
          <w:sz w:val="26"/>
          <w:szCs w:val="26"/>
          <w:vertAlign w:val="superscript"/>
        </w:rPr>
        <w:t>η</w:t>
      </w:r>
      <w:r>
        <w:rPr>
          <w:rFonts w:ascii="Calibri" w:hAnsi="Calibri" w:cs="Calibri"/>
          <w:bCs/>
          <w:color w:val="000000"/>
          <w:sz w:val="26"/>
          <w:szCs w:val="26"/>
        </w:rPr>
        <w:t xml:space="preserve"> : </w:t>
      </w:r>
      <w:r w:rsidR="00AB3562">
        <w:rPr>
          <w:rFonts w:ascii="Calibri" w:hAnsi="Calibri" w:cs="Calibri"/>
          <w:bCs/>
          <w:color w:val="000000"/>
          <w:sz w:val="26"/>
          <w:szCs w:val="26"/>
        </w:rPr>
        <w:t xml:space="preserve">Έστω </w:t>
      </w:r>
      <w:r>
        <w:rPr>
          <w:rFonts w:ascii="Calibri" w:hAnsi="Calibri" w:cs="Calibri"/>
          <w:bCs/>
          <w:color w:val="000000"/>
          <w:sz w:val="26"/>
          <w:szCs w:val="26"/>
        </w:rPr>
        <w:t xml:space="preserve">στη δημοπρασία συμμετείχαν δύο (2) υποψήφιοι και μετά την αξιολόγηση της επιτροπής </w:t>
      </w:r>
      <w:r w:rsidR="00AB3562">
        <w:rPr>
          <w:rFonts w:ascii="Calibri" w:hAnsi="Calibri" w:cs="Calibri"/>
          <w:bCs/>
          <w:color w:val="000000"/>
          <w:sz w:val="26"/>
          <w:szCs w:val="26"/>
        </w:rPr>
        <w:t>(2</w:t>
      </w:r>
      <w:r w:rsidR="00AB3562" w:rsidRPr="00AB3562">
        <w:rPr>
          <w:rFonts w:ascii="Calibri" w:hAnsi="Calibri" w:cs="Calibri"/>
          <w:bCs/>
          <w:color w:val="000000"/>
          <w:sz w:val="26"/>
          <w:szCs w:val="26"/>
          <w:vertAlign w:val="superscript"/>
        </w:rPr>
        <w:t>η</w:t>
      </w:r>
      <w:r w:rsidR="00AB3562">
        <w:rPr>
          <w:rFonts w:ascii="Calibri" w:hAnsi="Calibri" w:cs="Calibri"/>
          <w:bCs/>
          <w:color w:val="000000"/>
          <w:sz w:val="26"/>
          <w:szCs w:val="26"/>
        </w:rPr>
        <w:t xml:space="preserve"> Φάση διαδικασίας) </w:t>
      </w:r>
      <w:r>
        <w:rPr>
          <w:rFonts w:ascii="Calibri" w:hAnsi="Calibri" w:cs="Calibri"/>
          <w:bCs/>
          <w:color w:val="000000"/>
          <w:sz w:val="26"/>
          <w:szCs w:val="26"/>
        </w:rPr>
        <w:t>ο Μ.Ο. της βαθμολογίας των κριτηρίων Β.1 και Β.2 ενός εκάστου έχει όπως στον παρακάτω πίνακα :</w:t>
      </w:r>
    </w:p>
    <w:tbl>
      <w:tblPr>
        <w:tblStyle w:val="a3"/>
        <w:tblW w:w="0" w:type="auto"/>
        <w:jc w:val="center"/>
        <w:tblLook w:val="04A0" w:firstRow="1" w:lastRow="0" w:firstColumn="1" w:lastColumn="0" w:noHBand="0" w:noVBand="1"/>
      </w:tblPr>
      <w:tblGrid>
        <w:gridCol w:w="1825"/>
        <w:gridCol w:w="2299"/>
        <w:gridCol w:w="2373"/>
      </w:tblGrid>
      <w:tr w:rsidR="002A71A8" w:rsidTr="002A71A8">
        <w:trPr>
          <w:jc w:val="center"/>
        </w:trPr>
        <w:tc>
          <w:tcPr>
            <w:tcW w:w="1825" w:type="dxa"/>
            <w:vAlign w:val="center"/>
          </w:tcPr>
          <w:p w:rsidR="002A71A8" w:rsidRP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
                <w:bCs/>
                <w:color w:val="000000"/>
                <w:sz w:val="26"/>
                <w:szCs w:val="26"/>
              </w:rPr>
            </w:pPr>
            <w:r w:rsidRPr="002A71A8">
              <w:rPr>
                <w:rFonts w:ascii="Calibri" w:hAnsi="Calibri" w:cs="Calibri"/>
                <w:b/>
                <w:bCs/>
                <w:color w:val="000000"/>
                <w:sz w:val="26"/>
                <w:szCs w:val="26"/>
              </w:rPr>
              <w:t>Συμμετέχοντες</w:t>
            </w:r>
          </w:p>
        </w:tc>
        <w:tc>
          <w:tcPr>
            <w:tcW w:w="2299" w:type="dxa"/>
            <w:vAlign w:val="center"/>
          </w:tcPr>
          <w:p w:rsidR="002A71A8" w:rsidRP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
                <w:bCs/>
                <w:color w:val="000000"/>
                <w:sz w:val="26"/>
                <w:szCs w:val="26"/>
              </w:rPr>
            </w:pPr>
            <w:r w:rsidRPr="002A71A8">
              <w:rPr>
                <w:rFonts w:ascii="Calibri" w:hAnsi="Calibri" w:cs="Calibri"/>
                <w:b/>
                <w:bCs/>
                <w:color w:val="000000"/>
                <w:sz w:val="26"/>
                <w:szCs w:val="26"/>
              </w:rPr>
              <w:t>Μ.Ο. βαθμ</w:t>
            </w:r>
            <w:r>
              <w:rPr>
                <w:rFonts w:ascii="Calibri" w:hAnsi="Calibri" w:cs="Calibri"/>
                <w:b/>
                <w:bCs/>
                <w:color w:val="000000"/>
                <w:sz w:val="26"/>
                <w:szCs w:val="26"/>
              </w:rPr>
              <w:t>ολογίας</w:t>
            </w:r>
          </w:p>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
                <w:bCs/>
                <w:color w:val="000000"/>
                <w:sz w:val="26"/>
                <w:szCs w:val="26"/>
              </w:rPr>
            </w:pPr>
            <w:r w:rsidRPr="002A71A8">
              <w:rPr>
                <w:rFonts w:ascii="Calibri" w:hAnsi="Calibri" w:cs="Calibri"/>
                <w:b/>
                <w:bCs/>
                <w:color w:val="000000"/>
                <w:sz w:val="26"/>
                <w:szCs w:val="26"/>
              </w:rPr>
              <w:t xml:space="preserve">κριτηρίου </w:t>
            </w:r>
          </w:p>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Cs/>
                <w:color w:val="000000"/>
                <w:sz w:val="26"/>
                <w:szCs w:val="26"/>
              </w:rPr>
            </w:pPr>
            <w:r w:rsidRPr="002A71A8">
              <w:rPr>
                <w:rFonts w:ascii="Calibri" w:hAnsi="Calibri" w:cs="Calibri"/>
                <w:b/>
                <w:bCs/>
                <w:color w:val="000000"/>
                <w:sz w:val="26"/>
                <w:szCs w:val="26"/>
              </w:rPr>
              <w:t>Β.1</w:t>
            </w:r>
            <w:r>
              <w:rPr>
                <w:rFonts w:ascii="Calibri" w:hAnsi="Calibri" w:cs="Calibri"/>
                <w:bCs/>
                <w:color w:val="000000"/>
                <w:sz w:val="26"/>
                <w:szCs w:val="26"/>
              </w:rPr>
              <w:t xml:space="preserve"> </w:t>
            </w:r>
          </w:p>
        </w:tc>
        <w:tc>
          <w:tcPr>
            <w:tcW w:w="2373" w:type="dxa"/>
            <w:vAlign w:val="center"/>
          </w:tcPr>
          <w:p w:rsidR="002A71A8" w:rsidRP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
                <w:bCs/>
                <w:color w:val="000000"/>
                <w:sz w:val="26"/>
                <w:szCs w:val="26"/>
              </w:rPr>
            </w:pPr>
            <w:r w:rsidRPr="002A71A8">
              <w:rPr>
                <w:rFonts w:ascii="Calibri" w:hAnsi="Calibri" w:cs="Calibri"/>
                <w:b/>
                <w:bCs/>
                <w:color w:val="000000"/>
                <w:sz w:val="26"/>
                <w:szCs w:val="26"/>
              </w:rPr>
              <w:t>Μ.Ο. βαθμ</w:t>
            </w:r>
            <w:r>
              <w:rPr>
                <w:rFonts w:ascii="Calibri" w:hAnsi="Calibri" w:cs="Calibri"/>
                <w:b/>
                <w:bCs/>
                <w:color w:val="000000"/>
                <w:sz w:val="26"/>
                <w:szCs w:val="26"/>
              </w:rPr>
              <w:t>ολογίας</w:t>
            </w:r>
            <w:r w:rsidRPr="002A71A8">
              <w:rPr>
                <w:rFonts w:ascii="Calibri" w:hAnsi="Calibri" w:cs="Calibri"/>
                <w:b/>
                <w:bCs/>
                <w:color w:val="000000"/>
                <w:sz w:val="26"/>
                <w:szCs w:val="26"/>
              </w:rPr>
              <w:t xml:space="preserve"> </w:t>
            </w:r>
          </w:p>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
                <w:bCs/>
                <w:color w:val="000000"/>
                <w:sz w:val="26"/>
                <w:szCs w:val="26"/>
              </w:rPr>
            </w:pPr>
            <w:r>
              <w:rPr>
                <w:rFonts w:ascii="Calibri" w:hAnsi="Calibri" w:cs="Calibri"/>
                <w:b/>
                <w:bCs/>
                <w:color w:val="000000"/>
                <w:sz w:val="26"/>
                <w:szCs w:val="26"/>
              </w:rPr>
              <w:t xml:space="preserve">Ομάδας </w:t>
            </w:r>
            <w:r w:rsidRPr="002A71A8">
              <w:rPr>
                <w:rFonts w:ascii="Calibri" w:hAnsi="Calibri" w:cs="Calibri"/>
                <w:b/>
                <w:bCs/>
                <w:color w:val="000000"/>
                <w:sz w:val="26"/>
                <w:szCs w:val="26"/>
              </w:rPr>
              <w:t>κριτηρί</w:t>
            </w:r>
            <w:r>
              <w:rPr>
                <w:rFonts w:ascii="Calibri" w:hAnsi="Calibri" w:cs="Calibri"/>
                <w:b/>
                <w:bCs/>
                <w:color w:val="000000"/>
                <w:sz w:val="26"/>
                <w:szCs w:val="26"/>
              </w:rPr>
              <w:t>ων</w:t>
            </w:r>
            <w:r w:rsidRPr="002A71A8">
              <w:rPr>
                <w:rFonts w:ascii="Calibri" w:hAnsi="Calibri" w:cs="Calibri"/>
                <w:b/>
                <w:bCs/>
                <w:color w:val="000000"/>
                <w:sz w:val="26"/>
                <w:szCs w:val="26"/>
              </w:rPr>
              <w:t xml:space="preserve"> </w:t>
            </w:r>
          </w:p>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Cs/>
                <w:color w:val="000000"/>
                <w:sz w:val="26"/>
                <w:szCs w:val="26"/>
              </w:rPr>
            </w:pPr>
            <w:r w:rsidRPr="002A71A8">
              <w:rPr>
                <w:rFonts w:ascii="Calibri" w:hAnsi="Calibri" w:cs="Calibri"/>
                <w:b/>
                <w:bCs/>
                <w:color w:val="000000"/>
                <w:sz w:val="26"/>
                <w:szCs w:val="26"/>
              </w:rPr>
              <w:t>Β.</w:t>
            </w:r>
            <w:r>
              <w:rPr>
                <w:rFonts w:ascii="Calibri" w:hAnsi="Calibri" w:cs="Calibri"/>
                <w:b/>
                <w:bCs/>
                <w:color w:val="000000"/>
                <w:sz w:val="26"/>
                <w:szCs w:val="26"/>
              </w:rPr>
              <w:t>2</w:t>
            </w:r>
          </w:p>
        </w:tc>
      </w:tr>
      <w:tr w:rsidR="002A71A8" w:rsidTr="002A71A8">
        <w:trPr>
          <w:jc w:val="center"/>
        </w:trPr>
        <w:tc>
          <w:tcPr>
            <w:tcW w:w="1825" w:type="dxa"/>
            <w:vAlign w:val="center"/>
          </w:tcPr>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Cs/>
                <w:color w:val="000000"/>
                <w:sz w:val="26"/>
                <w:szCs w:val="26"/>
              </w:rPr>
            </w:pPr>
            <w:r>
              <w:rPr>
                <w:rFonts w:ascii="Calibri" w:hAnsi="Calibri" w:cs="Calibri"/>
                <w:bCs/>
                <w:color w:val="000000"/>
                <w:sz w:val="26"/>
                <w:szCs w:val="26"/>
              </w:rPr>
              <w:t>Υποψήφιος _1</w:t>
            </w:r>
          </w:p>
        </w:tc>
        <w:tc>
          <w:tcPr>
            <w:tcW w:w="2299" w:type="dxa"/>
            <w:vAlign w:val="center"/>
          </w:tcPr>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Cs/>
                <w:color w:val="000000"/>
                <w:sz w:val="26"/>
                <w:szCs w:val="26"/>
              </w:rPr>
            </w:pPr>
            <w:r>
              <w:rPr>
                <w:rFonts w:ascii="Calibri" w:hAnsi="Calibri" w:cs="Calibri"/>
                <w:bCs/>
                <w:color w:val="000000"/>
                <w:sz w:val="26"/>
                <w:szCs w:val="26"/>
              </w:rPr>
              <w:t>10 β.</w:t>
            </w:r>
          </w:p>
        </w:tc>
        <w:tc>
          <w:tcPr>
            <w:tcW w:w="2373" w:type="dxa"/>
            <w:vAlign w:val="center"/>
          </w:tcPr>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Cs/>
                <w:color w:val="000000"/>
                <w:sz w:val="26"/>
                <w:szCs w:val="26"/>
              </w:rPr>
            </w:pPr>
            <w:r>
              <w:rPr>
                <w:rFonts w:ascii="Calibri" w:hAnsi="Calibri" w:cs="Calibri"/>
                <w:bCs/>
                <w:color w:val="000000"/>
                <w:sz w:val="26"/>
                <w:szCs w:val="26"/>
              </w:rPr>
              <w:t>86 β.</w:t>
            </w:r>
          </w:p>
        </w:tc>
      </w:tr>
      <w:tr w:rsidR="002A71A8" w:rsidTr="002A71A8">
        <w:trPr>
          <w:jc w:val="center"/>
        </w:trPr>
        <w:tc>
          <w:tcPr>
            <w:tcW w:w="1825" w:type="dxa"/>
            <w:vAlign w:val="center"/>
          </w:tcPr>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Cs/>
                <w:color w:val="000000"/>
                <w:sz w:val="26"/>
                <w:szCs w:val="26"/>
              </w:rPr>
            </w:pPr>
            <w:r>
              <w:rPr>
                <w:rFonts w:ascii="Calibri" w:hAnsi="Calibri" w:cs="Calibri"/>
                <w:bCs/>
                <w:color w:val="000000"/>
                <w:sz w:val="26"/>
                <w:szCs w:val="26"/>
              </w:rPr>
              <w:t>Υποψήφιος_2</w:t>
            </w:r>
          </w:p>
        </w:tc>
        <w:tc>
          <w:tcPr>
            <w:tcW w:w="2299" w:type="dxa"/>
            <w:vAlign w:val="center"/>
          </w:tcPr>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Cs/>
                <w:color w:val="000000"/>
                <w:sz w:val="26"/>
                <w:szCs w:val="26"/>
              </w:rPr>
            </w:pPr>
            <w:r>
              <w:rPr>
                <w:rFonts w:ascii="Calibri" w:hAnsi="Calibri" w:cs="Calibri"/>
                <w:bCs/>
                <w:color w:val="000000"/>
                <w:sz w:val="26"/>
                <w:szCs w:val="26"/>
              </w:rPr>
              <w:t>10 β.</w:t>
            </w:r>
          </w:p>
        </w:tc>
        <w:tc>
          <w:tcPr>
            <w:tcW w:w="2373" w:type="dxa"/>
            <w:vAlign w:val="center"/>
          </w:tcPr>
          <w:p w:rsidR="002A71A8" w:rsidRDefault="002A71A8" w:rsidP="002A71A8">
            <w:pPr>
              <w:pStyle w:val="a7"/>
              <w:widowControl/>
              <w:tabs>
                <w:tab w:val="left" w:pos="567"/>
              </w:tabs>
              <w:autoSpaceDE/>
              <w:autoSpaceDN/>
              <w:adjustRightInd/>
              <w:spacing w:line="276" w:lineRule="auto"/>
              <w:ind w:left="0" w:right="-6"/>
              <w:contextualSpacing w:val="0"/>
              <w:jc w:val="center"/>
              <w:rPr>
                <w:rFonts w:ascii="Calibri" w:hAnsi="Calibri" w:cs="Calibri"/>
                <w:bCs/>
                <w:color w:val="000000"/>
                <w:sz w:val="26"/>
                <w:szCs w:val="26"/>
              </w:rPr>
            </w:pPr>
            <w:r>
              <w:rPr>
                <w:rFonts w:ascii="Calibri" w:hAnsi="Calibri" w:cs="Calibri"/>
                <w:bCs/>
                <w:color w:val="000000"/>
                <w:sz w:val="26"/>
                <w:szCs w:val="26"/>
              </w:rPr>
              <w:t>82 β.</w:t>
            </w:r>
          </w:p>
        </w:tc>
      </w:tr>
    </w:tbl>
    <w:p w:rsidR="002A71A8" w:rsidRPr="002A71A8" w:rsidRDefault="002A71A8" w:rsidP="00E93833">
      <w:pPr>
        <w:pStyle w:val="a7"/>
        <w:widowControl/>
        <w:numPr>
          <w:ilvl w:val="0"/>
          <w:numId w:val="28"/>
        </w:numPr>
        <w:tabs>
          <w:tab w:val="left" w:pos="851"/>
        </w:tabs>
        <w:autoSpaceDE/>
        <w:autoSpaceDN/>
        <w:adjustRightInd/>
        <w:spacing w:before="240" w:after="120" w:line="276" w:lineRule="auto"/>
        <w:ind w:left="567" w:right="-3" w:firstLine="0"/>
        <w:contextualSpacing w:val="0"/>
        <w:jc w:val="both"/>
        <w:rPr>
          <w:rFonts w:ascii="Calibri" w:hAnsi="Calibri" w:cs="Calibri"/>
          <w:bCs/>
          <w:color w:val="000000"/>
          <w:sz w:val="26"/>
          <w:szCs w:val="26"/>
        </w:rPr>
      </w:pPr>
      <w:r w:rsidRPr="00AB3562">
        <w:rPr>
          <w:rFonts w:ascii="Calibri" w:hAnsi="Calibri" w:cs="Calibri"/>
          <w:bCs/>
          <w:color w:val="000000"/>
          <w:sz w:val="26"/>
          <w:szCs w:val="26"/>
        </w:rPr>
        <w:t>Υπόθεση 2</w:t>
      </w:r>
      <w:r w:rsidRPr="00AB3562">
        <w:rPr>
          <w:rFonts w:ascii="Calibri" w:hAnsi="Calibri" w:cs="Calibri"/>
          <w:bCs/>
          <w:color w:val="000000"/>
          <w:sz w:val="26"/>
          <w:szCs w:val="26"/>
          <w:vertAlign w:val="superscript"/>
        </w:rPr>
        <w:t>η</w:t>
      </w:r>
      <w:r w:rsidRPr="002A71A8">
        <w:rPr>
          <w:rFonts w:ascii="Calibri" w:hAnsi="Calibri" w:cs="Calibri"/>
          <w:bCs/>
          <w:color w:val="000000"/>
          <w:sz w:val="26"/>
          <w:szCs w:val="26"/>
        </w:rPr>
        <w:t xml:space="preserve"> : Κατά την 3</w:t>
      </w:r>
      <w:r w:rsidRPr="002A71A8">
        <w:rPr>
          <w:rFonts w:ascii="Calibri" w:hAnsi="Calibri" w:cs="Calibri"/>
          <w:bCs/>
          <w:color w:val="000000"/>
          <w:sz w:val="26"/>
          <w:szCs w:val="26"/>
          <w:vertAlign w:val="superscript"/>
        </w:rPr>
        <w:t>η</w:t>
      </w:r>
      <w:r w:rsidRPr="002A71A8">
        <w:rPr>
          <w:rFonts w:ascii="Calibri" w:hAnsi="Calibri" w:cs="Calibri"/>
          <w:bCs/>
          <w:color w:val="000000"/>
          <w:sz w:val="26"/>
          <w:szCs w:val="26"/>
        </w:rPr>
        <w:t xml:space="preserve"> φάση της διαδικασίας (οικονομικές προσφορές) ο Υποψήφιος_1 προσέφερε </w:t>
      </w:r>
      <w:r>
        <w:rPr>
          <w:rFonts w:ascii="Calibri" w:hAnsi="Calibri" w:cs="Calibri"/>
          <w:bCs/>
          <w:color w:val="000000"/>
          <w:sz w:val="26"/>
          <w:szCs w:val="26"/>
        </w:rPr>
        <w:t xml:space="preserve">μηνιαίο </w:t>
      </w:r>
      <w:r w:rsidRPr="002A71A8">
        <w:rPr>
          <w:rFonts w:ascii="Calibri" w:hAnsi="Calibri" w:cs="Calibri"/>
          <w:bCs/>
          <w:color w:val="000000"/>
          <w:sz w:val="26"/>
          <w:szCs w:val="26"/>
        </w:rPr>
        <w:t>μίσθωμα</w:t>
      </w:r>
      <w:r w:rsidR="00AB3562">
        <w:rPr>
          <w:rFonts w:ascii="Calibri" w:hAnsi="Calibri" w:cs="Calibri"/>
          <w:bCs/>
          <w:color w:val="000000"/>
          <w:sz w:val="26"/>
          <w:szCs w:val="26"/>
        </w:rPr>
        <w:t xml:space="preserve"> </w:t>
      </w:r>
      <w:r>
        <w:rPr>
          <w:rFonts w:ascii="Calibri" w:hAnsi="Calibri" w:cs="Calibri"/>
          <w:bCs/>
          <w:color w:val="000000"/>
          <w:sz w:val="26"/>
          <w:szCs w:val="26"/>
        </w:rPr>
        <w:t>(ΟΠ</w:t>
      </w:r>
      <w:r>
        <w:rPr>
          <w:rFonts w:ascii="Calibri" w:hAnsi="Calibri" w:cs="Calibri"/>
          <w:bCs/>
          <w:color w:val="000000"/>
          <w:sz w:val="26"/>
          <w:szCs w:val="26"/>
          <w:lang w:val="en-US"/>
        </w:rPr>
        <w:t>max</w:t>
      </w:r>
      <w:r w:rsidRPr="002A71A8">
        <w:rPr>
          <w:rFonts w:ascii="Calibri" w:hAnsi="Calibri" w:cs="Calibri"/>
          <w:bCs/>
          <w:color w:val="000000"/>
          <w:sz w:val="26"/>
          <w:szCs w:val="26"/>
        </w:rPr>
        <w:t>1)</w:t>
      </w:r>
      <w:r w:rsidR="00AB3562">
        <w:rPr>
          <w:rFonts w:ascii="Calibri" w:hAnsi="Calibri" w:cs="Calibri"/>
          <w:bCs/>
          <w:color w:val="000000"/>
          <w:sz w:val="26"/>
          <w:szCs w:val="26"/>
        </w:rPr>
        <w:t xml:space="preserve"> </w:t>
      </w:r>
      <w:r w:rsidR="00AB3562" w:rsidRPr="002A71A8">
        <w:rPr>
          <w:rFonts w:ascii="Calibri" w:hAnsi="Calibri" w:cs="Calibri"/>
          <w:bCs/>
          <w:color w:val="000000"/>
          <w:sz w:val="26"/>
          <w:szCs w:val="26"/>
        </w:rPr>
        <w:t xml:space="preserve">1.300€ </w:t>
      </w:r>
      <w:r w:rsidRPr="002A71A8">
        <w:rPr>
          <w:rFonts w:ascii="Calibri" w:hAnsi="Calibri" w:cs="Calibri"/>
          <w:bCs/>
          <w:color w:val="000000"/>
          <w:sz w:val="26"/>
          <w:szCs w:val="26"/>
        </w:rPr>
        <w:t xml:space="preserve">και ο Υποψήφιος_2 </w:t>
      </w:r>
      <w:r>
        <w:rPr>
          <w:rFonts w:ascii="Calibri" w:hAnsi="Calibri" w:cs="Calibri"/>
          <w:bCs/>
          <w:color w:val="000000"/>
          <w:sz w:val="26"/>
          <w:szCs w:val="26"/>
        </w:rPr>
        <w:t xml:space="preserve">προσέφερε μηνιαίο μίσθωμα </w:t>
      </w:r>
      <w:r w:rsidR="00AB3562" w:rsidRPr="002A71A8">
        <w:rPr>
          <w:rFonts w:ascii="Calibri" w:hAnsi="Calibri" w:cs="Calibri"/>
          <w:bCs/>
          <w:color w:val="000000"/>
          <w:sz w:val="26"/>
          <w:szCs w:val="26"/>
        </w:rPr>
        <w:t>(</w:t>
      </w:r>
      <w:r w:rsidR="00AB3562">
        <w:rPr>
          <w:rFonts w:ascii="Calibri" w:hAnsi="Calibri" w:cs="Calibri"/>
          <w:bCs/>
          <w:color w:val="000000"/>
          <w:sz w:val="26"/>
          <w:szCs w:val="26"/>
          <w:lang w:val="en-US"/>
        </w:rPr>
        <w:t>O</w:t>
      </w:r>
      <w:r w:rsidR="00AB3562">
        <w:rPr>
          <w:rFonts w:ascii="Calibri" w:hAnsi="Calibri" w:cs="Calibri"/>
          <w:bCs/>
          <w:color w:val="000000"/>
          <w:sz w:val="26"/>
          <w:szCs w:val="26"/>
        </w:rPr>
        <w:t>Π</w:t>
      </w:r>
      <w:r w:rsidR="00AB3562">
        <w:rPr>
          <w:rFonts w:ascii="Calibri" w:hAnsi="Calibri" w:cs="Calibri"/>
          <w:bCs/>
          <w:color w:val="000000"/>
          <w:sz w:val="26"/>
          <w:szCs w:val="26"/>
          <w:lang w:val="en-US"/>
        </w:rPr>
        <w:t>max</w:t>
      </w:r>
      <w:r w:rsidR="00AB3562" w:rsidRPr="002A71A8">
        <w:rPr>
          <w:rFonts w:ascii="Calibri" w:hAnsi="Calibri" w:cs="Calibri"/>
          <w:bCs/>
          <w:color w:val="000000"/>
          <w:sz w:val="26"/>
          <w:szCs w:val="26"/>
        </w:rPr>
        <w:t>2)</w:t>
      </w:r>
      <w:r w:rsidR="00AB3562">
        <w:rPr>
          <w:rFonts w:ascii="Calibri" w:hAnsi="Calibri" w:cs="Calibri"/>
          <w:bCs/>
          <w:color w:val="000000"/>
          <w:sz w:val="26"/>
          <w:szCs w:val="26"/>
        </w:rPr>
        <w:t xml:space="preserve"> </w:t>
      </w:r>
      <w:r>
        <w:rPr>
          <w:rFonts w:ascii="Calibri" w:hAnsi="Calibri" w:cs="Calibri"/>
          <w:bCs/>
          <w:color w:val="000000"/>
          <w:sz w:val="26"/>
          <w:szCs w:val="26"/>
        </w:rPr>
        <w:t>1.770€</w:t>
      </w:r>
      <w:r w:rsidRPr="002A71A8">
        <w:rPr>
          <w:rFonts w:ascii="Calibri" w:hAnsi="Calibri" w:cs="Calibri"/>
          <w:bCs/>
          <w:color w:val="000000"/>
          <w:sz w:val="26"/>
          <w:szCs w:val="26"/>
        </w:rPr>
        <w:t xml:space="preserve"> </w:t>
      </w:r>
    </w:p>
    <w:p w:rsidR="002A71A8" w:rsidRDefault="009871B1" w:rsidP="00E93833">
      <w:pPr>
        <w:pStyle w:val="a7"/>
        <w:widowControl/>
        <w:numPr>
          <w:ilvl w:val="0"/>
          <w:numId w:val="28"/>
        </w:numPr>
        <w:tabs>
          <w:tab w:val="left" w:pos="851"/>
        </w:tabs>
        <w:autoSpaceDE/>
        <w:autoSpaceDN/>
        <w:adjustRightInd/>
        <w:spacing w:after="120" w:line="276" w:lineRule="auto"/>
        <w:ind w:left="567" w:right="-3" w:firstLine="0"/>
        <w:contextualSpacing w:val="0"/>
        <w:jc w:val="both"/>
        <w:rPr>
          <w:rFonts w:ascii="Calibri" w:hAnsi="Calibri" w:cs="Calibri"/>
          <w:bCs/>
          <w:color w:val="000000"/>
          <w:sz w:val="26"/>
          <w:szCs w:val="26"/>
        </w:rPr>
      </w:pPr>
      <w:r>
        <w:rPr>
          <w:rFonts w:ascii="Calibri" w:hAnsi="Calibri" w:cs="Calibri"/>
          <w:bCs/>
          <w:noProof/>
          <w:color w:val="000000"/>
          <w:sz w:val="26"/>
          <w:szCs w:val="26"/>
        </w:rPr>
        <mc:AlternateContent>
          <mc:Choice Requires="wps">
            <w:drawing>
              <wp:anchor distT="0" distB="0" distL="114300" distR="114300" simplePos="0" relativeHeight="251661824" behindDoc="0" locked="0" layoutInCell="1" allowOverlap="1">
                <wp:simplePos x="0" y="0"/>
                <wp:positionH relativeFrom="column">
                  <wp:posOffset>65405</wp:posOffset>
                </wp:positionH>
                <wp:positionV relativeFrom="paragraph">
                  <wp:posOffset>-205105</wp:posOffset>
                </wp:positionV>
                <wp:extent cx="6054090" cy="7546340"/>
                <wp:effectExtent l="0" t="0" r="3810" b="0"/>
                <wp:wrapNone/>
                <wp:docPr id="1755528725"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754634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29FF0" id="Ορθογώνιο 1" o:spid="_x0000_s1026" style="position:absolute;margin-left:5.15pt;margin-top:-16.15pt;width:476.7pt;height:59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" filled="f"/>
            </w:pict>
          </mc:Fallback>
        </mc:AlternateContent>
      </w:r>
      <w:r w:rsidR="002A71A8">
        <w:rPr>
          <w:rFonts w:ascii="Calibri" w:hAnsi="Calibri" w:cs="Calibri"/>
          <w:bCs/>
          <w:color w:val="000000"/>
          <w:sz w:val="26"/>
          <w:szCs w:val="26"/>
        </w:rPr>
        <w:t>Με βάση τα στοιχεία της βαθμολογίας του παραπάνω πίνακα και με δεδομένο ότι η τιμή εκκίνησης της διακήρυξης έχει καθορισθεί από το Δημοτικό Θέατρο στα 1.300€ (ΟΠ), εκτελούμε κατά βήμα τις μαθηματικές πράξεις ως ακολούθως :</w:t>
      </w:r>
    </w:p>
    <w:p w:rsidR="002A71A8" w:rsidRDefault="002A71A8" w:rsidP="002A71A8">
      <w:pPr>
        <w:widowControl/>
        <w:tabs>
          <w:tab w:val="left" w:pos="-1985"/>
        </w:tabs>
        <w:autoSpaceDE/>
        <w:autoSpaceDN/>
        <w:adjustRightInd/>
        <w:spacing w:line="276" w:lineRule="auto"/>
        <w:ind w:left="709" w:right="-6"/>
        <w:rPr>
          <w:rFonts w:ascii="Calibri" w:hAnsi="Calibri" w:cs="Calibri"/>
          <w:bCs/>
          <w:color w:val="000000"/>
          <w:sz w:val="26"/>
          <w:szCs w:val="26"/>
        </w:rPr>
      </w:pPr>
      <w:r>
        <w:rPr>
          <w:rFonts w:ascii="Calibri" w:hAnsi="Calibri" w:cs="Calibri"/>
          <w:bCs/>
          <w:color w:val="000000"/>
          <w:sz w:val="26"/>
          <w:szCs w:val="26"/>
        </w:rPr>
        <w:t xml:space="preserve">α. </w:t>
      </w:r>
      <w:r w:rsidRPr="002A71A8">
        <w:rPr>
          <w:rFonts w:ascii="Calibri" w:hAnsi="Calibri" w:cs="Calibri"/>
          <w:bCs/>
          <w:color w:val="000000"/>
          <w:sz w:val="26"/>
          <w:szCs w:val="26"/>
          <w:u w:val="single"/>
        </w:rPr>
        <w:t>Για τον Υποψή</w:t>
      </w:r>
      <w:r>
        <w:rPr>
          <w:rFonts w:ascii="Calibri" w:hAnsi="Calibri" w:cs="Calibri"/>
          <w:bCs/>
          <w:color w:val="000000"/>
          <w:sz w:val="26"/>
          <w:szCs w:val="26"/>
          <w:u w:val="single"/>
        </w:rPr>
        <w:t>φ</w:t>
      </w:r>
      <w:r w:rsidRPr="002A71A8">
        <w:rPr>
          <w:rFonts w:ascii="Calibri" w:hAnsi="Calibri" w:cs="Calibri"/>
          <w:bCs/>
          <w:color w:val="000000"/>
          <w:sz w:val="26"/>
          <w:szCs w:val="26"/>
          <w:u w:val="single"/>
        </w:rPr>
        <w:t>ιο</w:t>
      </w:r>
      <w:r w:rsidRPr="002A71A8">
        <w:rPr>
          <w:rFonts w:ascii="Calibri" w:hAnsi="Calibri" w:cs="Calibri"/>
          <w:b/>
          <w:bCs/>
          <w:color w:val="000000"/>
          <w:sz w:val="26"/>
          <w:szCs w:val="26"/>
          <w:u w:val="single"/>
        </w:rPr>
        <w:t>_</w:t>
      </w:r>
      <w:r w:rsidRPr="002A71A8">
        <w:rPr>
          <w:rFonts w:ascii="Calibri" w:hAnsi="Calibri" w:cs="Calibri"/>
          <w:bCs/>
          <w:color w:val="000000"/>
          <w:sz w:val="26"/>
          <w:szCs w:val="26"/>
          <w:u w:val="single"/>
        </w:rPr>
        <w:t>1</w:t>
      </w:r>
      <w:r>
        <w:rPr>
          <w:rFonts w:ascii="Calibri" w:hAnsi="Calibri" w:cs="Calibri"/>
          <w:bCs/>
          <w:color w:val="000000"/>
          <w:sz w:val="26"/>
          <w:szCs w:val="26"/>
        </w:rPr>
        <w:t xml:space="preserve"> </w:t>
      </w:r>
    </w:p>
    <w:p w:rsidR="002A71A8" w:rsidRDefault="002A71A8" w:rsidP="00E93833">
      <w:pPr>
        <w:pStyle w:val="a7"/>
        <w:widowControl/>
        <w:numPr>
          <w:ilvl w:val="0"/>
          <w:numId w:val="29"/>
        </w:numPr>
        <w:tabs>
          <w:tab w:val="left" w:pos="-1985"/>
          <w:tab w:val="left" w:pos="1134"/>
        </w:tabs>
        <w:autoSpaceDE/>
        <w:autoSpaceDN/>
        <w:adjustRightInd/>
        <w:spacing w:after="120" w:line="276" w:lineRule="auto"/>
        <w:ind w:left="851" w:right="-6" w:firstLine="0"/>
        <w:rPr>
          <w:rFonts w:ascii="Calibri" w:hAnsi="Calibri" w:cs="Calibri"/>
          <w:bCs/>
          <w:color w:val="000000"/>
          <w:sz w:val="26"/>
          <w:szCs w:val="26"/>
        </w:rPr>
      </w:pPr>
      <w:r w:rsidRPr="002A71A8">
        <w:rPr>
          <w:rFonts w:ascii="Calibri" w:hAnsi="Calibri" w:cs="Calibri"/>
          <w:bCs/>
          <w:color w:val="000000"/>
          <w:sz w:val="26"/>
          <w:szCs w:val="26"/>
        </w:rPr>
        <w:t xml:space="preserve">Συντελεστής </w:t>
      </w:r>
      <w:r w:rsidRPr="002A71A8">
        <w:rPr>
          <w:rFonts w:ascii="Calibri" w:hAnsi="Calibri" w:cs="Calibri"/>
          <w:b/>
          <w:bCs/>
          <w:color w:val="000000"/>
          <w:sz w:val="26"/>
          <w:szCs w:val="26"/>
        </w:rPr>
        <w:t>"Κ"</w:t>
      </w:r>
      <w:r w:rsidRPr="002A71A8">
        <w:rPr>
          <w:rFonts w:ascii="Calibri" w:hAnsi="Calibri" w:cs="Calibri"/>
          <w:bCs/>
          <w:color w:val="000000"/>
          <w:sz w:val="26"/>
          <w:szCs w:val="26"/>
        </w:rPr>
        <w:t xml:space="preserve">  = (Μ.Ο. Β.1</w:t>
      </w:r>
      <w:r>
        <w:rPr>
          <w:rFonts w:ascii="Calibri" w:hAnsi="Calibri" w:cs="Calibri"/>
          <w:bCs/>
          <w:color w:val="000000"/>
          <w:sz w:val="26"/>
          <w:szCs w:val="26"/>
        </w:rPr>
        <w:t xml:space="preserve"> Χ </w:t>
      </w:r>
      <w:r w:rsidRPr="002A71A8">
        <w:rPr>
          <w:rFonts w:ascii="Calibri" w:hAnsi="Calibri" w:cs="Calibri"/>
          <w:bCs/>
          <w:color w:val="000000"/>
          <w:sz w:val="26"/>
          <w:szCs w:val="26"/>
        </w:rPr>
        <w:t>20%) + (Μ.Ο. Β.2</w:t>
      </w:r>
      <w:r>
        <w:rPr>
          <w:rFonts w:ascii="Calibri" w:hAnsi="Calibri" w:cs="Calibri"/>
          <w:bCs/>
          <w:color w:val="000000"/>
          <w:sz w:val="26"/>
          <w:szCs w:val="26"/>
        </w:rPr>
        <w:t xml:space="preserve"> Χ </w:t>
      </w:r>
      <w:r w:rsidRPr="002A71A8">
        <w:rPr>
          <w:rFonts w:ascii="Calibri" w:hAnsi="Calibri" w:cs="Calibri"/>
          <w:bCs/>
          <w:color w:val="000000"/>
          <w:sz w:val="26"/>
          <w:szCs w:val="26"/>
        </w:rPr>
        <w:t xml:space="preserve">80%) = </w:t>
      </w:r>
    </w:p>
    <w:p w:rsidR="002A71A8" w:rsidRPr="002A71A8" w:rsidRDefault="002A71A8" w:rsidP="002A71A8">
      <w:pPr>
        <w:pStyle w:val="a7"/>
        <w:widowControl/>
        <w:tabs>
          <w:tab w:val="left" w:pos="-1985"/>
          <w:tab w:val="left" w:pos="1134"/>
        </w:tabs>
        <w:autoSpaceDE/>
        <w:autoSpaceDN/>
        <w:adjustRightInd/>
        <w:spacing w:after="120" w:line="276" w:lineRule="auto"/>
        <w:ind w:left="851" w:right="-6"/>
        <w:contextualSpacing w:val="0"/>
        <w:rPr>
          <w:rFonts w:ascii="Calibri" w:hAnsi="Calibri" w:cs="Calibri"/>
          <w:bCs/>
          <w:color w:val="000000"/>
          <w:sz w:val="26"/>
          <w:szCs w:val="26"/>
        </w:rPr>
      </w:pPr>
      <w:r>
        <w:rPr>
          <w:rFonts w:ascii="Calibri" w:hAnsi="Calibri" w:cs="Calibri"/>
          <w:bCs/>
          <w:color w:val="000000"/>
          <w:sz w:val="26"/>
          <w:szCs w:val="26"/>
        </w:rPr>
        <w:tab/>
      </w:r>
      <w:r w:rsidRPr="002A71A8">
        <w:rPr>
          <w:rFonts w:ascii="Calibri" w:hAnsi="Calibri" w:cs="Calibri"/>
          <w:bCs/>
          <w:color w:val="000000"/>
          <w:sz w:val="26"/>
          <w:szCs w:val="26"/>
        </w:rPr>
        <w:t xml:space="preserve">(10 </w:t>
      </w:r>
      <w:r>
        <w:rPr>
          <w:rFonts w:ascii="Calibri" w:hAnsi="Calibri" w:cs="Calibri"/>
          <w:bCs/>
          <w:color w:val="000000"/>
          <w:sz w:val="26"/>
          <w:szCs w:val="26"/>
        </w:rPr>
        <w:t xml:space="preserve">Χ </w:t>
      </w:r>
      <w:r w:rsidRPr="002A71A8">
        <w:rPr>
          <w:rFonts w:ascii="Calibri" w:hAnsi="Calibri" w:cs="Calibri"/>
          <w:bCs/>
          <w:color w:val="000000"/>
          <w:sz w:val="26"/>
          <w:szCs w:val="26"/>
        </w:rPr>
        <w:t>20%)</w:t>
      </w:r>
      <w:r w:rsidR="005438E8">
        <w:rPr>
          <w:rFonts w:ascii="Calibri" w:hAnsi="Calibri" w:cs="Calibri"/>
          <w:bCs/>
          <w:color w:val="000000"/>
          <w:sz w:val="26"/>
          <w:szCs w:val="26"/>
        </w:rPr>
        <w:t xml:space="preserve"> </w:t>
      </w:r>
      <w:r w:rsidRPr="002A71A8">
        <w:rPr>
          <w:rFonts w:ascii="Calibri" w:hAnsi="Calibri" w:cs="Calibri"/>
          <w:bCs/>
          <w:color w:val="000000"/>
          <w:sz w:val="26"/>
          <w:szCs w:val="26"/>
        </w:rPr>
        <w:t>+</w:t>
      </w:r>
      <w:r w:rsidR="005438E8">
        <w:rPr>
          <w:rFonts w:ascii="Calibri" w:hAnsi="Calibri" w:cs="Calibri"/>
          <w:bCs/>
          <w:color w:val="000000"/>
          <w:sz w:val="26"/>
          <w:szCs w:val="26"/>
        </w:rPr>
        <w:t xml:space="preserve"> </w:t>
      </w:r>
      <w:r w:rsidRPr="002A71A8">
        <w:rPr>
          <w:rFonts w:ascii="Calibri" w:hAnsi="Calibri" w:cs="Calibri"/>
          <w:bCs/>
          <w:color w:val="000000"/>
          <w:sz w:val="26"/>
          <w:szCs w:val="26"/>
        </w:rPr>
        <w:t>(86</w:t>
      </w:r>
      <w:r>
        <w:rPr>
          <w:rFonts w:ascii="Calibri" w:hAnsi="Calibri" w:cs="Calibri"/>
          <w:bCs/>
          <w:color w:val="000000"/>
          <w:sz w:val="26"/>
          <w:szCs w:val="26"/>
        </w:rPr>
        <w:t xml:space="preserve"> Χ </w:t>
      </w:r>
      <w:r w:rsidRPr="002A71A8">
        <w:rPr>
          <w:rFonts w:ascii="Calibri" w:hAnsi="Calibri" w:cs="Calibri"/>
          <w:bCs/>
          <w:color w:val="000000"/>
          <w:sz w:val="26"/>
          <w:szCs w:val="26"/>
        </w:rPr>
        <w:t xml:space="preserve">80%) = 2 + 68,80 = 70,80 </w:t>
      </w:r>
    </w:p>
    <w:p w:rsidR="002A71A8" w:rsidRDefault="002A71A8" w:rsidP="00E93833">
      <w:pPr>
        <w:pStyle w:val="a7"/>
        <w:widowControl/>
        <w:numPr>
          <w:ilvl w:val="0"/>
          <w:numId w:val="29"/>
        </w:numPr>
        <w:tabs>
          <w:tab w:val="left" w:pos="-1985"/>
          <w:tab w:val="left" w:pos="1134"/>
        </w:tabs>
        <w:autoSpaceDE/>
        <w:autoSpaceDN/>
        <w:adjustRightInd/>
        <w:spacing w:after="120" w:line="276" w:lineRule="auto"/>
        <w:ind w:left="851" w:right="-6" w:firstLine="0"/>
        <w:contextualSpacing w:val="0"/>
        <w:rPr>
          <w:rFonts w:ascii="Calibri" w:hAnsi="Calibri" w:cs="Calibri"/>
          <w:bCs/>
          <w:color w:val="000000"/>
          <w:sz w:val="26"/>
          <w:szCs w:val="26"/>
        </w:rPr>
      </w:pPr>
      <w:r w:rsidRPr="002A71A8">
        <w:rPr>
          <w:rFonts w:ascii="Calibri" w:hAnsi="Calibri" w:cs="Calibri"/>
          <w:bCs/>
          <w:color w:val="000000"/>
          <w:sz w:val="26"/>
          <w:szCs w:val="26"/>
        </w:rPr>
        <w:t xml:space="preserve">Συντελεστής </w:t>
      </w:r>
      <w:r w:rsidRPr="002A71A8">
        <w:rPr>
          <w:rFonts w:ascii="Calibri" w:hAnsi="Calibri" w:cs="Calibri"/>
          <w:b/>
          <w:bCs/>
          <w:color w:val="000000"/>
          <w:sz w:val="26"/>
          <w:szCs w:val="26"/>
        </w:rPr>
        <w:t xml:space="preserve">"Μ" </w:t>
      </w:r>
      <w:r w:rsidRPr="002A71A8">
        <w:rPr>
          <w:rFonts w:ascii="Calibri" w:hAnsi="Calibri" w:cs="Calibri"/>
          <w:bCs/>
          <w:color w:val="000000"/>
          <w:sz w:val="26"/>
          <w:szCs w:val="26"/>
        </w:rPr>
        <w:t>=</w:t>
      </w:r>
      <w:r w:rsidRPr="002A71A8">
        <w:rPr>
          <w:rFonts w:ascii="Calibri" w:hAnsi="Calibri" w:cs="Calibri"/>
          <w:b/>
          <w:bCs/>
          <w:color w:val="000000"/>
          <w:sz w:val="26"/>
          <w:szCs w:val="26"/>
        </w:rPr>
        <w:t xml:space="preserve"> </w:t>
      </w:r>
      <w:r w:rsidRPr="002A71A8">
        <w:rPr>
          <w:rFonts w:ascii="Calibri" w:hAnsi="Calibri" w:cs="Calibri"/>
          <w:bCs/>
          <w:color w:val="000000"/>
          <w:sz w:val="26"/>
          <w:szCs w:val="26"/>
        </w:rPr>
        <w:t>ΟΠ</w:t>
      </w:r>
      <w:r w:rsidR="005438E8">
        <w:rPr>
          <w:rFonts w:ascii="Calibri" w:hAnsi="Calibri" w:cs="Calibri"/>
          <w:bCs/>
          <w:color w:val="000000"/>
          <w:sz w:val="26"/>
          <w:szCs w:val="26"/>
          <w:lang w:val="en-US"/>
        </w:rPr>
        <w:t xml:space="preserve">max </w:t>
      </w:r>
      <w:r w:rsidRPr="002A71A8">
        <w:rPr>
          <w:rFonts w:ascii="Calibri" w:hAnsi="Calibri" w:cs="Calibri"/>
          <w:bCs/>
          <w:color w:val="000000"/>
          <w:sz w:val="26"/>
          <w:szCs w:val="26"/>
        </w:rPr>
        <w:t>/</w:t>
      </w:r>
      <w:r w:rsidR="005438E8">
        <w:rPr>
          <w:rFonts w:ascii="Calibri" w:hAnsi="Calibri" w:cs="Calibri"/>
          <w:bCs/>
          <w:color w:val="000000"/>
          <w:sz w:val="26"/>
          <w:szCs w:val="26"/>
          <w:lang w:val="en-US"/>
        </w:rPr>
        <w:t xml:space="preserve"> </w:t>
      </w:r>
      <w:r w:rsidRPr="002A71A8">
        <w:rPr>
          <w:rFonts w:ascii="Calibri" w:hAnsi="Calibri" w:cs="Calibri"/>
          <w:bCs/>
          <w:color w:val="000000"/>
          <w:sz w:val="26"/>
          <w:szCs w:val="26"/>
        </w:rPr>
        <w:t>ΟΠ = 1.300</w:t>
      </w:r>
      <w:r w:rsidR="005438E8">
        <w:rPr>
          <w:rFonts w:ascii="Calibri" w:hAnsi="Calibri" w:cs="Calibri"/>
          <w:bCs/>
          <w:color w:val="000000"/>
          <w:sz w:val="26"/>
          <w:szCs w:val="26"/>
          <w:lang w:val="en-US"/>
        </w:rPr>
        <w:t xml:space="preserve"> </w:t>
      </w:r>
      <w:r w:rsidRPr="002A71A8">
        <w:rPr>
          <w:rFonts w:ascii="Calibri" w:hAnsi="Calibri" w:cs="Calibri"/>
          <w:bCs/>
          <w:color w:val="000000"/>
          <w:sz w:val="26"/>
          <w:szCs w:val="26"/>
        </w:rPr>
        <w:t>/</w:t>
      </w:r>
      <w:r w:rsidR="005438E8">
        <w:rPr>
          <w:rFonts w:ascii="Calibri" w:hAnsi="Calibri" w:cs="Calibri"/>
          <w:bCs/>
          <w:color w:val="000000"/>
          <w:sz w:val="26"/>
          <w:szCs w:val="26"/>
          <w:lang w:val="en-US"/>
        </w:rPr>
        <w:t xml:space="preserve"> </w:t>
      </w:r>
      <w:r w:rsidRPr="002A71A8">
        <w:rPr>
          <w:rFonts w:ascii="Calibri" w:hAnsi="Calibri" w:cs="Calibri"/>
          <w:bCs/>
          <w:color w:val="000000"/>
          <w:sz w:val="26"/>
          <w:szCs w:val="26"/>
        </w:rPr>
        <w:t>1.300 = 1</w:t>
      </w:r>
      <w:r>
        <w:rPr>
          <w:rFonts w:ascii="Calibri" w:hAnsi="Calibri" w:cs="Calibri"/>
          <w:bCs/>
          <w:color w:val="000000"/>
          <w:sz w:val="26"/>
          <w:szCs w:val="26"/>
        </w:rPr>
        <w:t xml:space="preserve"> </w:t>
      </w:r>
    </w:p>
    <w:p w:rsidR="002A71A8" w:rsidRDefault="002A71A8" w:rsidP="00E93833">
      <w:pPr>
        <w:pStyle w:val="a7"/>
        <w:widowControl/>
        <w:numPr>
          <w:ilvl w:val="0"/>
          <w:numId w:val="29"/>
        </w:numPr>
        <w:tabs>
          <w:tab w:val="left" w:pos="-1985"/>
          <w:tab w:val="left" w:pos="1134"/>
        </w:tabs>
        <w:autoSpaceDE/>
        <w:autoSpaceDN/>
        <w:adjustRightInd/>
        <w:spacing w:after="120" w:line="276" w:lineRule="auto"/>
        <w:ind w:left="851" w:right="-6" w:firstLine="0"/>
        <w:rPr>
          <w:rFonts w:ascii="Calibri" w:hAnsi="Calibri" w:cs="Calibri"/>
          <w:bCs/>
          <w:color w:val="000000"/>
          <w:sz w:val="26"/>
          <w:szCs w:val="26"/>
        </w:rPr>
      </w:pPr>
      <w:r>
        <w:rPr>
          <w:rFonts w:ascii="Calibri" w:hAnsi="Calibri" w:cs="Calibri"/>
          <w:bCs/>
          <w:color w:val="000000"/>
          <w:sz w:val="26"/>
          <w:szCs w:val="26"/>
        </w:rPr>
        <w:t xml:space="preserve">Συντελεστής </w:t>
      </w:r>
      <w:r w:rsidRPr="002A71A8">
        <w:rPr>
          <w:rFonts w:ascii="Calibri" w:hAnsi="Calibri" w:cs="Calibri"/>
          <w:b/>
          <w:bCs/>
          <w:color w:val="000000"/>
          <w:sz w:val="26"/>
          <w:szCs w:val="26"/>
        </w:rPr>
        <w:t>"Σ"</w:t>
      </w:r>
      <w:r w:rsidRPr="002A71A8">
        <w:rPr>
          <w:rFonts w:ascii="Calibri" w:hAnsi="Calibri" w:cs="Calibri"/>
          <w:bCs/>
          <w:color w:val="000000"/>
          <w:sz w:val="26"/>
          <w:szCs w:val="26"/>
        </w:rPr>
        <w:t xml:space="preserve"> = ("Κ"  Χ 10%)  + ("Μ" Χ  90%)</w:t>
      </w:r>
      <w:r>
        <w:rPr>
          <w:rFonts w:ascii="Calibri" w:hAnsi="Calibri" w:cs="Calibri"/>
          <w:bCs/>
          <w:color w:val="000000"/>
          <w:sz w:val="26"/>
          <w:szCs w:val="26"/>
        </w:rPr>
        <w:t xml:space="preserve"> =</w:t>
      </w:r>
    </w:p>
    <w:p w:rsidR="002A71A8" w:rsidRDefault="002A71A8" w:rsidP="002A71A8">
      <w:pPr>
        <w:pStyle w:val="a7"/>
        <w:widowControl/>
        <w:tabs>
          <w:tab w:val="left" w:pos="-1985"/>
          <w:tab w:val="left" w:pos="1134"/>
        </w:tabs>
        <w:autoSpaceDE/>
        <w:autoSpaceDN/>
        <w:adjustRightInd/>
        <w:spacing w:after="120" w:line="276" w:lineRule="auto"/>
        <w:ind w:left="851" w:right="-6"/>
        <w:contextualSpacing w:val="0"/>
        <w:rPr>
          <w:rFonts w:ascii="Calibri" w:hAnsi="Calibri" w:cs="Calibri"/>
          <w:bCs/>
          <w:color w:val="000000"/>
          <w:sz w:val="26"/>
          <w:szCs w:val="26"/>
        </w:rPr>
      </w:pPr>
      <w:r>
        <w:rPr>
          <w:rFonts w:ascii="Calibri" w:hAnsi="Calibri" w:cs="Calibri"/>
          <w:bCs/>
          <w:color w:val="000000"/>
          <w:sz w:val="26"/>
          <w:szCs w:val="26"/>
        </w:rPr>
        <w:tab/>
        <w:t>(70,80 Χ 10%) + (1 Χ 90%)</w:t>
      </w:r>
      <w:r w:rsidR="005438E8" w:rsidRPr="000F6994">
        <w:rPr>
          <w:rFonts w:ascii="Calibri" w:hAnsi="Calibri" w:cs="Calibri"/>
          <w:bCs/>
          <w:color w:val="000000"/>
          <w:sz w:val="26"/>
          <w:szCs w:val="26"/>
        </w:rPr>
        <w:t xml:space="preserve"> </w:t>
      </w:r>
      <w:r>
        <w:rPr>
          <w:rFonts w:ascii="Calibri" w:hAnsi="Calibri" w:cs="Calibri"/>
          <w:bCs/>
          <w:color w:val="000000"/>
          <w:sz w:val="26"/>
          <w:szCs w:val="26"/>
        </w:rPr>
        <w:t xml:space="preserve">= 7,080 + 0,900 = 7,980 </w:t>
      </w:r>
    </w:p>
    <w:p w:rsidR="002A71A8" w:rsidRPr="00AB3562" w:rsidRDefault="002A71A8" w:rsidP="002A71A8">
      <w:pPr>
        <w:pStyle w:val="a7"/>
        <w:widowControl/>
        <w:tabs>
          <w:tab w:val="left" w:pos="-1985"/>
          <w:tab w:val="left" w:pos="1134"/>
        </w:tabs>
        <w:autoSpaceDE/>
        <w:autoSpaceDN/>
        <w:adjustRightInd/>
        <w:spacing w:after="120" w:line="276" w:lineRule="auto"/>
        <w:ind w:left="851" w:right="-6"/>
        <w:jc w:val="center"/>
        <w:rPr>
          <w:rFonts w:ascii="Calibri" w:hAnsi="Calibri" w:cs="Calibri"/>
          <w:b/>
          <w:bCs/>
          <w:color w:val="000000"/>
          <w:sz w:val="26"/>
          <w:szCs w:val="26"/>
        </w:rPr>
      </w:pPr>
      <w:r w:rsidRPr="00AB3562">
        <w:rPr>
          <w:rFonts w:ascii="Calibri" w:hAnsi="Calibri" w:cs="Calibri"/>
          <w:b/>
          <w:bCs/>
          <w:color w:val="000000"/>
          <w:sz w:val="26"/>
          <w:szCs w:val="26"/>
          <w:highlight w:val="lightGray"/>
        </w:rPr>
        <w:t>Άρα η τελική βαθμολογία του Υποψήφιου_1 = 7,980 β.</w:t>
      </w:r>
    </w:p>
    <w:p w:rsidR="002A71A8" w:rsidRDefault="002A71A8" w:rsidP="002A71A8">
      <w:pPr>
        <w:pStyle w:val="a7"/>
        <w:widowControl/>
        <w:tabs>
          <w:tab w:val="left" w:pos="851"/>
        </w:tabs>
        <w:autoSpaceDE/>
        <w:autoSpaceDN/>
        <w:adjustRightInd/>
        <w:spacing w:after="120" w:line="276" w:lineRule="auto"/>
        <w:ind w:left="567" w:right="-3"/>
        <w:contextualSpacing w:val="0"/>
        <w:jc w:val="both"/>
        <w:rPr>
          <w:rFonts w:ascii="Calibri" w:hAnsi="Calibri" w:cs="Calibri"/>
          <w:bCs/>
          <w:color w:val="000000"/>
          <w:sz w:val="26"/>
          <w:szCs w:val="26"/>
        </w:rPr>
      </w:pPr>
    </w:p>
    <w:p w:rsidR="002A71A8" w:rsidRDefault="002A71A8" w:rsidP="002A71A8">
      <w:pPr>
        <w:widowControl/>
        <w:tabs>
          <w:tab w:val="left" w:pos="-1985"/>
        </w:tabs>
        <w:autoSpaceDE/>
        <w:autoSpaceDN/>
        <w:adjustRightInd/>
        <w:spacing w:line="276" w:lineRule="auto"/>
        <w:ind w:left="709" w:right="-6"/>
        <w:rPr>
          <w:rFonts w:ascii="Calibri" w:hAnsi="Calibri" w:cs="Calibri"/>
          <w:bCs/>
          <w:color w:val="000000"/>
          <w:sz w:val="26"/>
          <w:szCs w:val="26"/>
        </w:rPr>
      </w:pPr>
      <w:r>
        <w:rPr>
          <w:rFonts w:ascii="Calibri" w:hAnsi="Calibri" w:cs="Calibri"/>
          <w:bCs/>
          <w:color w:val="000000"/>
          <w:sz w:val="26"/>
          <w:szCs w:val="26"/>
        </w:rPr>
        <w:t xml:space="preserve">β. </w:t>
      </w:r>
      <w:r w:rsidRPr="002A71A8">
        <w:rPr>
          <w:rFonts w:ascii="Calibri" w:hAnsi="Calibri" w:cs="Calibri"/>
          <w:bCs/>
          <w:color w:val="000000"/>
          <w:sz w:val="26"/>
          <w:szCs w:val="26"/>
          <w:u w:val="single"/>
        </w:rPr>
        <w:t>Για τον Υποψή</w:t>
      </w:r>
      <w:r>
        <w:rPr>
          <w:rFonts w:ascii="Calibri" w:hAnsi="Calibri" w:cs="Calibri"/>
          <w:bCs/>
          <w:color w:val="000000"/>
          <w:sz w:val="26"/>
          <w:szCs w:val="26"/>
          <w:u w:val="single"/>
        </w:rPr>
        <w:t>φ</w:t>
      </w:r>
      <w:r w:rsidRPr="002A71A8">
        <w:rPr>
          <w:rFonts w:ascii="Calibri" w:hAnsi="Calibri" w:cs="Calibri"/>
          <w:bCs/>
          <w:color w:val="000000"/>
          <w:sz w:val="26"/>
          <w:szCs w:val="26"/>
          <w:u w:val="single"/>
        </w:rPr>
        <w:t>ιο</w:t>
      </w:r>
      <w:r w:rsidRPr="002A71A8">
        <w:rPr>
          <w:rFonts w:ascii="Calibri" w:hAnsi="Calibri" w:cs="Calibri"/>
          <w:b/>
          <w:bCs/>
          <w:color w:val="000000"/>
          <w:sz w:val="26"/>
          <w:szCs w:val="26"/>
          <w:u w:val="single"/>
        </w:rPr>
        <w:t>_</w:t>
      </w:r>
      <w:r>
        <w:rPr>
          <w:rFonts w:ascii="Calibri" w:hAnsi="Calibri" w:cs="Calibri"/>
          <w:b/>
          <w:bCs/>
          <w:color w:val="000000"/>
          <w:sz w:val="26"/>
          <w:szCs w:val="26"/>
          <w:u w:val="single"/>
        </w:rPr>
        <w:t>2</w:t>
      </w:r>
      <w:r>
        <w:rPr>
          <w:rFonts w:ascii="Calibri" w:hAnsi="Calibri" w:cs="Calibri"/>
          <w:bCs/>
          <w:color w:val="000000"/>
          <w:sz w:val="26"/>
          <w:szCs w:val="26"/>
        </w:rPr>
        <w:t xml:space="preserve"> </w:t>
      </w:r>
    </w:p>
    <w:p w:rsidR="002A71A8" w:rsidRDefault="002A71A8" w:rsidP="00E93833">
      <w:pPr>
        <w:pStyle w:val="a7"/>
        <w:widowControl/>
        <w:numPr>
          <w:ilvl w:val="0"/>
          <w:numId w:val="29"/>
        </w:numPr>
        <w:tabs>
          <w:tab w:val="left" w:pos="-1985"/>
          <w:tab w:val="left" w:pos="1134"/>
        </w:tabs>
        <w:autoSpaceDE/>
        <w:autoSpaceDN/>
        <w:adjustRightInd/>
        <w:spacing w:after="120" w:line="276" w:lineRule="auto"/>
        <w:ind w:left="851" w:right="-6" w:firstLine="0"/>
        <w:rPr>
          <w:rFonts w:ascii="Calibri" w:hAnsi="Calibri" w:cs="Calibri"/>
          <w:bCs/>
          <w:color w:val="000000"/>
          <w:sz w:val="26"/>
          <w:szCs w:val="26"/>
        </w:rPr>
      </w:pPr>
      <w:r w:rsidRPr="002A71A8">
        <w:rPr>
          <w:rFonts w:ascii="Calibri" w:hAnsi="Calibri" w:cs="Calibri"/>
          <w:bCs/>
          <w:color w:val="000000"/>
          <w:sz w:val="26"/>
          <w:szCs w:val="26"/>
        </w:rPr>
        <w:t xml:space="preserve">Συντελεστής </w:t>
      </w:r>
      <w:r w:rsidRPr="002A71A8">
        <w:rPr>
          <w:rFonts w:ascii="Calibri" w:hAnsi="Calibri" w:cs="Calibri"/>
          <w:b/>
          <w:bCs/>
          <w:color w:val="000000"/>
          <w:sz w:val="26"/>
          <w:szCs w:val="26"/>
        </w:rPr>
        <w:t>"Κ"</w:t>
      </w:r>
      <w:r w:rsidRPr="002A71A8">
        <w:rPr>
          <w:rFonts w:ascii="Calibri" w:hAnsi="Calibri" w:cs="Calibri"/>
          <w:bCs/>
          <w:color w:val="000000"/>
          <w:sz w:val="26"/>
          <w:szCs w:val="26"/>
        </w:rPr>
        <w:t xml:space="preserve">  = (Μ.Ο. Β.1</w:t>
      </w:r>
      <w:r>
        <w:rPr>
          <w:rFonts w:ascii="Calibri" w:hAnsi="Calibri" w:cs="Calibri"/>
          <w:bCs/>
          <w:color w:val="000000"/>
          <w:sz w:val="26"/>
          <w:szCs w:val="26"/>
        </w:rPr>
        <w:t xml:space="preserve"> Χ </w:t>
      </w:r>
      <w:r w:rsidRPr="002A71A8">
        <w:rPr>
          <w:rFonts w:ascii="Calibri" w:hAnsi="Calibri" w:cs="Calibri"/>
          <w:bCs/>
          <w:color w:val="000000"/>
          <w:sz w:val="26"/>
          <w:szCs w:val="26"/>
        </w:rPr>
        <w:t>20%) + (Μ.Ο. Β.2</w:t>
      </w:r>
      <w:r>
        <w:rPr>
          <w:rFonts w:ascii="Calibri" w:hAnsi="Calibri" w:cs="Calibri"/>
          <w:bCs/>
          <w:color w:val="000000"/>
          <w:sz w:val="26"/>
          <w:szCs w:val="26"/>
        </w:rPr>
        <w:t xml:space="preserve"> Χ </w:t>
      </w:r>
      <w:r w:rsidRPr="002A71A8">
        <w:rPr>
          <w:rFonts w:ascii="Calibri" w:hAnsi="Calibri" w:cs="Calibri"/>
          <w:bCs/>
          <w:color w:val="000000"/>
          <w:sz w:val="26"/>
          <w:szCs w:val="26"/>
        </w:rPr>
        <w:t xml:space="preserve">80%) = </w:t>
      </w:r>
    </w:p>
    <w:p w:rsidR="002A71A8" w:rsidRPr="002A71A8" w:rsidRDefault="002A71A8" w:rsidP="002A71A8">
      <w:pPr>
        <w:pStyle w:val="a7"/>
        <w:widowControl/>
        <w:tabs>
          <w:tab w:val="left" w:pos="-1985"/>
          <w:tab w:val="left" w:pos="1134"/>
        </w:tabs>
        <w:autoSpaceDE/>
        <w:autoSpaceDN/>
        <w:adjustRightInd/>
        <w:spacing w:after="120" w:line="276" w:lineRule="auto"/>
        <w:ind w:left="851" w:right="-6"/>
        <w:contextualSpacing w:val="0"/>
        <w:rPr>
          <w:rFonts w:ascii="Calibri" w:hAnsi="Calibri" w:cs="Calibri"/>
          <w:bCs/>
          <w:color w:val="000000"/>
          <w:sz w:val="26"/>
          <w:szCs w:val="26"/>
        </w:rPr>
      </w:pPr>
      <w:r>
        <w:rPr>
          <w:rFonts w:ascii="Calibri" w:hAnsi="Calibri" w:cs="Calibri"/>
          <w:bCs/>
          <w:color w:val="000000"/>
          <w:sz w:val="26"/>
          <w:szCs w:val="26"/>
        </w:rPr>
        <w:tab/>
      </w:r>
      <w:r w:rsidRPr="002A71A8">
        <w:rPr>
          <w:rFonts w:ascii="Calibri" w:hAnsi="Calibri" w:cs="Calibri"/>
          <w:bCs/>
          <w:color w:val="000000"/>
          <w:sz w:val="26"/>
          <w:szCs w:val="26"/>
        </w:rPr>
        <w:t xml:space="preserve">(10 </w:t>
      </w:r>
      <w:r>
        <w:rPr>
          <w:rFonts w:ascii="Calibri" w:hAnsi="Calibri" w:cs="Calibri"/>
          <w:bCs/>
          <w:color w:val="000000"/>
          <w:sz w:val="26"/>
          <w:szCs w:val="26"/>
        </w:rPr>
        <w:t xml:space="preserve">Χ </w:t>
      </w:r>
      <w:r w:rsidRPr="002A71A8">
        <w:rPr>
          <w:rFonts w:ascii="Calibri" w:hAnsi="Calibri" w:cs="Calibri"/>
          <w:bCs/>
          <w:color w:val="000000"/>
          <w:sz w:val="26"/>
          <w:szCs w:val="26"/>
        </w:rPr>
        <w:t>20%)</w:t>
      </w:r>
      <w:r w:rsidR="005438E8">
        <w:rPr>
          <w:rFonts w:ascii="Calibri" w:hAnsi="Calibri" w:cs="Calibri"/>
          <w:bCs/>
          <w:color w:val="000000"/>
          <w:sz w:val="26"/>
          <w:szCs w:val="26"/>
          <w:lang w:val="en-US"/>
        </w:rPr>
        <w:t xml:space="preserve"> </w:t>
      </w:r>
      <w:r w:rsidRPr="002A71A8">
        <w:rPr>
          <w:rFonts w:ascii="Calibri" w:hAnsi="Calibri" w:cs="Calibri"/>
          <w:bCs/>
          <w:color w:val="000000"/>
          <w:sz w:val="26"/>
          <w:szCs w:val="26"/>
        </w:rPr>
        <w:t>+</w:t>
      </w:r>
      <w:r w:rsidR="005438E8">
        <w:rPr>
          <w:rFonts w:ascii="Calibri" w:hAnsi="Calibri" w:cs="Calibri"/>
          <w:bCs/>
          <w:color w:val="000000"/>
          <w:sz w:val="26"/>
          <w:szCs w:val="26"/>
          <w:lang w:val="en-US"/>
        </w:rPr>
        <w:t xml:space="preserve"> </w:t>
      </w:r>
      <w:r w:rsidRPr="002A71A8">
        <w:rPr>
          <w:rFonts w:ascii="Calibri" w:hAnsi="Calibri" w:cs="Calibri"/>
          <w:bCs/>
          <w:color w:val="000000"/>
          <w:sz w:val="26"/>
          <w:szCs w:val="26"/>
        </w:rPr>
        <w:t>(8</w:t>
      </w:r>
      <w:r>
        <w:rPr>
          <w:rFonts w:ascii="Calibri" w:hAnsi="Calibri" w:cs="Calibri"/>
          <w:bCs/>
          <w:color w:val="000000"/>
          <w:sz w:val="26"/>
          <w:szCs w:val="26"/>
        </w:rPr>
        <w:t xml:space="preserve">2 Χ </w:t>
      </w:r>
      <w:r w:rsidRPr="002A71A8">
        <w:rPr>
          <w:rFonts w:ascii="Calibri" w:hAnsi="Calibri" w:cs="Calibri"/>
          <w:bCs/>
          <w:color w:val="000000"/>
          <w:sz w:val="26"/>
          <w:szCs w:val="26"/>
        </w:rPr>
        <w:t>80%) = 2 + 6</w:t>
      </w:r>
      <w:r>
        <w:rPr>
          <w:rFonts w:ascii="Calibri" w:hAnsi="Calibri" w:cs="Calibri"/>
          <w:bCs/>
          <w:color w:val="000000"/>
          <w:sz w:val="26"/>
          <w:szCs w:val="26"/>
        </w:rPr>
        <w:t>5</w:t>
      </w:r>
      <w:r w:rsidRPr="002A71A8">
        <w:rPr>
          <w:rFonts w:ascii="Calibri" w:hAnsi="Calibri" w:cs="Calibri"/>
          <w:bCs/>
          <w:color w:val="000000"/>
          <w:sz w:val="26"/>
          <w:szCs w:val="26"/>
        </w:rPr>
        <w:t>,</w:t>
      </w:r>
      <w:r>
        <w:rPr>
          <w:rFonts w:ascii="Calibri" w:hAnsi="Calibri" w:cs="Calibri"/>
          <w:bCs/>
          <w:color w:val="000000"/>
          <w:sz w:val="26"/>
          <w:szCs w:val="26"/>
        </w:rPr>
        <w:t>6</w:t>
      </w:r>
      <w:r w:rsidRPr="002A71A8">
        <w:rPr>
          <w:rFonts w:ascii="Calibri" w:hAnsi="Calibri" w:cs="Calibri"/>
          <w:bCs/>
          <w:color w:val="000000"/>
          <w:sz w:val="26"/>
          <w:szCs w:val="26"/>
        </w:rPr>
        <w:t xml:space="preserve">0 = </w:t>
      </w:r>
      <w:r>
        <w:rPr>
          <w:rFonts w:ascii="Calibri" w:hAnsi="Calibri" w:cs="Calibri"/>
          <w:bCs/>
          <w:color w:val="000000"/>
          <w:sz w:val="26"/>
          <w:szCs w:val="26"/>
        </w:rPr>
        <w:t>67</w:t>
      </w:r>
      <w:r w:rsidRPr="002A71A8">
        <w:rPr>
          <w:rFonts w:ascii="Calibri" w:hAnsi="Calibri" w:cs="Calibri"/>
          <w:bCs/>
          <w:color w:val="000000"/>
          <w:sz w:val="26"/>
          <w:szCs w:val="26"/>
        </w:rPr>
        <w:t>,</w:t>
      </w:r>
      <w:r>
        <w:rPr>
          <w:rFonts w:ascii="Calibri" w:hAnsi="Calibri" w:cs="Calibri"/>
          <w:bCs/>
          <w:color w:val="000000"/>
          <w:sz w:val="26"/>
          <w:szCs w:val="26"/>
        </w:rPr>
        <w:t>6</w:t>
      </w:r>
      <w:r w:rsidRPr="002A71A8">
        <w:rPr>
          <w:rFonts w:ascii="Calibri" w:hAnsi="Calibri" w:cs="Calibri"/>
          <w:bCs/>
          <w:color w:val="000000"/>
          <w:sz w:val="26"/>
          <w:szCs w:val="26"/>
        </w:rPr>
        <w:t xml:space="preserve">0 </w:t>
      </w:r>
    </w:p>
    <w:p w:rsidR="002A71A8" w:rsidRDefault="002A71A8" w:rsidP="00E93833">
      <w:pPr>
        <w:pStyle w:val="a7"/>
        <w:widowControl/>
        <w:numPr>
          <w:ilvl w:val="0"/>
          <w:numId w:val="29"/>
        </w:numPr>
        <w:tabs>
          <w:tab w:val="left" w:pos="-1985"/>
          <w:tab w:val="left" w:pos="1134"/>
        </w:tabs>
        <w:autoSpaceDE/>
        <w:autoSpaceDN/>
        <w:adjustRightInd/>
        <w:spacing w:after="120" w:line="276" w:lineRule="auto"/>
        <w:ind w:left="851" w:right="-6" w:firstLine="0"/>
        <w:contextualSpacing w:val="0"/>
        <w:rPr>
          <w:rFonts w:ascii="Calibri" w:hAnsi="Calibri" w:cs="Calibri"/>
          <w:bCs/>
          <w:color w:val="000000"/>
          <w:sz w:val="26"/>
          <w:szCs w:val="26"/>
        </w:rPr>
      </w:pPr>
      <w:r w:rsidRPr="002A71A8">
        <w:rPr>
          <w:rFonts w:ascii="Calibri" w:hAnsi="Calibri" w:cs="Calibri"/>
          <w:bCs/>
          <w:color w:val="000000"/>
          <w:sz w:val="26"/>
          <w:szCs w:val="26"/>
        </w:rPr>
        <w:t xml:space="preserve">Συντελεστής </w:t>
      </w:r>
      <w:r w:rsidRPr="002A71A8">
        <w:rPr>
          <w:rFonts w:ascii="Calibri" w:hAnsi="Calibri" w:cs="Calibri"/>
          <w:b/>
          <w:bCs/>
          <w:color w:val="000000"/>
          <w:sz w:val="26"/>
          <w:szCs w:val="26"/>
        </w:rPr>
        <w:t xml:space="preserve">"Μ" </w:t>
      </w:r>
      <w:r w:rsidRPr="002A71A8">
        <w:rPr>
          <w:rFonts w:ascii="Calibri" w:hAnsi="Calibri" w:cs="Calibri"/>
          <w:bCs/>
          <w:color w:val="000000"/>
          <w:sz w:val="26"/>
          <w:szCs w:val="26"/>
        </w:rPr>
        <w:t>=</w:t>
      </w:r>
      <w:r w:rsidRPr="002A71A8">
        <w:rPr>
          <w:rFonts w:ascii="Calibri" w:hAnsi="Calibri" w:cs="Calibri"/>
          <w:b/>
          <w:bCs/>
          <w:color w:val="000000"/>
          <w:sz w:val="26"/>
          <w:szCs w:val="26"/>
        </w:rPr>
        <w:t xml:space="preserve"> </w:t>
      </w:r>
      <w:r w:rsidRPr="002A71A8">
        <w:rPr>
          <w:rFonts w:ascii="Calibri" w:hAnsi="Calibri" w:cs="Calibri"/>
          <w:bCs/>
          <w:color w:val="000000"/>
          <w:sz w:val="26"/>
          <w:szCs w:val="26"/>
        </w:rPr>
        <w:t>ΟΠ</w:t>
      </w:r>
      <w:r w:rsidR="005438E8">
        <w:rPr>
          <w:rFonts w:ascii="Calibri" w:hAnsi="Calibri" w:cs="Calibri"/>
          <w:bCs/>
          <w:color w:val="000000"/>
          <w:sz w:val="26"/>
          <w:szCs w:val="26"/>
          <w:lang w:val="en-US"/>
        </w:rPr>
        <w:t>max</w:t>
      </w:r>
      <w:r w:rsidRPr="002A71A8">
        <w:rPr>
          <w:rFonts w:ascii="Calibri" w:hAnsi="Calibri" w:cs="Calibri"/>
          <w:bCs/>
          <w:color w:val="000000"/>
          <w:sz w:val="26"/>
          <w:szCs w:val="26"/>
        </w:rPr>
        <w:t xml:space="preserve"> / ΟΠ = 1.</w:t>
      </w:r>
      <w:r w:rsidR="005438E8">
        <w:rPr>
          <w:rFonts w:ascii="Calibri" w:hAnsi="Calibri" w:cs="Calibri"/>
          <w:bCs/>
          <w:color w:val="000000"/>
          <w:sz w:val="26"/>
          <w:szCs w:val="26"/>
          <w:lang w:val="en-US"/>
        </w:rPr>
        <w:t>77</w:t>
      </w:r>
      <w:r w:rsidRPr="002A71A8">
        <w:rPr>
          <w:rFonts w:ascii="Calibri" w:hAnsi="Calibri" w:cs="Calibri"/>
          <w:bCs/>
          <w:color w:val="000000"/>
          <w:sz w:val="26"/>
          <w:szCs w:val="26"/>
        </w:rPr>
        <w:t>0</w:t>
      </w:r>
      <w:r w:rsidR="005438E8">
        <w:rPr>
          <w:rFonts w:ascii="Calibri" w:hAnsi="Calibri" w:cs="Calibri"/>
          <w:bCs/>
          <w:color w:val="000000"/>
          <w:sz w:val="26"/>
          <w:szCs w:val="26"/>
          <w:lang w:val="en-US"/>
        </w:rPr>
        <w:t xml:space="preserve"> </w:t>
      </w:r>
      <w:r w:rsidRPr="002A71A8">
        <w:rPr>
          <w:rFonts w:ascii="Calibri" w:hAnsi="Calibri" w:cs="Calibri"/>
          <w:bCs/>
          <w:color w:val="000000"/>
          <w:sz w:val="26"/>
          <w:szCs w:val="26"/>
        </w:rPr>
        <w:t>/</w:t>
      </w:r>
      <w:r w:rsidR="005438E8">
        <w:rPr>
          <w:rFonts w:ascii="Calibri" w:hAnsi="Calibri" w:cs="Calibri"/>
          <w:bCs/>
          <w:color w:val="000000"/>
          <w:sz w:val="26"/>
          <w:szCs w:val="26"/>
          <w:lang w:val="en-US"/>
        </w:rPr>
        <w:t xml:space="preserve"> </w:t>
      </w:r>
      <w:r w:rsidRPr="002A71A8">
        <w:rPr>
          <w:rFonts w:ascii="Calibri" w:hAnsi="Calibri" w:cs="Calibri"/>
          <w:bCs/>
          <w:color w:val="000000"/>
          <w:sz w:val="26"/>
          <w:szCs w:val="26"/>
        </w:rPr>
        <w:t>1.</w:t>
      </w:r>
      <w:r w:rsidR="005438E8">
        <w:rPr>
          <w:rFonts w:ascii="Calibri" w:hAnsi="Calibri" w:cs="Calibri"/>
          <w:bCs/>
          <w:color w:val="000000"/>
          <w:sz w:val="26"/>
          <w:szCs w:val="26"/>
          <w:lang w:val="en-US"/>
        </w:rPr>
        <w:t>30</w:t>
      </w:r>
      <w:r w:rsidR="00AB3562">
        <w:rPr>
          <w:rFonts w:ascii="Calibri" w:hAnsi="Calibri" w:cs="Calibri"/>
          <w:bCs/>
          <w:color w:val="000000"/>
          <w:sz w:val="26"/>
          <w:szCs w:val="26"/>
        </w:rPr>
        <w:t>0</w:t>
      </w:r>
      <w:r w:rsidRPr="002A71A8">
        <w:rPr>
          <w:rFonts w:ascii="Calibri" w:hAnsi="Calibri" w:cs="Calibri"/>
          <w:bCs/>
          <w:color w:val="000000"/>
          <w:sz w:val="26"/>
          <w:szCs w:val="26"/>
        </w:rPr>
        <w:t xml:space="preserve"> = 1</w:t>
      </w:r>
      <w:r w:rsidR="00AB3562">
        <w:rPr>
          <w:rFonts w:ascii="Calibri" w:hAnsi="Calibri" w:cs="Calibri"/>
          <w:bCs/>
          <w:color w:val="000000"/>
          <w:sz w:val="26"/>
          <w:szCs w:val="26"/>
        </w:rPr>
        <w:t>,362</w:t>
      </w:r>
      <w:r>
        <w:rPr>
          <w:rFonts w:ascii="Calibri" w:hAnsi="Calibri" w:cs="Calibri"/>
          <w:bCs/>
          <w:color w:val="000000"/>
          <w:sz w:val="26"/>
          <w:szCs w:val="26"/>
        </w:rPr>
        <w:t xml:space="preserve"> </w:t>
      </w:r>
    </w:p>
    <w:p w:rsidR="002A71A8" w:rsidRDefault="002A71A8" w:rsidP="00E93833">
      <w:pPr>
        <w:pStyle w:val="a7"/>
        <w:widowControl/>
        <w:numPr>
          <w:ilvl w:val="0"/>
          <w:numId w:val="29"/>
        </w:numPr>
        <w:tabs>
          <w:tab w:val="left" w:pos="-1985"/>
          <w:tab w:val="left" w:pos="1134"/>
        </w:tabs>
        <w:autoSpaceDE/>
        <w:autoSpaceDN/>
        <w:adjustRightInd/>
        <w:spacing w:after="120" w:line="276" w:lineRule="auto"/>
        <w:ind w:left="851" w:right="-6" w:firstLine="0"/>
        <w:rPr>
          <w:rFonts w:ascii="Calibri" w:hAnsi="Calibri" w:cs="Calibri"/>
          <w:bCs/>
          <w:color w:val="000000"/>
          <w:sz w:val="26"/>
          <w:szCs w:val="26"/>
        </w:rPr>
      </w:pPr>
      <w:r>
        <w:rPr>
          <w:rFonts w:ascii="Calibri" w:hAnsi="Calibri" w:cs="Calibri"/>
          <w:bCs/>
          <w:color w:val="000000"/>
          <w:sz w:val="26"/>
          <w:szCs w:val="26"/>
        </w:rPr>
        <w:t xml:space="preserve">Συντελεστής </w:t>
      </w:r>
      <w:r w:rsidRPr="002A71A8">
        <w:rPr>
          <w:rFonts w:ascii="Calibri" w:hAnsi="Calibri" w:cs="Calibri"/>
          <w:b/>
          <w:bCs/>
          <w:color w:val="000000"/>
          <w:sz w:val="26"/>
          <w:szCs w:val="26"/>
        </w:rPr>
        <w:t>"Σ"</w:t>
      </w:r>
      <w:r w:rsidRPr="002A71A8">
        <w:rPr>
          <w:rFonts w:ascii="Calibri" w:hAnsi="Calibri" w:cs="Calibri"/>
          <w:bCs/>
          <w:color w:val="000000"/>
          <w:sz w:val="26"/>
          <w:szCs w:val="26"/>
        </w:rPr>
        <w:t xml:space="preserve"> = ("Κ"  Χ 10%)  + ("Μ" Χ  90%)</w:t>
      </w:r>
      <w:r>
        <w:rPr>
          <w:rFonts w:ascii="Calibri" w:hAnsi="Calibri" w:cs="Calibri"/>
          <w:bCs/>
          <w:color w:val="000000"/>
          <w:sz w:val="26"/>
          <w:szCs w:val="26"/>
        </w:rPr>
        <w:t xml:space="preserve"> =</w:t>
      </w:r>
    </w:p>
    <w:p w:rsidR="002A71A8" w:rsidRDefault="002A71A8" w:rsidP="002A71A8">
      <w:pPr>
        <w:pStyle w:val="a7"/>
        <w:widowControl/>
        <w:tabs>
          <w:tab w:val="left" w:pos="-1985"/>
          <w:tab w:val="left" w:pos="1134"/>
        </w:tabs>
        <w:autoSpaceDE/>
        <w:autoSpaceDN/>
        <w:adjustRightInd/>
        <w:spacing w:after="120" w:line="276" w:lineRule="auto"/>
        <w:ind w:left="851" w:right="-6"/>
        <w:contextualSpacing w:val="0"/>
        <w:rPr>
          <w:rFonts w:ascii="Calibri" w:hAnsi="Calibri" w:cs="Calibri"/>
          <w:bCs/>
          <w:color w:val="000000"/>
          <w:sz w:val="26"/>
          <w:szCs w:val="26"/>
        </w:rPr>
      </w:pPr>
      <w:r>
        <w:rPr>
          <w:rFonts w:ascii="Calibri" w:hAnsi="Calibri" w:cs="Calibri"/>
          <w:bCs/>
          <w:color w:val="000000"/>
          <w:sz w:val="26"/>
          <w:szCs w:val="26"/>
        </w:rPr>
        <w:tab/>
        <w:t>(</w:t>
      </w:r>
      <w:r w:rsidR="00AB3562">
        <w:rPr>
          <w:rFonts w:ascii="Calibri" w:hAnsi="Calibri" w:cs="Calibri"/>
          <w:bCs/>
          <w:color w:val="000000"/>
          <w:sz w:val="26"/>
          <w:szCs w:val="26"/>
        </w:rPr>
        <w:t>67</w:t>
      </w:r>
      <w:r>
        <w:rPr>
          <w:rFonts w:ascii="Calibri" w:hAnsi="Calibri" w:cs="Calibri"/>
          <w:bCs/>
          <w:color w:val="000000"/>
          <w:sz w:val="26"/>
          <w:szCs w:val="26"/>
        </w:rPr>
        <w:t>,</w:t>
      </w:r>
      <w:r w:rsidR="00AB3562">
        <w:rPr>
          <w:rFonts w:ascii="Calibri" w:hAnsi="Calibri" w:cs="Calibri"/>
          <w:bCs/>
          <w:color w:val="000000"/>
          <w:sz w:val="26"/>
          <w:szCs w:val="26"/>
        </w:rPr>
        <w:t>6</w:t>
      </w:r>
      <w:r>
        <w:rPr>
          <w:rFonts w:ascii="Calibri" w:hAnsi="Calibri" w:cs="Calibri"/>
          <w:bCs/>
          <w:color w:val="000000"/>
          <w:sz w:val="26"/>
          <w:szCs w:val="26"/>
        </w:rPr>
        <w:t>0 Χ 10%) + (1</w:t>
      </w:r>
      <w:r w:rsidR="00AB3562">
        <w:rPr>
          <w:rFonts w:ascii="Calibri" w:hAnsi="Calibri" w:cs="Calibri"/>
          <w:bCs/>
          <w:color w:val="000000"/>
          <w:sz w:val="26"/>
          <w:szCs w:val="26"/>
        </w:rPr>
        <w:t>,362</w:t>
      </w:r>
      <w:r>
        <w:rPr>
          <w:rFonts w:ascii="Calibri" w:hAnsi="Calibri" w:cs="Calibri"/>
          <w:bCs/>
          <w:color w:val="000000"/>
          <w:sz w:val="26"/>
          <w:szCs w:val="26"/>
        </w:rPr>
        <w:t xml:space="preserve"> Χ 90%)= </w:t>
      </w:r>
      <w:r w:rsidR="00AB3562">
        <w:rPr>
          <w:rFonts w:ascii="Calibri" w:hAnsi="Calibri" w:cs="Calibri"/>
          <w:bCs/>
          <w:color w:val="000000"/>
          <w:sz w:val="26"/>
          <w:szCs w:val="26"/>
        </w:rPr>
        <w:t>6</w:t>
      </w:r>
      <w:r>
        <w:rPr>
          <w:rFonts w:ascii="Calibri" w:hAnsi="Calibri" w:cs="Calibri"/>
          <w:bCs/>
          <w:color w:val="000000"/>
          <w:sz w:val="26"/>
          <w:szCs w:val="26"/>
        </w:rPr>
        <w:t>,</w:t>
      </w:r>
      <w:r w:rsidR="00AB3562">
        <w:rPr>
          <w:rFonts w:ascii="Calibri" w:hAnsi="Calibri" w:cs="Calibri"/>
          <w:bCs/>
          <w:color w:val="000000"/>
          <w:sz w:val="26"/>
          <w:szCs w:val="26"/>
        </w:rPr>
        <w:t>76</w:t>
      </w:r>
      <w:r>
        <w:rPr>
          <w:rFonts w:ascii="Calibri" w:hAnsi="Calibri" w:cs="Calibri"/>
          <w:bCs/>
          <w:color w:val="000000"/>
          <w:sz w:val="26"/>
          <w:szCs w:val="26"/>
        </w:rPr>
        <w:t xml:space="preserve">0 + </w:t>
      </w:r>
      <w:r w:rsidR="00AB3562">
        <w:rPr>
          <w:rFonts w:ascii="Calibri" w:hAnsi="Calibri" w:cs="Calibri"/>
          <w:bCs/>
          <w:color w:val="000000"/>
          <w:sz w:val="26"/>
          <w:szCs w:val="26"/>
        </w:rPr>
        <w:t>1</w:t>
      </w:r>
      <w:r>
        <w:rPr>
          <w:rFonts w:ascii="Calibri" w:hAnsi="Calibri" w:cs="Calibri"/>
          <w:bCs/>
          <w:color w:val="000000"/>
          <w:sz w:val="26"/>
          <w:szCs w:val="26"/>
        </w:rPr>
        <w:t>,</w:t>
      </w:r>
      <w:r w:rsidR="00AB3562">
        <w:rPr>
          <w:rFonts w:ascii="Calibri" w:hAnsi="Calibri" w:cs="Calibri"/>
          <w:bCs/>
          <w:color w:val="000000"/>
          <w:sz w:val="26"/>
          <w:szCs w:val="26"/>
        </w:rPr>
        <w:t>225</w:t>
      </w:r>
      <w:r>
        <w:rPr>
          <w:rFonts w:ascii="Calibri" w:hAnsi="Calibri" w:cs="Calibri"/>
          <w:bCs/>
          <w:color w:val="000000"/>
          <w:sz w:val="26"/>
          <w:szCs w:val="26"/>
        </w:rPr>
        <w:t xml:space="preserve"> = 7,98</w:t>
      </w:r>
      <w:r w:rsidR="00AB3562">
        <w:rPr>
          <w:rFonts w:ascii="Calibri" w:hAnsi="Calibri" w:cs="Calibri"/>
          <w:bCs/>
          <w:color w:val="000000"/>
          <w:sz w:val="26"/>
          <w:szCs w:val="26"/>
        </w:rPr>
        <w:t>5</w:t>
      </w:r>
      <w:r>
        <w:rPr>
          <w:rFonts w:ascii="Calibri" w:hAnsi="Calibri" w:cs="Calibri"/>
          <w:bCs/>
          <w:color w:val="000000"/>
          <w:sz w:val="26"/>
          <w:szCs w:val="26"/>
        </w:rPr>
        <w:t xml:space="preserve"> </w:t>
      </w:r>
    </w:p>
    <w:p w:rsidR="002A71A8" w:rsidRPr="00AB3562" w:rsidRDefault="002A71A8" w:rsidP="002A71A8">
      <w:pPr>
        <w:pStyle w:val="a7"/>
        <w:widowControl/>
        <w:tabs>
          <w:tab w:val="left" w:pos="-1985"/>
          <w:tab w:val="left" w:pos="1134"/>
        </w:tabs>
        <w:autoSpaceDE/>
        <w:autoSpaceDN/>
        <w:adjustRightInd/>
        <w:spacing w:after="120" w:line="276" w:lineRule="auto"/>
        <w:ind w:left="851" w:right="-6"/>
        <w:jc w:val="center"/>
        <w:rPr>
          <w:rFonts w:ascii="Calibri" w:hAnsi="Calibri" w:cs="Calibri"/>
          <w:b/>
          <w:bCs/>
          <w:color w:val="000000"/>
          <w:sz w:val="26"/>
          <w:szCs w:val="26"/>
        </w:rPr>
      </w:pPr>
      <w:r w:rsidRPr="00AB3562">
        <w:rPr>
          <w:rFonts w:ascii="Calibri" w:hAnsi="Calibri" w:cs="Calibri"/>
          <w:b/>
          <w:bCs/>
          <w:color w:val="000000"/>
          <w:sz w:val="26"/>
          <w:szCs w:val="26"/>
          <w:highlight w:val="lightGray"/>
        </w:rPr>
        <w:t>Άρα η τελική βαθμολογία του Υποψήφιου_</w:t>
      </w:r>
      <w:r w:rsidR="00AB3562" w:rsidRPr="00AB3562">
        <w:rPr>
          <w:rFonts w:ascii="Calibri" w:hAnsi="Calibri" w:cs="Calibri"/>
          <w:b/>
          <w:bCs/>
          <w:color w:val="000000"/>
          <w:sz w:val="26"/>
          <w:szCs w:val="26"/>
          <w:highlight w:val="lightGray"/>
        </w:rPr>
        <w:t>2</w:t>
      </w:r>
      <w:r w:rsidRPr="00AB3562">
        <w:rPr>
          <w:rFonts w:ascii="Calibri" w:hAnsi="Calibri" w:cs="Calibri"/>
          <w:b/>
          <w:bCs/>
          <w:color w:val="000000"/>
          <w:sz w:val="26"/>
          <w:szCs w:val="26"/>
          <w:highlight w:val="lightGray"/>
        </w:rPr>
        <w:t xml:space="preserve"> = 7,98</w:t>
      </w:r>
      <w:r w:rsidR="00AB3562" w:rsidRPr="00AB3562">
        <w:rPr>
          <w:rFonts w:ascii="Calibri" w:hAnsi="Calibri" w:cs="Calibri"/>
          <w:b/>
          <w:bCs/>
          <w:color w:val="000000"/>
          <w:sz w:val="26"/>
          <w:szCs w:val="26"/>
          <w:highlight w:val="lightGray"/>
        </w:rPr>
        <w:t>5</w:t>
      </w:r>
      <w:r w:rsidRPr="00AB3562">
        <w:rPr>
          <w:rFonts w:ascii="Calibri" w:hAnsi="Calibri" w:cs="Calibri"/>
          <w:b/>
          <w:bCs/>
          <w:color w:val="000000"/>
          <w:sz w:val="26"/>
          <w:szCs w:val="26"/>
          <w:highlight w:val="lightGray"/>
        </w:rPr>
        <w:t xml:space="preserve"> β.</w:t>
      </w:r>
    </w:p>
    <w:p w:rsidR="002A71A8" w:rsidRDefault="002A71A8" w:rsidP="002A71A8">
      <w:pPr>
        <w:pStyle w:val="a7"/>
        <w:widowControl/>
        <w:tabs>
          <w:tab w:val="left" w:pos="851"/>
        </w:tabs>
        <w:autoSpaceDE/>
        <w:autoSpaceDN/>
        <w:adjustRightInd/>
        <w:spacing w:after="120" w:line="276" w:lineRule="auto"/>
        <w:ind w:left="567" w:right="-3"/>
        <w:contextualSpacing w:val="0"/>
        <w:jc w:val="both"/>
        <w:rPr>
          <w:rFonts w:ascii="Calibri" w:hAnsi="Calibri" w:cs="Calibri"/>
          <w:bCs/>
          <w:color w:val="000000"/>
          <w:sz w:val="26"/>
          <w:szCs w:val="26"/>
        </w:rPr>
      </w:pPr>
    </w:p>
    <w:p w:rsidR="002A71A8" w:rsidRPr="00AB3562" w:rsidRDefault="00AB3562" w:rsidP="00AB3562">
      <w:pPr>
        <w:widowControl/>
        <w:tabs>
          <w:tab w:val="left" w:pos="-1985"/>
        </w:tabs>
        <w:autoSpaceDE/>
        <w:autoSpaceDN/>
        <w:adjustRightInd/>
        <w:spacing w:before="180" w:after="120" w:line="276" w:lineRule="auto"/>
        <w:ind w:left="426" w:right="142"/>
        <w:jc w:val="both"/>
        <w:rPr>
          <w:rFonts w:ascii="Calibri" w:hAnsi="Calibri" w:cs="Calibri"/>
          <w:bCs/>
          <w:color w:val="000000"/>
          <w:sz w:val="26"/>
          <w:szCs w:val="26"/>
        </w:rPr>
      </w:pPr>
      <w:r w:rsidRPr="00AB3562">
        <w:rPr>
          <w:rFonts w:ascii="Calibri" w:hAnsi="Calibri" w:cs="Calibri"/>
          <w:bCs/>
          <w:color w:val="000000"/>
          <w:sz w:val="26"/>
          <w:szCs w:val="26"/>
        </w:rPr>
        <w:t>Ε</w:t>
      </w:r>
      <w:r w:rsidR="002A71A8" w:rsidRPr="00AB3562">
        <w:rPr>
          <w:rFonts w:ascii="Calibri" w:hAnsi="Calibri" w:cs="Calibri"/>
          <w:bCs/>
          <w:color w:val="000000"/>
          <w:sz w:val="26"/>
          <w:szCs w:val="26"/>
        </w:rPr>
        <w:t xml:space="preserve">κτελώντας </w:t>
      </w:r>
      <w:r w:rsidRPr="00AB3562">
        <w:rPr>
          <w:rFonts w:ascii="Calibri" w:hAnsi="Calibri" w:cs="Calibri"/>
          <w:bCs/>
          <w:color w:val="000000"/>
          <w:sz w:val="26"/>
          <w:szCs w:val="26"/>
        </w:rPr>
        <w:t xml:space="preserve">λοιπόν </w:t>
      </w:r>
      <w:r w:rsidR="002A71A8" w:rsidRPr="00AB3562">
        <w:rPr>
          <w:rFonts w:ascii="Calibri" w:hAnsi="Calibri" w:cs="Calibri"/>
          <w:bCs/>
          <w:color w:val="000000"/>
          <w:sz w:val="26"/>
          <w:szCs w:val="26"/>
        </w:rPr>
        <w:t xml:space="preserve">κατά βήμα τις μαθηματικές πράξεις της παραγράφου 1 ανωτέρω, προκύπτει </w:t>
      </w:r>
      <w:r w:rsidRPr="00AB3562">
        <w:rPr>
          <w:rFonts w:ascii="Calibri" w:hAnsi="Calibri" w:cs="Calibri"/>
          <w:bCs/>
          <w:color w:val="000000"/>
          <w:sz w:val="26"/>
          <w:szCs w:val="26"/>
        </w:rPr>
        <w:t xml:space="preserve">η τελική βαθμολογία ενός εκάστου υποψηφίου </w:t>
      </w:r>
      <w:r w:rsidR="002A71A8" w:rsidRPr="00AB3562">
        <w:rPr>
          <w:rFonts w:ascii="Calibri" w:hAnsi="Calibri" w:cs="Calibri"/>
          <w:bCs/>
          <w:color w:val="000000"/>
          <w:sz w:val="26"/>
          <w:szCs w:val="26"/>
        </w:rPr>
        <w:t>σύμφωνα με τ</w:t>
      </w:r>
      <w:r w:rsidRPr="00AB3562">
        <w:rPr>
          <w:rFonts w:ascii="Calibri" w:hAnsi="Calibri" w:cs="Calibri"/>
          <w:bCs/>
          <w:color w:val="000000"/>
          <w:sz w:val="26"/>
          <w:szCs w:val="26"/>
        </w:rPr>
        <w:t>η</w:t>
      </w:r>
      <w:r w:rsidR="002A71A8" w:rsidRPr="00AB3562">
        <w:rPr>
          <w:rFonts w:ascii="Calibri" w:hAnsi="Calibri" w:cs="Calibri"/>
          <w:bCs/>
          <w:color w:val="000000"/>
          <w:sz w:val="26"/>
          <w:szCs w:val="26"/>
        </w:rPr>
        <w:t>ν οποί</w:t>
      </w:r>
      <w:r w:rsidRPr="00AB3562">
        <w:rPr>
          <w:rFonts w:ascii="Calibri" w:hAnsi="Calibri" w:cs="Calibri"/>
          <w:bCs/>
          <w:color w:val="000000"/>
          <w:sz w:val="26"/>
          <w:szCs w:val="26"/>
        </w:rPr>
        <w:t>α</w:t>
      </w:r>
      <w:r w:rsidR="002A71A8" w:rsidRPr="00AB3562">
        <w:rPr>
          <w:rFonts w:ascii="Calibri" w:hAnsi="Calibri" w:cs="Calibri"/>
          <w:bCs/>
          <w:color w:val="000000"/>
          <w:sz w:val="26"/>
          <w:szCs w:val="26"/>
        </w:rPr>
        <w:t xml:space="preserve"> </w:t>
      </w:r>
      <w:r w:rsidR="002A71A8" w:rsidRPr="00AB3562">
        <w:rPr>
          <w:rFonts w:ascii="Calibri" w:hAnsi="Calibri" w:cs="Calibri"/>
          <w:b/>
          <w:bCs/>
          <w:color w:val="000000"/>
          <w:sz w:val="26"/>
          <w:szCs w:val="26"/>
          <w:u w:val="single"/>
        </w:rPr>
        <w:t xml:space="preserve">μισθωτής αναδεικνύεται </w:t>
      </w:r>
      <w:r w:rsidRPr="00AB3562">
        <w:rPr>
          <w:rFonts w:ascii="Calibri" w:hAnsi="Calibri" w:cs="Calibri"/>
          <w:b/>
          <w:bCs/>
          <w:color w:val="000000"/>
          <w:sz w:val="26"/>
          <w:szCs w:val="26"/>
          <w:u w:val="single"/>
        </w:rPr>
        <w:t xml:space="preserve">τελικά </w:t>
      </w:r>
      <w:r w:rsidR="002A71A8" w:rsidRPr="00AB3562">
        <w:rPr>
          <w:rFonts w:ascii="Calibri" w:hAnsi="Calibri" w:cs="Calibri"/>
          <w:b/>
          <w:bCs/>
          <w:color w:val="000000"/>
          <w:sz w:val="26"/>
          <w:szCs w:val="26"/>
          <w:u w:val="single"/>
        </w:rPr>
        <w:t>ο Υποψήφιος_2</w:t>
      </w:r>
      <w:r w:rsidR="002A71A8" w:rsidRPr="00AB3562">
        <w:rPr>
          <w:rFonts w:ascii="Calibri" w:hAnsi="Calibri" w:cs="Calibri"/>
          <w:bCs/>
          <w:color w:val="000000"/>
          <w:sz w:val="26"/>
          <w:szCs w:val="26"/>
        </w:rPr>
        <w:t xml:space="preserve">, ο οποίος παρά την υστέρηση της βαθμολογίας </w:t>
      </w:r>
      <w:r w:rsidRPr="00AB3562">
        <w:rPr>
          <w:rFonts w:ascii="Calibri" w:hAnsi="Calibri" w:cs="Calibri"/>
          <w:bCs/>
          <w:color w:val="000000"/>
          <w:sz w:val="26"/>
          <w:szCs w:val="26"/>
        </w:rPr>
        <w:t xml:space="preserve">του στην ομάδα των κριτηρίων Β.2 </w:t>
      </w:r>
      <w:r w:rsidR="002A71A8" w:rsidRPr="00AB3562">
        <w:rPr>
          <w:rFonts w:ascii="Calibri" w:hAnsi="Calibri" w:cs="Calibri"/>
          <w:bCs/>
          <w:color w:val="000000"/>
          <w:sz w:val="26"/>
          <w:szCs w:val="26"/>
        </w:rPr>
        <w:t xml:space="preserve">κατά </w:t>
      </w:r>
      <w:r w:rsidRPr="00AB3562">
        <w:rPr>
          <w:rFonts w:ascii="Calibri" w:hAnsi="Calibri" w:cs="Calibri"/>
          <w:bCs/>
          <w:color w:val="000000"/>
          <w:sz w:val="26"/>
          <w:szCs w:val="26"/>
        </w:rPr>
        <w:t>τέσσερεις (4) μονάδες</w:t>
      </w:r>
      <w:r w:rsidR="002A71A8" w:rsidRPr="00AB3562">
        <w:rPr>
          <w:rFonts w:ascii="Calibri" w:hAnsi="Calibri" w:cs="Calibri"/>
          <w:bCs/>
          <w:color w:val="000000"/>
          <w:sz w:val="26"/>
          <w:szCs w:val="26"/>
        </w:rPr>
        <w:t xml:space="preserve"> σε σχέση με τον Υποψήφιο_1</w:t>
      </w:r>
      <w:r w:rsidRPr="00AB3562">
        <w:rPr>
          <w:rFonts w:ascii="Calibri" w:hAnsi="Calibri" w:cs="Calibri"/>
          <w:bCs/>
          <w:color w:val="000000"/>
          <w:sz w:val="26"/>
          <w:szCs w:val="26"/>
        </w:rPr>
        <w:t>,</w:t>
      </w:r>
      <w:r w:rsidR="002A71A8" w:rsidRPr="00AB3562">
        <w:rPr>
          <w:rFonts w:ascii="Calibri" w:hAnsi="Calibri" w:cs="Calibri"/>
          <w:bCs/>
          <w:color w:val="000000"/>
          <w:sz w:val="26"/>
          <w:szCs w:val="26"/>
        </w:rPr>
        <w:t xml:space="preserve"> κατάφερε λόγω της αυξημένης τιμής </w:t>
      </w:r>
      <w:r w:rsidRPr="00AB3562">
        <w:rPr>
          <w:rFonts w:ascii="Calibri" w:hAnsi="Calibri" w:cs="Calibri"/>
          <w:bCs/>
          <w:color w:val="000000"/>
          <w:sz w:val="26"/>
          <w:szCs w:val="26"/>
        </w:rPr>
        <w:t xml:space="preserve">του μισθώματος </w:t>
      </w:r>
      <w:r w:rsidR="002A71A8" w:rsidRPr="00AB3562">
        <w:rPr>
          <w:rFonts w:ascii="Calibri" w:hAnsi="Calibri" w:cs="Calibri"/>
          <w:bCs/>
          <w:color w:val="000000"/>
          <w:sz w:val="26"/>
          <w:szCs w:val="26"/>
        </w:rPr>
        <w:t>που προσέφερ</w:t>
      </w:r>
      <w:r w:rsidRPr="00AB3562">
        <w:rPr>
          <w:rFonts w:ascii="Calibri" w:hAnsi="Calibri" w:cs="Calibri"/>
          <w:bCs/>
          <w:color w:val="000000"/>
          <w:sz w:val="26"/>
          <w:szCs w:val="26"/>
        </w:rPr>
        <w:t>ε</w:t>
      </w:r>
      <w:r w:rsidR="002A71A8" w:rsidRPr="00AB3562">
        <w:rPr>
          <w:rFonts w:ascii="Calibri" w:hAnsi="Calibri" w:cs="Calibri"/>
          <w:bCs/>
          <w:color w:val="000000"/>
          <w:sz w:val="26"/>
          <w:szCs w:val="26"/>
        </w:rPr>
        <w:t xml:space="preserve"> κατά 470€ </w:t>
      </w:r>
      <w:r w:rsidRPr="00AB3562">
        <w:rPr>
          <w:rFonts w:ascii="Calibri" w:hAnsi="Calibri" w:cs="Calibri"/>
          <w:bCs/>
          <w:color w:val="000000"/>
          <w:sz w:val="26"/>
          <w:szCs w:val="26"/>
        </w:rPr>
        <w:t xml:space="preserve">σε σχέση με τον Υποψήφιο_1 </w:t>
      </w:r>
      <w:r w:rsidR="002A71A8" w:rsidRPr="00AB3562">
        <w:rPr>
          <w:rFonts w:ascii="Calibri" w:hAnsi="Calibri" w:cs="Calibri"/>
          <w:bCs/>
          <w:color w:val="000000"/>
          <w:sz w:val="26"/>
          <w:szCs w:val="26"/>
        </w:rPr>
        <w:t>να υπερκεράσει τ</w:t>
      </w:r>
      <w:r>
        <w:rPr>
          <w:rFonts w:ascii="Calibri" w:hAnsi="Calibri" w:cs="Calibri"/>
          <w:bCs/>
          <w:color w:val="000000"/>
          <w:sz w:val="26"/>
          <w:szCs w:val="26"/>
        </w:rPr>
        <w:t xml:space="preserve">η διαφορά </w:t>
      </w:r>
      <w:r w:rsidRPr="00AB3562">
        <w:rPr>
          <w:rFonts w:ascii="Calibri" w:hAnsi="Calibri" w:cs="Calibri"/>
          <w:bCs/>
          <w:color w:val="000000"/>
          <w:sz w:val="26"/>
          <w:szCs w:val="26"/>
        </w:rPr>
        <w:t xml:space="preserve">και να αναδειχθεί </w:t>
      </w:r>
      <w:r>
        <w:rPr>
          <w:rFonts w:ascii="Calibri" w:hAnsi="Calibri" w:cs="Calibri"/>
          <w:bCs/>
          <w:color w:val="000000"/>
          <w:sz w:val="26"/>
          <w:szCs w:val="26"/>
        </w:rPr>
        <w:t xml:space="preserve">ο τελικός </w:t>
      </w:r>
      <w:r w:rsidRPr="00AB3562">
        <w:rPr>
          <w:rFonts w:ascii="Calibri" w:hAnsi="Calibri" w:cs="Calibri"/>
          <w:bCs/>
          <w:color w:val="000000"/>
          <w:sz w:val="26"/>
          <w:szCs w:val="26"/>
        </w:rPr>
        <w:t xml:space="preserve">πλειοδότης. </w:t>
      </w:r>
    </w:p>
    <w:sectPr w:rsidR="002A71A8" w:rsidRPr="00AB3562" w:rsidSect="00B50E38">
      <w:pgSz w:w="11905" w:h="16837"/>
      <w:pgMar w:top="1418" w:right="1276" w:bottom="1264" w:left="1418" w:header="720" w:footer="561"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2289" w:rsidRDefault="003E2289" w:rsidP="00C74118">
      <w:r>
        <w:separator/>
      </w:r>
    </w:p>
  </w:endnote>
  <w:endnote w:type="continuationSeparator" w:id="0">
    <w:p w:rsidR="003E2289" w:rsidRDefault="003E2289" w:rsidP="00C7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30D7" w:rsidRPr="00AA6C33" w:rsidRDefault="007930D7">
    <w:pPr>
      <w:pStyle w:val="a6"/>
      <w:jc w:val="center"/>
      <w:rPr>
        <w:rFonts w:asciiTheme="minorHAnsi" w:hAnsiTheme="minorHAnsi" w:cstheme="minorHAnsi"/>
        <w:b/>
        <w:bCs/>
        <w:sz w:val="22"/>
        <w:szCs w:val="22"/>
      </w:rPr>
    </w:pPr>
    <w:r>
      <w:rPr>
        <w:rFonts w:asciiTheme="minorHAnsi" w:hAnsiTheme="minorHAnsi" w:cstheme="minorHAnsi"/>
        <w:b/>
        <w:bCs/>
        <w:sz w:val="22"/>
        <w:szCs w:val="22"/>
      </w:rPr>
      <w:t>-</w:t>
    </w:r>
    <w:r w:rsidR="008B4E3C" w:rsidRPr="00AA6C33">
      <w:rPr>
        <w:rFonts w:asciiTheme="minorHAnsi" w:hAnsiTheme="minorHAnsi" w:cstheme="minorHAnsi"/>
        <w:b/>
        <w:bCs/>
        <w:sz w:val="22"/>
        <w:szCs w:val="22"/>
      </w:rPr>
      <w:fldChar w:fldCharType="begin"/>
    </w:r>
    <w:r w:rsidRPr="00AA6C33">
      <w:rPr>
        <w:rFonts w:asciiTheme="minorHAnsi" w:hAnsiTheme="minorHAnsi" w:cstheme="minorHAnsi"/>
        <w:b/>
        <w:bCs/>
        <w:sz w:val="22"/>
        <w:szCs w:val="22"/>
      </w:rPr>
      <w:instrText xml:space="preserve"> PAGE   \* MERGEFORMAT </w:instrText>
    </w:r>
    <w:r w:rsidR="008B4E3C" w:rsidRPr="00AA6C33">
      <w:rPr>
        <w:rFonts w:asciiTheme="minorHAnsi" w:hAnsiTheme="minorHAnsi" w:cstheme="minorHAnsi"/>
        <w:b/>
        <w:bCs/>
        <w:sz w:val="22"/>
        <w:szCs w:val="22"/>
      </w:rPr>
      <w:fldChar w:fldCharType="separate"/>
    </w:r>
    <w:r w:rsidR="002872EA">
      <w:rPr>
        <w:rFonts w:asciiTheme="minorHAnsi" w:hAnsiTheme="minorHAnsi" w:cstheme="minorHAnsi"/>
        <w:b/>
        <w:bCs/>
        <w:noProof/>
        <w:sz w:val="22"/>
        <w:szCs w:val="22"/>
      </w:rPr>
      <w:t>2</w:t>
    </w:r>
    <w:r w:rsidR="008B4E3C" w:rsidRPr="00AA6C33">
      <w:rPr>
        <w:rFonts w:asciiTheme="minorHAnsi" w:hAnsiTheme="minorHAnsi" w:cstheme="minorHAnsi"/>
        <w:b/>
        <w:bCs/>
        <w:noProof/>
        <w:sz w:val="22"/>
        <w:szCs w:val="22"/>
      </w:rPr>
      <w:fldChar w:fldCharType="end"/>
    </w:r>
    <w:r>
      <w:rPr>
        <w:rFonts w:asciiTheme="minorHAnsi" w:hAnsiTheme="minorHAnsi" w:cstheme="minorHAnsi"/>
        <w:b/>
        <w:bCs/>
        <w:noProof/>
        <w:sz w:val="22"/>
        <w:szCs w:val="22"/>
      </w:rPr>
      <w:t>-</w:t>
    </w:r>
  </w:p>
  <w:p w:rsidR="007930D7" w:rsidRDefault="007930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2289" w:rsidRDefault="003E2289" w:rsidP="00C74118">
      <w:r>
        <w:separator/>
      </w:r>
    </w:p>
  </w:footnote>
  <w:footnote w:type="continuationSeparator" w:id="0">
    <w:p w:rsidR="003E2289" w:rsidRDefault="003E2289" w:rsidP="00C7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4007"/>
    <w:multiLevelType w:val="hybridMultilevel"/>
    <w:tmpl w:val="FBACB872"/>
    <w:lvl w:ilvl="0" w:tplc="0408000F">
      <w:start w:val="1"/>
      <w:numFmt w:val="decimal"/>
      <w:lvlText w:val="%1."/>
      <w:lvlJc w:val="left"/>
      <w:pPr>
        <w:ind w:left="720" w:hanging="360"/>
      </w:pPr>
    </w:lvl>
    <w:lvl w:ilvl="1" w:tplc="7166D26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744D7D"/>
    <w:multiLevelType w:val="hybridMultilevel"/>
    <w:tmpl w:val="16F65852"/>
    <w:lvl w:ilvl="0" w:tplc="C71880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D00387"/>
    <w:multiLevelType w:val="hybridMultilevel"/>
    <w:tmpl w:val="BB86AD14"/>
    <w:lvl w:ilvl="0" w:tplc="0408000F">
      <w:start w:val="1"/>
      <w:numFmt w:val="decimal"/>
      <w:lvlText w:val="%1."/>
      <w:lvlJc w:val="left"/>
      <w:pPr>
        <w:ind w:left="720" w:hanging="360"/>
      </w:pPr>
      <w:rPr>
        <w:rFonts w:hint="default"/>
      </w:rPr>
    </w:lvl>
    <w:lvl w:ilvl="1" w:tplc="4B648FDA">
      <w:start w:val="1"/>
      <w:numFmt w:val="decimal"/>
      <w:lvlText w:val="2.%2."/>
      <w:lvlJc w:val="left"/>
      <w:pPr>
        <w:ind w:left="72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82700D"/>
    <w:multiLevelType w:val="hybridMultilevel"/>
    <w:tmpl w:val="15DA8E90"/>
    <w:lvl w:ilvl="0" w:tplc="148A4970">
      <w:start w:val="3"/>
      <w:numFmt w:val="decimal"/>
      <w:lvlText w:val="1.%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4530A7"/>
    <w:multiLevelType w:val="hybridMultilevel"/>
    <w:tmpl w:val="16481236"/>
    <w:lvl w:ilvl="0" w:tplc="0408000F">
      <w:start w:val="1"/>
      <w:numFmt w:val="decimal"/>
      <w:lvlText w:val="%1."/>
      <w:lvlJc w:val="left"/>
      <w:pPr>
        <w:tabs>
          <w:tab w:val="num" w:pos="720"/>
        </w:tabs>
        <w:ind w:left="720" w:hanging="360"/>
      </w:pPr>
      <w:rPr>
        <w:rFonts w:hint="default"/>
        <w:b/>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D011AA"/>
    <w:multiLevelType w:val="hybridMultilevel"/>
    <w:tmpl w:val="D6F04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CC5DA0"/>
    <w:multiLevelType w:val="hybridMultilevel"/>
    <w:tmpl w:val="FB8E37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96144C"/>
    <w:multiLevelType w:val="hybridMultilevel"/>
    <w:tmpl w:val="C3B0D2F6"/>
    <w:lvl w:ilvl="0" w:tplc="9448FB2A">
      <w:start w:val="1"/>
      <w:numFmt w:val="decimal"/>
      <w:lvlText w:val="1.%1."/>
      <w:lvlJc w:val="left"/>
      <w:pPr>
        <w:ind w:left="1495" w:hanging="360"/>
      </w:pPr>
      <w:rPr>
        <w:rFonts w:hint="default"/>
      </w:rPr>
    </w:lvl>
    <w:lvl w:ilvl="1" w:tplc="745EC3A0">
      <w:start w:val="1"/>
      <w:numFmt w:val="decimal"/>
      <w:lvlText w:val="%2."/>
      <w:lvlJc w:val="left"/>
      <w:pPr>
        <w:ind w:left="2215" w:hanging="360"/>
      </w:pPr>
      <w:rPr>
        <w:rFonts w:hint="default"/>
        <w:b/>
        <w:bCs/>
      </w:rPr>
    </w:lvl>
    <w:lvl w:ilvl="2" w:tplc="0408001B" w:tentative="1">
      <w:start w:val="1"/>
      <w:numFmt w:val="lowerRoman"/>
      <w:lvlText w:val="%3."/>
      <w:lvlJc w:val="right"/>
      <w:pPr>
        <w:ind w:left="2935" w:hanging="180"/>
      </w:pPr>
    </w:lvl>
    <w:lvl w:ilvl="3" w:tplc="0408000F" w:tentative="1">
      <w:start w:val="1"/>
      <w:numFmt w:val="decimal"/>
      <w:lvlText w:val="%4."/>
      <w:lvlJc w:val="left"/>
      <w:pPr>
        <w:ind w:left="3655" w:hanging="360"/>
      </w:pPr>
    </w:lvl>
    <w:lvl w:ilvl="4" w:tplc="04080019" w:tentative="1">
      <w:start w:val="1"/>
      <w:numFmt w:val="lowerLetter"/>
      <w:lvlText w:val="%5."/>
      <w:lvlJc w:val="left"/>
      <w:pPr>
        <w:ind w:left="4375" w:hanging="360"/>
      </w:pPr>
    </w:lvl>
    <w:lvl w:ilvl="5" w:tplc="0408001B" w:tentative="1">
      <w:start w:val="1"/>
      <w:numFmt w:val="lowerRoman"/>
      <w:lvlText w:val="%6."/>
      <w:lvlJc w:val="right"/>
      <w:pPr>
        <w:ind w:left="5095" w:hanging="180"/>
      </w:pPr>
    </w:lvl>
    <w:lvl w:ilvl="6" w:tplc="0408000F" w:tentative="1">
      <w:start w:val="1"/>
      <w:numFmt w:val="decimal"/>
      <w:lvlText w:val="%7."/>
      <w:lvlJc w:val="left"/>
      <w:pPr>
        <w:ind w:left="5815" w:hanging="360"/>
      </w:pPr>
    </w:lvl>
    <w:lvl w:ilvl="7" w:tplc="04080019" w:tentative="1">
      <w:start w:val="1"/>
      <w:numFmt w:val="lowerLetter"/>
      <w:lvlText w:val="%8."/>
      <w:lvlJc w:val="left"/>
      <w:pPr>
        <w:ind w:left="6535" w:hanging="360"/>
      </w:pPr>
    </w:lvl>
    <w:lvl w:ilvl="8" w:tplc="0408001B" w:tentative="1">
      <w:start w:val="1"/>
      <w:numFmt w:val="lowerRoman"/>
      <w:lvlText w:val="%9."/>
      <w:lvlJc w:val="right"/>
      <w:pPr>
        <w:ind w:left="7255" w:hanging="180"/>
      </w:pPr>
    </w:lvl>
  </w:abstractNum>
  <w:abstractNum w:abstractNumId="8" w15:restartNumberingAfterBreak="0">
    <w:nsid w:val="17EA2DA2"/>
    <w:multiLevelType w:val="hybridMultilevel"/>
    <w:tmpl w:val="D6CAB468"/>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9" w15:restartNumberingAfterBreak="0">
    <w:nsid w:val="1B9429FC"/>
    <w:multiLevelType w:val="hybridMultilevel"/>
    <w:tmpl w:val="E3966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E525AA1"/>
    <w:multiLevelType w:val="hybridMultilevel"/>
    <w:tmpl w:val="536E15D8"/>
    <w:lvl w:ilvl="0" w:tplc="721CF932">
      <w:start w:val="1"/>
      <w:numFmt w:val="decimal"/>
      <w:lvlText w:val="%1."/>
      <w:lvlJc w:val="left"/>
      <w:pPr>
        <w:tabs>
          <w:tab w:val="num" w:pos="1920"/>
        </w:tabs>
        <w:ind w:left="1920" w:hanging="360"/>
      </w:pPr>
      <w:rPr>
        <w:rFonts w:hint="default"/>
        <w:b/>
        <w:bCs/>
        <w:color w:val="auto"/>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15:restartNumberingAfterBreak="0">
    <w:nsid w:val="20D70A79"/>
    <w:multiLevelType w:val="hybridMultilevel"/>
    <w:tmpl w:val="5A4A1F22"/>
    <w:lvl w:ilvl="0" w:tplc="3FE48A42">
      <w:start w:val="1"/>
      <w:numFmt w:val="decimal"/>
      <w:lvlText w:val="2.%1."/>
      <w:lvlJc w:val="left"/>
      <w:pPr>
        <w:ind w:left="720" w:hanging="360"/>
      </w:pPr>
      <w:rPr>
        <w:rFonts w:hint="default"/>
      </w:rPr>
    </w:lvl>
    <w:lvl w:ilvl="1" w:tplc="C744FE28">
      <w:start w:val="1"/>
      <w:numFmt w:val="decimal"/>
      <w:lvlText w:val="%2."/>
      <w:lvlJc w:val="left"/>
      <w:pPr>
        <w:ind w:left="1440" w:hanging="360"/>
      </w:pPr>
      <w:rPr>
        <w:rFonts w:hint="default"/>
        <w:b/>
        <w:bCs/>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425F23"/>
    <w:multiLevelType w:val="hybridMultilevel"/>
    <w:tmpl w:val="FA8C6E66"/>
    <w:lvl w:ilvl="0" w:tplc="745EC3A0">
      <w:start w:val="1"/>
      <w:numFmt w:val="decimal"/>
      <w:lvlText w:val="%1."/>
      <w:lvlJc w:val="left"/>
      <w:pPr>
        <w:ind w:left="2215"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D61AE7"/>
    <w:multiLevelType w:val="hybridMultilevel"/>
    <w:tmpl w:val="E0F23282"/>
    <w:lvl w:ilvl="0" w:tplc="DAB605BE">
      <w:start w:val="1"/>
      <w:numFmt w:val="decimal"/>
      <w:lvlText w:val="3.%1."/>
      <w:lvlJc w:val="left"/>
      <w:pPr>
        <w:ind w:left="720" w:hanging="360"/>
      </w:pPr>
      <w:rPr>
        <w:rFonts w:hint="default"/>
      </w:rPr>
    </w:lvl>
    <w:lvl w:ilvl="1" w:tplc="131CA03C">
      <w:start w:val="1"/>
      <w:numFmt w:val="decimal"/>
      <w:lvlText w:val="%2."/>
      <w:lvlJc w:val="left"/>
      <w:pPr>
        <w:ind w:left="1440" w:hanging="360"/>
      </w:pPr>
      <w:rPr>
        <w:rFonts w:hint="default"/>
        <w:b/>
        <w:bCs/>
        <w:color w:val="00000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872361"/>
    <w:multiLevelType w:val="hybridMultilevel"/>
    <w:tmpl w:val="8A3A5E26"/>
    <w:lvl w:ilvl="0" w:tplc="16E48ED8">
      <w:start w:val="6"/>
      <w:numFmt w:val="decimal"/>
      <w:lvlText w:val="1.%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3D06036"/>
    <w:multiLevelType w:val="hybridMultilevel"/>
    <w:tmpl w:val="7BEEEBB4"/>
    <w:lvl w:ilvl="0" w:tplc="6A72F492">
      <w:start w:val="4"/>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67F62F6"/>
    <w:multiLevelType w:val="hybridMultilevel"/>
    <w:tmpl w:val="72A49608"/>
    <w:lvl w:ilvl="0" w:tplc="0408000F">
      <w:start w:val="1"/>
      <w:numFmt w:val="decimal"/>
      <w:lvlText w:val="%1."/>
      <w:lvlJc w:val="left"/>
      <w:pPr>
        <w:ind w:left="1070" w:hanging="360"/>
      </w:p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17" w15:restartNumberingAfterBreak="0">
    <w:nsid w:val="3A575302"/>
    <w:multiLevelType w:val="hybridMultilevel"/>
    <w:tmpl w:val="DDA6DE42"/>
    <w:lvl w:ilvl="0" w:tplc="8CEA9140">
      <w:start w:val="1"/>
      <w:numFmt w:val="decimal"/>
      <w:lvlText w:val="2.1.%1."/>
      <w:lvlJc w:val="left"/>
      <w:pPr>
        <w:ind w:left="720" w:hanging="360"/>
      </w:pPr>
      <w:rPr>
        <w:rFonts w:hint="default"/>
      </w:rPr>
    </w:lvl>
    <w:lvl w:ilvl="1" w:tplc="F7762062">
      <w:start w:val="1"/>
      <w:numFmt w:val="decimal"/>
      <w:lvlText w:val="1.%2."/>
      <w:lvlJc w:val="left"/>
      <w:pPr>
        <w:ind w:left="72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F5732C3"/>
    <w:multiLevelType w:val="hybridMultilevel"/>
    <w:tmpl w:val="2FDA1772"/>
    <w:lvl w:ilvl="0" w:tplc="0408001B">
      <w:start w:val="1"/>
      <w:numFmt w:val="lowerRoman"/>
      <w:lvlText w:val="%1."/>
      <w:lvlJc w:val="righ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15:restartNumberingAfterBreak="0">
    <w:nsid w:val="459404B3"/>
    <w:multiLevelType w:val="hybridMultilevel"/>
    <w:tmpl w:val="20E672C0"/>
    <w:lvl w:ilvl="0" w:tplc="10AA8566">
      <w:start w:val="3"/>
      <w:numFmt w:val="decimal"/>
      <w:lvlText w:val="3.%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7F51EE5"/>
    <w:multiLevelType w:val="hybridMultilevel"/>
    <w:tmpl w:val="96C0C78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 w15:restartNumberingAfterBreak="0">
    <w:nsid w:val="59CA5759"/>
    <w:multiLevelType w:val="hybridMultilevel"/>
    <w:tmpl w:val="56C659B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 w15:restartNumberingAfterBreak="0">
    <w:nsid w:val="642120B0"/>
    <w:multiLevelType w:val="hybridMultilevel"/>
    <w:tmpl w:val="2CD2C48C"/>
    <w:lvl w:ilvl="0" w:tplc="FFFFFFFF">
      <w:start w:val="1"/>
      <w:numFmt w:val="decimal"/>
      <w:lvlText w:val="%1."/>
      <w:lvlJc w:val="left"/>
      <w:pPr>
        <w:ind w:left="720" w:hanging="360"/>
      </w:pPr>
    </w:lvl>
    <w:lvl w:ilvl="1" w:tplc="CCBE1972">
      <w:start w:val="1"/>
      <w:numFmt w:val="decimal"/>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721BE4"/>
    <w:multiLevelType w:val="hybridMultilevel"/>
    <w:tmpl w:val="45F09F7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6BB5175"/>
    <w:multiLevelType w:val="hybridMultilevel"/>
    <w:tmpl w:val="D05AB852"/>
    <w:lvl w:ilvl="0" w:tplc="FFFFFFFF">
      <w:start w:val="1"/>
      <w:numFmt w:val="decimal"/>
      <w:lvlText w:val="%1."/>
      <w:lvlJc w:val="left"/>
      <w:pPr>
        <w:ind w:left="720" w:hanging="360"/>
      </w:pPr>
    </w:lvl>
    <w:lvl w:ilvl="1" w:tplc="A1EA22F8">
      <w:start w:val="1"/>
      <w:numFmt w:val="decimal"/>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F4149A"/>
    <w:multiLevelType w:val="hybridMultilevel"/>
    <w:tmpl w:val="4462B784"/>
    <w:lvl w:ilvl="0" w:tplc="910AA3D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F8B03CC"/>
    <w:multiLevelType w:val="hybridMultilevel"/>
    <w:tmpl w:val="83F01B26"/>
    <w:lvl w:ilvl="0" w:tplc="1A243E0A">
      <w:start w:val="5"/>
      <w:numFmt w:val="decimal"/>
      <w:lvlText w:val="1.%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328197F"/>
    <w:multiLevelType w:val="hybridMultilevel"/>
    <w:tmpl w:val="79BECA3C"/>
    <w:lvl w:ilvl="0" w:tplc="FFFFFFFF">
      <w:start w:val="1"/>
      <w:numFmt w:val="decimal"/>
      <w:lvlText w:val="6.2.%1."/>
      <w:lvlJc w:val="left"/>
      <w:pPr>
        <w:ind w:left="720" w:hanging="360"/>
      </w:pPr>
      <w:rPr>
        <w:rFonts w:hint="default"/>
      </w:rPr>
    </w:lvl>
    <w:lvl w:ilvl="1" w:tplc="C4F4498A">
      <w:start w:val="1"/>
      <w:numFmt w:val="decimal"/>
      <w:lvlText w:val="3.%2."/>
      <w:lvlJc w:val="left"/>
      <w:pPr>
        <w:ind w:left="720" w:hanging="360"/>
      </w:pPr>
      <w:rPr>
        <w:rFonts w:hint="default"/>
      </w:rPr>
    </w:lvl>
    <w:lvl w:ilvl="2" w:tplc="CFB02E6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523B52"/>
    <w:multiLevelType w:val="hybridMultilevel"/>
    <w:tmpl w:val="CB4E0FA2"/>
    <w:lvl w:ilvl="0" w:tplc="1B780C56">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18145175">
    <w:abstractNumId w:val="10"/>
  </w:num>
  <w:num w:numId="2" w16cid:durableId="1489441171">
    <w:abstractNumId w:val="7"/>
  </w:num>
  <w:num w:numId="3" w16cid:durableId="1925145780">
    <w:abstractNumId w:val="11"/>
  </w:num>
  <w:num w:numId="4" w16cid:durableId="1880165835">
    <w:abstractNumId w:val="13"/>
  </w:num>
  <w:num w:numId="5" w16cid:durableId="1517846241">
    <w:abstractNumId w:val="9"/>
  </w:num>
  <w:num w:numId="6" w16cid:durableId="1079330815">
    <w:abstractNumId w:val="18"/>
  </w:num>
  <w:num w:numId="7" w16cid:durableId="344133143">
    <w:abstractNumId w:val="23"/>
  </w:num>
  <w:num w:numId="8" w16cid:durableId="493493485">
    <w:abstractNumId w:val="4"/>
  </w:num>
  <w:num w:numId="9" w16cid:durableId="1993174229">
    <w:abstractNumId w:val="0"/>
  </w:num>
  <w:num w:numId="10" w16cid:durableId="91436265">
    <w:abstractNumId w:val="6"/>
  </w:num>
  <w:num w:numId="11" w16cid:durableId="836380825">
    <w:abstractNumId w:val="16"/>
  </w:num>
  <w:num w:numId="12" w16cid:durableId="1562865238">
    <w:abstractNumId w:val="1"/>
  </w:num>
  <w:num w:numId="13" w16cid:durableId="982350126">
    <w:abstractNumId w:val="17"/>
  </w:num>
  <w:num w:numId="14" w16cid:durableId="707608625">
    <w:abstractNumId w:val="3"/>
  </w:num>
  <w:num w:numId="15" w16cid:durableId="413479320">
    <w:abstractNumId w:val="26"/>
  </w:num>
  <w:num w:numId="16" w16cid:durableId="1558081577">
    <w:abstractNumId w:val="14"/>
  </w:num>
  <w:num w:numId="17" w16cid:durableId="1578247721">
    <w:abstractNumId w:val="2"/>
  </w:num>
  <w:num w:numId="18" w16cid:durableId="324287163">
    <w:abstractNumId w:val="27"/>
  </w:num>
  <w:num w:numId="19" w16cid:durableId="926421895">
    <w:abstractNumId w:val="19"/>
  </w:num>
  <w:num w:numId="20" w16cid:durableId="76442853">
    <w:abstractNumId w:val="25"/>
  </w:num>
  <w:num w:numId="21" w16cid:durableId="1146430516">
    <w:abstractNumId w:val="28"/>
  </w:num>
  <w:num w:numId="22" w16cid:durableId="1162158271">
    <w:abstractNumId w:val="22"/>
  </w:num>
  <w:num w:numId="23" w16cid:durableId="2109499347">
    <w:abstractNumId w:val="24"/>
  </w:num>
  <w:num w:numId="24" w16cid:durableId="1726830116">
    <w:abstractNumId w:val="12"/>
  </w:num>
  <w:num w:numId="25" w16cid:durableId="156658761">
    <w:abstractNumId w:val="15"/>
  </w:num>
  <w:num w:numId="26" w16cid:durableId="620839613">
    <w:abstractNumId w:val="21"/>
  </w:num>
  <w:num w:numId="27" w16cid:durableId="1340738886">
    <w:abstractNumId w:val="5"/>
  </w:num>
  <w:num w:numId="28" w16cid:durableId="1494833253">
    <w:abstractNumId w:val="20"/>
  </w:num>
  <w:num w:numId="29" w16cid:durableId="93050574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2E"/>
    <w:rsid w:val="000027D2"/>
    <w:rsid w:val="000055A1"/>
    <w:rsid w:val="000071BA"/>
    <w:rsid w:val="00016D24"/>
    <w:rsid w:val="00017ACE"/>
    <w:rsid w:val="00020F5A"/>
    <w:rsid w:val="00021CE6"/>
    <w:rsid w:val="000326E2"/>
    <w:rsid w:val="00032C0A"/>
    <w:rsid w:val="00034DE8"/>
    <w:rsid w:val="00037B1A"/>
    <w:rsid w:val="00042A9F"/>
    <w:rsid w:val="000445F2"/>
    <w:rsid w:val="00047B4C"/>
    <w:rsid w:val="00053351"/>
    <w:rsid w:val="00057285"/>
    <w:rsid w:val="000613A7"/>
    <w:rsid w:val="0006567D"/>
    <w:rsid w:val="00070861"/>
    <w:rsid w:val="00070FAF"/>
    <w:rsid w:val="00076400"/>
    <w:rsid w:val="00077810"/>
    <w:rsid w:val="000827B9"/>
    <w:rsid w:val="000846C6"/>
    <w:rsid w:val="00085028"/>
    <w:rsid w:val="000939F8"/>
    <w:rsid w:val="00095E29"/>
    <w:rsid w:val="000962FF"/>
    <w:rsid w:val="00097CC5"/>
    <w:rsid w:val="000A2146"/>
    <w:rsid w:val="000A3A14"/>
    <w:rsid w:val="000A5227"/>
    <w:rsid w:val="000A68CE"/>
    <w:rsid w:val="000B3BA7"/>
    <w:rsid w:val="000B7A8D"/>
    <w:rsid w:val="000C08EE"/>
    <w:rsid w:val="000C1202"/>
    <w:rsid w:val="000C4518"/>
    <w:rsid w:val="000C7A14"/>
    <w:rsid w:val="000D53D1"/>
    <w:rsid w:val="000D5FB2"/>
    <w:rsid w:val="000E7755"/>
    <w:rsid w:val="000E7FFC"/>
    <w:rsid w:val="000F227E"/>
    <w:rsid w:val="000F5326"/>
    <w:rsid w:val="000F53E1"/>
    <w:rsid w:val="000F6994"/>
    <w:rsid w:val="00101616"/>
    <w:rsid w:val="00102482"/>
    <w:rsid w:val="0010476E"/>
    <w:rsid w:val="001075E0"/>
    <w:rsid w:val="00107B87"/>
    <w:rsid w:val="00107FDF"/>
    <w:rsid w:val="001143BA"/>
    <w:rsid w:val="00120F0F"/>
    <w:rsid w:val="001229EC"/>
    <w:rsid w:val="00124363"/>
    <w:rsid w:val="001272C3"/>
    <w:rsid w:val="0012748E"/>
    <w:rsid w:val="00127AFD"/>
    <w:rsid w:val="00130A7C"/>
    <w:rsid w:val="0013171A"/>
    <w:rsid w:val="00137F68"/>
    <w:rsid w:val="0014065D"/>
    <w:rsid w:val="00140C20"/>
    <w:rsid w:val="0014200B"/>
    <w:rsid w:val="00144272"/>
    <w:rsid w:val="00151BBA"/>
    <w:rsid w:val="00152236"/>
    <w:rsid w:val="0015255E"/>
    <w:rsid w:val="001573CF"/>
    <w:rsid w:val="00162512"/>
    <w:rsid w:val="00164F71"/>
    <w:rsid w:val="00165B39"/>
    <w:rsid w:val="001725D2"/>
    <w:rsid w:val="001762B8"/>
    <w:rsid w:val="00177DB6"/>
    <w:rsid w:val="00182588"/>
    <w:rsid w:val="0018447B"/>
    <w:rsid w:val="001845B8"/>
    <w:rsid w:val="00186008"/>
    <w:rsid w:val="00187E75"/>
    <w:rsid w:val="00193C78"/>
    <w:rsid w:val="00194A80"/>
    <w:rsid w:val="00194C74"/>
    <w:rsid w:val="0019594A"/>
    <w:rsid w:val="001A11CF"/>
    <w:rsid w:val="001A449F"/>
    <w:rsid w:val="001A51CC"/>
    <w:rsid w:val="001B1B52"/>
    <w:rsid w:val="001D44DF"/>
    <w:rsid w:val="001D4E79"/>
    <w:rsid w:val="001E1D62"/>
    <w:rsid w:val="001F08E6"/>
    <w:rsid w:val="001F1C56"/>
    <w:rsid w:val="001F2662"/>
    <w:rsid w:val="001F26B3"/>
    <w:rsid w:val="001F2EFA"/>
    <w:rsid w:val="001F71AD"/>
    <w:rsid w:val="00200A88"/>
    <w:rsid w:val="002134F1"/>
    <w:rsid w:val="00213B71"/>
    <w:rsid w:val="00214986"/>
    <w:rsid w:val="00215223"/>
    <w:rsid w:val="00224764"/>
    <w:rsid w:val="0022591C"/>
    <w:rsid w:val="00227AE0"/>
    <w:rsid w:val="0024087E"/>
    <w:rsid w:val="002410FE"/>
    <w:rsid w:val="00241E61"/>
    <w:rsid w:val="00243769"/>
    <w:rsid w:val="002453A4"/>
    <w:rsid w:val="0024545C"/>
    <w:rsid w:val="00245811"/>
    <w:rsid w:val="002512CA"/>
    <w:rsid w:val="002522EA"/>
    <w:rsid w:val="00255887"/>
    <w:rsid w:val="00255CB9"/>
    <w:rsid w:val="00263179"/>
    <w:rsid w:val="00267E43"/>
    <w:rsid w:val="002700F6"/>
    <w:rsid w:val="0027044B"/>
    <w:rsid w:val="00270D9D"/>
    <w:rsid w:val="00272E53"/>
    <w:rsid w:val="002753BD"/>
    <w:rsid w:val="002843B6"/>
    <w:rsid w:val="00284674"/>
    <w:rsid w:val="0028672E"/>
    <w:rsid w:val="002872EA"/>
    <w:rsid w:val="002929A9"/>
    <w:rsid w:val="00294445"/>
    <w:rsid w:val="00296B5E"/>
    <w:rsid w:val="00296B60"/>
    <w:rsid w:val="00297CB5"/>
    <w:rsid w:val="002A1B3A"/>
    <w:rsid w:val="002A4404"/>
    <w:rsid w:val="002A71A8"/>
    <w:rsid w:val="002B072C"/>
    <w:rsid w:val="002B17A7"/>
    <w:rsid w:val="002B1F22"/>
    <w:rsid w:val="002B631C"/>
    <w:rsid w:val="002D085B"/>
    <w:rsid w:val="002D58D2"/>
    <w:rsid w:val="002E0354"/>
    <w:rsid w:val="002E03EB"/>
    <w:rsid w:val="002E34E0"/>
    <w:rsid w:val="002E4018"/>
    <w:rsid w:val="002E75DC"/>
    <w:rsid w:val="002F0773"/>
    <w:rsid w:val="002F3F86"/>
    <w:rsid w:val="002F5B1D"/>
    <w:rsid w:val="003020CD"/>
    <w:rsid w:val="00303694"/>
    <w:rsid w:val="003042D8"/>
    <w:rsid w:val="00305F98"/>
    <w:rsid w:val="00306D53"/>
    <w:rsid w:val="00306FAE"/>
    <w:rsid w:val="00311C0A"/>
    <w:rsid w:val="003131EA"/>
    <w:rsid w:val="0031771D"/>
    <w:rsid w:val="0032090F"/>
    <w:rsid w:val="00321652"/>
    <w:rsid w:val="003254D7"/>
    <w:rsid w:val="00327F63"/>
    <w:rsid w:val="0033268D"/>
    <w:rsid w:val="00334489"/>
    <w:rsid w:val="0033481B"/>
    <w:rsid w:val="00342A49"/>
    <w:rsid w:val="00343B4A"/>
    <w:rsid w:val="00345B72"/>
    <w:rsid w:val="00354B68"/>
    <w:rsid w:val="00356B71"/>
    <w:rsid w:val="00360D54"/>
    <w:rsid w:val="00362F1F"/>
    <w:rsid w:val="00364307"/>
    <w:rsid w:val="00366EEE"/>
    <w:rsid w:val="00376216"/>
    <w:rsid w:val="00380492"/>
    <w:rsid w:val="00380857"/>
    <w:rsid w:val="0038107C"/>
    <w:rsid w:val="00382E3A"/>
    <w:rsid w:val="003840C6"/>
    <w:rsid w:val="00391E83"/>
    <w:rsid w:val="00396FBF"/>
    <w:rsid w:val="003A1FEF"/>
    <w:rsid w:val="003A3451"/>
    <w:rsid w:val="003B1070"/>
    <w:rsid w:val="003B2315"/>
    <w:rsid w:val="003B58B2"/>
    <w:rsid w:val="003C5EA4"/>
    <w:rsid w:val="003D0BBC"/>
    <w:rsid w:val="003D2654"/>
    <w:rsid w:val="003D6548"/>
    <w:rsid w:val="003E2289"/>
    <w:rsid w:val="003E33F3"/>
    <w:rsid w:val="003E3CB1"/>
    <w:rsid w:val="003E754B"/>
    <w:rsid w:val="003E7717"/>
    <w:rsid w:val="003F16DD"/>
    <w:rsid w:val="003F35BD"/>
    <w:rsid w:val="003F51E8"/>
    <w:rsid w:val="003F53F5"/>
    <w:rsid w:val="003F5DBD"/>
    <w:rsid w:val="003F6C2D"/>
    <w:rsid w:val="003F7C42"/>
    <w:rsid w:val="00402319"/>
    <w:rsid w:val="0041251E"/>
    <w:rsid w:val="00416978"/>
    <w:rsid w:val="00416A73"/>
    <w:rsid w:val="00424556"/>
    <w:rsid w:val="00433113"/>
    <w:rsid w:val="00442DC7"/>
    <w:rsid w:val="004501C8"/>
    <w:rsid w:val="00451864"/>
    <w:rsid w:val="00452606"/>
    <w:rsid w:val="0046023B"/>
    <w:rsid w:val="0047151B"/>
    <w:rsid w:val="0047467B"/>
    <w:rsid w:val="00477392"/>
    <w:rsid w:val="004777C9"/>
    <w:rsid w:val="00486049"/>
    <w:rsid w:val="004861B9"/>
    <w:rsid w:val="004949CA"/>
    <w:rsid w:val="004A3ABE"/>
    <w:rsid w:val="004A51DC"/>
    <w:rsid w:val="004B422D"/>
    <w:rsid w:val="004C0CCE"/>
    <w:rsid w:val="004C1DF7"/>
    <w:rsid w:val="004D139C"/>
    <w:rsid w:val="004D1F4A"/>
    <w:rsid w:val="004D25D1"/>
    <w:rsid w:val="004D7D69"/>
    <w:rsid w:val="004F1B23"/>
    <w:rsid w:val="004F78EB"/>
    <w:rsid w:val="00503B6B"/>
    <w:rsid w:val="005049D8"/>
    <w:rsid w:val="005069DF"/>
    <w:rsid w:val="0050703B"/>
    <w:rsid w:val="00510A80"/>
    <w:rsid w:val="00520435"/>
    <w:rsid w:val="005224F3"/>
    <w:rsid w:val="005250AE"/>
    <w:rsid w:val="00525454"/>
    <w:rsid w:val="00527445"/>
    <w:rsid w:val="00527780"/>
    <w:rsid w:val="005320A2"/>
    <w:rsid w:val="005343CD"/>
    <w:rsid w:val="00541019"/>
    <w:rsid w:val="005412AC"/>
    <w:rsid w:val="005438E8"/>
    <w:rsid w:val="00552D19"/>
    <w:rsid w:val="00554DDB"/>
    <w:rsid w:val="00560213"/>
    <w:rsid w:val="0056197F"/>
    <w:rsid w:val="00566E4B"/>
    <w:rsid w:val="00575688"/>
    <w:rsid w:val="00580BBB"/>
    <w:rsid w:val="005829CB"/>
    <w:rsid w:val="00582B27"/>
    <w:rsid w:val="00587E63"/>
    <w:rsid w:val="00591B71"/>
    <w:rsid w:val="005961B7"/>
    <w:rsid w:val="00596477"/>
    <w:rsid w:val="005B5AFB"/>
    <w:rsid w:val="005B6320"/>
    <w:rsid w:val="005C46BB"/>
    <w:rsid w:val="005D0D96"/>
    <w:rsid w:val="005E1ED6"/>
    <w:rsid w:val="005E2D75"/>
    <w:rsid w:val="005E4E53"/>
    <w:rsid w:val="005E6A7C"/>
    <w:rsid w:val="005F01B8"/>
    <w:rsid w:val="005F2290"/>
    <w:rsid w:val="005F3E77"/>
    <w:rsid w:val="00602EA0"/>
    <w:rsid w:val="00604B71"/>
    <w:rsid w:val="00620D90"/>
    <w:rsid w:val="00621286"/>
    <w:rsid w:val="00621B1E"/>
    <w:rsid w:val="00621F0B"/>
    <w:rsid w:val="00624B15"/>
    <w:rsid w:val="00637D96"/>
    <w:rsid w:val="00646344"/>
    <w:rsid w:val="00653E79"/>
    <w:rsid w:val="006570B3"/>
    <w:rsid w:val="0066372F"/>
    <w:rsid w:val="00664859"/>
    <w:rsid w:val="00667048"/>
    <w:rsid w:val="006710E4"/>
    <w:rsid w:val="00672FAA"/>
    <w:rsid w:val="006747DA"/>
    <w:rsid w:val="00675CBD"/>
    <w:rsid w:val="006841CC"/>
    <w:rsid w:val="00687789"/>
    <w:rsid w:val="00694903"/>
    <w:rsid w:val="006952FF"/>
    <w:rsid w:val="00695D31"/>
    <w:rsid w:val="00697967"/>
    <w:rsid w:val="006A2862"/>
    <w:rsid w:val="006A2BFF"/>
    <w:rsid w:val="006A3EAF"/>
    <w:rsid w:val="006A4ACA"/>
    <w:rsid w:val="006B1348"/>
    <w:rsid w:val="006B3CE3"/>
    <w:rsid w:val="006B4872"/>
    <w:rsid w:val="006B5005"/>
    <w:rsid w:val="006B696C"/>
    <w:rsid w:val="006C5BA9"/>
    <w:rsid w:val="006D028B"/>
    <w:rsid w:val="006D7AEA"/>
    <w:rsid w:val="006E488F"/>
    <w:rsid w:val="006E7E85"/>
    <w:rsid w:val="006F0B85"/>
    <w:rsid w:val="006F45D3"/>
    <w:rsid w:val="006F5931"/>
    <w:rsid w:val="006F6301"/>
    <w:rsid w:val="007061AF"/>
    <w:rsid w:val="00706AED"/>
    <w:rsid w:val="00707B81"/>
    <w:rsid w:val="007118B7"/>
    <w:rsid w:val="00715DDC"/>
    <w:rsid w:val="00716123"/>
    <w:rsid w:val="00721457"/>
    <w:rsid w:val="0072251C"/>
    <w:rsid w:val="0072333D"/>
    <w:rsid w:val="00724B6F"/>
    <w:rsid w:val="00726644"/>
    <w:rsid w:val="0073230B"/>
    <w:rsid w:val="0073421A"/>
    <w:rsid w:val="007417E1"/>
    <w:rsid w:val="00741864"/>
    <w:rsid w:val="00741B43"/>
    <w:rsid w:val="00741B74"/>
    <w:rsid w:val="00744423"/>
    <w:rsid w:val="0074444B"/>
    <w:rsid w:val="00750985"/>
    <w:rsid w:val="00752060"/>
    <w:rsid w:val="007630C2"/>
    <w:rsid w:val="00764CE9"/>
    <w:rsid w:val="007660C7"/>
    <w:rsid w:val="00781F55"/>
    <w:rsid w:val="007820AE"/>
    <w:rsid w:val="00783DD3"/>
    <w:rsid w:val="0078548E"/>
    <w:rsid w:val="007855B2"/>
    <w:rsid w:val="007861CC"/>
    <w:rsid w:val="007930D7"/>
    <w:rsid w:val="00795CE5"/>
    <w:rsid w:val="007A46AF"/>
    <w:rsid w:val="007A4CF7"/>
    <w:rsid w:val="007A6D68"/>
    <w:rsid w:val="007B0538"/>
    <w:rsid w:val="007B37B2"/>
    <w:rsid w:val="007B4344"/>
    <w:rsid w:val="007B6A6B"/>
    <w:rsid w:val="007C10C1"/>
    <w:rsid w:val="007C139D"/>
    <w:rsid w:val="007C13A6"/>
    <w:rsid w:val="007C2564"/>
    <w:rsid w:val="007C2BAF"/>
    <w:rsid w:val="007C34E8"/>
    <w:rsid w:val="007C4923"/>
    <w:rsid w:val="007D0A2D"/>
    <w:rsid w:val="007E55F0"/>
    <w:rsid w:val="007E6934"/>
    <w:rsid w:val="007F11C1"/>
    <w:rsid w:val="007F4D6F"/>
    <w:rsid w:val="007F5EA6"/>
    <w:rsid w:val="00802983"/>
    <w:rsid w:val="00802D90"/>
    <w:rsid w:val="008052EE"/>
    <w:rsid w:val="0080564E"/>
    <w:rsid w:val="00806A76"/>
    <w:rsid w:val="00807950"/>
    <w:rsid w:val="00807B2E"/>
    <w:rsid w:val="008102E8"/>
    <w:rsid w:val="008139DD"/>
    <w:rsid w:val="00816B38"/>
    <w:rsid w:val="00816C85"/>
    <w:rsid w:val="00817520"/>
    <w:rsid w:val="00820191"/>
    <w:rsid w:val="00826548"/>
    <w:rsid w:val="00827D92"/>
    <w:rsid w:val="00830491"/>
    <w:rsid w:val="00830B2C"/>
    <w:rsid w:val="00830E74"/>
    <w:rsid w:val="00831BB9"/>
    <w:rsid w:val="00834242"/>
    <w:rsid w:val="0083576C"/>
    <w:rsid w:val="0084114E"/>
    <w:rsid w:val="00846480"/>
    <w:rsid w:val="0084649A"/>
    <w:rsid w:val="0085022B"/>
    <w:rsid w:val="00850BAB"/>
    <w:rsid w:val="00855155"/>
    <w:rsid w:val="00860475"/>
    <w:rsid w:val="008639B5"/>
    <w:rsid w:val="0087048A"/>
    <w:rsid w:val="00875FD6"/>
    <w:rsid w:val="00877B9C"/>
    <w:rsid w:val="00882DB9"/>
    <w:rsid w:val="00882F6A"/>
    <w:rsid w:val="00886B2E"/>
    <w:rsid w:val="00891576"/>
    <w:rsid w:val="00892536"/>
    <w:rsid w:val="008A0E93"/>
    <w:rsid w:val="008A1F03"/>
    <w:rsid w:val="008A417A"/>
    <w:rsid w:val="008B2590"/>
    <w:rsid w:val="008B2793"/>
    <w:rsid w:val="008B2BA7"/>
    <w:rsid w:val="008B3E41"/>
    <w:rsid w:val="008B4E3C"/>
    <w:rsid w:val="008B5452"/>
    <w:rsid w:val="008D43ED"/>
    <w:rsid w:val="008D4BD9"/>
    <w:rsid w:val="008D6BD1"/>
    <w:rsid w:val="008F06BF"/>
    <w:rsid w:val="008F6B90"/>
    <w:rsid w:val="00900B24"/>
    <w:rsid w:val="009012BF"/>
    <w:rsid w:val="00910A92"/>
    <w:rsid w:val="009158F9"/>
    <w:rsid w:val="00916489"/>
    <w:rsid w:val="0092398E"/>
    <w:rsid w:val="0093115A"/>
    <w:rsid w:val="00933C75"/>
    <w:rsid w:val="009405C0"/>
    <w:rsid w:val="00953996"/>
    <w:rsid w:val="0095706B"/>
    <w:rsid w:val="009572A7"/>
    <w:rsid w:val="00962BB6"/>
    <w:rsid w:val="00963EC0"/>
    <w:rsid w:val="00964B4A"/>
    <w:rsid w:val="0096513F"/>
    <w:rsid w:val="00970D36"/>
    <w:rsid w:val="009766F1"/>
    <w:rsid w:val="0097735C"/>
    <w:rsid w:val="009818B3"/>
    <w:rsid w:val="009833E0"/>
    <w:rsid w:val="00983B6B"/>
    <w:rsid w:val="00984307"/>
    <w:rsid w:val="00985A00"/>
    <w:rsid w:val="009871B1"/>
    <w:rsid w:val="009872AA"/>
    <w:rsid w:val="00987F99"/>
    <w:rsid w:val="00997495"/>
    <w:rsid w:val="009A2961"/>
    <w:rsid w:val="009A5ED0"/>
    <w:rsid w:val="009B273B"/>
    <w:rsid w:val="009B4EA2"/>
    <w:rsid w:val="009C12EF"/>
    <w:rsid w:val="009C2C5F"/>
    <w:rsid w:val="009C45E9"/>
    <w:rsid w:val="009D0C42"/>
    <w:rsid w:val="009D5B28"/>
    <w:rsid w:val="009D7916"/>
    <w:rsid w:val="009E03F3"/>
    <w:rsid w:val="009F022D"/>
    <w:rsid w:val="009F4BDE"/>
    <w:rsid w:val="009F4EA3"/>
    <w:rsid w:val="009F4F58"/>
    <w:rsid w:val="009F56EA"/>
    <w:rsid w:val="009F57C3"/>
    <w:rsid w:val="00A02534"/>
    <w:rsid w:val="00A04423"/>
    <w:rsid w:val="00A04EE3"/>
    <w:rsid w:val="00A06589"/>
    <w:rsid w:val="00A065B0"/>
    <w:rsid w:val="00A2320F"/>
    <w:rsid w:val="00A23CCD"/>
    <w:rsid w:val="00A25A84"/>
    <w:rsid w:val="00A264AC"/>
    <w:rsid w:val="00A27DB4"/>
    <w:rsid w:val="00A322DB"/>
    <w:rsid w:val="00A33C6A"/>
    <w:rsid w:val="00A456A3"/>
    <w:rsid w:val="00A478D1"/>
    <w:rsid w:val="00A50D73"/>
    <w:rsid w:val="00A53D86"/>
    <w:rsid w:val="00A574AD"/>
    <w:rsid w:val="00A608A0"/>
    <w:rsid w:val="00A61620"/>
    <w:rsid w:val="00A7080A"/>
    <w:rsid w:val="00A72879"/>
    <w:rsid w:val="00A74192"/>
    <w:rsid w:val="00A74F6B"/>
    <w:rsid w:val="00A8062E"/>
    <w:rsid w:val="00A81616"/>
    <w:rsid w:val="00A93ABD"/>
    <w:rsid w:val="00A97232"/>
    <w:rsid w:val="00A97757"/>
    <w:rsid w:val="00AA1178"/>
    <w:rsid w:val="00AA2C87"/>
    <w:rsid w:val="00AA5F59"/>
    <w:rsid w:val="00AA65D3"/>
    <w:rsid w:val="00AA6C33"/>
    <w:rsid w:val="00AA76FC"/>
    <w:rsid w:val="00AB2E0B"/>
    <w:rsid w:val="00AB3562"/>
    <w:rsid w:val="00AB3EFD"/>
    <w:rsid w:val="00AB68E4"/>
    <w:rsid w:val="00AB6CE3"/>
    <w:rsid w:val="00AC719B"/>
    <w:rsid w:val="00AD09FC"/>
    <w:rsid w:val="00AD179C"/>
    <w:rsid w:val="00AD3434"/>
    <w:rsid w:val="00AD5FB7"/>
    <w:rsid w:val="00AE1253"/>
    <w:rsid w:val="00AE3159"/>
    <w:rsid w:val="00AE6A7D"/>
    <w:rsid w:val="00AF1D06"/>
    <w:rsid w:val="00AF2AB9"/>
    <w:rsid w:val="00AF7001"/>
    <w:rsid w:val="00B0014F"/>
    <w:rsid w:val="00B00914"/>
    <w:rsid w:val="00B0347B"/>
    <w:rsid w:val="00B10027"/>
    <w:rsid w:val="00B11EA6"/>
    <w:rsid w:val="00B1694F"/>
    <w:rsid w:val="00B17659"/>
    <w:rsid w:val="00B23253"/>
    <w:rsid w:val="00B246F9"/>
    <w:rsid w:val="00B256E3"/>
    <w:rsid w:val="00B26D81"/>
    <w:rsid w:val="00B30B34"/>
    <w:rsid w:val="00B32ADC"/>
    <w:rsid w:val="00B34B39"/>
    <w:rsid w:val="00B368C7"/>
    <w:rsid w:val="00B37900"/>
    <w:rsid w:val="00B43EE2"/>
    <w:rsid w:val="00B449C9"/>
    <w:rsid w:val="00B50E38"/>
    <w:rsid w:val="00B511AC"/>
    <w:rsid w:val="00B514AF"/>
    <w:rsid w:val="00B514B8"/>
    <w:rsid w:val="00B55F05"/>
    <w:rsid w:val="00B57F07"/>
    <w:rsid w:val="00B61CB8"/>
    <w:rsid w:val="00B72FAC"/>
    <w:rsid w:val="00B736C2"/>
    <w:rsid w:val="00B779C6"/>
    <w:rsid w:val="00B80F80"/>
    <w:rsid w:val="00B8187F"/>
    <w:rsid w:val="00B84E8F"/>
    <w:rsid w:val="00B872AA"/>
    <w:rsid w:val="00B87CCE"/>
    <w:rsid w:val="00B93026"/>
    <w:rsid w:val="00B93605"/>
    <w:rsid w:val="00B9635A"/>
    <w:rsid w:val="00B96A0D"/>
    <w:rsid w:val="00BA1E0D"/>
    <w:rsid w:val="00BA22D8"/>
    <w:rsid w:val="00BB2A43"/>
    <w:rsid w:val="00BB3176"/>
    <w:rsid w:val="00BB49F6"/>
    <w:rsid w:val="00BB51B6"/>
    <w:rsid w:val="00BC12CE"/>
    <w:rsid w:val="00BC342B"/>
    <w:rsid w:val="00BC64DC"/>
    <w:rsid w:val="00BD279A"/>
    <w:rsid w:val="00BD3C20"/>
    <w:rsid w:val="00BE20C4"/>
    <w:rsid w:val="00BE41A2"/>
    <w:rsid w:val="00BE4B8A"/>
    <w:rsid w:val="00BE6084"/>
    <w:rsid w:val="00BE74D7"/>
    <w:rsid w:val="00BF0FBD"/>
    <w:rsid w:val="00BF416E"/>
    <w:rsid w:val="00BF44E8"/>
    <w:rsid w:val="00BF74FC"/>
    <w:rsid w:val="00C01471"/>
    <w:rsid w:val="00C0417E"/>
    <w:rsid w:val="00C04248"/>
    <w:rsid w:val="00C1061C"/>
    <w:rsid w:val="00C119AE"/>
    <w:rsid w:val="00C1309C"/>
    <w:rsid w:val="00C1556C"/>
    <w:rsid w:val="00C155DD"/>
    <w:rsid w:val="00C15FD9"/>
    <w:rsid w:val="00C1672E"/>
    <w:rsid w:val="00C21A25"/>
    <w:rsid w:val="00C255CB"/>
    <w:rsid w:val="00C40556"/>
    <w:rsid w:val="00C432F0"/>
    <w:rsid w:val="00C45EB7"/>
    <w:rsid w:val="00C4699C"/>
    <w:rsid w:val="00C477EA"/>
    <w:rsid w:val="00C50B8B"/>
    <w:rsid w:val="00C5358E"/>
    <w:rsid w:val="00C56C26"/>
    <w:rsid w:val="00C733C9"/>
    <w:rsid w:val="00C74118"/>
    <w:rsid w:val="00C75F66"/>
    <w:rsid w:val="00C767CC"/>
    <w:rsid w:val="00C773B5"/>
    <w:rsid w:val="00C86C2D"/>
    <w:rsid w:val="00C936C9"/>
    <w:rsid w:val="00CA0EA5"/>
    <w:rsid w:val="00CA1974"/>
    <w:rsid w:val="00CA3A68"/>
    <w:rsid w:val="00CA3F8D"/>
    <w:rsid w:val="00CA4A9B"/>
    <w:rsid w:val="00CB02FE"/>
    <w:rsid w:val="00CB05E2"/>
    <w:rsid w:val="00CB2D84"/>
    <w:rsid w:val="00CC19CC"/>
    <w:rsid w:val="00CC2B3D"/>
    <w:rsid w:val="00CC313C"/>
    <w:rsid w:val="00CC38F5"/>
    <w:rsid w:val="00CC5BD8"/>
    <w:rsid w:val="00CC6960"/>
    <w:rsid w:val="00CD01A6"/>
    <w:rsid w:val="00CD77C4"/>
    <w:rsid w:val="00CE3EDF"/>
    <w:rsid w:val="00CE3FB3"/>
    <w:rsid w:val="00CE5CE1"/>
    <w:rsid w:val="00CE6159"/>
    <w:rsid w:val="00CE6E6F"/>
    <w:rsid w:val="00CF3FCD"/>
    <w:rsid w:val="00CF53C5"/>
    <w:rsid w:val="00D029AA"/>
    <w:rsid w:val="00D12E65"/>
    <w:rsid w:val="00D168F8"/>
    <w:rsid w:val="00D22A3E"/>
    <w:rsid w:val="00D22D12"/>
    <w:rsid w:val="00D41FB5"/>
    <w:rsid w:val="00D4379F"/>
    <w:rsid w:val="00D453EB"/>
    <w:rsid w:val="00D52192"/>
    <w:rsid w:val="00D61E07"/>
    <w:rsid w:val="00D62797"/>
    <w:rsid w:val="00D629A6"/>
    <w:rsid w:val="00D6496D"/>
    <w:rsid w:val="00D678A3"/>
    <w:rsid w:val="00D67DA3"/>
    <w:rsid w:val="00D84AD9"/>
    <w:rsid w:val="00D874AF"/>
    <w:rsid w:val="00D919AA"/>
    <w:rsid w:val="00D94855"/>
    <w:rsid w:val="00D9770B"/>
    <w:rsid w:val="00D97846"/>
    <w:rsid w:val="00DA0E1E"/>
    <w:rsid w:val="00DA19B2"/>
    <w:rsid w:val="00DA2388"/>
    <w:rsid w:val="00DA5F6A"/>
    <w:rsid w:val="00DA7159"/>
    <w:rsid w:val="00DA7500"/>
    <w:rsid w:val="00DB5D22"/>
    <w:rsid w:val="00DB7E82"/>
    <w:rsid w:val="00DB7EBC"/>
    <w:rsid w:val="00DC0EDB"/>
    <w:rsid w:val="00DC3FDA"/>
    <w:rsid w:val="00DC53A4"/>
    <w:rsid w:val="00DD61A8"/>
    <w:rsid w:val="00DD6994"/>
    <w:rsid w:val="00DE50CA"/>
    <w:rsid w:val="00DE695A"/>
    <w:rsid w:val="00DF16CE"/>
    <w:rsid w:val="00DF3152"/>
    <w:rsid w:val="00DF7FFC"/>
    <w:rsid w:val="00E0021C"/>
    <w:rsid w:val="00E02C0E"/>
    <w:rsid w:val="00E076AD"/>
    <w:rsid w:val="00E07759"/>
    <w:rsid w:val="00E178ED"/>
    <w:rsid w:val="00E21587"/>
    <w:rsid w:val="00E2569E"/>
    <w:rsid w:val="00E25DB5"/>
    <w:rsid w:val="00E30669"/>
    <w:rsid w:val="00E339AA"/>
    <w:rsid w:val="00E35ED2"/>
    <w:rsid w:val="00E362ED"/>
    <w:rsid w:val="00E4116C"/>
    <w:rsid w:val="00E419FC"/>
    <w:rsid w:val="00E41E1D"/>
    <w:rsid w:val="00E443E1"/>
    <w:rsid w:val="00E44627"/>
    <w:rsid w:val="00E45290"/>
    <w:rsid w:val="00E53FE7"/>
    <w:rsid w:val="00E5405B"/>
    <w:rsid w:val="00E54DDE"/>
    <w:rsid w:val="00E67101"/>
    <w:rsid w:val="00E7072A"/>
    <w:rsid w:val="00E70764"/>
    <w:rsid w:val="00E70E46"/>
    <w:rsid w:val="00E71DD8"/>
    <w:rsid w:val="00E748F5"/>
    <w:rsid w:val="00E8439B"/>
    <w:rsid w:val="00E85293"/>
    <w:rsid w:val="00E8543B"/>
    <w:rsid w:val="00E93833"/>
    <w:rsid w:val="00E93E3D"/>
    <w:rsid w:val="00EA1789"/>
    <w:rsid w:val="00EA2214"/>
    <w:rsid w:val="00EA2572"/>
    <w:rsid w:val="00EA3025"/>
    <w:rsid w:val="00EA6045"/>
    <w:rsid w:val="00EA6D4F"/>
    <w:rsid w:val="00EB1E6F"/>
    <w:rsid w:val="00EB2751"/>
    <w:rsid w:val="00EB5660"/>
    <w:rsid w:val="00EB5C85"/>
    <w:rsid w:val="00EC206B"/>
    <w:rsid w:val="00EC5AC6"/>
    <w:rsid w:val="00ED0C15"/>
    <w:rsid w:val="00ED3341"/>
    <w:rsid w:val="00ED3AF0"/>
    <w:rsid w:val="00ED3FBC"/>
    <w:rsid w:val="00EF13CD"/>
    <w:rsid w:val="00EF14EC"/>
    <w:rsid w:val="00EF2EC8"/>
    <w:rsid w:val="00EF3F3B"/>
    <w:rsid w:val="00F05DEB"/>
    <w:rsid w:val="00F061B1"/>
    <w:rsid w:val="00F06C2D"/>
    <w:rsid w:val="00F16AE1"/>
    <w:rsid w:val="00F2168C"/>
    <w:rsid w:val="00F23379"/>
    <w:rsid w:val="00F2399E"/>
    <w:rsid w:val="00F259D8"/>
    <w:rsid w:val="00F27320"/>
    <w:rsid w:val="00F30410"/>
    <w:rsid w:val="00F31B02"/>
    <w:rsid w:val="00F33E3F"/>
    <w:rsid w:val="00F416CB"/>
    <w:rsid w:val="00F42E80"/>
    <w:rsid w:val="00F45978"/>
    <w:rsid w:val="00F47466"/>
    <w:rsid w:val="00F50C1E"/>
    <w:rsid w:val="00F51A21"/>
    <w:rsid w:val="00F52E6D"/>
    <w:rsid w:val="00F5415D"/>
    <w:rsid w:val="00F60B47"/>
    <w:rsid w:val="00F61B4A"/>
    <w:rsid w:val="00F62578"/>
    <w:rsid w:val="00F64F31"/>
    <w:rsid w:val="00F7334A"/>
    <w:rsid w:val="00F74CA3"/>
    <w:rsid w:val="00F74D33"/>
    <w:rsid w:val="00F76D15"/>
    <w:rsid w:val="00F81C94"/>
    <w:rsid w:val="00F90941"/>
    <w:rsid w:val="00F925A5"/>
    <w:rsid w:val="00F93104"/>
    <w:rsid w:val="00FA5FB6"/>
    <w:rsid w:val="00FA7D17"/>
    <w:rsid w:val="00FB4751"/>
    <w:rsid w:val="00FB4E92"/>
    <w:rsid w:val="00FB63A8"/>
    <w:rsid w:val="00FB6AAC"/>
    <w:rsid w:val="00FC222E"/>
    <w:rsid w:val="00FC461D"/>
    <w:rsid w:val="00FC61F1"/>
    <w:rsid w:val="00FC717B"/>
    <w:rsid w:val="00FD06E8"/>
    <w:rsid w:val="00FD1645"/>
    <w:rsid w:val="00FD5197"/>
    <w:rsid w:val="00FD5B03"/>
    <w:rsid w:val="00FD6E96"/>
    <w:rsid w:val="00FD71A7"/>
    <w:rsid w:val="00FD7BEA"/>
    <w:rsid w:val="00FE21EE"/>
    <w:rsid w:val="00FE5759"/>
    <w:rsid w:val="00FF63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docId w15:val="{BAFA2E7D-D29C-4AE5-B6BA-3AD79564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B2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Char"/>
    <w:uiPriority w:val="9"/>
    <w:qFormat/>
    <w:rsid w:val="00741B7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qFormat/>
    <w:rsid w:val="00193C78"/>
    <w:pPr>
      <w:keepNext/>
      <w:widowControl/>
      <w:autoSpaceDE/>
      <w:autoSpaceDN/>
      <w:adjustRightInd/>
      <w:spacing w:before="120" w:after="120"/>
      <w:outlineLvl w:val="1"/>
    </w:pPr>
    <w:rPr>
      <w:b/>
      <w:sz w:val="22"/>
      <w:szCs w:val="20"/>
      <w:lang w:val="en-US" w:eastAsia="en-US"/>
    </w:rPr>
  </w:style>
  <w:style w:type="paragraph" w:styleId="3">
    <w:name w:val="heading 3"/>
    <w:basedOn w:val="a"/>
    <w:next w:val="a"/>
    <w:link w:val="3Char"/>
    <w:uiPriority w:val="9"/>
    <w:unhideWhenUsed/>
    <w:qFormat/>
    <w:rsid w:val="002512C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unhideWhenUsed/>
    <w:qFormat/>
    <w:rsid w:val="005320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86B2E"/>
  </w:style>
  <w:style w:type="paragraph" w:customStyle="1" w:styleId="Style2">
    <w:name w:val="Style2"/>
    <w:basedOn w:val="a"/>
    <w:uiPriority w:val="99"/>
    <w:rsid w:val="00886B2E"/>
  </w:style>
  <w:style w:type="paragraph" w:customStyle="1" w:styleId="Style3">
    <w:name w:val="Style3"/>
    <w:basedOn w:val="a"/>
    <w:uiPriority w:val="99"/>
    <w:rsid w:val="00886B2E"/>
    <w:pPr>
      <w:spacing w:line="276" w:lineRule="exact"/>
      <w:jc w:val="both"/>
    </w:pPr>
  </w:style>
  <w:style w:type="paragraph" w:customStyle="1" w:styleId="Style4">
    <w:name w:val="Style4"/>
    <w:basedOn w:val="a"/>
    <w:uiPriority w:val="99"/>
    <w:rsid w:val="00886B2E"/>
    <w:pPr>
      <w:spacing w:line="277" w:lineRule="exact"/>
      <w:jc w:val="both"/>
    </w:pPr>
  </w:style>
  <w:style w:type="character" w:customStyle="1" w:styleId="FontStyle11">
    <w:name w:val="Font Style11"/>
    <w:uiPriority w:val="99"/>
    <w:rsid w:val="00886B2E"/>
    <w:rPr>
      <w:rFonts w:ascii="Times New Roman" w:hAnsi="Times New Roman" w:cs="Times New Roman"/>
      <w:b/>
      <w:bCs/>
      <w:sz w:val="24"/>
      <w:szCs w:val="24"/>
    </w:rPr>
  </w:style>
  <w:style w:type="character" w:customStyle="1" w:styleId="FontStyle12">
    <w:name w:val="Font Style12"/>
    <w:uiPriority w:val="99"/>
    <w:rsid w:val="00886B2E"/>
    <w:rPr>
      <w:rFonts w:ascii="Times New Roman" w:hAnsi="Times New Roman" w:cs="Times New Roman"/>
      <w:sz w:val="24"/>
      <w:szCs w:val="24"/>
    </w:rPr>
  </w:style>
  <w:style w:type="table" w:styleId="a3">
    <w:name w:val="Table Grid"/>
    <w:basedOn w:val="a1"/>
    <w:uiPriority w:val="39"/>
    <w:rsid w:val="00886B2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886B2E"/>
    <w:pPr>
      <w:tabs>
        <w:tab w:val="center" w:pos="4153"/>
        <w:tab w:val="right" w:pos="8306"/>
      </w:tabs>
    </w:pPr>
  </w:style>
  <w:style w:type="character" w:customStyle="1" w:styleId="Char">
    <w:name w:val="Κεφαλίδα Char"/>
    <w:link w:val="a4"/>
    <w:uiPriority w:val="99"/>
    <w:rsid w:val="00886B2E"/>
    <w:rPr>
      <w:rFonts w:ascii="Times New Roman" w:eastAsia="Times New Roman" w:hAnsi="Times New Roman" w:cs="Times New Roman"/>
      <w:sz w:val="24"/>
      <w:szCs w:val="24"/>
      <w:lang w:eastAsia="el-GR"/>
    </w:rPr>
  </w:style>
  <w:style w:type="character" w:styleId="a5">
    <w:name w:val="page number"/>
    <w:basedOn w:val="a0"/>
    <w:uiPriority w:val="99"/>
    <w:rsid w:val="00886B2E"/>
  </w:style>
  <w:style w:type="paragraph" w:styleId="a6">
    <w:name w:val="footer"/>
    <w:basedOn w:val="a"/>
    <w:link w:val="Char0"/>
    <w:uiPriority w:val="99"/>
    <w:unhideWhenUsed/>
    <w:rsid w:val="003042D8"/>
    <w:pPr>
      <w:tabs>
        <w:tab w:val="center" w:pos="4153"/>
        <w:tab w:val="right" w:pos="8306"/>
      </w:tabs>
    </w:pPr>
  </w:style>
  <w:style w:type="character" w:customStyle="1" w:styleId="Char0">
    <w:name w:val="Υποσέλιδο Char"/>
    <w:link w:val="a6"/>
    <w:uiPriority w:val="99"/>
    <w:rsid w:val="003042D8"/>
    <w:rPr>
      <w:rFonts w:ascii="Times New Roman" w:eastAsia="Times New Roman" w:hAnsi="Times New Roman" w:cs="Times New Roman"/>
      <w:sz w:val="24"/>
      <w:szCs w:val="24"/>
      <w:lang w:eastAsia="el-GR"/>
    </w:rPr>
  </w:style>
  <w:style w:type="paragraph" w:styleId="a7">
    <w:name w:val="List Paragraph"/>
    <w:basedOn w:val="a"/>
    <w:uiPriority w:val="34"/>
    <w:qFormat/>
    <w:rsid w:val="007A46AF"/>
    <w:pPr>
      <w:ind w:left="720"/>
      <w:contextualSpacing/>
    </w:pPr>
  </w:style>
  <w:style w:type="character" w:styleId="-">
    <w:name w:val="Hyperlink"/>
    <w:uiPriority w:val="99"/>
    <w:unhideWhenUsed/>
    <w:rsid w:val="003D2654"/>
    <w:rPr>
      <w:rFonts w:ascii="Times New Roman" w:hAnsi="Times New Roman" w:cs="Times New Roman" w:hint="default"/>
      <w:color w:val="0000FF"/>
      <w:u w:val="single"/>
    </w:rPr>
  </w:style>
  <w:style w:type="character" w:styleId="a8">
    <w:name w:val="Strong"/>
    <w:qFormat/>
    <w:rsid w:val="003D2654"/>
    <w:rPr>
      <w:rFonts w:ascii="Times New Roman" w:hAnsi="Times New Roman" w:cs="Times New Roman" w:hint="default"/>
      <w:b/>
      <w:bCs/>
    </w:rPr>
  </w:style>
  <w:style w:type="paragraph" w:styleId="Web">
    <w:name w:val="Normal (Web)"/>
    <w:basedOn w:val="a"/>
    <w:semiHidden/>
    <w:unhideWhenUsed/>
    <w:rsid w:val="003D2654"/>
    <w:pPr>
      <w:widowControl/>
      <w:autoSpaceDE/>
      <w:autoSpaceDN/>
      <w:adjustRightInd/>
      <w:spacing w:before="100" w:beforeAutospacing="1" w:after="100" w:afterAutospacing="1"/>
    </w:pPr>
  </w:style>
  <w:style w:type="character" w:customStyle="1" w:styleId="2Char">
    <w:name w:val="Επικεφαλίδα 2 Char"/>
    <w:link w:val="2"/>
    <w:semiHidden/>
    <w:rsid w:val="00193C78"/>
    <w:rPr>
      <w:rFonts w:ascii="Times New Roman" w:eastAsia="Times New Roman" w:hAnsi="Times New Roman"/>
      <w:b/>
      <w:sz w:val="22"/>
      <w:lang w:val="en-US" w:eastAsia="en-US"/>
    </w:rPr>
  </w:style>
  <w:style w:type="character" w:styleId="a9">
    <w:name w:val="annotation reference"/>
    <w:uiPriority w:val="99"/>
    <w:semiHidden/>
    <w:unhideWhenUsed/>
    <w:rsid w:val="0080564E"/>
    <w:rPr>
      <w:sz w:val="16"/>
      <w:szCs w:val="16"/>
    </w:rPr>
  </w:style>
  <w:style w:type="paragraph" w:styleId="aa">
    <w:name w:val="annotation text"/>
    <w:basedOn w:val="a"/>
    <w:link w:val="Char1"/>
    <w:uiPriority w:val="99"/>
    <w:semiHidden/>
    <w:unhideWhenUsed/>
    <w:rsid w:val="0080564E"/>
    <w:rPr>
      <w:sz w:val="20"/>
      <w:szCs w:val="20"/>
    </w:rPr>
  </w:style>
  <w:style w:type="character" w:customStyle="1" w:styleId="Char1">
    <w:name w:val="Κείμενο σχολίου Char"/>
    <w:link w:val="aa"/>
    <w:uiPriority w:val="99"/>
    <w:semiHidden/>
    <w:rsid w:val="0080564E"/>
    <w:rPr>
      <w:rFonts w:ascii="Times New Roman" w:eastAsia="Times New Roman" w:hAnsi="Times New Roman"/>
    </w:rPr>
  </w:style>
  <w:style w:type="paragraph" w:styleId="ab">
    <w:name w:val="annotation subject"/>
    <w:basedOn w:val="aa"/>
    <w:next w:val="aa"/>
    <w:link w:val="Char2"/>
    <w:uiPriority w:val="99"/>
    <w:semiHidden/>
    <w:unhideWhenUsed/>
    <w:rsid w:val="0080564E"/>
    <w:rPr>
      <w:b/>
      <w:bCs/>
    </w:rPr>
  </w:style>
  <w:style w:type="character" w:customStyle="1" w:styleId="Char2">
    <w:name w:val="Θέμα σχολίου Char"/>
    <w:link w:val="ab"/>
    <w:uiPriority w:val="99"/>
    <w:semiHidden/>
    <w:rsid w:val="0080564E"/>
    <w:rPr>
      <w:rFonts w:ascii="Times New Roman" w:eastAsia="Times New Roman" w:hAnsi="Times New Roman"/>
      <w:b/>
      <w:bCs/>
    </w:rPr>
  </w:style>
  <w:style w:type="character" w:customStyle="1" w:styleId="1Char">
    <w:name w:val="Επικεφαλίδα 1 Char"/>
    <w:basedOn w:val="a0"/>
    <w:link w:val="1"/>
    <w:uiPriority w:val="9"/>
    <w:rsid w:val="00741B74"/>
    <w:rPr>
      <w:rFonts w:asciiTheme="majorHAnsi" w:eastAsiaTheme="majorEastAsia" w:hAnsiTheme="majorHAnsi" w:cstheme="majorBidi"/>
      <w:b/>
      <w:bCs/>
      <w:kern w:val="32"/>
      <w:sz w:val="32"/>
      <w:szCs w:val="32"/>
    </w:rPr>
  </w:style>
  <w:style w:type="paragraph" w:styleId="ac">
    <w:name w:val="TOC Heading"/>
    <w:basedOn w:val="1"/>
    <w:next w:val="a"/>
    <w:uiPriority w:val="39"/>
    <w:unhideWhenUsed/>
    <w:qFormat/>
    <w:rsid w:val="00706AED"/>
    <w:pPr>
      <w:keepLines/>
      <w:widowControl/>
      <w:autoSpaceDE/>
      <w:autoSpaceDN/>
      <w:adjustRightInd/>
      <w:spacing w:after="0" w:line="259" w:lineRule="auto"/>
      <w:outlineLvl w:val="9"/>
    </w:pPr>
    <w:rPr>
      <w:b w:val="0"/>
      <w:bCs w:val="0"/>
      <w:color w:val="2F5496" w:themeColor="accent1" w:themeShade="BF"/>
      <w:kern w:val="0"/>
    </w:rPr>
  </w:style>
  <w:style w:type="paragraph" w:styleId="20">
    <w:name w:val="toc 2"/>
    <w:basedOn w:val="a"/>
    <w:next w:val="a"/>
    <w:autoRedefine/>
    <w:uiPriority w:val="39"/>
    <w:unhideWhenUsed/>
    <w:rsid w:val="00097CC5"/>
    <w:pPr>
      <w:tabs>
        <w:tab w:val="right" w:leader="dot" w:pos="9204"/>
      </w:tabs>
      <w:spacing w:after="50"/>
      <w:ind w:left="238"/>
    </w:pPr>
    <w:rPr>
      <w:rFonts w:asciiTheme="minorHAnsi" w:hAnsiTheme="minorHAnsi" w:cstheme="minorHAnsi"/>
      <w:noProof/>
      <w:sz w:val="22"/>
    </w:rPr>
  </w:style>
  <w:style w:type="paragraph" w:styleId="ad">
    <w:name w:val="No Spacing"/>
    <w:uiPriority w:val="1"/>
    <w:qFormat/>
    <w:rsid w:val="002512CA"/>
    <w:pPr>
      <w:widowControl w:val="0"/>
      <w:autoSpaceDE w:val="0"/>
      <w:autoSpaceDN w:val="0"/>
      <w:adjustRightInd w:val="0"/>
    </w:pPr>
    <w:rPr>
      <w:rFonts w:ascii="Times New Roman" w:eastAsia="Times New Roman" w:hAnsi="Times New Roman"/>
      <w:sz w:val="24"/>
      <w:szCs w:val="24"/>
    </w:rPr>
  </w:style>
  <w:style w:type="paragraph" w:styleId="ae">
    <w:name w:val="Title"/>
    <w:basedOn w:val="a"/>
    <w:next w:val="a"/>
    <w:link w:val="Char3"/>
    <w:uiPriority w:val="10"/>
    <w:qFormat/>
    <w:rsid w:val="002512CA"/>
    <w:pPr>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e"/>
    <w:uiPriority w:val="10"/>
    <w:rsid w:val="002512CA"/>
    <w:rPr>
      <w:rFonts w:asciiTheme="majorHAnsi" w:eastAsiaTheme="majorEastAsia" w:hAnsiTheme="majorHAnsi" w:cstheme="majorBidi"/>
      <w:spacing w:val="-10"/>
      <w:kern w:val="28"/>
      <w:sz w:val="56"/>
      <w:szCs w:val="56"/>
    </w:rPr>
  </w:style>
  <w:style w:type="character" w:customStyle="1" w:styleId="3Char">
    <w:name w:val="Επικεφαλίδα 3 Char"/>
    <w:basedOn w:val="a0"/>
    <w:link w:val="3"/>
    <w:uiPriority w:val="9"/>
    <w:rsid w:val="002512CA"/>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5320A2"/>
    <w:rPr>
      <w:rFonts w:asciiTheme="majorHAnsi" w:eastAsiaTheme="majorEastAsia" w:hAnsiTheme="majorHAnsi" w:cstheme="majorBidi"/>
      <w:i/>
      <w:iCs/>
      <w:color w:val="2F5496" w:themeColor="accent1" w:themeShade="BF"/>
      <w:sz w:val="24"/>
      <w:szCs w:val="24"/>
    </w:rPr>
  </w:style>
  <w:style w:type="paragraph" w:styleId="30">
    <w:name w:val="toc 3"/>
    <w:basedOn w:val="a"/>
    <w:next w:val="a"/>
    <w:autoRedefine/>
    <w:uiPriority w:val="39"/>
    <w:unhideWhenUsed/>
    <w:rsid w:val="0027044B"/>
    <w:pPr>
      <w:spacing w:after="100"/>
      <w:ind w:left="480"/>
    </w:pPr>
  </w:style>
  <w:style w:type="paragraph" w:styleId="af">
    <w:name w:val="Balloon Text"/>
    <w:basedOn w:val="a"/>
    <w:link w:val="Char4"/>
    <w:uiPriority w:val="99"/>
    <w:semiHidden/>
    <w:unhideWhenUsed/>
    <w:rsid w:val="00CA3A68"/>
    <w:rPr>
      <w:rFonts w:ascii="Tahoma" w:hAnsi="Tahoma" w:cs="Tahoma"/>
      <w:sz w:val="16"/>
      <w:szCs w:val="16"/>
    </w:rPr>
  </w:style>
  <w:style w:type="character" w:customStyle="1" w:styleId="Char4">
    <w:name w:val="Κείμενο πλαισίου Char"/>
    <w:basedOn w:val="a0"/>
    <w:link w:val="af"/>
    <w:uiPriority w:val="99"/>
    <w:semiHidden/>
    <w:rsid w:val="00CA3A68"/>
    <w:rPr>
      <w:rFonts w:ascii="Tahoma" w:eastAsia="Times New Roman" w:hAnsi="Tahoma" w:cs="Tahoma"/>
      <w:sz w:val="16"/>
      <w:szCs w:val="16"/>
    </w:rPr>
  </w:style>
  <w:style w:type="paragraph" w:styleId="af0">
    <w:name w:val="Document Map"/>
    <w:basedOn w:val="a"/>
    <w:link w:val="Char5"/>
    <w:uiPriority w:val="99"/>
    <w:semiHidden/>
    <w:unhideWhenUsed/>
    <w:rsid w:val="00A33C6A"/>
    <w:rPr>
      <w:rFonts w:ascii="Tahoma" w:hAnsi="Tahoma" w:cs="Tahoma"/>
      <w:sz w:val="16"/>
      <w:szCs w:val="16"/>
    </w:rPr>
  </w:style>
  <w:style w:type="character" w:customStyle="1" w:styleId="Char5">
    <w:name w:val="Χάρτης εγγράφου Char"/>
    <w:basedOn w:val="a0"/>
    <w:link w:val="af0"/>
    <w:uiPriority w:val="99"/>
    <w:semiHidden/>
    <w:rsid w:val="00A33C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8403">
      <w:bodyDiv w:val="1"/>
      <w:marLeft w:val="0"/>
      <w:marRight w:val="0"/>
      <w:marTop w:val="0"/>
      <w:marBottom w:val="0"/>
      <w:divBdr>
        <w:top w:val="none" w:sz="0" w:space="0" w:color="auto"/>
        <w:left w:val="none" w:sz="0" w:space="0" w:color="auto"/>
        <w:bottom w:val="none" w:sz="0" w:space="0" w:color="auto"/>
        <w:right w:val="none" w:sz="0" w:space="0" w:color="auto"/>
      </w:divBdr>
    </w:div>
    <w:div w:id="269357585">
      <w:bodyDiv w:val="1"/>
      <w:marLeft w:val="0"/>
      <w:marRight w:val="0"/>
      <w:marTop w:val="0"/>
      <w:marBottom w:val="0"/>
      <w:divBdr>
        <w:top w:val="none" w:sz="0" w:space="0" w:color="auto"/>
        <w:left w:val="none" w:sz="0" w:space="0" w:color="auto"/>
        <w:bottom w:val="none" w:sz="0" w:space="0" w:color="auto"/>
        <w:right w:val="none" w:sz="0" w:space="0" w:color="auto"/>
      </w:divBdr>
    </w:div>
    <w:div w:id="284045006">
      <w:bodyDiv w:val="1"/>
      <w:marLeft w:val="0"/>
      <w:marRight w:val="0"/>
      <w:marTop w:val="0"/>
      <w:marBottom w:val="0"/>
      <w:divBdr>
        <w:top w:val="none" w:sz="0" w:space="0" w:color="auto"/>
        <w:left w:val="none" w:sz="0" w:space="0" w:color="auto"/>
        <w:bottom w:val="none" w:sz="0" w:space="0" w:color="auto"/>
        <w:right w:val="none" w:sz="0" w:space="0" w:color="auto"/>
      </w:divBdr>
    </w:div>
    <w:div w:id="402682034">
      <w:bodyDiv w:val="1"/>
      <w:marLeft w:val="0"/>
      <w:marRight w:val="0"/>
      <w:marTop w:val="0"/>
      <w:marBottom w:val="0"/>
      <w:divBdr>
        <w:top w:val="none" w:sz="0" w:space="0" w:color="auto"/>
        <w:left w:val="none" w:sz="0" w:space="0" w:color="auto"/>
        <w:bottom w:val="none" w:sz="0" w:space="0" w:color="auto"/>
        <w:right w:val="none" w:sz="0" w:space="0" w:color="auto"/>
      </w:divBdr>
    </w:div>
    <w:div w:id="420027046">
      <w:bodyDiv w:val="1"/>
      <w:marLeft w:val="0"/>
      <w:marRight w:val="0"/>
      <w:marTop w:val="0"/>
      <w:marBottom w:val="0"/>
      <w:divBdr>
        <w:top w:val="none" w:sz="0" w:space="0" w:color="auto"/>
        <w:left w:val="none" w:sz="0" w:space="0" w:color="auto"/>
        <w:bottom w:val="none" w:sz="0" w:space="0" w:color="auto"/>
        <w:right w:val="none" w:sz="0" w:space="0" w:color="auto"/>
      </w:divBdr>
    </w:div>
    <w:div w:id="588197459">
      <w:bodyDiv w:val="1"/>
      <w:marLeft w:val="0"/>
      <w:marRight w:val="0"/>
      <w:marTop w:val="0"/>
      <w:marBottom w:val="0"/>
      <w:divBdr>
        <w:top w:val="none" w:sz="0" w:space="0" w:color="auto"/>
        <w:left w:val="none" w:sz="0" w:space="0" w:color="auto"/>
        <w:bottom w:val="none" w:sz="0" w:space="0" w:color="auto"/>
        <w:right w:val="none" w:sz="0" w:space="0" w:color="auto"/>
      </w:divBdr>
    </w:div>
    <w:div w:id="612515646">
      <w:bodyDiv w:val="1"/>
      <w:marLeft w:val="0"/>
      <w:marRight w:val="0"/>
      <w:marTop w:val="0"/>
      <w:marBottom w:val="0"/>
      <w:divBdr>
        <w:top w:val="none" w:sz="0" w:space="0" w:color="auto"/>
        <w:left w:val="none" w:sz="0" w:space="0" w:color="auto"/>
        <w:bottom w:val="none" w:sz="0" w:space="0" w:color="auto"/>
        <w:right w:val="none" w:sz="0" w:space="0" w:color="auto"/>
      </w:divBdr>
    </w:div>
    <w:div w:id="1016149567">
      <w:bodyDiv w:val="1"/>
      <w:marLeft w:val="0"/>
      <w:marRight w:val="0"/>
      <w:marTop w:val="0"/>
      <w:marBottom w:val="0"/>
      <w:divBdr>
        <w:top w:val="none" w:sz="0" w:space="0" w:color="auto"/>
        <w:left w:val="none" w:sz="0" w:space="0" w:color="auto"/>
        <w:bottom w:val="none" w:sz="0" w:space="0" w:color="auto"/>
        <w:right w:val="none" w:sz="0" w:space="0" w:color="auto"/>
      </w:divBdr>
    </w:div>
    <w:div w:id="1048994591">
      <w:bodyDiv w:val="1"/>
      <w:marLeft w:val="0"/>
      <w:marRight w:val="0"/>
      <w:marTop w:val="0"/>
      <w:marBottom w:val="0"/>
      <w:divBdr>
        <w:top w:val="none" w:sz="0" w:space="0" w:color="auto"/>
        <w:left w:val="none" w:sz="0" w:space="0" w:color="auto"/>
        <w:bottom w:val="none" w:sz="0" w:space="0" w:color="auto"/>
        <w:right w:val="none" w:sz="0" w:space="0" w:color="auto"/>
      </w:divBdr>
    </w:div>
    <w:div w:id="1157377487">
      <w:bodyDiv w:val="1"/>
      <w:marLeft w:val="0"/>
      <w:marRight w:val="0"/>
      <w:marTop w:val="0"/>
      <w:marBottom w:val="0"/>
      <w:divBdr>
        <w:top w:val="none" w:sz="0" w:space="0" w:color="auto"/>
        <w:left w:val="none" w:sz="0" w:space="0" w:color="auto"/>
        <w:bottom w:val="none" w:sz="0" w:space="0" w:color="auto"/>
        <w:right w:val="none" w:sz="0" w:space="0" w:color="auto"/>
      </w:divBdr>
    </w:div>
    <w:div w:id="1364399114">
      <w:bodyDiv w:val="1"/>
      <w:marLeft w:val="0"/>
      <w:marRight w:val="0"/>
      <w:marTop w:val="0"/>
      <w:marBottom w:val="0"/>
      <w:divBdr>
        <w:top w:val="none" w:sz="0" w:space="0" w:color="auto"/>
        <w:left w:val="none" w:sz="0" w:space="0" w:color="auto"/>
        <w:bottom w:val="none" w:sz="0" w:space="0" w:color="auto"/>
        <w:right w:val="none" w:sz="0" w:space="0" w:color="auto"/>
      </w:divBdr>
    </w:div>
    <w:div w:id="1490440043">
      <w:bodyDiv w:val="1"/>
      <w:marLeft w:val="0"/>
      <w:marRight w:val="0"/>
      <w:marTop w:val="0"/>
      <w:marBottom w:val="0"/>
      <w:divBdr>
        <w:top w:val="none" w:sz="0" w:space="0" w:color="auto"/>
        <w:left w:val="none" w:sz="0" w:space="0" w:color="auto"/>
        <w:bottom w:val="none" w:sz="0" w:space="0" w:color="auto"/>
        <w:right w:val="none" w:sz="0" w:space="0" w:color="auto"/>
      </w:divBdr>
    </w:div>
    <w:div w:id="2083676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SG\Desktop\KAFE%20MYLOS_2\&#916;&#921;&#913;&#922;&#919;&#929;&#933;&#926;&#919;%20&#963;&#953;&#957;&#949;-%20&#954;&#945;&#966;&#949;%20&#924;&#913;&#932;&#931;&#927;&#928;&#927;&#933;&#923;&#927;&#933;_2024_final%20v.4.docx"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499A-B20D-4CC0-B88A-70E4C35F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13538</Words>
  <Characters>73108</Characters>
  <Application>Microsoft Office Word</Application>
  <DocSecurity>0</DocSecurity>
  <Lines>609</Lines>
  <Paragraphs>172</Paragraphs>
  <ScaleCrop>false</ScaleCrop>
  <HeadingPairs>
    <vt:vector size="2" baseType="variant">
      <vt:variant>
        <vt:lpstr>Τίτλος</vt:lpstr>
      </vt:variant>
      <vt:variant>
        <vt:i4>1</vt:i4>
      </vt:variant>
    </vt:vector>
  </HeadingPairs>
  <TitlesOfParts>
    <vt:vector size="1" baseType="lpstr">
      <vt:lpstr>ΔΗΜΟΤΙΚΟ ΘΕΑΤΡΟ ΤΡΙΚΑΛΩΝ</vt:lpstr>
    </vt:vector>
  </TitlesOfParts>
  <Company/>
  <LinksUpToDate>false</LinksUpToDate>
  <CharactersWithSpaces>86474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ΔΗΜΟΤΙΚΟ ΘΕΑΤΡΟ ΤΡΙΚΑΛΩΝ</dc:title>
  <dc:creator>SG</dc:creator>
  <cp:lastModifiedBy>Γραφείο Τύπου</cp:lastModifiedBy>
  <cp:revision>2</cp:revision>
  <cp:lastPrinted>2024-10-22T09:43:00Z</cp:lastPrinted>
  <dcterms:created xsi:type="dcterms:W3CDTF">2024-10-22T10:19:00Z</dcterms:created>
  <dcterms:modified xsi:type="dcterms:W3CDTF">2024-10-22T10:19:00Z</dcterms:modified>
</cp:coreProperties>
</file>