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19 Δεκεμβρίου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67554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47A992E0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88C75B9" w14:textId="431F921C" w:rsidR="00B1220E" w:rsidRPr="00092877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Πέτσα Λάμπρο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Κοινότητας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Αγρελιάς</w:t>
            </w:r>
            <w:proofErr w:type="spellEnd"/>
          </w:p>
          <w:p w14:paraId="6735912C" w14:textId="7DF4347C" w:rsidR="00B1220E" w:rsidRPr="00092877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Καρατάσο Σωτήριο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Κοινότητας Πλατάνου</w:t>
            </w:r>
          </w:p>
          <w:p w14:paraId="0D0F354E" w14:textId="69DD2693" w:rsidR="00B1220E" w:rsidRPr="00092877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Ρίζου -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Μπαούση</w:t>
            </w:r>
            <w:proofErr w:type="spellEnd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Ελένη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Κοινότητας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Τρικκαίων</w:t>
            </w:r>
            <w:proofErr w:type="spellEnd"/>
          </w:p>
          <w:p w14:paraId="1B7CAF87" w14:textId="1727D8FC" w:rsidR="00B1220E" w:rsidRPr="00092877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Καραλή</w:t>
            </w:r>
            <w:proofErr w:type="spellEnd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Γεώργιο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 Πρόεδρο Δημοτικής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Κοινότητας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Μεγάρχης</w:t>
            </w:r>
            <w:proofErr w:type="spellEnd"/>
          </w:p>
          <w:p w14:paraId="4F8D16BE" w14:textId="0FA6B380" w:rsidR="00B1220E" w:rsidRPr="00CE4614" w:rsidRDefault="00B1220E" w:rsidP="00CE4614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Κούρεντα</w:t>
            </w:r>
            <w:proofErr w:type="spellEnd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Άγγελο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CE4614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Κοινότητας Προδρόμου</w:t>
            </w: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67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557801A0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23η του μηνός Δεκεμβρίου έτους 2024, ημέρα Δευτέρα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</w:t>
      </w:r>
      <w:r w:rsidR="008B4817">
        <w:rPr>
          <w:rFonts w:ascii="Verdana" w:hAnsi="Verdana" w:cs="Calibri"/>
          <w:sz w:val="18"/>
          <w:szCs w:val="18"/>
        </w:rPr>
        <w:t>3</w:t>
      </w:r>
      <w:r w:rsidR="00FB7327" w:rsidRPr="00092877">
        <w:rPr>
          <w:rFonts w:ascii="Verdana" w:hAnsi="Verdana" w:cs="Calibri"/>
          <w:sz w:val="18"/>
          <w:szCs w:val="18"/>
        </w:rPr>
        <w:t>:</w:t>
      </w:r>
      <w:r w:rsidR="008B4817">
        <w:rPr>
          <w:rFonts w:ascii="Verdana" w:hAnsi="Verdana" w:cs="Calibri"/>
          <w:sz w:val="18"/>
          <w:szCs w:val="18"/>
        </w:rPr>
        <w:t>0</w:t>
      </w:r>
      <w:r w:rsidR="00FB7327" w:rsidRPr="00092877">
        <w:rPr>
          <w:rFonts w:ascii="Verdana" w:hAnsi="Verdana" w:cs="Calibri"/>
          <w:sz w:val="18"/>
          <w:szCs w:val="18"/>
        </w:rPr>
        <w:t>0</w:t>
      </w:r>
      <w:r w:rsidR="00CE4614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732108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431FA8CA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Αποδοχή δωρεών βιβλίων στη Δημοτική Βιβλιοθήκη Τρικάλων για το διάστημα από 13-12-2024 έως 18-12-2024.</w:t>
      </w:r>
    </w:p>
    <w:p w14:paraId="10E4AA8E" w14:textId="2927C0E2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33063303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6A3EC91" w14:textId="4862683A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αποζημίωσης δαπανών μετακίνησης της κ. Ζαχαρή Κωνσταντίνας, ειδικής συνεργάτιδας του Δημάρχου Τρικκαίων στη Θεσσαλονίκη, μεταξύ 12- 14 Ιανουαρίου 2025.</w:t>
      </w:r>
    </w:p>
    <w:p w14:paraId="29B7347E" w14:textId="010D0005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8935305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8F7C26C" w14:textId="3A1CF436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κάλυψη δαπάνης που αφορά την "χορήγηση χρηματικού βοηθήματος σε πληγέντα από πυρκαγιά  πολίτη" (αφορά το από 13/11/2024 αίτημα).</w:t>
      </w:r>
    </w:p>
    <w:p w14:paraId="73EA6267" w14:textId="24D079BB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6053374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EDECA50" w14:textId="1A14D58B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κάλυψη δαπάνης που αφορά την "χορήγηση χρηματικού βοηθήματος σε πληγέντα από πυρκαγιά  πολίτη" (αφορά το με αριθ. πρωτ. 67705/2024 αίτημα).</w:t>
      </w:r>
    </w:p>
    <w:p w14:paraId="6404141C" w14:textId="0886FFF4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38645834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DBDFC8D" w14:textId="3A28660C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απόδοσης λογαριασμού χρηματικού εντάλματος προπληρωμής και απαλλαγή της υπολόγου υπαλλήλου Τζάνη Ανατασίας.</w:t>
      </w:r>
    </w:p>
    <w:p w14:paraId="7C8EA22F" w14:textId="5E05B92A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3289854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8DD1213" w14:textId="332AB909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απόδοσης λογαριασμού χρηματικών ενταλμάτων προπληρωμής και απαλλαγή του υπολόγου υπαλλήλου Κοτούμπα Κων/νου.</w:t>
      </w:r>
    </w:p>
    <w:p w14:paraId="640B486E" w14:textId="68FC7E99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7038779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F4BAF2" w14:textId="490B6A6C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σχετικά με την αριθμ. πρωτ. 64005/5-12-2024 αίτηση περί απαλλαγής προσαυξήσεων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23B49561" w14:textId="1D5BB5B3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01252627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1282B00" w14:textId="200D9661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CE4614">
        <w:rPr>
          <w:rFonts w:ascii="Verdana" w:eastAsiaTheme="minorEastAsia" w:hAnsi="Verdana"/>
          <w:sz w:val="18"/>
          <w:szCs w:val="18"/>
        </w:rPr>
        <w:t xml:space="preserve">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Προσφυγή στη διαδικασία ανάθεσης της προμήθειας τροφίμων - Ομάδα Δ «ΝΩΠΑ ΛΑΧΑΝΙΚΑ ΚΑΙ ΦΡΟΥΤΑ» για την κάλυψη των αναγκών των Παιδικών Σταθμών του Δήμου, ως εξαιρετικά επείγουσα περίπτωση.</w:t>
      </w:r>
    </w:p>
    <w:p w14:paraId="4D065061" w14:textId="66CF440C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054566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DF1624F" w14:textId="1EF015FD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Πρακτικών 1 και 2 - ανάδειξη προσωρινού αναδόχου της αριθ. 52670/9-10-2024 Διακήρυξης ανοικτής ηλεκτρονικής διαδικασίας άνω των ορίων «ΠΡΟΜΗΘΕΙΑ ΗΛΕΚΤΡΟΛΟΓΙΚΟΥ ΥΛΙΚΟΥ» προϋπολογισμού 161.287,85 €  (προ ΦΠΑ) ήτοι  199.996,93 €  (συμπεριλαμβανομένου ΦΠΑ).</w:t>
      </w:r>
    </w:p>
    <w:p w14:paraId="50552BF8" w14:textId="365A35DD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8662115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031ADA5" w14:textId="62C534AD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της  Τροποποίησης του  «ΥΠΟΕΡΓΟY 1: ΑΝΑΠΛΑΣΗ ΠΑΡΟΧΘΙΑΣ ΖΩΝΗΣ ΛΗΘΑΙΟΥ ΠΟΤΑΜΟΥ ΚΑΤΑ ΜΗΚΟΣ ΤΗΣ ΚΟΙΤΗΣ ΕΝΤΟΣ ΤΟΥ ΣΧΕΔΙΟΥ ΠΟΛΗΣ».</w:t>
      </w:r>
    </w:p>
    <w:p w14:paraId="7CDF50C1" w14:textId="6FC6A78B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1211080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AE16FAD" w14:textId="73B285E6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2ου Α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και του 2ου Π.Κ.Τ.Μ.Ν.Ε του «ΥΠΟΕΡΓΟΥ 1: ΑΝΑΠΛΑΣΗ ΠΑΡΟΧΘΙΑΣ ΖΩΝΗΣ ΛΗΘΑΙΟΥ ΠΟΤΑΜΟΥ ΚΑΤΑ ΜΗΚΟΣ ΤΗΣ ΚΟΙΤΗΣ ΕΝΤΟΣ ΤΟΥ ΣΧΕΔΙΟΥ ΠΟΛΗΣ».</w:t>
      </w:r>
    </w:p>
    <w:p w14:paraId="0585F1FB" w14:textId="4191A09C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4607507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DEF30A5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μελέτης με τίτλο «ΒΕΛΤΙΩΣΗ ΠΡΟΣΒΑΣΗΣ ΣΕ ΚΤΗΝΟΤΡΟΦΙΚΕΣ ΕΚΜΕΤΑΛΛΕΥΣΕΙΣ ΣΤΗΝ Δ.Κ. ΤΡΙΚΚΑΙΩΝ Δ. ΤΡΙΚΚΑΙΩΝ» και έγκριση των ΣΑΥ &amp; ΦΑΥ.</w:t>
      </w:r>
    </w:p>
    <w:p w14:paraId="6C2A15C3" w14:textId="07BEE648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26063607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B5C7EE9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μελέτης με τίτλο «ΒΕΛΤΙΩΣΗ ΠΡΟΣΒΑΣΗΣ ΣΕ ΚΤΗΝΟΤΡΟΦΙΚΕΣ ΕΚΜΕΤΑΛΛΕΥΣΕΙΣ ΣΤΗΝ Τ.Κ. ΠΛΑΤΑΝΟΥ Δ. ΤΡΙΚΚΑΙΩΝ» και έγκριση των ΣΑΥ &amp; ΦΑΥ.</w:t>
      </w:r>
    </w:p>
    <w:p w14:paraId="067D9953" w14:textId="2662D62C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2060396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0BD82C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μελέτης με τίτλο «ΒΕΛΤΙΩΣΗ ΠΡΟΣΒΑΣΗΣ ΣΕ ΚΤΗΝΟΤΡΟΦΙΚΕΣ ΕΚΜΕΤΑΛΛΕΥΣΕΙΣ ΣΤΙΣ Τ.Κ. ΛΙΟΠΡΑΣΟΥ ΚΑΙ ΑΓΡΕΛΙΑΣ Δ. ΤΡΙΚΚΑΙΩΝ» και έγκριση των ΣΑΥ &amp; ΦΑΥ.</w:t>
      </w:r>
    </w:p>
    <w:p w14:paraId="3D70D4FE" w14:textId="629C9815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9838390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8188C5A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μελέτης με τίτλο «ΒΕΛΤΙΩΣΗ ΠΡΟΣΒΑΣΗΣ ΣΕ ΚΤΗΝΟΤΡΟΦΙΚΕΣ ΕΚΜΕΤΑΛΛΕΥΣΕΙΣ ΣΤΙΣ Τ.Κ. ΜΕΓΑΡΧΗΣ ΚΑΙ ΚΟΖΙΑΚΑ Δ. ΤΡΙΚΚΑΙΩΝ» και έγκριση των ΣΑΥ &amp; ΦΑΥ.</w:t>
      </w:r>
    </w:p>
    <w:p w14:paraId="70CD3860" w14:textId="5CD96D7F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40171925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DD5B017" w14:textId="264AA848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16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="00CE4614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Πρωτοκόλλου 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Προσωρινής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και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Οριστικής 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Παραλαβής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</w:t>
      </w:r>
      <w:r w:rsidR="00CE4614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έργου «ΑΠΟΚΑΤΑΣΤΑΣΗ, ΑΝΑΒΑΘΜΙΣΗ &amp; ΕΚΣΥΓΧΡΟΝΙΣΜΟΣ ΤΟΥ ΙΣΤΟΡΙΚΟΥ ΔΙΑΤΗΡΗΤΕΟΥ ΜΝΗΜΕΙΟΥ «ΑΡΧΟΝΤΙΚΟ ΚΥΡΝΑΣΙΟΥ» ΣΤΟ ΒΑΡΟΥΣΙ ΤΡΙΚΑΛΩΝ ΚΑΙ ΜΕΤΑΤΡΟΠΗ ΤΟΥ ΣΕ "ΣΠΙΤΙ ΤΩΝ ΤΡΙΚΑΛΙΝΩΝ ΜΟΥΣΙΚΩΝ ΔΗΜΙΟΥΡΓΩΝ".</w:t>
      </w:r>
    </w:p>
    <w:p w14:paraId="39D14E54" w14:textId="2AA7A445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3391433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FEAB389" w14:textId="53CE479A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17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πρακτικού της επιτροπής διενέργειας της διαδικασίας με διαπραγμάτευση  του έργου</w:t>
      </w:r>
      <w:r w:rsidR="008B481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«Άμεσες εργασίες για την διαχείριση κινδύνου από τα αποτελέσματα της καταστροφικής πλημμύρας Daniel στο Δήμο Τρικκαίων» Υποέργο 2 «Κατεπείγουσες εργασίες κατεδαφίσεων επικινδύνως ετοιμόρροπων κτιρίων και απομάκρυνση αποβλήτων εκσκαφών μετά από τις πλημμύρες Σεπτεμβρίου 2023 (Daniel) στο Δήμο Τρικκαιων».</w:t>
      </w:r>
    </w:p>
    <w:p w14:paraId="19F67905" w14:textId="3490A7AD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5867785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12096D6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18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περί της απαγόρευσης στάθμευσης οχημάτων στις οδούς Κολοκοτρώνη, Σαρανταπόρου, Περσεφόνης, Αθανασίου Διάκου, Καραϊσκάκη, τις Δευτέρες στο πλαίσιο λειτουργίας της Λαϊκής Αγοράς.</w:t>
      </w:r>
    </w:p>
    <w:p w14:paraId="2A475846" w14:textId="5D967E15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47217790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30B9278" w14:textId="77777777" w:rsidR="008B4817" w:rsidRPr="008B4817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19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Λήψη απόφασης περί της έγκρισης καθορισμού διαβάσεων πεζων στις ακόλουθες συμβολές οδών :                        </w:t>
      </w:r>
    </w:p>
    <w:p w14:paraId="7BAF86A9" w14:textId="210A9797" w:rsidR="00CE4614" w:rsidRPr="00CE4614" w:rsidRDefault="008B4817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mbria"/>
          <w:b/>
          <w:bCs/>
          <w:color w:val="000000"/>
          <w:sz w:val="18"/>
          <w:szCs w:val="18"/>
        </w:rPr>
        <w:t xml:space="preserve">   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Α. Μυροφύλου &amp; Μεγάρχης                         </w:t>
      </w:r>
    </w:p>
    <w:p w14:paraId="7C0154AB" w14:textId="3FC936E0" w:rsidR="004A2BA4" w:rsidRDefault="00CE4614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mbria"/>
          <w:b/>
          <w:bCs/>
          <w:color w:val="000000"/>
          <w:sz w:val="18"/>
          <w:szCs w:val="18"/>
        </w:rPr>
        <w:t xml:space="preserve">    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Β.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Μυροφύλου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&amp;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Μεσοχώρας</w:t>
      </w:r>
      <w:proofErr w:type="spellEnd"/>
      <w:r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5A1A1E2E" w14:textId="65E93913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84605468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A5D9C1A" w14:textId="77777777" w:rsidR="00CE4614" w:rsidRPr="00CE461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20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Λήψη απόφασης περί της έγκρισης μετατόπισης:                          </w:t>
      </w:r>
    </w:p>
    <w:p w14:paraId="4CBB2C9D" w14:textId="77777777" w:rsidR="00CE4614" w:rsidRPr="00CE4614" w:rsidRDefault="00CE4614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mbria"/>
          <w:b/>
          <w:bCs/>
          <w:color w:val="000000"/>
          <w:sz w:val="18"/>
          <w:szCs w:val="18"/>
        </w:rPr>
        <w:t xml:space="preserve">   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Α. Της πιάτσας ΤΑΞΙ ευρισκομένης επί της οδού Όθωνος πλησίον της κεντρικής πεζογέφυρας                         </w:t>
      </w:r>
    </w:p>
    <w:p w14:paraId="2D660AB4" w14:textId="77777777" w:rsidR="00CE4614" w:rsidRPr="00CE4614" w:rsidRDefault="00CE4614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mbria"/>
          <w:bCs/>
          <w:color w:val="000000"/>
          <w:sz w:val="18"/>
          <w:szCs w:val="18"/>
        </w:rPr>
        <w:t xml:space="preserve">   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Β. Της θέσης εξυπηρέτησης ξενοδοχείων (αποβίβασης-επιβίβασης) που υφίστατο επίσης επί της οδού Όθωνος                        </w:t>
      </w:r>
    </w:p>
    <w:p w14:paraId="22705C9A" w14:textId="41620E10" w:rsidR="008B4817" w:rsidRPr="008B4817" w:rsidRDefault="00CE4614" w:rsidP="008B4817">
      <w:pPr>
        <w:pStyle w:val="a5"/>
        <w:numPr>
          <w:ilvl w:val="0"/>
          <w:numId w:val="36"/>
        </w:numPr>
        <w:ind w:left="567" w:hanging="62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mbria"/>
          <w:bCs/>
          <w:color w:val="000000"/>
          <w:sz w:val="18"/>
          <w:szCs w:val="18"/>
        </w:rPr>
        <w:t xml:space="preserve">  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Γ. Των θέσεων στάθμευσης δίτροχων (μοτοσυκλετών)  ευρισκομένης επι της οδού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Κανούτα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σε νέες θέσεις επί της </w:t>
      </w:r>
      <w:r w:rsidR="008B481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οδού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Κανούτα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, του Δήμου ΤΡΙΚΚΑΙΩΝ, </w:t>
      </w:r>
    </w:p>
    <w:p w14:paraId="394E827C" w14:textId="0A16A97A" w:rsidR="004A2BA4" w:rsidRDefault="00204AC3" w:rsidP="008B4817">
      <w:pPr>
        <w:pStyle w:val="a5"/>
        <w:numPr>
          <w:ilvl w:val="0"/>
          <w:numId w:val="36"/>
        </w:numPr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Cs/>
          <w:color w:val="000000"/>
          <w:sz w:val="18"/>
          <w:szCs w:val="18"/>
        </w:rPr>
        <w:t>στο πλαίσιο υλοποίησης του έργου : «ΑΝΑΠΛΑΣΗ ΠΑΡΟΧΘΙΑΣ ΖΩΝΗΣ ΛΗΘΑΙΟΥ ΠΟΤΑΜΟΥ ΚΑΤΑ ΜΗΚΟΣ ΤΗΣ ΚΟΙΤΗΣ ΕΝΤΟΣ ΤΟΥ ΣΧΕΔΙΟΥ ΠΟΛΗΣ».</w:t>
      </w:r>
    </w:p>
    <w:p w14:paraId="13F0AF68" w14:textId="57511BEF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65504295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3DA21AD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21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Τροποποίηση της αριθμ.324/2023 απόφασης της Οικονομικής Επιτροπής με θέμα: "Μη άσκηση εφέσεως κατά της αριθμ. 152/2018 απόφασης του Ειρηνοδικείου Τρικάλων, της Μαριάνθης Ίτσιου του Ευαγγέλου".</w:t>
      </w:r>
    </w:p>
    <w:p w14:paraId="524AB620" w14:textId="523715D3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77930369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F9FD957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22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Μη άσκηση εφέσεως κατά της αριθμ.Α131/2024 απόφασης Διοικητικού Πρωτοδικείου Τρικάλων (Τμήμα 1ο Μονομελές).</w:t>
      </w:r>
    </w:p>
    <w:p w14:paraId="02619B9A" w14:textId="752D9007" w:rsidR="00590536" w:rsidRPr="001E0C32" w:rsidRDefault="00732108" w:rsidP="00CE4614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4880261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E4614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2605ED7" w14:textId="77777777" w:rsidR="004A2BA4" w:rsidRDefault="002820FC" w:rsidP="00CE4614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23</w:t>
      </w:r>
      <w:r w:rsidR="00B67C55" w:rsidRPr="00CE4614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Μη άσκηση εφέσεως κατά της αριθμ.Α210/2024 απόφασης Διοικητικού Πρωτοδικείου Τρικάλων (Τμήμα 2ο Μονομελές).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lastRenderedPageBreak/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lastRenderedPageBreak/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lastRenderedPageBreak/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732108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CE4614">
      <w:type w:val="continuous"/>
      <w:pgSz w:w="11910" w:h="16845"/>
      <w:pgMar w:top="567" w:right="567" w:bottom="567" w:left="567" w:header="0" w:footer="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D85963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2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9507F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2"/>
  </w:num>
  <w:num w:numId="7" w16cid:durableId="1416778872">
    <w:abstractNumId w:val="29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7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2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1"/>
  </w:num>
  <w:num w:numId="25" w16cid:durableId="1007905073">
    <w:abstractNumId w:val="28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30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26"/>
  </w:num>
  <w:num w:numId="37" w16cid:durableId="63603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178C0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2108"/>
    <w:rsid w:val="007360E7"/>
    <w:rsid w:val="007420E2"/>
    <w:rsid w:val="0076169E"/>
    <w:rsid w:val="007627C7"/>
    <w:rsid w:val="007A4284"/>
    <w:rsid w:val="007B5F41"/>
    <w:rsid w:val="007D7FAC"/>
    <w:rsid w:val="007F512B"/>
    <w:rsid w:val="008244A0"/>
    <w:rsid w:val="00842BB1"/>
    <w:rsid w:val="00866C51"/>
    <w:rsid w:val="008B211C"/>
    <w:rsid w:val="008B4817"/>
    <w:rsid w:val="008E3A65"/>
    <w:rsid w:val="009167B8"/>
    <w:rsid w:val="009210AD"/>
    <w:rsid w:val="0092213E"/>
    <w:rsid w:val="00926471"/>
    <w:rsid w:val="0093023E"/>
    <w:rsid w:val="009338B3"/>
    <w:rsid w:val="00934A55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E4614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226FAF" w:rsidP="00226FAF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26FAF"/>
    <w:rsid w:val="002A296C"/>
    <w:rsid w:val="002C25E9"/>
    <w:rsid w:val="002C6106"/>
    <w:rsid w:val="002C7AF1"/>
    <w:rsid w:val="002D0F7C"/>
    <w:rsid w:val="002E5FE6"/>
    <w:rsid w:val="0030640B"/>
    <w:rsid w:val="003178C0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6FAF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65E37B1A4F474563831DC29C942FFE541">
    <w:name w:val="65E37B1A4F474563831DC29C942FFE54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226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cp:lastPrinted>2024-12-20T10:46:00Z</cp:lastPrinted>
  <dcterms:created xsi:type="dcterms:W3CDTF">2024-12-20T10:47:00Z</dcterms:created>
  <dcterms:modified xsi:type="dcterms:W3CDTF">2024-12-20T10:47:00Z</dcterms:modified>
</cp:coreProperties>
</file>