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370"/>
      </w:tblGrid>
      <w:tr w:rsidR="00AA4449" w:rsidRPr="00092877" w14:paraId="26410A5D" w14:textId="77777777" w:rsidTr="007420E2">
        <w:trPr>
          <w:trHeight w:val="2845"/>
        </w:trPr>
        <w:tc>
          <w:tcPr>
            <w:tcW w:w="4820" w:type="dxa"/>
          </w:tcPr>
          <w:p w14:paraId="05810EE4" w14:textId="77777777" w:rsidR="00AA4449" w:rsidRPr="00092877" w:rsidRDefault="00AA4449" w:rsidP="00AA4449">
            <w:pPr>
              <w:widowControl w:val="0"/>
              <w:autoSpaceDE w:val="0"/>
              <w:autoSpaceDN w:val="0"/>
              <w:adjustRightInd w:val="0"/>
              <w:spacing w:line="798" w:lineRule="exact"/>
              <w:rPr>
                <w:rFonts w:ascii="Verdana" w:hAnsi="Verdana"/>
                <w:sz w:val="18"/>
                <w:szCs w:val="18"/>
              </w:rPr>
            </w:pPr>
            <w:r w:rsidRPr="00092877">
              <w:rPr>
                <w:rFonts w:ascii="Verdana" w:hAnsi="Verdana"/>
                <w:sz w:val="18"/>
                <w:szCs w:val="18"/>
              </w:rPr>
              <w:tab/>
            </w:r>
            <w:r w:rsidRPr="00092877">
              <w:rPr>
                <w:rFonts w:ascii="Verdana" w:hAnsi="Verdana" w:cs="Cambria"/>
                <w:color w:val="000000"/>
                <w:sz w:val="18"/>
                <w:szCs w:val="18"/>
              </w:rPr>
              <w:t xml:space="preserve"> </w:t>
            </w:r>
            <w:r w:rsidRPr="00092877">
              <w:rPr>
                <w:rFonts w:ascii="Verdana" w:hAnsi="Verdana"/>
                <w:noProof/>
                <w:sz w:val="18"/>
                <w:szCs w:val="18"/>
              </w:rPr>
              <w:drawing>
                <wp:anchor distT="0" distB="0" distL="114300" distR="114300" simplePos="0" relativeHeight="251659264" behindDoc="0" locked="0" layoutInCell="1" allowOverlap="1" wp14:anchorId="1F65EBD9" wp14:editId="2415A10D">
                  <wp:simplePos x="0" y="0"/>
                  <wp:positionH relativeFrom="margin">
                    <wp:posOffset>541655</wp:posOffset>
                  </wp:positionH>
                  <wp:positionV relativeFrom="margin">
                    <wp:posOffset>0</wp:posOffset>
                  </wp:positionV>
                  <wp:extent cx="552450" cy="4857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485775"/>
                          </a:xfrm>
                          <a:prstGeom prst="rect">
                            <a:avLst/>
                          </a:prstGeom>
                          <a:noFill/>
                          <a:ln>
                            <a:noFill/>
                          </a:ln>
                        </pic:spPr>
                      </pic:pic>
                    </a:graphicData>
                  </a:graphic>
                </wp:anchor>
              </w:drawing>
            </w:r>
          </w:p>
          <w:p w14:paraId="4324F02F" w14:textId="77777777" w:rsidR="007420E2" w:rsidRPr="00092877" w:rsidRDefault="00AA4449" w:rsidP="007420E2">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ΕΛΛΗΝΙΚΗ ΔΗΜΟΚΡΑΤΙΑ</w:t>
            </w:r>
            <w:r w:rsidRPr="00092877">
              <w:rPr>
                <w:rFonts w:ascii="Verdana" w:hAnsi="Verdana" w:cs="Cambria"/>
                <w:color w:val="000000"/>
                <w:sz w:val="18"/>
                <w:szCs w:val="18"/>
              </w:rPr>
              <w:br/>
            </w:r>
            <w:r w:rsidR="007420E2" w:rsidRPr="00092877">
              <w:rPr>
                <w:rFonts w:ascii="Verdana" w:hAnsi="Verdana" w:cs="Calibri"/>
                <w:b/>
                <w:bCs/>
                <w:color w:val="000000"/>
                <w:sz w:val="18"/>
                <w:szCs w:val="18"/>
              </w:rPr>
              <w:t>ΝΟΜΟΣ ΤΡΙΚΑΛΩΝ</w:t>
            </w:r>
          </w:p>
          <w:p w14:paraId="7B1F0D1E"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ΔΗΜΟΣ ΤΡΙΚΚΑΙΩΝ</w:t>
            </w:r>
          </w:p>
          <w:p w14:paraId="71473420"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Δ/ΝΣΗ ΔΙΟΙΚΗΤΙΚΩΝ ΥΠΗΡΕΣΙΩΝ</w:t>
            </w:r>
          </w:p>
          <w:p w14:paraId="53A7B61F"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 xml:space="preserve">ΤΜΗΜΑ ΔΙΟΙΚΗΤΙΚΗΣ </w:t>
            </w:r>
            <w:r w:rsidR="005B00ED" w:rsidRPr="00092877">
              <w:rPr>
                <w:rFonts w:ascii="Verdana" w:hAnsi="Verdana" w:cs="Cambria"/>
                <w:b/>
                <w:color w:val="000000"/>
                <w:sz w:val="18"/>
                <w:szCs w:val="18"/>
              </w:rPr>
              <w:t>ΥΠΟΣΤΗΡΙΞΗΣ</w:t>
            </w:r>
          </w:p>
          <w:p w14:paraId="64029EE6" w14:textId="4E2B73C6" w:rsidR="00AA4449" w:rsidRPr="00092877" w:rsidRDefault="007420E2" w:rsidP="007420E2">
            <w:pPr>
              <w:widowControl w:val="0"/>
              <w:tabs>
                <w:tab w:val="left" w:pos="66"/>
                <w:tab w:val="left" w:pos="5916"/>
              </w:tabs>
              <w:autoSpaceDE w:val="0"/>
              <w:autoSpaceDN w:val="0"/>
              <w:adjustRightInd w:val="0"/>
              <w:spacing w:line="240" w:lineRule="auto"/>
              <w:rPr>
                <w:rFonts w:ascii="Verdana" w:hAnsi="Verdana" w:cs="Cambria"/>
                <w:color w:val="000000"/>
                <w:sz w:val="18"/>
                <w:szCs w:val="18"/>
              </w:rPr>
            </w:pPr>
            <w:r w:rsidRPr="00092877">
              <w:rPr>
                <w:rFonts w:ascii="Verdana" w:hAnsi="Verdana" w:cs="Calibri"/>
                <w:b/>
                <w:bCs/>
                <w:color w:val="000000"/>
                <w:sz w:val="18"/>
                <w:szCs w:val="18"/>
              </w:rPr>
              <w:t xml:space="preserve">Γραμματεία </w:t>
            </w:r>
            <w:r w:rsidR="001C2267">
              <w:rPr>
                <w:rFonts w:ascii="Verdana" w:hAnsi="Verdana" w:cs="Calibri"/>
                <w:b/>
                <w:bCs/>
                <w:color w:val="000000"/>
                <w:sz w:val="18"/>
                <w:szCs w:val="18"/>
              </w:rPr>
              <w:t>Δημοτικής</w:t>
            </w:r>
            <w:r w:rsidRPr="00092877">
              <w:rPr>
                <w:rFonts w:ascii="Verdana" w:hAnsi="Verdana" w:cs="Calibri"/>
                <w:b/>
                <w:bCs/>
                <w:color w:val="000000"/>
                <w:sz w:val="18"/>
                <w:szCs w:val="18"/>
              </w:rPr>
              <w:t xml:space="preserve"> Επιτροπής</w:t>
            </w:r>
          </w:p>
        </w:tc>
        <w:tc>
          <w:tcPr>
            <w:tcW w:w="5370" w:type="dxa"/>
          </w:tcPr>
          <w:p w14:paraId="5396BD03" w14:textId="77777777" w:rsidR="00AA4449" w:rsidRPr="00092877" w:rsidRDefault="00AA4449" w:rsidP="00EE6649">
            <w:pPr>
              <w:widowControl w:val="0"/>
              <w:tabs>
                <w:tab w:val="left" w:pos="66"/>
                <w:tab w:val="left" w:pos="5916"/>
              </w:tabs>
              <w:autoSpaceDE w:val="0"/>
              <w:autoSpaceDN w:val="0"/>
              <w:adjustRightInd w:val="0"/>
              <w:rPr>
                <w:rFonts w:ascii="Verdana" w:hAnsi="Verdana" w:cs="Cambria"/>
                <w:color w:val="000000"/>
                <w:sz w:val="18"/>
                <w:szCs w:val="18"/>
              </w:rPr>
            </w:pPr>
          </w:p>
          <w:p w14:paraId="58DE05AA" w14:textId="77777777" w:rsidR="00AA4449" w:rsidRPr="00092877" w:rsidRDefault="00AA4449" w:rsidP="00EE6649">
            <w:pPr>
              <w:widowControl w:val="0"/>
              <w:tabs>
                <w:tab w:val="left" w:pos="66"/>
                <w:tab w:val="left" w:pos="5916"/>
              </w:tabs>
              <w:autoSpaceDE w:val="0"/>
              <w:autoSpaceDN w:val="0"/>
              <w:adjustRightInd w:val="0"/>
              <w:rPr>
                <w:rFonts w:ascii="Verdana" w:hAnsi="Verdana" w:cs="Cambria"/>
                <w:color w:val="000000"/>
                <w:sz w:val="18"/>
                <w:szCs w:val="18"/>
              </w:rPr>
            </w:pPr>
          </w:p>
          <w:p w14:paraId="588C21F9" w14:textId="77777777" w:rsidR="00AA4449" w:rsidRPr="00092877" w:rsidRDefault="00AA4449"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r w:rsidRPr="00092877">
              <w:rPr>
                <w:rFonts w:ascii="Verdana" w:hAnsi="Verdana" w:cs="Cambria"/>
                <w:b/>
                <w:bCs/>
                <w:color w:val="000000"/>
                <w:sz w:val="18"/>
                <w:szCs w:val="18"/>
              </w:rPr>
              <w:t>Τρίκαλα</w:t>
            </w:r>
            <w:r w:rsidRPr="00092877">
              <w:rPr>
                <w:rFonts w:ascii="Verdana" w:hAnsi="Verdana" w:cs="Cambria"/>
                <w:color w:val="000000"/>
                <w:sz w:val="18"/>
                <w:szCs w:val="18"/>
              </w:rPr>
              <w:t>,</w:t>
            </w:r>
            <w:r w:rsidR="00A45633" w:rsidRPr="00092877">
              <w:rPr>
                <w:rFonts w:ascii="Verdana" w:hAnsi="Verdana" w:cs="Cambria"/>
                <w:color w:val="000000"/>
                <w:sz w:val="18"/>
                <w:szCs w:val="18"/>
              </w:rPr>
              <w:t xml:space="preserve"> </w:t>
            </w:r>
            <w:r w:rsidR="00070740" w:rsidRPr="00092877">
              <w:rPr>
                <w:rFonts w:ascii="Verdana" w:hAnsi="Verdana" w:cs="Cambria"/>
                <w:b/>
                <w:bCs/>
                <w:color w:val="000000"/>
                <w:sz w:val="18"/>
                <w:szCs w:val="18"/>
              </w:rPr>
              <w:t>21 Φεβρουαρίου 2025</w:t>
            </w:r>
            <w:r w:rsidRPr="00092877">
              <w:rPr>
                <w:rFonts w:ascii="Verdana" w:hAnsi="Verdana" w:cs="Cambria"/>
                <w:b/>
                <w:bCs/>
                <w:color w:val="000000"/>
                <w:sz w:val="18"/>
                <w:szCs w:val="18"/>
              </w:rPr>
              <w:br/>
              <w:t xml:space="preserve">Αριθ. Πρωτ. : </w:t>
            </w:r>
            <w:r w:rsidR="00070740" w:rsidRPr="00092877">
              <w:rPr>
                <w:rFonts w:ascii="Verdana" w:hAnsi="Verdana" w:cs="Cambria"/>
                <w:b/>
                <w:bCs/>
                <w:color w:val="000000"/>
                <w:sz w:val="18"/>
                <w:szCs w:val="18"/>
              </w:rPr>
              <w:t>8733</w:t>
            </w:r>
          </w:p>
          <w:p w14:paraId="130037C9" w14:textId="77777777" w:rsidR="00FE754F" w:rsidRPr="00092877" w:rsidRDefault="00FE754F"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0A68C3D5" w14:textId="77777777" w:rsidR="00FE754F" w:rsidRPr="00092877" w:rsidRDefault="00FE754F"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702D837D" w14:textId="05854997" w:rsidR="007420E2" w:rsidRPr="00092877" w:rsidRDefault="007420E2" w:rsidP="007420E2">
            <w:pPr>
              <w:widowControl w:val="0"/>
              <w:tabs>
                <w:tab w:val="left" w:pos="15"/>
                <w:tab w:val="left" w:pos="5166"/>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 xml:space="preserve">ΠΡΟΣ :Τα μέλη της </w:t>
            </w:r>
            <w:r w:rsidR="00D4134E">
              <w:rPr>
                <w:rFonts w:ascii="Verdana" w:hAnsi="Verdana" w:cs="Calibri"/>
                <w:b/>
                <w:bCs/>
                <w:color w:val="000000"/>
                <w:sz w:val="18"/>
                <w:szCs w:val="18"/>
              </w:rPr>
              <w:t>Δημοτικής</w:t>
            </w:r>
          </w:p>
          <w:p w14:paraId="1D1A4CB2"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sz w:val="18"/>
                <w:szCs w:val="18"/>
              </w:rPr>
            </w:pPr>
            <w:r w:rsidRPr="00092877">
              <w:rPr>
                <w:rFonts w:ascii="Verdana" w:hAnsi="Verdana" w:cs="Calibri"/>
                <w:b/>
                <w:bCs/>
                <w:color w:val="000000"/>
                <w:sz w:val="18"/>
                <w:szCs w:val="18"/>
              </w:rPr>
              <w:t>Επιτροπής (Πίνακας Αποδεκτών)</w:t>
            </w:r>
          </w:p>
          <w:p w14:paraId="14FD0CED"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(σε περίπτωση κωλύματος </w:t>
            </w:r>
          </w:p>
          <w:p w14:paraId="4AE5A5C8"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παρακαλείσθε να ενημερώσετε </w:t>
            </w:r>
          </w:p>
          <w:p w14:paraId="488C75B9" w14:textId="1F1D3A7F" w:rsidR="00B1220E" w:rsidRPr="00921290" w:rsidRDefault="007420E2" w:rsidP="00921290">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τον αναπληρωτή σας).</w:t>
            </w:r>
          </w:p>
          <w:p w14:paraId="4F8D16BE" w14:textId="77777777" w:rsidR="00B1220E" w:rsidRPr="00092877" w:rsidRDefault="00B1220E" w:rsidP="007420E2">
            <w:pPr>
              <w:widowControl w:val="0"/>
              <w:tabs>
                <w:tab w:val="left" w:pos="15"/>
                <w:tab w:val="left" w:pos="5166"/>
              </w:tabs>
              <w:autoSpaceDE w:val="0"/>
              <w:autoSpaceDN w:val="0"/>
              <w:adjustRightInd w:val="0"/>
              <w:spacing w:after="0" w:line="240" w:lineRule="auto"/>
              <w:ind w:left="720"/>
              <w:rPr>
                <w:rFonts w:ascii="Verdana" w:hAnsi="Verdana"/>
                <w:sz w:val="18"/>
                <w:szCs w:val="18"/>
              </w:rPr>
            </w:pPr>
          </w:p>
          <w:p w14:paraId="72AE5D5F" w14:textId="77777777" w:rsidR="00071693" w:rsidRPr="00092877" w:rsidRDefault="00071693" w:rsidP="00AB758F">
            <w:pPr>
              <w:widowControl w:val="0"/>
              <w:tabs>
                <w:tab w:val="left" w:pos="66"/>
                <w:tab w:val="left" w:pos="5916"/>
              </w:tabs>
              <w:autoSpaceDE w:val="0"/>
              <w:autoSpaceDN w:val="0"/>
              <w:adjustRightInd w:val="0"/>
              <w:spacing w:line="240" w:lineRule="auto"/>
              <w:rPr>
                <w:rFonts w:ascii="Verdana" w:hAnsi="Verdana" w:cs="Cambria"/>
                <w:color w:val="000000"/>
                <w:sz w:val="18"/>
                <w:szCs w:val="18"/>
              </w:rPr>
            </w:pPr>
          </w:p>
        </w:tc>
      </w:tr>
    </w:tbl>
    <w:p w14:paraId="28374736" w14:textId="77777777" w:rsidR="00AA4449" w:rsidRPr="00092877" w:rsidRDefault="00AA4449" w:rsidP="00AA4449">
      <w:pPr>
        <w:framePr w:w="675" w:h="660" w:wrap="none" w:vAnchor="page" w:hAnchor="page" w:x="1591" w:y="616"/>
        <w:widowControl w:val="0"/>
        <w:shd w:val="solid" w:color="FFFFFF" w:fill="auto"/>
        <w:autoSpaceDE w:val="0"/>
        <w:autoSpaceDN w:val="0"/>
        <w:adjustRightInd w:val="0"/>
        <w:spacing w:after="0" w:line="240" w:lineRule="auto"/>
        <w:rPr>
          <w:rFonts w:ascii="Verdana" w:hAnsi="Verdana"/>
          <w:sz w:val="18"/>
          <w:szCs w:val="18"/>
        </w:rPr>
      </w:pPr>
    </w:p>
    <w:p w14:paraId="6BB3A9A6" w14:textId="6E0398C3" w:rsidR="00AA4449" w:rsidRPr="00092877" w:rsidRDefault="00070740" w:rsidP="00AA4449">
      <w:pPr>
        <w:widowControl w:val="0"/>
        <w:tabs>
          <w:tab w:val="left" w:pos="996"/>
        </w:tabs>
        <w:autoSpaceDE w:val="0"/>
        <w:autoSpaceDN w:val="0"/>
        <w:adjustRightInd w:val="0"/>
        <w:spacing w:after="0" w:line="240" w:lineRule="auto"/>
        <w:jc w:val="center"/>
        <w:rPr>
          <w:rFonts w:ascii="Verdana" w:hAnsi="Verdana"/>
          <w:sz w:val="18"/>
          <w:szCs w:val="18"/>
        </w:rPr>
      </w:pPr>
      <w:r w:rsidRPr="00092877">
        <w:rPr>
          <w:rFonts w:ascii="Verdana" w:hAnsi="Verdana" w:cs="Calibri"/>
          <w:b/>
          <w:bCs/>
          <w:color w:val="000000"/>
          <w:sz w:val="18"/>
          <w:szCs w:val="18"/>
          <w:u w:val="single"/>
        </w:rPr>
        <w:t>9</w:t>
      </w:r>
      <w:r w:rsidR="00D161F6" w:rsidRPr="00092877">
        <w:rPr>
          <w:rFonts w:ascii="Verdana" w:hAnsi="Verdana" w:cs="Calibri"/>
          <w:b/>
          <w:bCs/>
          <w:color w:val="000000"/>
          <w:sz w:val="18"/>
          <w:szCs w:val="18"/>
          <w:u w:val="single"/>
        </w:rPr>
        <w:t>η</w:t>
      </w:r>
      <w:r w:rsidR="00AA4449" w:rsidRPr="00092877">
        <w:rPr>
          <w:rFonts w:ascii="Verdana" w:hAnsi="Verdana" w:cs="Calibri"/>
          <w:b/>
          <w:bCs/>
          <w:color w:val="000000"/>
          <w:sz w:val="18"/>
          <w:szCs w:val="18"/>
          <w:u w:val="single"/>
        </w:rPr>
        <w:t xml:space="preserve"> ΠΡΟΣΚΛΗΣΗ ΣΥΓΚΛΗΣΗΣ</w:t>
      </w:r>
      <w:r w:rsidR="00AA4449" w:rsidRPr="00092877">
        <w:rPr>
          <w:rFonts w:ascii="Verdana" w:hAnsi="Verdana" w:cs="Cambria"/>
          <w:b/>
          <w:bCs/>
          <w:iCs/>
          <w:color w:val="000000"/>
          <w:sz w:val="18"/>
          <w:szCs w:val="18"/>
        </w:rPr>
        <w:t xml:space="preserve"> </w:t>
      </w:r>
      <w:r w:rsidR="004C6E6E">
        <w:rPr>
          <w:rFonts w:ascii="Verdana" w:hAnsi="Verdana" w:cs="Calibri"/>
          <w:b/>
          <w:bCs/>
          <w:color w:val="000000"/>
          <w:sz w:val="18"/>
          <w:szCs w:val="18"/>
          <w:u w:val="single"/>
        </w:rPr>
        <w:t>ΔΗΜΟΤΙΚΗΣ</w:t>
      </w:r>
      <w:r w:rsidR="00D161F6" w:rsidRPr="00092877">
        <w:rPr>
          <w:rFonts w:ascii="Verdana" w:hAnsi="Verdana" w:cs="Calibri"/>
          <w:b/>
          <w:bCs/>
          <w:color w:val="000000"/>
          <w:sz w:val="18"/>
          <w:szCs w:val="18"/>
          <w:u w:val="single"/>
        </w:rPr>
        <w:t xml:space="preserve"> ΕΠΙΤΡΟΠΗΣ</w:t>
      </w:r>
    </w:p>
    <w:p w14:paraId="668026A2" w14:textId="77777777" w:rsidR="00AA4449" w:rsidRPr="00092877" w:rsidRDefault="00AA4449" w:rsidP="00AA4449">
      <w:pPr>
        <w:widowControl w:val="0"/>
        <w:autoSpaceDE w:val="0"/>
        <w:autoSpaceDN w:val="0"/>
        <w:adjustRightInd w:val="0"/>
        <w:spacing w:after="0" w:line="203" w:lineRule="exact"/>
        <w:rPr>
          <w:rFonts w:ascii="Verdana" w:hAnsi="Verdana"/>
          <w:sz w:val="18"/>
          <w:szCs w:val="18"/>
        </w:rPr>
      </w:pPr>
    </w:p>
    <w:p w14:paraId="5D571341" w14:textId="3F59CB37" w:rsidR="000A3D69" w:rsidRPr="000A27B0" w:rsidRDefault="005A2A94" w:rsidP="001B2741">
      <w:pPr>
        <w:widowControl w:val="0"/>
        <w:tabs>
          <w:tab w:val="left" w:pos="15"/>
        </w:tabs>
        <w:autoSpaceDE w:val="0"/>
        <w:autoSpaceDN w:val="0"/>
        <w:adjustRightInd w:val="0"/>
        <w:spacing w:after="0" w:line="240" w:lineRule="auto"/>
        <w:jc w:val="both"/>
        <w:rPr>
          <w:rFonts w:ascii="Verdana" w:hAnsi="Verdana" w:cs="Calibri"/>
          <w:color w:val="000000"/>
          <w:sz w:val="18"/>
          <w:szCs w:val="18"/>
        </w:rPr>
      </w:pPr>
      <w:r w:rsidRPr="00092877">
        <w:rPr>
          <w:rFonts w:ascii="Verdana" w:hAnsi="Verdana" w:cs="Cambria"/>
          <w:color w:val="000000"/>
          <w:sz w:val="18"/>
          <w:szCs w:val="18"/>
        </w:rPr>
        <w:t xml:space="preserve">Καλείστε να προσέλθετε σε </w:t>
      </w:r>
      <w:r w:rsidR="00070740" w:rsidRPr="00092877">
        <w:rPr>
          <w:rFonts w:ascii="Verdana" w:hAnsi="Verdana" w:cs="Cambria"/>
          <w:color w:val="000000"/>
          <w:sz w:val="18"/>
          <w:szCs w:val="18"/>
        </w:rPr>
        <w:t>τακτική</w:t>
      </w:r>
      <w:r w:rsidRPr="00092877">
        <w:rPr>
          <w:rFonts w:ascii="Verdana" w:hAnsi="Verdana" w:cs="Cambria"/>
          <w:color w:val="000000"/>
          <w:sz w:val="18"/>
          <w:szCs w:val="18"/>
        </w:rPr>
        <w:t xml:space="preserve"> συνεδρίαση </w:t>
      </w:r>
      <w:r w:rsidR="00000F9C" w:rsidRPr="00092877">
        <w:rPr>
          <w:rFonts w:ascii="Verdana" w:hAnsi="Verdana" w:cs="Calibri"/>
          <w:color w:val="000000"/>
          <w:sz w:val="18"/>
          <w:szCs w:val="18"/>
        </w:rPr>
        <w:t xml:space="preserve">της </w:t>
      </w:r>
      <w:r w:rsidR="00D4258D">
        <w:rPr>
          <w:rFonts w:ascii="Verdana" w:hAnsi="Verdana" w:cs="Calibri"/>
          <w:color w:val="000000"/>
          <w:sz w:val="18"/>
          <w:szCs w:val="18"/>
        </w:rPr>
        <w:t>Δημοτικής</w:t>
      </w:r>
      <w:r w:rsidR="00000F9C" w:rsidRPr="00092877">
        <w:rPr>
          <w:rFonts w:ascii="Verdana" w:hAnsi="Verdana" w:cs="Calibri"/>
          <w:color w:val="000000"/>
          <w:sz w:val="18"/>
          <w:szCs w:val="18"/>
        </w:rPr>
        <w:t xml:space="preserve"> Επιτροπής</w:t>
      </w:r>
      <w:r w:rsidRPr="00092877">
        <w:rPr>
          <w:rFonts w:ascii="Verdana" w:hAnsi="Verdana" w:cs="Cambria"/>
          <w:color w:val="000000"/>
          <w:sz w:val="18"/>
          <w:szCs w:val="18"/>
        </w:rPr>
        <w:t>, που θα διεξαχθεί</w:t>
      </w:r>
      <w:r w:rsidR="00470938" w:rsidRPr="00470938">
        <w:rPr>
          <w:rFonts w:ascii="Verdana" w:hAnsi="Verdana" w:cs="Cambria"/>
          <w:color w:val="000000"/>
          <w:sz w:val="18"/>
          <w:szCs w:val="18"/>
        </w:rPr>
        <w:t xml:space="preserve"> </w:t>
      </w:r>
      <w:r w:rsidR="00470938">
        <w:rPr>
          <w:rFonts w:ascii="Verdana" w:hAnsi="Verdana" w:cs="Cambria"/>
          <w:color w:val="000000"/>
          <w:sz w:val="18"/>
          <w:szCs w:val="18"/>
        </w:rPr>
        <w:t>στην αίθουσα συνεδριάσεων</w:t>
      </w:r>
      <w:r w:rsidRPr="00092877">
        <w:rPr>
          <w:rFonts w:ascii="Verdana" w:hAnsi="Verdana" w:cs="Cambria"/>
          <w:color w:val="000000"/>
          <w:sz w:val="18"/>
          <w:szCs w:val="18"/>
        </w:rPr>
        <w:t xml:space="preserve"> το</w:t>
      </w:r>
      <w:r w:rsidR="00470938">
        <w:rPr>
          <w:rFonts w:ascii="Verdana" w:hAnsi="Verdana" w:cs="Cambria"/>
          <w:color w:val="000000"/>
          <w:sz w:val="18"/>
          <w:szCs w:val="18"/>
        </w:rPr>
        <w:t>υ</w:t>
      </w:r>
      <w:r w:rsidRPr="00092877">
        <w:rPr>
          <w:rFonts w:ascii="Verdana" w:hAnsi="Verdana" w:cs="Cambria"/>
          <w:color w:val="000000"/>
          <w:sz w:val="18"/>
          <w:szCs w:val="18"/>
        </w:rPr>
        <w:t xml:space="preserve"> </w:t>
      </w:r>
      <w:r w:rsidR="00070740" w:rsidRPr="00092877">
        <w:rPr>
          <w:rFonts w:ascii="Verdana" w:hAnsi="Verdana" w:cs="Cambria"/>
          <w:color w:val="000000"/>
          <w:sz w:val="18"/>
          <w:szCs w:val="18"/>
        </w:rPr>
        <w:t>Δημοτικού Καταστήματος</w:t>
      </w:r>
      <w:r w:rsidRPr="00092877">
        <w:rPr>
          <w:rFonts w:ascii="Verdana" w:hAnsi="Verdana" w:cs="Cambria"/>
          <w:color w:val="000000"/>
          <w:sz w:val="18"/>
          <w:szCs w:val="18"/>
        </w:rPr>
        <w:t xml:space="preserve"> </w:t>
      </w:r>
      <w:r w:rsidR="000A3D69" w:rsidRPr="00092877">
        <w:rPr>
          <w:rFonts w:ascii="Verdana" w:hAnsi="Verdana" w:cs="Calibri"/>
          <w:color w:val="000000"/>
          <w:sz w:val="18"/>
          <w:szCs w:val="18"/>
        </w:rPr>
        <w:t>την 25η του μηνός Φεβρουαρίου έτους 2025, ημέρα Τρίτη και ώρα</w:t>
      </w:r>
      <w:r w:rsidR="00FB7327" w:rsidRPr="00092877">
        <w:rPr>
          <w:rFonts w:ascii="Verdana" w:hAnsi="Verdana" w:cs="Calibri"/>
          <w:color w:val="000000"/>
          <w:sz w:val="18"/>
          <w:szCs w:val="18"/>
        </w:rPr>
        <w:t xml:space="preserve"> </w:t>
      </w:r>
      <w:r w:rsidR="00FB7327" w:rsidRPr="00092877">
        <w:rPr>
          <w:rFonts w:ascii="Verdana" w:hAnsi="Verdana" w:cs="Calibri"/>
          <w:sz w:val="18"/>
          <w:szCs w:val="18"/>
        </w:rPr>
        <w:t>12:30</w:t>
      </w:r>
      <w:r w:rsidR="00921290">
        <w:rPr>
          <w:rFonts w:ascii="Verdana" w:hAnsi="Verdana" w:cs="Calibri"/>
          <w:sz w:val="18"/>
          <w:szCs w:val="18"/>
        </w:rPr>
        <w:t>,</w:t>
      </w:r>
      <w:r w:rsidR="002961EF" w:rsidRPr="00092877">
        <w:rPr>
          <w:rFonts w:ascii="Verdana" w:hAnsi="Verdana" w:cs="Calibri"/>
          <w:color w:val="000000"/>
          <w:sz w:val="18"/>
          <w:szCs w:val="18"/>
        </w:rPr>
        <w:t xml:space="preserve"> </w:t>
      </w:r>
      <w:r w:rsidR="000A3D69" w:rsidRPr="00092877">
        <w:rPr>
          <w:rFonts w:ascii="Verdana" w:hAnsi="Verdana" w:cs="Calibri"/>
          <w:color w:val="000000"/>
          <w:sz w:val="18"/>
          <w:szCs w:val="18"/>
        </w:rPr>
        <w:t xml:space="preserve">για την συζήτηση και λήψη αποφάσεων στα παρακάτω θέματα της ημερήσιας διάταξης, σύμφωνα με τις σχετικές </w:t>
      </w:r>
      <w:r w:rsidR="009D0CF6" w:rsidRPr="009D0CF6">
        <w:rPr>
          <w:rFonts w:ascii="Verdana" w:hAnsi="Verdana" w:cs="Calibri"/>
          <w:color w:val="000000"/>
          <w:sz w:val="18"/>
          <w:szCs w:val="18"/>
        </w:rPr>
        <w:t>διατάξεις του άρθρου 75 Ν.3852/10, όπως αντικαταστάθηκε από το άρθρο 77 του Ν.4555/18</w:t>
      </w:r>
      <w:r w:rsidR="00D215C9">
        <w:rPr>
          <w:rFonts w:ascii="Verdana" w:hAnsi="Verdana" w:cs="Calibri"/>
          <w:color w:val="000000"/>
          <w:sz w:val="18"/>
          <w:szCs w:val="18"/>
        </w:rPr>
        <w:t xml:space="preserve"> και συμπληρώθηκε από το άρθρο 9 του Ν.5056/23</w:t>
      </w:r>
      <w:r w:rsidR="009D0CF6" w:rsidRPr="009D0CF6">
        <w:rPr>
          <w:rFonts w:ascii="Verdana" w:hAnsi="Verdana" w:cs="Calibri"/>
          <w:color w:val="000000"/>
          <w:sz w:val="18"/>
          <w:szCs w:val="18"/>
        </w:rPr>
        <w:t xml:space="preserve"> και ισχύει</w:t>
      </w:r>
      <w:r w:rsidR="009D0CF6">
        <w:rPr>
          <w:rFonts w:ascii="Verdana" w:hAnsi="Verdana" w:cs="Calibri"/>
          <w:color w:val="000000"/>
          <w:sz w:val="18"/>
          <w:szCs w:val="18"/>
        </w:rPr>
        <w:t xml:space="preserve"> </w:t>
      </w:r>
      <w:r w:rsidR="000A3D69" w:rsidRPr="00092877">
        <w:rPr>
          <w:rFonts w:ascii="Verdana" w:hAnsi="Verdana" w:cs="Calibri"/>
          <w:color w:val="000000"/>
          <w:sz w:val="18"/>
          <w:szCs w:val="18"/>
        </w:rPr>
        <w:t>:</w:t>
      </w:r>
    </w:p>
    <w:p w14:paraId="56072FEB" w14:textId="5B1FA2C1" w:rsidR="00590536" w:rsidRPr="001E0C32" w:rsidRDefault="002948AE"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747560226"/>
          <w:placeholder>
            <w:docPart w:val="94CBD2C426CA4D789532584A08D1DCB0"/>
          </w:placeholder>
          <w:showingPlcHdr/>
          <w15:color w:val="000000"/>
        </w:sdtPr>
        <w:sdtEndPr/>
        <w:sdtContent>
          <w:r w:rsidR="00FC6EE0" w:rsidRPr="00EA2A2E">
            <w:rPr>
              <w:rStyle w:val="a4"/>
              <w:rFonts w:ascii="Verdana" w:hAnsi="Verdana"/>
              <w:b/>
              <w:color w:val="000000" w:themeColor="text1"/>
              <w:sz w:val="18"/>
              <w:szCs w:val="18"/>
              <w:u w:val="single"/>
              <w:lang w:val="en-US"/>
            </w:rPr>
            <w:t xml:space="preserve"> </w:t>
          </w:r>
        </w:sdtContent>
      </w:sdt>
    </w:p>
    <w:p w14:paraId="42712F32" w14:textId="22859039" w:rsidR="004A2BA4" w:rsidRDefault="002820FC" w:rsidP="00921290">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w:t>
      </w:r>
      <w:r w:rsidR="00B67C55" w:rsidRPr="00921290">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Εξειδίκευση πίστωσης για δράση των ΚΔΑΠ του τμήματος Φροντίδας Παιδικής Ηλικίας.</w:t>
      </w:r>
    </w:p>
    <w:p w14:paraId="4352E4F2" w14:textId="63427316" w:rsidR="00590536" w:rsidRPr="001E0C32" w:rsidRDefault="002948AE" w:rsidP="00921290">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052810384"/>
          <w:placeholder>
            <w:docPart w:val="94CBD2C426CA4D789532584A08D1DCB0"/>
          </w:placeholder>
          <w:showingPlcHdr/>
          <w15:color w:val="000000"/>
        </w:sdtPr>
        <w:sdtEndPr/>
        <w:sdtContent>
          <w:r w:rsidR="00921290" w:rsidRPr="00EA2A2E">
            <w:rPr>
              <w:rStyle w:val="a4"/>
              <w:rFonts w:ascii="Verdana" w:hAnsi="Verdana"/>
              <w:b/>
              <w:color w:val="000000" w:themeColor="text1"/>
              <w:sz w:val="18"/>
              <w:szCs w:val="18"/>
              <w:u w:val="single"/>
              <w:lang w:val="en-US"/>
            </w:rPr>
            <w:t xml:space="preserve"> </w:t>
          </w:r>
        </w:sdtContent>
      </w:sdt>
    </w:p>
    <w:p w14:paraId="55F43B47" w14:textId="77777777" w:rsidR="004A2BA4" w:rsidRDefault="002820FC" w:rsidP="00921290">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w:t>
      </w:r>
      <w:r w:rsidR="00B67C55" w:rsidRPr="00921290">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Ορισμός υπολόγου για την έκδοση α) εντάλματος προπληρωμής ποσού 9.359,24 € για ηλεκτροδοτήσεις σε δημοτικούς χώρους του  Δήμου  Τρικκαίων (αφορά  στις  επεκτάσεις  δημοτικού φωτισμού, τοποθετήσεις  φωτιστικών  επί  υπαρχόντων  στύλων  ηλεκτροφωτισμού  και  ηλεκτροδοτήσεις σε  δημοτικές  οδούς   του Δήμου  Τρικκαίων), β)  εντάλματος προπληρωμής ποσού 20,00 € για πληρωμή τραπεζικών εξόδων.</w:t>
      </w:r>
    </w:p>
    <w:p w14:paraId="1592F2C7" w14:textId="2C58FEC6" w:rsidR="00590536" w:rsidRPr="001E0C32" w:rsidRDefault="002948AE" w:rsidP="00921290">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2098163553"/>
          <w:placeholder>
            <w:docPart w:val="94CBD2C426CA4D789532584A08D1DCB0"/>
          </w:placeholder>
          <w:showingPlcHdr/>
          <w15:color w:val="000000"/>
        </w:sdtPr>
        <w:sdtEndPr/>
        <w:sdtContent>
          <w:r w:rsidR="00921290" w:rsidRPr="00EA2A2E">
            <w:rPr>
              <w:rStyle w:val="a4"/>
              <w:rFonts w:ascii="Verdana" w:hAnsi="Verdana"/>
              <w:b/>
              <w:color w:val="000000" w:themeColor="text1"/>
              <w:sz w:val="18"/>
              <w:szCs w:val="18"/>
              <w:u w:val="single"/>
              <w:lang w:val="en-US"/>
            </w:rPr>
            <w:t xml:space="preserve"> </w:t>
          </w:r>
        </w:sdtContent>
      </w:sdt>
    </w:p>
    <w:p w14:paraId="3AE21B64" w14:textId="77777777" w:rsidR="004A2BA4" w:rsidRDefault="002820FC" w:rsidP="00921290">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3</w:t>
      </w:r>
      <w:r w:rsidR="00B67C55" w:rsidRPr="00921290">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Ορισμός υπολόγου έκδοσης χρηματικού εντάλματος προπληρωμής.</w:t>
      </w:r>
    </w:p>
    <w:p w14:paraId="0F41A937" w14:textId="41EE1BA0" w:rsidR="00590536" w:rsidRPr="001E0C32" w:rsidRDefault="002948AE" w:rsidP="00921290">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905299842"/>
          <w:placeholder>
            <w:docPart w:val="94CBD2C426CA4D789532584A08D1DCB0"/>
          </w:placeholder>
          <w:showingPlcHdr/>
          <w15:color w:val="000000"/>
        </w:sdtPr>
        <w:sdtEndPr/>
        <w:sdtContent>
          <w:r w:rsidR="00921290" w:rsidRPr="00EA2A2E">
            <w:rPr>
              <w:rStyle w:val="a4"/>
              <w:rFonts w:ascii="Verdana" w:hAnsi="Verdana"/>
              <w:b/>
              <w:color w:val="000000" w:themeColor="text1"/>
              <w:sz w:val="18"/>
              <w:szCs w:val="18"/>
              <w:u w:val="single"/>
              <w:lang w:val="en-US"/>
            </w:rPr>
            <w:t xml:space="preserve"> </w:t>
          </w:r>
        </w:sdtContent>
      </w:sdt>
    </w:p>
    <w:p w14:paraId="4408F864" w14:textId="77777777" w:rsidR="004A2BA4" w:rsidRDefault="002820FC" w:rsidP="00921290">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4</w:t>
      </w:r>
      <w:r w:rsidR="00B67C55" w:rsidRPr="00921290">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Σύσταση παγίας προκαταβολής οικονομικού έτους 2025 για τις Δημοτικές Κοινότητες των Δημοτικών Ενοτήτων του Δήμου Τρικκαίων.</w:t>
      </w:r>
    </w:p>
    <w:p w14:paraId="272DE1BB" w14:textId="6592D8E2" w:rsidR="00590536" w:rsidRPr="001E0C32" w:rsidRDefault="002948AE" w:rsidP="00921290">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282544205"/>
          <w:placeholder>
            <w:docPart w:val="94CBD2C426CA4D789532584A08D1DCB0"/>
          </w:placeholder>
          <w:showingPlcHdr/>
          <w15:color w:val="000000"/>
        </w:sdtPr>
        <w:sdtEndPr/>
        <w:sdtContent>
          <w:r w:rsidR="00921290" w:rsidRPr="00EA2A2E">
            <w:rPr>
              <w:rStyle w:val="a4"/>
              <w:rFonts w:ascii="Verdana" w:hAnsi="Verdana"/>
              <w:b/>
              <w:color w:val="000000" w:themeColor="text1"/>
              <w:sz w:val="18"/>
              <w:szCs w:val="18"/>
              <w:u w:val="single"/>
              <w:lang w:val="en-US"/>
            </w:rPr>
            <w:t xml:space="preserve"> </w:t>
          </w:r>
        </w:sdtContent>
      </w:sdt>
    </w:p>
    <w:p w14:paraId="2A1978C8" w14:textId="662D3024" w:rsidR="004A2BA4" w:rsidRDefault="002820FC" w:rsidP="00921290">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5</w:t>
      </w:r>
      <w:r w:rsidR="00B67C55" w:rsidRPr="00921290">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διαγραφής  ποσών  που αφορούν σε τέλος 0,5% επί των ακαθαρίστων εσόδων  καταστημάτων υγειονομικού ενδιαφέροντος , ως αχρεωστήτως βεβαιωθέντα (αφορούν την εταιρεία ΚΟΚΟΡΑ  ΦΩΤΕΙΝΗ ΚΑΙ ΣΙΑ ΟΕ &amp; την κα Μπαρούτα Ευαγγελία  του Γεωργίου).</w:t>
      </w:r>
    </w:p>
    <w:p w14:paraId="2E3B658D" w14:textId="5B217E05" w:rsidR="00590536" w:rsidRPr="001E0C32" w:rsidRDefault="002948AE" w:rsidP="00921290">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868956521"/>
          <w:placeholder>
            <w:docPart w:val="94CBD2C426CA4D789532584A08D1DCB0"/>
          </w:placeholder>
          <w:showingPlcHdr/>
          <w15:color w:val="000000"/>
        </w:sdtPr>
        <w:sdtEndPr/>
        <w:sdtContent>
          <w:r w:rsidR="00921290" w:rsidRPr="00EA2A2E">
            <w:rPr>
              <w:rStyle w:val="a4"/>
              <w:rFonts w:ascii="Verdana" w:hAnsi="Verdana"/>
              <w:b/>
              <w:color w:val="000000" w:themeColor="text1"/>
              <w:sz w:val="18"/>
              <w:szCs w:val="18"/>
              <w:u w:val="single"/>
              <w:lang w:val="en-US"/>
            </w:rPr>
            <w:t xml:space="preserve"> </w:t>
          </w:r>
        </w:sdtContent>
      </w:sdt>
    </w:p>
    <w:p w14:paraId="0989DAB4" w14:textId="77777777" w:rsidR="004A2BA4" w:rsidRDefault="002820FC" w:rsidP="00921290">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6</w:t>
      </w:r>
      <w:r w:rsidR="00B67C55" w:rsidRPr="00921290">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διαγραφής  ποσού   που αφορά σε τέλος 0,5% επί των ακαθαρίστων εσόδων  καταστημάτων υγειονομικού ενδιαφέροντος, ως αχρεωστήτως βεβαιωθέν (αφορά την κα Γετερίδου Μαρία του Νικολάου).</w:t>
      </w:r>
    </w:p>
    <w:p w14:paraId="0897D309" w14:textId="08AF432C" w:rsidR="00590536" w:rsidRPr="001E0C32" w:rsidRDefault="002948AE" w:rsidP="00921290">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2029089675"/>
          <w:placeholder>
            <w:docPart w:val="94CBD2C426CA4D789532584A08D1DCB0"/>
          </w:placeholder>
          <w:showingPlcHdr/>
          <w15:color w:val="000000"/>
        </w:sdtPr>
        <w:sdtEndPr/>
        <w:sdtContent>
          <w:r w:rsidR="00921290" w:rsidRPr="00EA2A2E">
            <w:rPr>
              <w:rStyle w:val="a4"/>
              <w:rFonts w:ascii="Verdana" w:hAnsi="Verdana"/>
              <w:b/>
              <w:color w:val="000000" w:themeColor="text1"/>
              <w:sz w:val="18"/>
              <w:szCs w:val="18"/>
              <w:u w:val="single"/>
              <w:lang w:val="en-US"/>
            </w:rPr>
            <w:t xml:space="preserve"> </w:t>
          </w:r>
        </w:sdtContent>
      </w:sdt>
    </w:p>
    <w:p w14:paraId="67CAB51A" w14:textId="77777777" w:rsidR="004A2BA4" w:rsidRDefault="002820FC" w:rsidP="00921290">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7</w:t>
      </w:r>
      <w:r w:rsidR="00B67C55" w:rsidRPr="00921290">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Τριμηνιαία Έκθεση Εκτέλεσης Προϋπολογισμού Δ’ Τριμήνου Οικονομικού έτους 2024.</w:t>
      </w:r>
    </w:p>
    <w:p w14:paraId="6692A7D8" w14:textId="7B5E8960" w:rsidR="00590536" w:rsidRPr="001E0C32" w:rsidRDefault="002948AE" w:rsidP="00921290">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182480516"/>
          <w:placeholder>
            <w:docPart w:val="94CBD2C426CA4D789532584A08D1DCB0"/>
          </w:placeholder>
          <w:showingPlcHdr/>
          <w15:color w:val="000000"/>
        </w:sdtPr>
        <w:sdtEndPr/>
        <w:sdtContent>
          <w:r w:rsidR="00921290" w:rsidRPr="00EA2A2E">
            <w:rPr>
              <w:rStyle w:val="a4"/>
              <w:rFonts w:ascii="Verdana" w:hAnsi="Verdana"/>
              <w:b/>
              <w:color w:val="000000" w:themeColor="text1"/>
              <w:sz w:val="18"/>
              <w:szCs w:val="18"/>
              <w:u w:val="single"/>
              <w:lang w:val="en-US"/>
            </w:rPr>
            <w:t xml:space="preserve"> </w:t>
          </w:r>
        </w:sdtContent>
      </w:sdt>
    </w:p>
    <w:p w14:paraId="40D33016" w14:textId="77777777" w:rsidR="004A2BA4" w:rsidRDefault="002820FC" w:rsidP="00921290">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8</w:t>
      </w:r>
      <w:r w:rsidR="00B67C55" w:rsidRPr="00921290">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Αποδοχή Δωρεάς ενός (1) επιβατικού οχήματος μάρκας Νissan από την e-Trikala  Α.Ε.</w:t>
      </w:r>
    </w:p>
    <w:p w14:paraId="00E89C21" w14:textId="775931F4" w:rsidR="00590536" w:rsidRPr="001E0C32" w:rsidRDefault="002948AE" w:rsidP="00921290">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311178709"/>
          <w:placeholder>
            <w:docPart w:val="94CBD2C426CA4D789532584A08D1DCB0"/>
          </w:placeholder>
          <w:showingPlcHdr/>
          <w15:color w:val="000000"/>
        </w:sdtPr>
        <w:sdtEndPr/>
        <w:sdtContent>
          <w:r w:rsidR="00921290" w:rsidRPr="00EA2A2E">
            <w:rPr>
              <w:rStyle w:val="a4"/>
              <w:rFonts w:ascii="Verdana" w:hAnsi="Verdana"/>
              <w:b/>
              <w:color w:val="000000" w:themeColor="text1"/>
              <w:sz w:val="18"/>
              <w:szCs w:val="18"/>
              <w:u w:val="single"/>
              <w:lang w:val="en-US"/>
            </w:rPr>
            <w:t xml:space="preserve"> </w:t>
          </w:r>
        </w:sdtContent>
      </w:sdt>
    </w:p>
    <w:p w14:paraId="1F5FED69" w14:textId="77777777" w:rsidR="004A2BA4" w:rsidRDefault="002820FC" w:rsidP="00921290">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9</w:t>
      </w:r>
      <w:r w:rsidR="00B67C55" w:rsidRPr="00921290">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Υποβολής Πρότασης για την ένταξη χρηματοδότησης στο πρόγραμμα Θεσσαλία με τίτλο «Εξοπλισμοί πολιτικής προστασίας σε τοπικό επίπεδο».</w:t>
      </w:r>
    </w:p>
    <w:p w14:paraId="3E238B8B" w14:textId="3F3A9BD5" w:rsidR="00590536" w:rsidRPr="001E0C32" w:rsidRDefault="002948AE" w:rsidP="00921290">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380017690"/>
          <w:placeholder>
            <w:docPart w:val="94CBD2C426CA4D789532584A08D1DCB0"/>
          </w:placeholder>
          <w:showingPlcHdr/>
          <w15:color w:val="000000"/>
        </w:sdtPr>
        <w:sdtEndPr/>
        <w:sdtContent>
          <w:r w:rsidR="00921290" w:rsidRPr="00EA2A2E">
            <w:rPr>
              <w:rStyle w:val="a4"/>
              <w:rFonts w:ascii="Verdana" w:hAnsi="Verdana"/>
              <w:b/>
              <w:color w:val="000000" w:themeColor="text1"/>
              <w:sz w:val="18"/>
              <w:szCs w:val="18"/>
              <w:u w:val="single"/>
              <w:lang w:val="en-US"/>
            </w:rPr>
            <w:t xml:space="preserve"> </w:t>
          </w:r>
        </w:sdtContent>
      </w:sdt>
    </w:p>
    <w:p w14:paraId="5F48569D" w14:textId="77777777" w:rsidR="004A2BA4" w:rsidRDefault="002820FC" w:rsidP="00921290">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10</w:t>
      </w:r>
      <w:r w:rsidR="00B67C55" w:rsidRPr="00921290">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Προγραμματισμός προσλήψεων έκτακτου προσωπικού έτους 2025 στο Δήμο Τρικκαίων (ανταποδοτικού χαρακτήρα, υπό την μορφή αντιτίμου και λοιπών αντικαταβολών).</w:t>
      </w:r>
    </w:p>
    <w:p w14:paraId="752FA0E5" w14:textId="3DAB99BD" w:rsidR="00590536" w:rsidRPr="001E0C32" w:rsidRDefault="002948AE" w:rsidP="00921290">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2121799201"/>
          <w:placeholder>
            <w:docPart w:val="94CBD2C426CA4D789532584A08D1DCB0"/>
          </w:placeholder>
          <w:showingPlcHdr/>
          <w15:color w:val="000000"/>
        </w:sdtPr>
        <w:sdtEndPr/>
        <w:sdtContent>
          <w:r w:rsidR="00921290" w:rsidRPr="00EA2A2E">
            <w:rPr>
              <w:rStyle w:val="a4"/>
              <w:rFonts w:ascii="Verdana" w:hAnsi="Verdana"/>
              <w:b/>
              <w:color w:val="000000" w:themeColor="text1"/>
              <w:sz w:val="18"/>
              <w:szCs w:val="18"/>
              <w:u w:val="single"/>
              <w:lang w:val="en-US"/>
            </w:rPr>
            <w:t xml:space="preserve"> </w:t>
          </w:r>
        </w:sdtContent>
      </w:sdt>
    </w:p>
    <w:p w14:paraId="1FE9AB53" w14:textId="72D5D5D8" w:rsidR="004A2BA4" w:rsidRDefault="002820FC" w:rsidP="00921290">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11</w:t>
      </w:r>
      <w:r w:rsidR="00B67C55" w:rsidRPr="00921290">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 xml:space="preserve">Ανάκληση της υπ΄αριθμ. 74/2025 απόφασης Δημοτικής Επιτροπής και εκ νέου παροχή ειδικής εντολής και πληρεξουσιότητας για παράσταση και κατάθεση προτάσεων επί της με αριθμ. καταθ. ΤΠ 46/24 αγωγής κατά του Δήμου </w:t>
      </w:r>
      <w:proofErr w:type="spellStart"/>
      <w:r w:rsidR="00204AC3" w:rsidRPr="00092877">
        <w:rPr>
          <w:rFonts w:ascii="Verdana" w:hAnsi="Verdana" w:cs="Cambria"/>
          <w:bCs/>
          <w:color w:val="000000"/>
          <w:sz w:val="18"/>
          <w:szCs w:val="18"/>
        </w:rPr>
        <w:t>Τρικκαίων</w:t>
      </w:r>
      <w:proofErr w:type="spellEnd"/>
      <w:r w:rsidR="00921290">
        <w:rPr>
          <w:rFonts w:ascii="Verdana" w:hAnsi="Verdana" w:cs="Cambria"/>
          <w:bCs/>
          <w:color w:val="000000"/>
          <w:sz w:val="18"/>
          <w:szCs w:val="18"/>
        </w:rPr>
        <w:t>.</w:t>
      </w:r>
    </w:p>
    <w:p w14:paraId="625E446D" w14:textId="00094E1C" w:rsidR="00590536" w:rsidRPr="001E0C32" w:rsidRDefault="002948AE" w:rsidP="00921290">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427655296"/>
          <w:placeholder>
            <w:docPart w:val="94CBD2C426CA4D789532584A08D1DCB0"/>
          </w:placeholder>
          <w:showingPlcHdr/>
          <w15:color w:val="000000"/>
        </w:sdtPr>
        <w:sdtEndPr/>
        <w:sdtContent>
          <w:r w:rsidR="00921290" w:rsidRPr="00EA2A2E">
            <w:rPr>
              <w:rStyle w:val="a4"/>
              <w:rFonts w:ascii="Verdana" w:hAnsi="Verdana"/>
              <w:b/>
              <w:color w:val="000000" w:themeColor="text1"/>
              <w:sz w:val="18"/>
              <w:szCs w:val="18"/>
              <w:u w:val="single"/>
              <w:lang w:val="en-US"/>
            </w:rPr>
            <w:t xml:space="preserve"> </w:t>
          </w:r>
        </w:sdtContent>
      </w:sdt>
    </w:p>
    <w:p w14:paraId="2BECD59D" w14:textId="77777777" w:rsidR="004A2BA4" w:rsidRDefault="002820FC" w:rsidP="00921290">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12</w:t>
      </w:r>
      <w:r w:rsidR="00B67C55" w:rsidRPr="00921290">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αποδοχής των όρων της με αρ. πρωτ. 53951/11-2-2025  (ΑΔΑ:9ΛΥΒ7ΛΡ-ΓΤΝ) ένταξης της πράξης με τίτλο «ΒΕΛΤΙΩΣΗ ΑΘΛΗΤΙΚΩΝ ΕΓΚΑΤΑΣΤΑΣΕΩΝ ΔΗΜΟΥ ΤΡΙΚΚΑΙΩΝ» στο ΠΠΑ Περιφέρειας Θεσσαλίας 2021-2025.</w:t>
      </w:r>
    </w:p>
    <w:p w14:paraId="37CBABFF" w14:textId="399D11E5" w:rsidR="00590536" w:rsidRPr="001E0C32" w:rsidRDefault="002948AE" w:rsidP="00921290">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925147522"/>
          <w:placeholder>
            <w:docPart w:val="94CBD2C426CA4D789532584A08D1DCB0"/>
          </w:placeholder>
          <w:showingPlcHdr/>
          <w15:color w:val="000000"/>
        </w:sdtPr>
        <w:sdtEndPr/>
        <w:sdtContent>
          <w:r w:rsidR="00921290" w:rsidRPr="00EA2A2E">
            <w:rPr>
              <w:rStyle w:val="a4"/>
              <w:rFonts w:ascii="Verdana" w:hAnsi="Verdana"/>
              <w:b/>
              <w:color w:val="000000" w:themeColor="text1"/>
              <w:sz w:val="18"/>
              <w:szCs w:val="18"/>
              <w:u w:val="single"/>
              <w:lang w:val="en-US"/>
            </w:rPr>
            <w:t xml:space="preserve"> </w:t>
          </w:r>
        </w:sdtContent>
      </w:sdt>
    </w:p>
    <w:p w14:paraId="253389C5" w14:textId="2E57DE28" w:rsidR="004A2BA4" w:rsidRDefault="002820FC" w:rsidP="00921290">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13</w:t>
      </w:r>
      <w:r w:rsidR="00B67C55" w:rsidRPr="00921290">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Πρακτικού 3  της Επιτροπής διενέργειας του ανοιχτού ηλεκτρονικού  διαγωνισμού επιλογής αναδόχου για την κατασκευή του έργου:</w:t>
      </w:r>
      <w:r w:rsidR="00921290">
        <w:rPr>
          <w:rFonts w:ascii="Verdana" w:hAnsi="Verdana" w:cs="Cambria"/>
          <w:bCs/>
          <w:color w:val="000000"/>
          <w:sz w:val="18"/>
          <w:szCs w:val="18"/>
        </w:rPr>
        <w:t xml:space="preserve"> </w:t>
      </w:r>
      <w:r w:rsidR="00204AC3" w:rsidRPr="00092877">
        <w:rPr>
          <w:rFonts w:ascii="Verdana" w:hAnsi="Verdana" w:cs="Cambria"/>
          <w:bCs/>
          <w:color w:val="000000"/>
          <w:sz w:val="18"/>
          <w:szCs w:val="18"/>
        </w:rPr>
        <w:t>«ΥΠΟΕΡΓΟ1 «ΚΑΤΑΣΚΕΥΗ ΠΡΑΣΙΝΟΥ ΣΗΜΕΙΟΥ ΔΗΜΟΥ ΤΡΙΚΚΑΙΩΝ»</w:t>
      </w:r>
      <w:r w:rsidR="00921290">
        <w:rPr>
          <w:rFonts w:ascii="Verdana" w:hAnsi="Verdana" w:cs="Cambria"/>
          <w:bCs/>
          <w:color w:val="000000"/>
          <w:sz w:val="18"/>
          <w:szCs w:val="18"/>
        </w:rPr>
        <w:t>.</w:t>
      </w:r>
    </w:p>
    <w:p w14:paraId="45390ED3" w14:textId="047683C7" w:rsidR="00590536" w:rsidRPr="001E0C32" w:rsidRDefault="002948AE" w:rsidP="00921290">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911817191"/>
          <w:placeholder>
            <w:docPart w:val="94CBD2C426CA4D789532584A08D1DCB0"/>
          </w:placeholder>
          <w:showingPlcHdr/>
          <w15:color w:val="000000"/>
        </w:sdtPr>
        <w:sdtEndPr/>
        <w:sdtContent>
          <w:r w:rsidR="00921290" w:rsidRPr="00EA2A2E">
            <w:rPr>
              <w:rStyle w:val="a4"/>
              <w:rFonts w:ascii="Verdana" w:hAnsi="Verdana"/>
              <w:b/>
              <w:color w:val="000000" w:themeColor="text1"/>
              <w:sz w:val="18"/>
              <w:szCs w:val="18"/>
              <w:u w:val="single"/>
              <w:lang w:val="en-US"/>
            </w:rPr>
            <w:t xml:space="preserve"> </w:t>
          </w:r>
        </w:sdtContent>
      </w:sdt>
    </w:p>
    <w:p w14:paraId="0099F73D" w14:textId="77777777" w:rsidR="004A2BA4" w:rsidRDefault="002820FC" w:rsidP="00921290">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lastRenderedPageBreak/>
        <w:t>14</w:t>
      </w:r>
      <w:r w:rsidR="00B67C55" w:rsidRPr="00921290">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Λήψη απόφασης περί υποβολής αιτήματος τροποποίησης για το έργο: «ΚΑΤΑΣΚΕΥΗ ΕΠΕΚΤΑΣΗΣ ΔΙΔΑΚΤΗΡΙΟΥ 5ΟΥ ΔΗΜΟΤΙΚΟΥ ΣΧΟΛΕΙΟΥ ΤΡΙΚΑΛΩΝ» στο Πρόγραμμα Αντώνης Τρίτσης.</w:t>
      </w:r>
    </w:p>
    <w:p w14:paraId="2DAE9556" w14:textId="6D98651B" w:rsidR="00590536" w:rsidRPr="001E0C32" w:rsidRDefault="002948AE" w:rsidP="00921290">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994534459"/>
          <w:placeholder>
            <w:docPart w:val="94CBD2C426CA4D789532584A08D1DCB0"/>
          </w:placeholder>
          <w:showingPlcHdr/>
          <w15:color w:val="000000"/>
        </w:sdtPr>
        <w:sdtEndPr/>
        <w:sdtContent>
          <w:r w:rsidR="00921290" w:rsidRPr="00EA2A2E">
            <w:rPr>
              <w:rStyle w:val="a4"/>
              <w:rFonts w:ascii="Verdana" w:hAnsi="Verdana"/>
              <w:b/>
              <w:color w:val="000000" w:themeColor="text1"/>
              <w:sz w:val="18"/>
              <w:szCs w:val="18"/>
              <w:u w:val="single"/>
              <w:lang w:val="en-US"/>
            </w:rPr>
            <w:t xml:space="preserve"> </w:t>
          </w:r>
        </w:sdtContent>
      </w:sdt>
    </w:p>
    <w:p w14:paraId="4A0C87C6" w14:textId="77777777" w:rsidR="004A2BA4" w:rsidRDefault="002820FC" w:rsidP="00921290">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15</w:t>
      </w:r>
      <w:r w:rsidR="00B67C55" w:rsidRPr="00921290">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Παραχώρηση κοινόχρηστου χώρου για εκδήλωση προσωρινού χαρακτήρα σύμφωνα με την  αίτηση του Μορφωτικού Συλλόγου Ριζωματιανών .</w:t>
      </w:r>
    </w:p>
    <w:p w14:paraId="5DC19B38" w14:textId="3955953B" w:rsidR="00590536" w:rsidRPr="001E0C32" w:rsidRDefault="002948AE" w:rsidP="00921290">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824665066"/>
          <w:placeholder>
            <w:docPart w:val="94CBD2C426CA4D789532584A08D1DCB0"/>
          </w:placeholder>
          <w:showingPlcHdr/>
          <w15:color w:val="000000"/>
        </w:sdtPr>
        <w:sdtEndPr/>
        <w:sdtContent>
          <w:r w:rsidR="00921290" w:rsidRPr="00EA2A2E">
            <w:rPr>
              <w:rStyle w:val="a4"/>
              <w:rFonts w:ascii="Verdana" w:hAnsi="Verdana"/>
              <w:b/>
              <w:color w:val="000000" w:themeColor="text1"/>
              <w:sz w:val="18"/>
              <w:szCs w:val="18"/>
              <w:u w:val="single"/>
              <w:lang w:val="en-US"/>
            </w:rPr>
            <w:t xml:space="preserve"> </w:t>
          </w:r>
        </w:sdtContent>
      </w:sdt>
    </w:p>
    <w:p w14:paraId="35A6E0AE" w14:textId="51BAFE1D" w:rsidR="004A2BA4" w:rsidRDefault="002820FC" w:rsidP="00921290">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16</w:t>
      </w:r>
      <w:r w:rsidR="00B67C55" w:rsidRPr="00921290">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 xml:space="preserve">Παραχώρηση κοινόχρηστου χώρου για εκδήλωση προσωρινού χαρακτήρα σύμφωνα με την αριθμ. 1/2025 απόφαση </w:t>
      </w:r>
      <w:r w:rsidR="00E7017A">
        <w:rPr>
          <w:rFonts w:ascii="Verdana" w:hAnsi="Verdana" w:cs="Cambria"/>
          <w:bCs/>
          <w:color w:val="000000"/>
          <w:sz w:val="18"/>
          <w:szCs w:val="18"/>
        </w:rPr>
        <w:t>του</w:t>
      </w:r>
      <w:r w:rsidR="00204AC3" w:rsidRPr="00092877">
        <w:rPr>
          <w:rFonts w:ascii="Verdana" w:hAnsi="Verdana" w:cs="Cambria"/>
          <w:bCs/>
          <w:color w:val="000000"/>
          <w:sz w:val="18"/>
          <w:szCs w:val="18"/>
        </w:rPr>
        <w:t xml:space="preserve"> Συμβουλίου της Κοινότητας Αρδανίου.</w:t>
      </w:r>
    </w:p>
    <w:p w14:paraId="78A20DA5" w14:textId="77777777" w:rsidR="00C9442D" w:rsidRPr="00092877" w:rsidRDefault="00C9442D" w:rsidP="00520940">
      <w:pPr>
        <w:pStyle w:val="a5"/>
        <w:ind w:left="0"/>
        <w:rPr>
          <w:rFonts w:ascii="Verdana" w:hAnsi="Verdana"/>
          <w:bCs/>
          <w:sz w:val="18"/>
          <w:szCs w:val="18"/>
        </w:rPr>
      </w:pPr>
    </w:p>
    <w:p w14:paraId="64B61015" w14:textId="77777777" w:rsidR="00EB5C61" w:rsidRPr="00092877" w:rsidRDefault="00EB5C61" w:rsidP="006044D9">
      <w:pPr>
        <w:pStyle w:val="a5"/>
        <w:numPr>
          <w:ilvl w:val="0"/>
          <w:numId w:val="15"/>
        </w:numPr>
        <w:ind w:left="993" w:hanging="426"/>
        <w:rPr>
          <w:rFonts w:ascii="Verdana" w:eastAsiaTheme="minorEastAsia" w:hAnsi="Verdana"/>
          <w:bCs/>
          <w:sz w:val="18"/>
          <w:szCs w:val="18"/>
        </w:rPr>
      </w:pPr>
    </w:p>
    <w:tbl>
      <w:tblPr>
        <w:tblStyle w:val="a3"/>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58"/>
        <w:gridCol w:w="3959"/>
      </w:tblGrid>
      <w:tr w:rsidR="006B23F1" w:rsidRPr="00092877" w14:paraId="6EE68C5A" w14:textId="77777777" w:rsidTr="00CC1F10">
        <w:trPr>
          <w:trHeight w:val="2086"/>
        </w:trPr>
        <w:tc>
          <w:tcPr>
            <w:tcW w:w="5658" w:type="dxa"/>
            <w:tcBorders>
              <w:right w:val="nil"/>
            </w:tcBorders>
          </w:tcPr>
          <w:p w14:paraId="3793D025" w14:textId="77777777" w:rsidR="006B23F1" w:rsidRPr="00092877" w:rsidRDefault="006B23F1" w:rsidP="006F0CA2">
            <w:pPr>
              <w:widowControl w:val="0"/>
              <w:tabs>
                <w:tab w:val="left" w:pos="15"/>
              </w:tabs>
              <w:autoSpaceDE w:val="0"/>
              <w:autoSpaceDN w:val="0"/>
              <w:adjustRightInd w:val="0"/>
              <w:jc w:val="both"/>
              <w:rPr>
                <w:rFonts w:ascii="Verdana" w:hAnsi="Verdana"/>
                <w:sz w:val="18"/>
                <w:szCs w:val="18"/>
              </w:rPr>
            </w:pPr>
          </w:p>
        </w:tc>
        <w:tc>
          <w:tcPr>
            <w:tcW w:w="3959" w:type="dxa"/>
            <w:tcBorders>
              <w:top w:val="nil"/>
              <w:left w:val="nil"/>
              <w:bottom w:val="nil"/>
            </w:tcBorders>
          </w:tcPr>
          <w:p w14:paraId="3CA4DF1A" w14:textId="7F2A6126" w:rsidR="006B23F1" w:rsidRPr="00092877" w:rsidRDefault="000A27B0" w:rsidP="009A5437">
            <w:pPr>
              <w:widowControl w:val="0"/>
              <w:tabs>
                <w:tab w:val="left" w:pos="5886"/>
              </w:tabs>
              <w:autoSpaceDE w:val="0"/>
              <w:autoSpaceDN w:val="0"/>
              <w:adjustRightInd w:val="0"/>
              <w:spacing w:after="0" w:line="240" w:lineRule="auto"/>
              <w:jc w:val="center"/>
              <w:rPr>
                <w:rFonts w:ascii="Verdana" w:hAnsi="Verdana"/>
                <w:sz w:val="18"/>
                <w:szCs w:val="18"/>
              </w:rPr>
            </w:pPr>
            <w:r>
              <w:rPr>
                <w:rFonts w:ascii="Verdana" w:hAnsi="Verdana" w:cs="Calibri"/>
                <w:b/>
                <w:bCs/>
                <w:color w:val="000000"/>
                <w:sz w:val="18"/>
                <w:szCs w:val="18"/>
              </w:rPr>
              <w:t>Η</w:t>
            </w:r>
            <w:r w:rsidR="006B23F1" w:rsidRPr="00092877">
              <w:rPr>
                <w:rFonts w:ascii="Verdana" w:hAnsi="Verdana" w:cs="Calibri"/>
                <w:b/>
                <w:bCs/>
                <w:color w:val="000000"/>
                <w:sz w:val="18"/>
                <w:szCs w:val="18"/>
              </w:rPr>
              <w:t xml:space="preserve"> Πρόεδρος της </w:t>
            </w:r>
            <w:r w:rsidR="00D82F1D">
              <w:rPr>
                <w:rFonts w:ascii="Verdana" w:hAnsi="Verdana" w:cs="Calibri"/>
                <w:b/>
                <w:bCs/>
                <w:color w:val="000000"/>
                <w:sz w:val="18"/>
                <w:szCs w:val="18"/>
              </w:rPr>
              <w:t>Δημοτικής</w:t>
            </w:r>
            <w:r w:rsidR="006B23F1" w:rsidRPr="00092877">
              <w:rPr>
                <w:rFonts w:ascii="Verdana" w:hAnsi="Verdana" w:cs="Calibri"/>
                <w:b/>
                <w:bCs/>
                <w:color w:val="000000"/>
                <w:sz w:val="18"/>
                <w:szCs w:val="18"/>
              </w:rPr>
              <w:t xml:space="preserve"> Επιτροπής</w:t>
            </w:r>
          </w:p>
          <w:p w14:paraId="1C0FC31C" w14:textId="77777777" w:rsidR="00167A8D" w:rsidRPr="00092877" w:rsidRDefault="00167A8D" w:rsidP="006B23F1">
            <w:pPr>
              <w:widowControl w:val="0"/>
              <w:tabs>
                <w:tab w:val="left" w:pos="6426"/>
              </w:tabs>
              <w:autoSpaceDE w:val="0"/>
              <w:autoSpaceDN w:val="0"/>
              <w:adjustRightInd w:val="0"/>
              <w:spacing w:after="0" w:line="240" w:lineRule="auto"/>
              <w:rPr>
                <w:rFonts w:ascii="Verdana" w:hAnsi="Verdana"/>
                <w:sz w:val="18"/>
                <w:szCs w:val="18"/>
              </w:rPr>
            </w:pPr>
          </w:p>
          <w:p w14:paraId="23BCDAC5" w14:textId="77777777" w:rsidR="00EA34E8" w:rsidRPr="00092877" w:rsidRDefault="00EA34E8" w:rsidP="006B23F1">
            <w:pPr>
              <w:widowControl w:val="0"/>
              <w:tabs>
                <w:tab w:val="left" w:pos="6426"/>
              </w:tabs>
              <w:autoSpaceDE w:val="0"/>
              <w:autoSpaceDN w:val="0"/>
              <w:adjustRightInd w:val="0"/>
              <w:spacing w:after="0" w:line="240" w:lineRule="auto"/>
              <w:rPr>
                <w:rFonts w:ascii="Verdana" w:hAnsi="Verdana"/>
                <w:sz w:val="18"/>
                <w:szCs w:val="18"/>
              </w:rPr>
            </w:pPr>
          </w:p>
          <w:p w14:paraId="1F2189FD" w14:textId="7A18C895" w:rsidR="00D42AC4" w:rsidRPr="001D4836" w:rsidRDefault="00BB645A" w:rsidP="00D42AC4">
            <w:pPr>
              <w:widowControl w:val="0"/>
              <w:tabs>
                <w:tab w:val="left" w:pos="6426"/>
              </w:tabs>
              <w:autoSpaceDE w:val="0"/>
              <w:autoSpaceDN w:val="0"/>
              <w:adjustRightInd w:val="0"/>
              <w:spacing w:after="0" w:line="240" w:lineRule="auto"/>
              <w:jc w:val="center"/>
              <w:rPr>
                <w:rFonts w:ascii="Verdana" w:hAnsi="Verdana"/>
                <w:b/>
                <w:sz w:val="18"/>
                <w:szCs w:val="18"/>
              </w:rPr>
            </w:pPr>
            <w:r>
              <w:rPr>
                <w:rFonts w:ascii="Verdana" w:hAnsi="Verdana"/>
                <w:b/>
                <w:sz w:val="18"/>
                <w:szCs w:val="18"/>
              </w:rPr>
              <w:t>Σοφία Αλεστά</w:t>
            </w:r>
          </w:p>
          <w:p w14:paraId="64B78141" w14:textId="77777777" w:rsidR="006B23F1" w:rsidRPr="00092877" w:rsidRDefault="006B23F1" w:rsidP="00167A8D">
            <w:pPr>
              <w:widowControl w:val="0"/>
              <w:tabs>
                <w:tab w:val="left" w:pos="7206"/>
              </w:tabs>
              <w:autoSpaceDE w:val="0"/>
              <w:autoSpaceDN w:val="0"/>
              <w:adjustRightInd w:val="0"/>
              <w:spacing w:after="0" w:line="240" w:lineRule="auto"/>
              <w:jc w:val="center"/>
              <w:rPr>
                <w:rFonts w:ascii="Verdana" w:hAnsi="Verdana"/>
                <w:sz w:val="18"/>
                <w:szCs w:val="18"/>
              </w:rPr>
            </w:pPr>
            <w:r w:rsidRPr="00092877">
              <w:rPr>
                <w:rFonts w:ascii="Verdana" w:hAnsi="Verdana" w:cs="Calibri"/>
                <w:b/>
                <w:bCs/>
                <w:color w:val="000000"/>
                <w:sz w:val="18"/>
                <w:szCs w:val="18"/>
              </w:rPr>
              <w:t>Αντιδήμαρχος</w:t>
            </w:r>
          </w:p>
        </w:tc>
      </w:tr>
    </w:tbl>
    <w:p w14:paraId="1DA34E8F" w14:textId="77777777" w:rsidR="00617C1D" w:rsidRPr="00092877" w:rsidRDefault="00617C1D" w:rsidP="006F0CA2">
      <w:pPr>
        <w:widowControl w:val="0"/>
        <w:tabs>
          <w:tab w:val="left" w:pos="15"/>
        </w:tabs>
        <w:autoSpaceDE w:val="0"/>
        <w:autoSpaceDN w:val="0"/>
        <w:adjustRightInd w:val="0"/>
        <w:jc w:val="both"/>
        <w:rPr>
          <w:rFonts w:ascii="Verdana" w:hAnsi="Verdana"/>
          <w:sz w:val="18"/>
          <w:szCs w:val="18"/>
        </w:rPr>
      </w:pPr>
    </w:p>
    <w:p w14:paraId="1D099327" w14:textId="77777777" w:rsidR="00FE17A4" w:rsidRPr="00092877" w:rsidRDefault="00FE17A4" w:rsidP="0051578A">
      <w:pPr>
        <w:widowControl w:val="0"/>
        <w:tabs>
          <w:tab w:val="left" w:pos="5886"/>
        </w:tabs>
        <w:autoSpaceDE w:val="0"/>
        <w:autoSpaceDN w:val="0"/>
        <w:adjustRightInd w:val="0"/>
        <w:spacing w:after="0" w:line="240" w:lineRule="auto"/>
        <w:rPr>
          <w:rFonts w:ascii="Verdana" w:hAnsi="Verdana"/>
          <w:sz w:val="18"/>
          <w:szCs w:val="18"/>
        </w:rPr>
      </w:pPr>
      <w:r w:rsidRPr="00092877">
        <w:rPr>
          <w:rFonts w:ascii="Verdana" w:hAnsi="Verdana"/>
          <w:sz w:val="18"/>
          <w:szCs w:val="18"/>
        </w:rPr>
        <w:tab/>
      </w:r>
    </w:p>
    <w:p w14:paraId="135EF26C" w14:textId="77777777" w:rsidR="00FE17A4" w:rsidRPr="00092877" w:rsidRDefault="00FE17A4" w:rsidP="00FE17A4">
      <w:pPr>
        <w:widowControl w:val="0"/>
        <w:tabs>
          <w:tab w:val="left" w:pos="15"/>
          <w:tab w:val="left" w:pos="6771"/>
        </w:tabs>
        <w:autoSpaceDE w:val="0"/>
        <w:autoSpaceDN w:val="0"/>
        <w:adjustRightInd w:val="0"/>
        <w:spacing w:after="0" w:line="240" w:lineRule="auto"/>
        <w:rPr>
          <w:rFonts w:ascii="Verdana" w:hAnsi="Verdana"/>
          <w:sz w:val="18"/>
          <w:szCs w:val="18"/>
        </w:rPr>
      </w:pPr>
      <w:r w:rsidRPr="00092877">
        <w:rPr>
          <w:rFonts w:ascii="Verdana" w:hAnsi="Verdana" w:cs="Calibri"/>
          <w:b/>
          <w:bCs/>
          <w:sz w:val="18"/>
          <w:szCs w:val="18"/>
          <w:u w:val="single"/>
        </w:rPr>
        <w:t>Πίνακας Αποδεκτών</w:t>
      </w:r>
      <w:r w:rsidRPr="00092877">
        <w:rPr>
          <w:rFonts w:ascii="Verdana" w:hAnsi="Verdana"/>
          <w:sz w:val="18"/>
          <w:szCs w:val="18"/>
        </w:rPr>
        <w:tab/>
      </w:r>
      <w:r w:rsidRPr="00092877">
        <w:rPr>
          <w:rFonts w:ascii="Verdana" w:hAnsi="Verdana" w:cs="Calibri"/>
          <w:b/>
          <w:bCs/>
          <w:sz w:val="18"/>
          <w:szCs w:val="18"/>
        </w:rPr>
        <w:t>ΚΟΙΝΟΠΟΙΗΣΗ</w:t>
      </w:r>
    </w:p>
    <w:p w14:paraId="3C86D600" w14:textId="77777777" w:rsidR="00FE17A4" w:rsidRPr="00092877" w:rsidRDefault="00FE17A4" w:rsidP="00FE17A4">
      <w:pPr>
        <w:widowControl w:val="0"/>
        <w:tabs>
          <w:tab w:val="left" w:pos="66"/>
        </w:tabs>
        <w:autoSpaceDE w:val="0"/>
        <w:autoSpaceDN w:val="0"/>
        <w:adjustRightInd w:val="0"/>
        <w:spacing w:after="0" w:line="240" w:lineRule="auto"/>
        <w:rPr>
          <w:rFonts w:ascii="Verdana" w:hAnsi="Verdana"/>
          <w:sz w:val="18"/>
          <w:szCs w:val="18"/>
        </w:rPr>
      </w:pPr>
      <w:r w:rsidRPr="00092877">
        <w:rPr>
          <w:rFonts w:ascii="Verdana" w:hAnsi="Verdana"/>
          <w:sz w:val="18"/>
          <w:szCs w:val="18"/>
        </w:rPr>
        <w:tab/>
      </w:r>
      <w:r w:rsidRPr="00092877">
        <w:rPr>
          <w:rFonts w:ascii="Verdana" w:hAnsi="Verdana" w:cs="Calibri"/>
          <w:b/>
          <w:bCs/>
          <w:sz w:val="18"/>
          <w:szCs w:val="18"/>
          <w:u w:val="single"/>
        </w:rPr>
        <w:t>ΤΑΚΤΙΚΑ ΜΕΛΗ</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855"/>
      </w:tblGrid>
      <w:tr w:rsidR="0000748B" w:rsidRPr="00092877" w14:paraId="47BAC863" w14:textId="77777777" w:rsidTr="00C90351">
        <w:tc>
          <w:tcPr>
            <w:tcW w:w="5043" w:type="dxa"/>
          </w:tcPr>
          <w:p w14:paraId="7FF3C5E2" w14:textId="3A3591F9" w:rsidR="000C5FB5" w:rsidRPr="000C5FB5" w:rsidRDefault="000C5FB5" w:rsidP="00F47773">
            <w:pPr>
              <w:pStyle w:val="a5"/>
              <w:ind w:left="170"/>
              <w:rPr>
                <w:rFonts w:ascii="Verdana" w:eastAsiaTheme="minorEastAsia" w:hAnsi="Verdana" w:cs="Calibri"/>
                <w:sz w:val="18"/>
                <w:szCs w:val="18"/>
              </w:rPr>
            </w:pPr>
            <w:bookmarkStart w:id="0" w:name="OLE_LINK5"/>
          </w:p>
          <w:p w14:paraId="1BCCA3C1" w14:textId="232C810A" w:rsidR="00C90351" w:rsidRDefault="000C5FB5"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Αργυρίου Κωνσταντίνος</w:t>
            </w:r>
          </w:p>
          <w:p w14:paraId="36D0EE98" w14:textId="482490A2"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Καταβούτας Γεώργιος – Κωνσταντίνος</w:t>
            </w:r>
          </w:p>
          <w:p w14:paraId="05310626" w14:textId="0D3083E6"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842BB1">
              <w:rPr>
                <w:rFonts w:ascii="Verdana" w:eastAsiaTheme="minorEastAsia" w:hAnsi="Verdana" w:cs="Calibri"/>
                <w:sz w:val="18"/>
                <w:szCs w:val="18"/>
              </w:rPr>
              <w:t>Λεβέντη-Καρά Ευθυμία</w:t>
            </w:r>
          </w:p>
          <w:p w14:paraId="413EC3A3" w14:textId="100908D7"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Νάτσινα Δήμητρα</w:t>
            </w:r>
          </w:p>
          <w:p w14:paraId="473BC255" w14:textId="3E920890"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Παπαναστασίου Ζωή</w:t>
            </w:r>
          </w:p>
          <w:p w14:paraId="2DCF565A" w14:textId="217CB276"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Καϊκης Γεώργιος</w:t>
            </w:r>
          </w:p>
          <w:bookmarkEnd w:id="0"/>
          <w:p w14:paraId="5A7DD2F3" w14:textId="77777777" w:rsidR="00C90351" w:rsidRDefault="00D4258D" w:rsidP="002C7AC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Ηλιάδης Γεώργιος</w:t>
            </w:r>
          </w:p>
          <w:p w14:paraId="14B2F038" w14:textId="31A17D12" w:rsidR="00D4258D" w:rsidRPr="002C7AC4" w:rsidRDefault="00D4258D" w:rsidP="002C7AC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Λάππας Αντώνιος</w:t>
            </w:r>
          </w:p>
        </w:tc>
        <w:tc>
          <w:tcPr>
            <w:tcW w:w="5043" w:type="dxa"/>
          </w:tcPr>
          <w:p w14:paraId="2FB6444D" w14:textId="5049EEF1" w:rsidR="000B3673" w:rsidRPr="00092877" w:rsidRDefault="000B3673"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 xml:space="preserve">Δήμαρχος </w:t>
            </w:r>
            <w:r w:rsidR="0035089B">
              <w:rPr>
                <w:rFonts w:ascii="Verdana" w:hAnsi="Verdana" w:cstheme="minorHAnsi"/>
                <w:sz w:val="18"/>
                <w:szCs w:val="18"/>
              </w:rPr>
              <w:t>Τρικκαίων</w:t>
            </w:r>
          </w:p>
          <w:p w14:paraId="7E66FB09" w14:textId="77777777" w:rsidR="000B3673" w:rsidRPr="00092877" w:rsidRDefault="000B3673"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Γενικός Γραμματέας  Δ.Τρικκαίων</w:t>
            </w:r>
          </w:p>
          <w:p w14:paraId="4FB989E5" w14:textId="187D1466" w:rsidR="000B3673" w:rsidRPr="00092877" w:rsidRDefault="00C90351"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 xml:space="preserve">Αναπληρωματικά μέλη </w:t>
            </w:r>
            <w:r w:rsidR="0035089B">
              <w:rPr>
                <w:rFonts w:ascii="Verdana" w:hAnsi="Verdana" w:cstheme="minorHAnsi"/>
                <w:sz w:val="18"/>
                <w:szCs w:val="18"/>
              </w:rPr>
              <w:t>Δ</w:t>
            </w:r>
            <w:r w:rsidRPr="00092877">
              <w:rPr>
                <w:rFonts w:ascii="Verdana" w:hAnsi="Verdana" w:cstheme="minorHAnsi"/>
                <w:sz w:val="18"/>
                <w:szCs w:val="18"/>
              </w:rPr>
              <w:t>.Ε.</w:t>
            </w:r>
            <w:r w:rsidR="000B3673" w:rsidRPr="00092877">
              <w:rPr>
                <w:rFonts w:ascii="Verdana" w:hAnsi="Verdana" w:cstheme="minorHAnsi"/>
                <w:sz w:val="18"/>
                <w:szCs w:val="18"/>
              </w:rPr>
              <w:t xml:space="preserve"> </w:t>
            </w:r>
          </w:p>
          <w:bookmarkStart w:id="1" w:name="OLE_LINK3" w:displacedByCustomXml="next"/>
          <w:bookmarkStart w:id="2" w:name="OLE_LINK4" w:displacedByCustomXml="next"/>
          <w:sdt>
            <w:sdtPr>
              <w:rPr>
                <w:rFonts w:ascii="Verdana" w:eastAsia="Times New Roman" w:hAnsi="Verdana" w:cs="Times New Roman"/>
                <w:sz w:val="18"/>
                <w:szCs w:val="18"/>
              </w:rPr>
              <w:alias w:val="Τακτικά Μέλη"/>
              <w:tag w:val="lstDeputyMembers"/>
              <w:id w:val="475731883"/>
            </w:sdtPr>
            <w:sdtEndPr/>
            <w:sdtContent>
              <w:sdt>
                <w:sdtPr>
                  <w:rPr>
                    <w:rFonts w:ascii="Verdana" w:eastAsia="Times New Roman" w:hAnsi="Verdana" w:cs="Times New Roman"/>
                    <w:sz w:val="18"/>
                    <w:szCs w:val="18"/>
                  </w:rPr>
                  <w:alias w:val="Ονοματεπώνυμο"/>
                  <w:tag w:val="DeputyMembers.Person.FullName"/>
                  <w:id w:val="1215928709"/>
                  <w:placeholder>
                    <w:docPart w:val="0CEA08A08DB14140977C2D099FE642C8"/>
                  </w:placeholder>
                </w:sdtPr>
                <w:sdtEndPr/>
                <w:sdtContent>
                  <w:p w14:paraId="1BEBF953" w14:textId="77777777" w:rsidR="005B00ED" w:rsidRPr="00092877" w:rsidRDefault="005B00ED" w:rsidP="00FC19D3">
                    <w:pPr>
                      <w:spacing w:after="0" w:line="240" w:lineRule="auto"/>
                      <w:contextualSpacing/>
                      <w:rPr>
                        <w:rFonts w:ascii="Verdana" w:eastAsia="Times New Roman" w:hAnsi="Verdana" w:cs="Times New Roman"/>
                        <w:sz w:val="18"/>
                        <w:szCs w:val="18"/>
                      </w:rPr>
                    </w:pPr>
                  </w:p>
                  <w:p w14:paraId="3A0774CF" w14:textId="742142DC" w:rsidR="00D42AC4"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Λάππας Μιχαήλ</w:t>
                    </w:r>
                  </w:p>
                  <w:p w14:paraId="2D0A6B9F" w14:textId="4F3B5C15" w:rsidR="005B07D0"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Ντιντής Παναγιώτης</w:t>
                    </w:r>
                  </w:p>
                  <w:p w14:paraId="4BEABCF8" w14:textId="194B28F0" w:rsidR="00842BB1"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Τσιούτσιας Βασίλειος</w:t>
                    </w:r>
                  </w:p>
                  <w:p w14:paraId="7837B60F" w14:textId="569D65AB" w:rsidR="00842BB1"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Μερτσιώτης Θωμάς</w:t>
                    </w:r>
                  </w:p>
                  <w:p w14:paraId="4253EEE5" w14:textId="2024E7D9" w:rsidR="00842BB1"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Ζαραμπούκας Χρήστος</w:t>
                    </w:r>
                  </w:p>
                  <w:p w14:paraId="1BEA36E8" w14:textId="3E5070DB" w:rsidR="00842BB1"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Ντουρλιός Λάμπρος</w:t>
                    </w:r>
                  </w:p>
                  <w:p w14:paraId="215D7032" w14:textId="15904F65" w:rsidR="00C84279"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Τριγώνης Ιωάννης</w:t>
                    </w:r>
                  </w:p>
                  <w:p w14:paraId="013E7528" w14:textId="4CA8E7E2" w:rsidR="00C84279" w:rsidRPr="007627C7"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Κασσοπούλου Λώρεν</w:t>
                    </w:r>
                  </w:p>
                  <w:p w14:paraId="4B190C2E" w14:textId="7C7D0910" w:rsidR="00201125" w:rsidRPr="00092877" w:rsidRDefault="002948AE" w:rsidP="002A6847">
                    <w:pPr>
                      <w:spacing w:after="0" w:line="240" w:lineRule="auto"/>
                      <w:ind w:left="1223"/>
                      <w:contextualSpacing/>
                      <w:rPr>
                        <w:rFonts w:ascii="Verdana" w:eastAsia="Times New Roman" w:hAnsi="Verdana" w:cs="Times New Roman"/>
                        <w:sz w:val="18"/>
                        <w:szCs w:val="18"/>
                      </w:rPr>
                    </w:pPr>
                  </w:p>
                </w:sdtContent>
              </w:sdt>
            </w:sdtContent>
          </w:sdt>
          <w:bookmarkEnd w:id="2"/>
          <w:bookmarkEnd w:id="1"/>
          <w:p w14:paraId="1AF51888" w14:textId="77777777" w:rsidR="00C90351" w:rsidRPr="00092877" w:rsidRDefault="00C90351" w:rsidP="00FE17A4">
            <w:pPr>
              <w:widowControl w:val="0"/>
              <w:tabs>
                <w:tab w:val="left" w:pos="15"/>
                <w:tab w:val="left" w:pos="5991"/>
              </w:tabs>
              <w:autoSpaceDE w:val="0"/>
              <w:autoSpaceDN w:val="0"/>
              <w:adjustRightInd w:val="0"/>
              <w:spacing w:after="0" w:line="240" w:lineRule="auto"/>
              <w:rPr>
                <w:rFonts w:ascii="Verdana" w:hAnsi="Verdana" w:cstheme="minorHAnsi"/>
                <w:sz w:val="18"/>
                <w:szCs w:val="18"/>
              </w:rPr>
            </w:pPr>
          </w:p>
        </w:tc>
      </w:tr>
      <w:tr w:rsidR="000B3673" w:rsidRPr="00092877" w14:paraId="5D46FFD9" w14:textId="77777777" w:rsidTr="00C90351">
        <w:tc>
          <w:tcPr>
            <w:tcW w:w="5043" w:type="dxa"/>
          </w:tcPr>
          <w:p w14:paraId="63A65388" w14:textId="03492280" w:rsidR="000B3673" w:rsidRPr="00092877" w:rsidRDefault="000B3673" w:rsidP="00EC59E8">
            <w:pPr>
              <w:pStyle w:val="a5"/>
              <w:numPr>
                <w:ilvl w:val="0"/>
                <w:numId w:val="11"/>
              </w:numPr>
              <w:ind w:left="179" w:hanging="179"/>
              <w:rPr>
                <w:rFonts w:ascii="Verdana" w:eastAsiaTheme="minorEastAsia" w:hAnsi="Verdana"/>
                <w:b/>
                <w:sz w:val="18"/>
                <w:szCs w:val="18"/>
              </w:rPr>
            </w:pPr>
          </w:p>
        </w:tc>
        <w:tc>
          <w:tcPr>
            <w:tcW w:w="5043" w:type="dxa"/>
          </w:tcPr>
          <w:p w14:paraId="7EDF72E0" w14:textId="77777777" w:rsidR="000B3673" w:rsidRPr="00092877" w:rsidRDefault="000B3673" w:rsidP="00C90351">
            <w:pPr>
              <w:widowControl w:val="0"/>
              <w:tabs>
                <w:tab w:val="left" w:pos="15"/>
                <w:tab w:val="left" w:pos="5991"/>
              </w:tabs>
              <w:autoSpaceDE w:val="0"/>
              <w:autoSpaceDN w:val="0"/>
              <w:adjustRightInd w:val="0"/>
              <w:spacing w:after="0" w:line="240" w:lineRule="auto"/>
              <w:rPr>
                <w:rFonts w:ascii="Verdana" w:hAnsi="Verdana" w:cs="Calibri"/>
                <w:color w:val="000000"/>
                <w:sz w:val="18"/>
                <w:szCs w:val="18"/>
              </w:rPr>
            </w:pPr>
          </w:p>
        </w:tc>
      </w:tr>
    </w:tbl>
    <w:p w14:paraId="07D20712" w14:textId="77777777" w:rsidR="00501C1F" w:rsidRPr="00092877" w:rsidRDefault="00501C1F" w:rsidP="0051578A">
      <w:pPr>
        <w:widowControl w:val="0"/>
        <w:tabs>
          <w:tab w:val="left" w:pos="5886"/>
        </w:tabs>
        <w:autoSpaceDE w:val="0"/>
        <w:autoSpaceDN w:val="0"/>
        <w:adjustRightInd w:val="0"/>
        <w:spacing w:after="0" w:line="240" w:lineRule="auto"/>
        <w:rPr>
          <w:rFonts w:ascii="Verdana" w:hAnsi="Verdana"/>
          <w:sz w:val="18"/>
          <w:szCs w:val="18"/>
        </w:rPr>
      </w:pPr>
    </w:p>
    <w:sectPr w:rsidR="00501C1F" w:rsidRPr="00092877" w:rsidSect="00103698">
      <w:type w:val="continuous"/>
      <w:pgSz w:w="11910" w:h="16845"/>
      <w:pgMar w:top="680" w:right="1137" w:bottom="1134" w:left="1134" w:header="0" w:footer="0" w:gutter="0"/>
      <w:paperSrc w:first="12" w:other="12"/>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C87"/>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 w15:restartNumberingAfterBreak="0">
    <w:nsid w:val="07AF79F6"/>
    <w:multiLevelType w:val="hybridMultilevel"/>
    <w:tmpl w:val="60D06CE4"/>
    <w:lvl w:ilvl="0" w:tplc="D27A1510">
      <w:start w:val="1"/>
      <mc:AlternateContent>
        <mc:Choice Requires="w14">
          <w:numFmt w:val="custom" w:format="α, β, γ, ..."/>
        </mc:Choice>
        <mc:Fallback>
          <w:numFmt w:val="decimal"/>
        </mc:Fallback>
      </mc:AlternateContent>
      <w:suff w:val="nothing"/>
      <w:lvlText w:val="%1."/>
      <w:lvlJc w:val="left"/>
      <w:pPr>
        <w:ind w:left="340" w:hanging="17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4AE0DC6"/>
    <w:multiLevelType w:val="hybridMultilevel"/>
    <w:tmpl w:val="3C90D134"/>
    <w:lvl w:ilvl="0" w:tplc="6FD6BD88">
      <w:start w:val="1"/>
      <w:numFmt w:val="decimal"/>
      <w:suff w:val="nothing"/>
      <w:lvlText w:val="%1."/>
      <w:lvlJc w:val="left"/>
      <w:pPr>
        <w:ind w:left="170" w:hanging="170"/>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4C37F9"/>
    <w:multiLevelType w:val="hybridMultilevel"/>
    <w:tmpl w:val="34B204F4"/>
    <w:lvl w:ilvl="0" w:tplc="0408000F">
      <w:start w:val="1"/>
      <w:numFmt w:val="decimal"/>
      <w:lvlText w:val="%1."/>
      <w:lvlJc w:val="left"/>
      <w:pPr>
        <w:ind w:left="833" w:hanging="360"/>
      </w:p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4" w15:restartNumberingAfterBreak="0">
    <w:nsid w:val="18650086"/>
    <w:multiLevelType w:val="hybridMultilevel"/>
    <w:tmpl w:val="8F926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968EF"/>
    <w:multiLevelType w:val="hybridMultilevel"/>
    <w:tmpl w:val="2F506CB0"/>
    <w:lvl w:ilvl="0" w:tplc="04080001">
      <w:start w:val="1"/>
      <w:numFmt w:val="bullet"/>
      <w:lvlText w:val=""/>
      <w:lvlJc w:val="left"/>
      <w:pPr>
        <w:ind w:left="113" w:hanging="113"/>
      </w:pPr>
      <w:rPr>
        <w:rFonts w:ascii="Symbol" w:hAnsi="Symbol"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221249CD"/>
    <w:multiLevelType w:val="hybridMultilevel"/>
    <w:tmpl w:val="FBD6E344"/>
    <w:lvl w:ilvl="0" w:tplc="0408000F">
      <w:start w:val="1"/>
      <w:numFmt w:val="decimal"/>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2D556145"/>
    <w:multiLevelType w:val="hybridMultilevel"/>
    <w:tmpl w:val="F2FA10D2"/>
    <w:lvl w:ilvl="0" w:tplc="A4D0705C">
      <w:start w:val="2"/>
      <w:numFmt w:val="decimal"/>
      <w:suff w:val="nothing"/>
      <w:lvlText w:val="%1."/>
      <w:lvlJc w:val="left"/>
      <w:pPr>
        <w:ind w:left="1191" w:hanging="57"/>
      </w:pPr>
      <w:rPr>
        <w:rFonts w:hint="default"/>
        <w:b/>
      </w:rPr>
    </w:lvl>
    <w:lvl w:ilvl="1" w:tplc="04080003" w:tentative="1">
      <w:start w:val="1"/>
      <w:numFmt w:val="bullet"/>
      <w:lvlText w:val="o"/>
      <w:lvlJc w:val="left"/>
      <w:pPr>
        <w:ind w:left="2676" w:hanging="360"/>
      </w:pPr>
      <w:rPr>
        <w:rFonts w:ascii="Courier New" w:hAnsi="Courier New" w:cs="Courier New" w:hint="default"/>
      </w:rPr>
    </w:lvl>
    <w:lvl w:ilvl="2" w:tplc="04080005" w:tentative="1">
      <w:start w:val="1"/>
      <w:numFmt w:val="bullet"/>
      <w:lvlText w:val=""/>
      <w:lvlJc w:val="left"/>
      <w:pPr>
        <w:ind w:left="3396" w:hanging="360"/>
      </w:pPr>
      <w:rPr>
        <w:rFonts w:ascii="Wingdings" w:hAnsi="Wingdings" w:hint="default"/>
      </w:rPr>
    </w:lvl>
    <w:lvl w:ilvl="3" w:tplc="04080001" w:tentative="1">
      <w:start w:val="1"/>
      <w:numFmt w:val="bullet"/>
      <w:lvlText w:val=""/>
      <w:lvlJc w:val="left"/>
      <w:pPr>
        <w:ind w:left="4116" w:hanging="360"/>
      </w:pPr>
      <w:rPr>
        <w:rFonts w:ascii="Symbol" w:hAnsi="Symbol" w:hint="default"/>
      </w:rPr>
    </w:lvl>
    <w:lvl w:ilvl="4" w:tplc="04080003" w:tentative="1">
      <w:start w:val="1"/>
      <w:numFmt w:val="bullet"/>
      <w:lvlText w:val="o"/>
      <w:lvlJc w:val="left"/>
      <w:pPr>
        <w:ind w:left="4836" w:hanging="360"/>
      </w:pPr>
      <w:rPr>
        <w:rFonts w:ascii="Courier New" w:hAnsi="Courier New" w:cs="Courier New" w:hint="default"/>
      </w:rPr>
    </w:lvl>
    <w:lvl w:ilvl="5" w:tplc="04080005" w:tentative="1">
      <w:start w:val="1"/>
      <w:numFmt w:val="bullet"/>
      <w:lvlText w:val=""/>
      <w:lvlJc w:val="left"/>
      <w:pPr>
        <w:ind w:left="5556" w:hanging="360"/>
      </w:pPr>
      <w:rPr>
        <w:rFonts w:ascii="Wingdings" w:hAnsi="Wingdings" w:hint="default"/>
      </w:rPr>
    </w:lvl>
    <w:lvl w:ilvl="6" w:tplc="04080001" w:tentative="1">
      <w:start w:val="1"/>
      <w:numFmt w:val="bullet"/>
      <w:lvlText w:val=""/>
      <w:lvlJc w:val="left"/>
      <w:pPr>
        <w:ind w:left="6276" w:hanging="360"/>
      </w:pPr>
      <w:rPr>
        <w:rFonts w:ascii="Symbol" w:hAnsi="Symbol" w:hint="default"/>
      </w:rPr>
    </w:lvl>
    <w:lvl w:ilvl="7" w:tplc="04080003" w:tentative="1">
      <w:start w:val="1"/>
      <w:numFmt w:val="bullet"/>
      <w:lvlText w:val="o"/>
      <w:lvlJc w:val="left"/>
      <w:pPr>
        <w:ind w:left="6996" w:hanging="360"/>
      </w:pPr>
      <w:rPr>
        <w:rFonts w:ascii="Courier New" w:hAnsi="Courier New" w:cs="Courier New" w:hint="default"/>
      </w:rPr>
    </w:lvl>
    <w:lvl w:ilvl="8" w:tplc="04080005" w:tentative="1">
      <w:start w:val="1"/>
      <w:numFmt w:val="bullet"/>
      <w:lvlText w:val=""/>
      <w:lvlJc w:val="left"/>
      <w:pPr>
        <w:ind w:left="7716" w:hanging="360"/>
      </w:pPr>
      <w:rPr>
        <w:rFonts w:ascii="Wingdings" w:hAnsi="Wingdings" w:hint="default"/>
      </w:rPr>
    </w:lvl>
  </w:abstractNum>
  <w:abstractNum w:abstractNumId="8" w15:restartNumberingAfterBreak="0">
    <w:nsid w:val="2E9669B8"/>
    <w:multiLevelType w:val="hybridMultilevel"/>
    <w:tmpl w:val="E67496F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34084374"/>
    <w:multiLevelType w:val="hybridMultilevel"/>
    <w:tmpl w:val="0838A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64BD9"/>
    <w:multiLevelType w:val="hybridMultilevel"/>
    <w:tmpl w:val="17BE2862"/>
    <w:lvl w:ilvl="0" w:tplc="D27A1510">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37DA60E5"/>
    <w:multiLevelType w:val="hybridMultilevel"/>
    <w:tmpl w:val="F028F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E57C0"/>
    <w:multiLevelType w:val="hybridMultilevel"/>
    <w:tmpl w:val="327C3B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A9DF58C"/>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4" w15:restartNumberingAfterBreak="0">
    <w:nsid w:val="3D6F7B02"/>
    <w:multiLevelType w:val="hybridMultilevel"/>
    <w:tmpl w:val="B226CF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57B41A1"/>
    <w:multiLevelType w:val="hybridMultilevel"/>
    <w:tmpl w:val="6674074C"/>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59A6A57C">
      <w:start w:val="1"/>
      <w:numFmt w:val="bullet"/>
      <w:lvlText w:val=""/>
      <w:lvlJc w:val="left"/>
      <w:pPr>
        <w:ind w:left="340" w:hanging="170"/>
      </w:pPr>
      <w:rPr>
        <w:rFonts w:asciiTheme="minorHAnsi" w:hAnsi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45A62516"/>
    <w:multiLevelType w:val="hybridMultilevel"/>
    <w:tmpl w:val="ED64B298"/>
    <w:lvl w:ilvl="0" w:tplc="2A50C48A">
      <w:start w:val="1"/>
      <w:numFmt w:val="decimal"/>
      <w:suff w:val="nothing"/>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15:restartNumberingAfterBreak="0">
    <w:nsid w:val="4D8106E9"/>
    <w:multiLevelType w:val="hybridMultilevel"/>
    <w:tmpl w:val="73AE605A"/>
    <w:lvl w:ilvl="0" w:tplc="D27A1510">
      <w:start w:val="1"/>
      <mc:AlternateContent>
        <mc:Choice Requires="w14">
          <w:numFmt w:val="custom" w:format="α, β, γ, ..."/>
        </mc:Choice>
        <mc:Fallback>
          <w:numFmt w:val="decimal"/>
        </mc:Fallback>
      </mc:AlternateContent>
      <w:lvlText w:val="%1."/>
      <w:lvlJc w:val="left"/>
      <w:pPr>
        <w:ind w:left="833" w:hanging="360"/>
      </w:pPr>
      <w:rPr>
        <w:rFonts w:hint="default"/>
      </w:r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18" w15:restartNumberingAfterBreak="0">
    <w:nsid w:val="53714E6F"/>
    <w:multiLevelType w:val="hybridMultilevel"/>
    <w:tmpl w:val="82F2E706"/>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15:restartNumberingAfterBreak="0">
    <w:nsid w:val="547144D5"/>
    <w:multiLevelType w:val="hybridMultilevel"/>
    <w:tmpl w:val="BB1A5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172028"/>
    <w:multiLevelType w:val="multilevel"/>
    <w:tmpl w:val="EC6A412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mc:AlternateContent>
        <mc:Choice Requires="w14">
          <w:numFmt w:val="custom" w:format="α, β, γ, ..."/>
        </mc:Choice>
        <mc:Fallback>
          <w:numFmt w:val="decimal"/>
        </mc:Fallback>
      </mc:AlternateContent>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AE30C37"/>
    <w:multiLevelType w:val="hybridMultilevel"/>
    <w:tmpl w:val="BC2432BA"/>
    <w:lvl w:ilvl="0" w:tplc="D27A1510">
      <w:start w:val="1"/>
      <mc:AlternateContent>
        <mc:Choice Requires="w14">
          <w:numFmt w:val="custom" w:format="α, β, γ, ..."/>
        </mc:Choice>
        <mc:Fallback>
          <w:numFmt w:val="decimal"/>
        </mc:Fallback>
      </mc:AlternateContent>
      <w:lvlText w:val="%1."/>
      <w:lvlJc w:val="left"/>
      <w:pPr>
        <w:ind w:left="833" w:hanging="360"/>
      </w:pPr>
      <w:rPr>
        <w:rFonts w:hint="default"/>
      </w:r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22" w15:restartNumberingAfterBreak="0">
    <w:nsid w:val="5E787321"/>
    <w:multiLevelType w:val="hybridMultilevel"/>
    <w:tmpl w:val="46408368"/>
    <w:lvl w:ilvl="0" w:tplc="273A61C6">
      <w:start w:val="1"/>
      <mc:AlternateContent>
        <mc:Choice Requires="w14">
          <w:numFmt w:val="custom" w:format="α, β, γ, ..."/>
        </mc:Choice>
        <mc:Fallback>
          <w:numFmt w:val="decimal"/>
        </mc:Fallback>
      </mc:AlternateContent>
      <w:lvlText w:val="%1."/>
      <w:lvlJc w:val="left"/>
      <w:pPr>
        <w:ind w:left="680" w:hanging="207"/>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24946CB"/>
    <w:multiLevelType w:val="hybridMultilevel"/>
    <w:tmpl w:val="F43070EE"/>
    <w:lvl w:ilvl="0" w:tplc="E64CB50E">
      <w:start w:val="1"/>
      <w:numFmt w:val="decimal"/>
      <w:lvlText w:val="%1."/>
      <w:lvlJc w:val="left"/>
      <w:pPr>
        <w:ind w:left="720" w:hanging="360"/>
      </w:pPr>
      <w:rPr>
        <w:rFonts w:ascii="Cambria" w:hAnsi="Cambria"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1226DA"/>
    <w:multiLevelType w:val="hybridMultilevel"/>
    <w:tmpl w:val="549C6A4C"/>
    <w:lvl w:ilvl="0" w:tplc="04080017">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5" w15:restartNumberingAfterBreak="0">
    <w:nsid w:val="6A947F75"/>
    <w:multiLevelType w:val="hybridMultilevel"/>
    <w:tmpl w:val="EC4EF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FDE565D"/>
    <w:multiLevelType w:val="hybridMultilevel"/>
    <w:tmpl w:val="B7B64A86"/>
    <w:lvl w:ilvl="0" w:tplc="1584CC6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2F85974"/>
    <w:multiLevelType w:val="hybridMultilevel"/>
    <w:tmpl w:val="24C033EC"/>
    <w:lvl w:ilvl="0" w:tplc="04080013">
      <w:start w:val="1"/>
      <w:numFmt w:val="upperRoman"/>
      <w:lvlText w:val="%1."/>
      <w:lvlJc w:val="righ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8" w15:restartNumberingAfterBreak="0">
    <w:nsid w:val="79D54009"/>
    <w:multiLevelType w:val="hybridMultilevel"/>
    <w:tmpl w:val="857457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E177D74"/>
    <w:multiLevelType w:val="hybridMultilevel"/>
    <w:tmpl w:val="E356F606"/>
    <w:lvl w:ilvl="0" w:tplc="079A0376">
      <w:start w:val="1"/>
      <w:numFmt w:val="bullet"/>
      <w:lvlText w:val=""/>
      <w:lvlJc w:val="left"/>
      <w:pPr>
        <w:ind w:left="1376" w:hanging="360"/>
      </w:pPr>
      <w:rPr>
        <w:rFonts w:ascii="Symbol" w:hAnsi="Symbol" w:hint="default"/>
      </w:rPr>
    </w:lvl>
    <w:lvl w:ilvl="1" w:tplc="04080003" w:tentative="1">
      <w:start w:val="1"/>
      <w:numFmt w:val="bullet"/>
      <w:lvlText w:val="o"/>
      <w:lvlJc w:val="left"/>
      <w:pPr>
        <w:ind w:left="2096" w:hanging="360"/>
      </w:pPr>
      <w:rPr>
        <w:rFonts w:ascii="Courier New" w:hAnsi="Courier New" w:cs="Courier New" w:hint="default"/>
      </w:rPr>
    </w:lvl>
    <w:lvl w:ilvl="2" w:tplc="04080005" w:tentative="1">
      <w:start w:val="1"/>
      <w:numFmt w:val="bullet"/>
      <w:lvlText w:val=""/>
      <w:lvlJc w:val="left"/>
      <w:pPr>
        <w:ind w:left="2816" w:hanging="360"/>
      </w:pPr>
      <w:rPr>
        <w:rFonts w:ascii="Wingdings" w:hAnsi="Wingdings" w:hint="default"/>
      </w:rPr>
    </w:lvl>
    <w:lvl w:ilvl="3" w:tplc="04080001" w:tentative="1">
      <w:start w:val="1"/>
      <w:numFmt w:val="bullet"/>
      <w:lvlText w:val=""/>
      <w:lvlJc w:val="left"/>
      <w:pPr>
        <w:ind w:left="3536" w:hanging="360"/>
      </w:pPr>
      <w:rPr>
        <w:rFonts w:ascii="Symbol" w:hAnsi="Symbol" w:hint="default"/>
      </w:rPr>
    </w:lvl>
    <w:lvl w:ilvl="4" w:tplc="04080003" w:tentative="1">
      <w:start w:val="1"/>
      <w:numFmt w:val="bullet"/>
      <w:lvlText w:val="o"/>
      <w:lvlJc w:val="left"/>
      <w:pPr>
        <w:ind w:left="4256" w:hanging="360"/>
      </w:pPr>
      <w:rPr>
        <w:rFonts w:ascii="Courier New" w:hAnsi="Courier New" w:cs="Courier New" w:hint="default"/>
      </w:rPr>
    </w:lvl>
    <w:lvl w:ilvl="5" w:tplc="04080005" w:tentative="1">
      <w:start w:val="1"/>
      <w:numFmt w:val="bullet"/>
      <w:lvlText w:val=""/>
      <w:lvlJc w:val="left"/>
      <w:pPr>
        <w:ind w:left="4976" w:hanging="360"/>
      </w:pPr>
      <w:rPr>
        <w:rFonts w:ascii="Wingdings" w:hAnsi="Wingdings" w:hint="default"/>
      </w:rPr>
    </w:lvl>
    <w:lvl w:ilvl="6" w:tplc="04080001" w:tentative="1">
      <w:start w:val="1"/>
      <w:numFmt w:val="bullet"/>
      <w:lvlText w:val=""/>
      <w:lvlJc w:val="left"/>
      <w:pPr>
        <w:ind w:left="5696" w:hanging="360"/>
      </w:pPr>
      <w:rPr>
        <w:rFonts w:ascii="Symbol" w:hAnsi="Symbol" w:hint="default"/>
      </w:rPr>
    </w:lvl>
    <w:lvl w:ilvl="7" w:tplc="04080003" w:tentative="1">
      <w:start w:val="1"/>
      <w:numFmt w:val="bullet"/>
      <w:lvlText w:val="o"/>
      <w:lvlJc w:val="left"/>
      <w:pPr>
        <w:ind w:left="6416" w:hanging="360"/>
      </w:pPr>
      <w:rPr>
        <w:rFonts w:ascii="Courier New" w:hAnsi="Courier New" w:cs="Courier New" w:hint="default"/>
      </w:rPr>
    </w:lvl>
    <w:lvl w:ilvl="8" w:tplc="04080005" w:tentative="1">
      <w:start w:val="1"/>
      <w:numFmt w:val="bullet"/>
      <w:lvlText w:val=""/>
      <w:lvlJc w:val="left"/>
      <w:pPr>
        <w:ind w:left="7136" w:hanging="360"/>
      </w:pPr>
      <w:rPr>
        <w:rFonts w:ascii="Wingdings" w:hAnsi="Wingdings" w:hint="default"/>
      </w:rPr>
    </w:lvl>
  </w:abstractNum>
  <w:abstractNum w:abstractNumId="30" w15:restartNumberingAfterBreak="0">
    <w:nsid w:val="7E3F00AE"/>
    <w:multiLevelType w:val="hybridMultilevel"/>
    <w:tmpl w:val="87568EFA"/>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15:restartNumberingAfterBreak="0">
    <w:nsid w:val="7EC64D14"/>
    <w:multiLevelType w:val="hybridMultilevel"/>
    <w:tmpl w:val="8362E0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68406923">
    <w:abstractNumId w:val="23"/>
  </w:num>
  <w:num w:numId="2" w16cid:durableId="5297287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3434011">
    <w:abstractNumId w:val="19"/>
  </w:num>
  <w:num w:numId="4" w16cid:durableId="59131907">
    <w:abstractNumId w:val="9"/>
  </w:num>
  <w:num w:numId="5" w16cid:durableId="5609487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2672660">
    <w:abstractNumId w:val="31"/>
  </w:num>
  <w:num w:numId="7" w16cid:durableId="1416778872">
    <w:abstractNumId w:val="28"/>
  </w:num>
  <w:num w:numId="8" w16cid:durableId="837844384">
    <w:abstractNumId w:val="11"/>
  </w:num>
  <w:num w:numId="9" w16cid:durableId="1416243095">
    <w:abstractNumId w:val="4"/>
  </w:num>
  <w:num w:numId="10" w16cid:durableId="253169183">
    <w:abstractNumId w:val="12"/>
  </w:num>
  <w:num w:numId="11" w16cid:durableId="119492068">
    <w:abstractNumId w:val="26"/>
  </w:num>
  <w:num w:numId="12" w16cid:durableId="910583580">
    <w:abstractNumId w:val="14"/>
  </w:num>
  <w:num w:numId="13" w16cid:durableId="1008599151">
    <w:abstractNumId w:val="16"/>
  </w:num>
  <w:num w:numId="14" w16cid:durableId="2107770074">
    <w:abstractNumId w:val="2"/>
  </w:num>
  <w:num w:numId="15" w16cid:durableId="268508179">
    <w:abstractNumId w:val="0"/>
  </w:num>
  <w:num w:numId="16" w16cid:durableId="431826172">
    <w:abstractNumId w:val="1"/>
  </w:num>
  <w:num w:numId="17" w16cid:durableId="285621062">
    <w:abstractNumId w:val="21"/>
  </w:num>
  <w:num w:numId="18" w16cid:durableId="417822992">
    <w:abstractNumId w:val="17"/>
  </w:num>
  <w:num w:numId="19" w16cid:durableId="939724537">
    <w:abstractNumId w:val="18"/>
  </w:num>
  <w:num w:numId="20" w16cid:durableId="311375982">
    <w:abstractNumId w:val="25"/>
  </w:num>
  <w:num w:numId="21" w16cid:durableId="1399788051">
    <w:abstractNumId w:val="10"/>
  </w:num>
  <w:num w:numId="22" w16cid:durableId="1634016082">
    <w:abstractNumId w:val="20"/>
  </w:num>
  <w:num w:numId="23" w16cid:durableId="2121336017">
    <w:abstractNumId w:val="24"/>
  </w:num>
  <w:num w:numId="24" w16cid:durableId="771820548">
    <w:abstractNumId w:val="30"/>
  </w:num>
  <w:num w:numId="25" w16cid:durableId="1007905073">
    <w:abstractNumId w:val="27"/>
  </w:num>
  <w:num w:numId="26" w16cid:durableId="829711565">
    <w:abstractNumId w:val="5"/>
  </w:num>
  <w:num w:numId="27" w16cid:durableId="437678134">
    <w:abstractNumId w:val="6"/>
  </w:num>
  <w:num w:numId="28" w16cid:durableId="1216965209">
    <w:abstractNumId w:val="3"/>
  </w:num>
  <w:num w:numId="29" w16cid:durableId="1043486012">
    <w:abstractNumId w:val="15"/>
  </w:num>
  <w:num w:numId="30" w16cid:durableId="1873106264">
    <w:abstractNumId w:val="29"/>
  </w:num>
  <w:num w:numId="31" w16cid:durableId="19710109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5171703">
    <w:abstractNumId w:val="8"/>
  </w:num>
  <w:num w:numId="33" w16cid:durableId="1137382466">
    <w:abstractNumId w:val="22"/>
  </w:num>
  <w:num w:numId="34" w16cid:durableId="978455336">
    <w:abstractNumId w:val="0"/>
  </w:num>
  <w:num w:numId="35" w16cid:durableId="636030602">
    <w:abstractNumId w:val="7"/>
  </w:num>
  <w:num w:numId="36" w16cid:durableId="2685081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449"/>
    <w:rsid w:val="00000F9C"/>
    <w:rsid w:val="0000748B"/>
    <w:rsid w:val="00015434"/>
    <w:rsid w:val="000251AF"/>
    <w:rsid w:val="00070740"/>
    <w:rsid w:val="00071693"/>
    <w:rsid w:val="00072087"/>
    <w:rsid w:val="00072E90"/>
    <w:rsid w:val="00092877"/>
    <w:rsid w:val="000A27B0"/>
    <w:rsid w:val="000A3D69"/>
    <w:rsid w:val="000B3673"/>
    <w:rsid w:val="000B49C1"/>
    <w:rsid w:val="000C2292"/>
    <w:rsid w:val="000C5FB5"/>
    <w:rsid w:val="000E646C"/>
    <w:rsid w:val="000F1376"/>
    <w:rsid w:val="000F3FD9"/>
    <w:rsid w:val="000F699A"/>
    <w:rsid w:val="00103698"/>
    <w:rsid w:val="001056D0"/>
    <w:rsid w:val="00131F9D"/>
    <w:rsid w:val="00133ED4"/>
    <w:rsid w:val="0016455E"/>
    <w:rsid w:val="00164DDE"/>
    <w:rsid w:val="00167A8D"/>
    <w:rsid w:val="00195CE0"/>
    <w:rsid w:val="00195E48"/>
    <w:rsid w:val="0019770F"/>
    <w:rsid w:val="001B2741"/>
    <w:rsid w:val="001C2267"/>
    <w:rsid w:val="001C48B7"/>
    <w:rsid w:val="001D24EA"/>
    <w:rsid w:val="001D4836"/>
    <w:rsid w:val="001E0C32"/>
    <w:rsid w:val="00201125"/>
    <w:rsid w:val="00204AC3"/>
    <w:rsid w:val="0023054A"/>
    <w:rsid w:val="00243302"/>
    <w:rsid w:val="00252AF2"/>
    <w:rsid w:val="00274928"/>
    <w:rsid w:val="00280CA5"/>
    <w:rsid w:val="002820FC"/>
    <w:rsid w:val="00290686"/>
    <w:rsid w:val="00294D4D"/>
    <w:rsid w:val="002961EF"/>
    <w:rsid w:val="00296318"/>
    <w:rsid w:val="0029663F"/>
    <w:rsid w:val="002A3B90"/>
    <w:rsid w:val="002A6847"/>
    <w:rsid w:val="002C38FE"/>
    <w:rsid w:val="002C5781"/>
    <w:rsid w:val="002C7AC4"/>
    <w:rsid w:val="002D45E7"/>
    <w:rsid w:val="002F7D45"/>
    <w:rsid w:val="0030667D"/>
    <w:rsid w:val="00333BBD"/>
    <w:rsid w:val="0035089B"/>
    <w:rsid w:val="00361160"/>
    <w:rsid w:val="0036482F"/>
    <w:rsid w:val="0037361B"/>
    <w:rsid w:val="00383C5E"/>
    <w:rsid w:val="00386F54"/>
    <w:rsid w:val="003A3D9A"/>
    <w:rsid w:val="003A691C"/>
    <w:rsid w:val="003C7FC6"/>
    <w:rsid w:val="003D230B"/>
    <w:rsid w:val="00412F3D"/>
    <w:rsid w:val="0041729E"/>
    <w:rsid w:val="0043323A"/>
    <w:rsid w:val="004370A0"/>
    <w:rsid w:val="0044234C"/>
    <w:rsid w:val="0046137A"/>
    <w:rsid w:val="0046157E"/>
    <w:rsid w:val="00470938"/>
    <w:rsid w:val="004715A7"/>
    <w:rsid w:val="004769E0"/>
    <w:rsid w:val="00481FFF"/>
    <w:rsid w:val="00487D9C"/>
    <w:rsid w:val="004A2A87"/>
    <w:rsid w:val="004A2BA4"/>
    <w:rsid w:val="004C6E6E"/>
    <w:rsid w:val="00501C1F"/>
    <w:rsid w:val="005111F2"/>
    <w:rsid w:val="005153A6"/>
    <w:rsid w:val="0051578A"/>
    <w:rsid w:val="00520940"/>
    <w:rsid w:val="00540148"/>
    <w:rsid w:val="00542DC1"/>
    <w:rsid w:val="005756B6"/>
    <w:rsid w:val="005812A7"/>
    <w:rsid w:val="00590536"/>
    <w:rsid w:val="005A2A94"/>
    <w:rsid w:val="005B00ED"/>
    <w:rsid w:val="005B07D0"/>
    <w:rsid w:val="005C240E"/>
    <w:rsid w:val="005E24B0"/>
    <w:rsid w:val="006044D9"/>
    <w:rsid w:val="00617C1D"/>
    <w:rsid w:val="00622DAA"/>
    <w:rsid w:val="0065799B"/>
    <w:rsid w:val="006933E9"/>
    <w:rsid w:val="006964A9"/>
    <w:rsid w:val="006B23F1"/>
    <w:rsid w:val="006C4708"/>
    <w:rsid w:val="006D5A10"/>
    <w:rsid w:val="006F0CA2"/>
    <w:rsid w:val="007070F4"/>
    <w:rsid w:val="00707F2E"/>
    <w:rsid w:val="007360E7"/>
    <w:rsid w:val="007420E2"/>
    <w:rsid w:val="0076169E"/>
    <w:rsid w:val="007627C7"/>
    <w:rsid w:val="007A4284"/>
    <w:rsid w:val="007B5F41"/>
    <w:rsid w:val="007D7FAC"/>
    <w:rsid w:val="008244A0"/>
    <w:rsid w:val="00842BB1"/>
    <w:rsid w:val="00866C51"/>
    <w:rsid w:val="008B211C"/>
    <w:rsid w:val="008E3A65"/>
    <w:rsid w:val="009167B8"/>
    <w:rsid w:val="009210AD"/>
    <w:rsid w:val="00921290"/>
    <w:rsid w:val="0092213E"/>
    <w:rsid w:val="00926471"/>
    <w:rsid w:val="0093023E"/>
    <w:rsid w:val="009338B3"/>
    <w:rsid w:val="00966B54"/>
    <w:rsid w:val="00971B14"/>
    <w:rsid w:val="009861B5"/>
    <w:rsid w:val="009A5437"/>
    <w:rsid w:val="009B23A5"/>
    <w:rsid w:val="009D0CF6"/>
    <w:rsid w:val="009E1282"/>
    <w:rsid w:val="009E3B42"/>
    <w:rsid w:val="009F2D64"/>
    <w:rsid w:val="00A0638B"/>
    <w:rsid w:val="00A45633"/>
    <w:rsid w:val="00A6462C"/>
    <w:rsid w:val="00A64D9F"/>
    <w:rsid w:val="00A65B13"/>
    <w:rsid w:val="00AA3642"/>
    <w:rsid w:val="00AA4449"/>
    <w:rsid w:val="00AB758F"/>
    <w:rsid w:val="00AD782F"/>
    <w:rsid w:val="00AE3BFE"/>
    <w:rsid w:val="00B1220E"/>
    <w:rsid w:val="00B15069"/>
    <w:rsid w:val="00B21159"/>
    <w:rsid w:val="00B23838"/>
    <w:rsid w:val="00B67C55"/>
    <w:rsid w:val="00B92EE7"/>
    <w:rsid w:val="00B95D83"/>
    <w:rsid w:val="00BB645A"/>
    <w:rsid w:val="00BB730E"/>
    <w:rsid w:val="00BD2219"/>
    <w:rsid w:val="00BD2C1E"/>
    <w:rsid w:val="00BF084F"/>
    <w:rsid w:val="00BF7093"/>
    <w:rsid w:val="00C11546"/>
    <w:rsid w:val="00C13854"/>
    <w:rsid w:val="00C173A0"/>
    <w:rsid w:val="00C31E66"/>
    <w:rsid w:val="00C40BF9"/>
    <w:rsid w:val="00C4663E"/>
    <w:rsid w:val="00C84279"/>
    <w:rsid w:val="00C86BA1"/>
    <w:rsid w:val="00C90351"/>
    <w:rsid w:val="00C9442D"/>
    <w:rsid w:val="00CB596E"/>
    <w:rsid w:val="00CC06C3"/>
    <w:rsid w:val="00CC1F10"/>
    <w:rsid w:val="00CC5C83"/>
    <w:rsid w:val="00CF4518"/>
    <w:rsid w:val="00D161F6"/>
    <w:rsid w:val="00D203EA"/>
    <w:rsid w:val="00D215C9"/>
    <w:rsid w:val="00D2715F"/>
    <w:rsid w:val="00D4134E"/>
    <w:rsid w:val="00D41B32"/>
    <w:rsid w:val="00D4258D"/>
    <w:rsid w:val="00D42AC4"/>
    <w:rsid w:val="00D6690C"/>
    <w:rsid w:val="00D7407B"/>
    <w:rsid w:val="00D768B8"/>
    <w:rsid w:val="00D82F1D"/>
    <w:rsid w:val="00D953FC"/>
    <w:rsid w:val="00DA69DA"/>
    <w:rsid w:val="00DB3A17"/>
    <w:rsid w:val="00DC7B2C"/>
    <w:rsid w:val="00DE7483"/>
    <w:rsid w:val="00DF1ADE"/>
    <w:rsid w:val="00E21C97"/>
    <w:rsid w:val="00E3045C"/>
    <w:rsid w:val="00E4560C"/>
    <w:rsid w:val="00E4794E"/>
    <w:rsid w:val="00E5629F"/>
    <w:rsid w:val="00E674C3"/>
    <w:rsid w:val="00E7017A"/>
    <w:rsid w:val="00E84C65"/>
    <w:rsid w:val="00E96BD5"/>
    <w:rsid w:val="00EA34E8"/>
    <w:rsid w:val="00EA48C1"/>
    <w:rsid w:val="00EB3D78"/>
    <w:rsid w:val="00EB5C61"/>
    <w:rsid w:val="00EC59E8"/>
    <w:rsid w:val="00EE7BC1"/>
    <w:rsid w:val="00EF20A5"/>
    <w:rsid w:val="00EF40FB"/>
    <w:rsid w:val="00EF6601"/>
    <w:rsid w:val="00F06A57"/>
    <w:rsid w:val="00F43C29"/>
    <w:rsid w:val="00F47773"/>
    <w:rsid w:val="00F53D55"/>
    <w:rsid w:val="00F71498"/>
    <w:rsid w:val="00F7323A"/>
    <w:rsid w:val="00F8592C"/>
    <w:rsid w:val="00F96DED"/>
    <w:rsid w:val="00FB7327"/>
    <w:rsid w:val="00FC06F6"/>
    <w:rsid w:val="00FC19D3"/>
    <w:rsid w:val="00FC6EE0"/>
    <w:rsid w:val="00FD5BFC"/>
    <w:rsid w:val="00FE174F"/>
    <w:rsid w:val="00FE17A4"/>
    <w:rsid w:val="00FE7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072B1"/>
  <w15:chartTrackingRefBased/>
  <w15:docId w15:val="{5347577D-B0DE-411B-BE58-5B6AD0EA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449"/>
    <w:pPr>
      <w:spacing w:after="200" w:line="276" w:lineRule="auto"/>
    </w:pPr>
    <w:rPr>
      <w:rFonts w:eastAsiaTheme="minorEastAsia"/>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4449"/>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AA4449"/>
    <w:rPr>
      <w:color w:val="808080"/>
    </w:rPr>
  </w:style>
  <w:style w:type="paragraph" w:styleId="a5">
    <w:name w:val="List Paragraph"/>
    <w:basedOn w:val="a"/>
    <w:uiPriority w:val="34"/>
    <w:qFormat/>
    <w:rsid w:val="00CC06C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29597">
      <w:bodyDiv w:val="1"/>
      <w:marLeft w:val="0"/>
      <w:marRight w:val="0"/>
      <w:marTop w:val="0"/>
      <w:marBottom w:val="0"/>
      <w:divBdr>
        <w:top w:val="none" w:sz="0" w:space="0" w:color="auto"/>
        <w:left w:val="none" w:sz="0" w:space="0" w:color="auto"/>
        <w:bottom w:val="none" w:sz="0" w:space="0" w:color="auto"/>
        <w:right w:val="none" w:sz="0" w:space="0" w:color="auto"/>
      </w:divBdr>
    </w:div>
    <w:div w:id="302344829">
      <w:bodyDiv w:val="1"/>
      <w:marLeft w:val="0"/>
      <w:marRight w:val="0"/>
      <w:marTop w:val="0"/>
      <w:marBottom w:val="0"/>
      <w:divBdr>
        <w:top w:val="none" w:sz="0" w:space="0" w:color="auto"/>
        <w:left w:val="none" w:sz="0" w:space="0" w:color="auto"/>
        <w:bottom w:val="none" w:sz="0" w:space="0" w:color="auto"/>
        <w:right w:val="none" w:sz="0" w:space="0" w:color="auto"/>
      </w:divBdr>
    </w:div>
    <w:div w:id="855660220">
      <w:bodyDiv w:val="1"/>
      <w:marLeft w:val="0"/>
      <w:marRight w:val="0"/>
      <w:marTop w:val="0"/>
      <w:marBottom w:val="0"/>
      <w:divBdr>
        <w:top w:val="none" w:sz="0" w:space="0" w:color="auto"/>
        <w:left w:val="none" w:sz="0" w:space="0" w:color="auto"/>
        <w:bottom w:val="none" w:sz="0" w:space="0" w:color="auto"/>
        <w:right w:val="none" w:sz="0" w:space="0" w:color="auto"/>
      </w:divBdr>
    </w:div>
    <w:div w:id="1232810144">
      <w:bodyDiv w:val="1"/>
      <w:marLeft w:val="0"/>
      <w:marRight w:val="0"/>
      <w:marTop w:val="0"/>
      <w:marBottom w:val="0"/>
      <w:divBdr>
        <w:top w:val="none" w:sz="0" w:space="0" w:color="auto"/>
        <w:left w:val="none" w:sz="0" w:space="0" w:color="auto"/>
        <w:bottom w:val="none" w:sz="0" w:space="0" w:color="auto"/>
        <w:right w:val="none" w:sz="0" w:space="0" w:color="auto"/>
      </w:divBdr>
    </w:div>
    <w:div w:id="1342275185">
      <w:bodyDiv w:val="1"/>
      <w:marLeft w:val="0"/>
      <w:marRight w:val="0"/>
      <w:marTop w:val="0"/>
      <w:marBottom w:val="0"/>
      <w:divBdr>
        <w:top w:val="none" w:sz="0" w:space="0" w:color="auto"/>
        <w:left w:val="none" w:sz="0" w:space="0" w:color="auto"/>
        <w:bottom w:val="none" w:sz="0" w:space="0" w:color="auto"/>
        <w:right w:val="none" w:sz="0" w:space="0" w:color="auto"/>
      </w:divBdr>
    </w:div>
    <w:div w:id="1403797340">
      <w:bodyDiv w:val="1"/>
      <w:marLeft w:val="0"/>
      <w:marRight w:val="0"/>
      <w:marTop w:val="0"/>
      <w:marBottom w:val="0"/>
      <w:divBdr>
        <w:top w:val="none" w:sz="0" w:space="0" w:color="auto"/>
        <w:left w:val="none" w:sz="0" w:space="0" w:color="auto"/>
        <w:bottom w:val="none" w:sz="0" w:space="0" w:color="auto"/>
        <w:right w:val="none" w:sz="0" w:space="0" w:color="auto"/>
      </w:divBdr>
    </w:div>
    <w:div w:id="1783190254">
      <w:bodyDiv w:val="1"/>
      <w:marLeft w:val="0"/>
      <w:marRight w:val="0"/>
      <w:marTop w:val="0"/>
      <w:marBottom w:val="0"/>
      <w:divBdr>
        <w:top w:val="none" w:sz="0" w:space="0" w:color="auto"/>
        <w:left w:val="none" w:sz="0" w:space="0" w:color="auto"/>
        <w:bottom w:val="none" w:sz="0" w:space="0" w:color="auto"/>
        <w:right w:val="none" w:sz="0" w:space="0" w:color="auto"/>
      </w:divBdr>
    </w:div>
    <w:div w:id="1941373170">
      <w:bodyDiv w:val="1"/>
      <w:marLeft w:val="0"/>
      <w:marRight w:val="0"/>
      <w:marTop w:val="0"/>
      <w:marBottom w:val="0"/>
      <w:divBdr>
        <w:top w:val="none" w:sz="0" w:space="0" w:color="auto"/>
        <w:left w:val="none" w:sz="0" w:space="0" w:color="auto"/>
        <w:bottom w:val="none" w:sz="0" w:space="0" w:color="auto"/>
        <w:right w:val="none" w:sz="0" w:space="0" w:color="auto"/>
      </w:divBdr>
    </w:div>
    <w:div w:id="213621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EA08A08DB14140977C2D099FE642C8"/>
        <w:category>
          <w:name w:val="Γενικά"/>
          <w:gallery w:val="placeholder"/>
        </w:category>
        <w:types>
          <w:type w:val="bbPlcHdr"/>
        </w:types>
        <w:behaviors>
          <w:behavior w:val="content"/>
        </w:behaviors>
        <w:guid w:val="{6BDB7059-437D-46DA-9E4E-D90ACE85B192}"/>
      </w:docPartPr>
      <w:docPartBody>
        <w:p w:rsidR="009A07F7" w:rsidRDefault="001033F6" w:rsidP="001033F6">
          <w:pPr>
            <w:pStyle w:val="0CEA08A08DB14140977C2D099FE642C85"/>
          </w:pPr>
          <w:r>
            <w:rPr>
              <w:rFonts w:ascii="Calibri" w:eastAsia="Times New Roman" w:hAnsi="Calibri" w:cs="Times New Roman"/>
              <w:sz w:val="16"/>
              <w:szCs w:val="16"/>
            </w:rPr>
            <w:t>.</w:t>
          </w:r>
        </w:p>
      </w:docPartBody>
    </w:docPart>
    <w:docPart>
      <w:docPartPr>
        <w:name w:val="94CBD2C426CA4D789532584A08D1DCB0"/>
        <w:category>
          <w:name w:val="General"/>
          <w:gallery w:val="placeholder"/>
        </w:category>
        <w:types>
          <w:type w:val="bbPlcHdr"/>
        </w:types>
        <w:behaviors>
          <w:behavior w:val="content"/>
        </w:behaviors>
        <w:guid w:val="{CC963008-CF56-4D99-9A75-FB5162A003E4}"/>
      </w:docPartPr>
      <w:docPartBody>
        <w:p w:rsidR="005F7C9E" w:rsidRDefault="000531CF" w:rsidP="000531CF">
          <w:pPr>
            <w:pStyle w:val="94CBD2C426CA4D789532584A08D1DCB0"/>
          </w:pPr>
          <w:r w:rsidRPr="00EA2A2E">
            <w:rPr>
              <w:rStyle w:val="a3"/>
              <w:rFonts w:ascii="Verdana" w:hAnsi="Verdana"/>
              <w:b/>
              <w:color w:val="000000" w:themeColor="text1"/>
              <w:sz w:val="18"/>
              <w:szCs w:val="18"/>
              <w:u w:val="single"/>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02B"/>
    <w:rsid w:val="00005306"/>
    <w:rsid w:val="000143BA"/>
    <w:rsid w:val="000531CF"/>
    <w:rsid w:val="000711D3"/>
    <w:rsid w:val="000920FB"/>
    <w:rsid w:val="000A581F"/>
    <w:rsid w:val="000D3621"/>
    <w:rsid w:val="000E371D"/>
    <w:rsid w:val="000F37BE"/>
    <w:rsid w:val="001033F6"/>
    <w:rsid w:val="00113F0D"/>
    <w:rsid w:val="00117AF4"/>
    <w:rsid w:val="0012091D"/>
    <w:rsid w:val="00130699"/>
    <w:rsid w:val="0013476D"/>
    <w:rsid w:val="00136566"/>
    <w:rsid w:val="00175C0B"/>
    <w:rsid w:val="00180B46"/>
    <w:rsid w:val="001839A9"/>
    <w:rsid w:val="00184A5A"/>
    <w:rsid w:val="00187553"/>
    <w:rsid w:val="001B09F4"/>
    <w:rsid w:val="001D05D0"/>
    <w:rsid w:val="001D567F"/>
    <w:rsid w:val="001D5E41"/>
    <w:rsid w:val="001E0A5A"/>
    <w:rsid w:val="00201326"/>
    <w:rsid w:val="00201CB5"/>
    <w:rsid w:val="0021632D"/>
    <w:rsid w:val="002A296C"/>
    <w:rsid w:val="002C25E9"/>
    <w:rsid w:val="002C6106"/>
    <w:rsid w:val="002C7AF1"/>
    <w:rsid w:val="002D0F7C"/>
    <w:rsid w:val="002E5FE6"/>
    <w:rsid w:val="0030640B"/>
    <w:rsid w:val="00332FB0"/>
    <w:rsid w:val="0034191C"/>
    <w:rsid w:val="00344390"/>
    <w:rsid w:val="00353F09"/>
    <w:rsid w:val="00360D9D"/>
    <w:rsid w:val="003625E4"/>
    <w:rsid w:val="00364FE4"/>
    <w:rsid w:val="003654C0"/>
    <w:rsid w:val="00365D2C"/>
    <w:rsid w:val="003A1F64"/>
    <w:rsid w:val="003A566E"/>
    <w:rsid w:val="003B13F2"/>
    <w:rsid w:val="003E7273"/>
    <w:rsid w:val="003F0F53"/>
    <w:rsid w:val="003F23BC"/>
    <w:rsid w:val="003F2F80"/>
    <w:rsid w:val="00417A52"/>
    <w:rsid w:val="00420873"/>
    <w:rsid w:val="004225E1"/>
    <w:rsid w:val="0042598A"/>
    <w:rsid w:val="004428F1"/>
    <w:rsid w:val="00471B47"/>
    <w:rsid w:val="004A077E"/>
    <w:rsid w:val="004B2DA6"/>
    <w:rsid w:val="004D549B"/>
    <w:rsid w:val="004D67E5"/>
    <w:rsid w:val="004F4E32"/>
    <w:rsid w:val="004F5CE8"/>
    <w:rsid w:val="004F776E"/>
    <w:rsid w:val="004F7EA5"/>
    <w:rsid w:val="0050093D"/>
    <w:rsid w:val="00502FCA"/>
    <w:rsid w:val="0051746D"/>
    <w:rsid w:val="00522E1A"/>
    <w:rsid w:val="00544D3F"/>
    <w:rsid w:val="00575C9F"/>
    <w:rsid w:val="005807B0"/>
    <w:rsid w:val="00587604"/>
    <w:rsid w:val="005A0824"/>
    <w:rsid w:val="005A7224"/>
    <w:rsid w:val="005B0551"/>
    <w:rsid w:val="005D474A"/>
    <w:rsid w:val="005E73CE"/>
    <w:rsid w:val="005F7C9E"/>
    <w:rsid w:val="006101CA"/>
    <w:rsid w:val="00614037"/>
    <w:rsid w:val="00622B16"/>
    <w:rsid w:val="0062303C"/>
    <w:rsid w:val="00635215"/>
    <w:rsid w:val="0066253F"/>
    <w:rsid w:val="00662D74"/>
    <w:rsid w:val="0066554B"/>
    <w:rsid w:val="00670E45"/>
    <w:rsid w:val="00680433"/>
    <w:rsid w:val="006818F6"/>
    <w:rsid w:val="00690B94"/>
    <w:rsid w:val="006A5099"/>
    <w:rsid w:val="006D59D2"/>
    <w:rsid w:val="00701836"/>
    <w:rsid w:val="0071576E"/>
    <w:rsid w:val="00720892"/>
    <w:rsid w:val="00764301"/>
    <w:rsid w:val="00784225"/>
    <w:rsid w:val="0078624D"/>
    <w:rsid w:val="007904E5"/>
    <w:rsid w:val="007E34F0"/>
    <w:rsid w:val="007E4A40"/>
    <w:rsid w:val="007F2211"/>
    <w:rsid w:val="007F3C3A"/>
    <w:rsid w:val="007F6F80"/>
    <w:rsid w:val="007F7D6E"/>
    <w:rsid w:val="00807F26"/>
    <w:rsid w:val="00833AB2"/>
    <w:rsid w:val="0084616A"/>
    <w:rsid w:val="008646AC"/>
    <w:rsid w:val="00872200"/>
    <w:rsid w:val="00874619"/>
    <w:rsid w:val="00882C9F"/>
    <w:rsid w:val="00895C6B"/>
    <w:rsid w:val="00896E08"/>
    <w:rsid w:val="008B4C06"/>
    <w:rsid w:val="008F12EA"/>
    <w:rsid w:val="008F5FD1"/>
    <w:rsid w:val="00900121"/>
    <w:rsid w:val="0090440C"/>
    <w:rsid w:val="00921C29"/>
    <w:rsid w:val="00931500"/>
    <w:rsid w:val="00932E0B"/>
    <w:rsid w:val="009413A2"/>
    <w:rsid w:val="0097124E"/>
    <w:rsid w:val="00983C3C"/>
    <w:rsid w:val="00992B3B"/>
    <w:rsid w:val="009A07F7"/>
    <w:rsid w:val="009A712B"/>
    <w:rsid w:val="009A7462"/>
    <w:rsid w:val="009B52B0"/>
    <w:rsid w:val="009C40F9"/>
    <w:rsid w:val="009D302B"/>
    <w:rsid w:val="009E3C6F"/>
    <w:rsid w:val="009E7972"/>
    <w:rsid w:val="009F2855"/>
    <w:rsid w:val="00A02B1F"/>
    <w:rsid w:val="00A16984"/>
    <w:rsid w:val="00A45345"/>
    <w:rsid w:val="00A60C80"/>
    <w:rsid w:val="00A67261"/>
    <w:rsid w:val="00A73A71"/>
    <w:rsid w:val="00A81952"/>
    <w:rsid w:val="00AA13A3"/>
    <w:rsid w:val="00AE5105"/>
    <w:rsid w:val="00B06E08"/>
    <w:rsid w:val="00B12D5E"/>
    <w:rsid w:val="00B15069"/>
    <w:rsid w:val="00B20F06"/>
    <w:rsid w:val="00B33DEF"/>
    <w:rsid w:val="00B92E5D"/>
    <w:rsid w:val="00BE51EB"/>
    <w:rsid w:val="00C059F9"/>
    <w:rsid w:val="00C10B6D"/>
    <w:rsid w:val="00C322D3"/>
    <w:rsid w:val="00C57A29"/>
    <w:rsid w:val="00C652CA"/>
    <w:rsid w:val="00C74F8A"/>
    <w:rsid w:val="00C764F4"/>
    <w:rsid w:val="00C80AB7"/>
    <w:rsid w:val="00C85E9A"/>
    <w:rsid w:val="00C939BE"/>
    <w:rsid w:val="00CB2E4D"/>
    <w:rsid w:val="00CC73F4"/>
    <w:rsid w:val="00CD008A"/>
    <w:rsid w:val="00CE2438"/>
    <w:rsid w:val="00CE6656"/>
    <w:rsid w:val="00CF0596"/>
    <w:rsid w:val="00CF5046"/>
    <w:rsid w:val="00D1384A"/>
    <w:rsid w:val="00D357EC"/>
    <w:rsid w:val="00D35F71"/>
    <w:rsid w:val="00D3700D"/>
    <w:rsid w:val="00D434DB"/>
    <w:rsid w:val="00DA1F21"/>
    <w:rsid w:val="00DB3C7A"/>
    <w:rsid w:val="00DC2D62"/>
    <w:rsid w:val="00DC53FF"/>
    <w:rsid w:val="00DC7B93"/>
    <w:rsid w:val="00DF6E4D"/>
    <w:rsid w:val="00E002FE"/>
    <w:rsid w:val="00E05BFF"/>
    <w:rsid w:val="00E40754"/>
    <w:rsid w:val="00E41186"/>
    <w:rsid w:val="00E62982"/>
    <w:rsid w:val="00E73773"/>
    <w:rsid w:val="00E73A6D"/>
    <w:rsid w:val="00EA5AC1"/>
    <w:rsid w:val="00EC4BFB"/>
    <w:rsid w:val="00EE23FB"/>
    <w:rsid w:val="00F004E0"/>
    <w:rsid w:val="00F03827"/>
    <w:rsid w:val="00F10B9D"/>
    <w:rsid w:val="00F214F9"/>
    <w:rsid w:val="00F22902"/>
    <w:rsid w:val="00F37622"/>
    <w:rsid w:val="00F84B16"/>
    <w:rsid w:val="00F86A0B"/>
    <w:rsid w:val="00FC17C3"/>
    <w:rsid w:val="00FC5864"/>
    <w:rsid w:val="00FC6290"/>
    <w:rsid w:val="00FC6A4C"/>
    <w:rsid w:val="00FE22B1"/>
    <w:rsid w:val="00FF76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531CF"/>
    <w:rPr>
      <w:color w:val="808080"/>
    </w:rPr>
  </w:style>
  <w:style w:type="paragraph" w:customStyle="1" w:styleId="0CEA08A08DB14140977C2D099FE642C85">
    <w:name w:val="0CEA08A08DB14140977C2D099FE642C85"/>
    <w:rsid w:val="001033F6"/>
    <w:pPr>
      <w:spacing w:after="200" w:line="276" w:lineRule="auto"/>
    </w:pPr>
  </w:style>
  <w:style w:type="paragraph" w:customStyle="1" w:styleId="8DD704C649E94FD784E1C27F978F4F2A">
    <w:name w:val="8DD704C649E94FD784E1C27F978F4F2A"/>
    <w:rsid w:val="001B09F4"/>
  </w:style>
  <w:style w:type="paragraph" w:customStyle="1" w:styleId="7A66DDA9D0A44F3F9B6C9487A9881AF61">
    <w:name w:val="7A66DDA9D0A44F3F9B6C9487A9881AF61"/>
    <w:rsid w:val="00C322D3"/>
    <w:pPr>
      <w:spacing w:after="200" w:line="276" w:lineRule="auto"/>
    </w:pPr>
  </w:style>
  <w:style w:type="paragraph" w:customStyle="1" w:styleId="B01331D4712D40AEA103E87DB17ECEF71">
    <w:name w:val="B01331D4712D40AEA103E87DB17ECEF71"/>
    <w:rsid w:val="00C322D3"/>
    <w:pPr>
      <w:spacing w:after="200" w:line="276" w:lineRule="auto"/>
    </w:pPr>
  </w:style>
  <w:style w:type="paragraph" w:customStyle="1" w:styleId="9A21E0D055A941439171ACB174DB8A2B1">
    <w:name w:val="9A21E0D055A941439171ACB174DB8A2B1"/>
    <w:rsid w:val="00C322D3"/>
    <w:pPr>
      <w:spacing w:after="200" w:line="276" w:lineRule="auto"/>
    </w:pPr>
  </w:style>
  <w:style w:type="paragraph" w:customStyle="1" w:styleId="42834C6D10F946F88B4FD924A39D4B981">
    <w:name w:val="42834C6D10F946F88B4FD924A39D4B981"/>
    <w:rsid w:val="00C322D3"/>
    <w:pPr>
      <w:spacing w:after="200" w:line="276" w:lineRule="auto"/>
    </w:pPr>
  </w:style>
  <w:style w:type="paragraph" w:customStyle="1" w:styleId="03C27F901E1E4602B1EE0B9DC6F775561">
    <w:name w:val="03C27F901E1E4602B1EE0B9DC6F775561"/>
    <w:rsid w:val="00C322D3"/>
    <w:pPr>
      <w:spacing w:after="200" w:line="276" w:lineRule="auto"/>
    </w:pPr>
  </w:style>
  <w:style w:type="paragraph" w:customStyle="1" w:styleId="13AB4A7CE5BD43D39851A281B8D2BB8B1">
    <w:name w:val="13AB4A7CE5BD43D39851A281B8D2BB8B1"/>
    <w:rsid w:val="00C322D3"/>
    <w:pPr>
      <w:spacing w:after="200" w:line="276" w:lineRule="auto"/>
    </w:pPr>
  </w:style>
  <w:style w:type="paragraph" w:customStyle="1" w:styleId="C30FF279B0E6424EA9B7F82F6A8187371">
    <w:name w:val="C30FF279B0E6424EA9B7F82F6A8187371"/>
    <w:rsid w:val="00C322D3"/>
    <w:pPr>
      <w:spacing w:after="0" w:line="240" w:lineRule="auto"/>
      <w:ind w:left="720"/>
      <w:contextualSpacing/>
    </w:pPr>
    <w:rPr>
      <w:rFonts w:ascii="Times New Roman" w:eastAsia="Times New Roman" w:hAnsi="Times New Roman" w:cs="Times New Roman"/>
      <w:sz w:val="24"/>
      <w:szCs w:val="24"/>
    </w:rPr>
  </w:style>
  <w:style w:type="paragraph" w:customStyle="1" w:styleId="EF77944B294B499EA378615B5C99010F1">
    <w:name w:val="EF77944B294B499EA378615B5C99010F1"/>
    <w:rsid w:val="00C322D3"/>
    <w:pPr>
      <w:spacing w:after="0" w:line="240" w:lineRule="auto"/>
      <w:ind w:left="720"/>
      <w:contextualSpacing/>
    </w:pPr>
    <w:rPr>
      <w:rFonts w:ascii="Times New Roman" w:eastAsia="Times New Roman" w:hAnsi="Times New Roman" w:cs="Times New Roman"/>
      <w:sz w:val="24"/>
      <w:szCs w:val="24"/>
    </w:rPr>
  </w:style>
  <w:style w:type="paragraph" w:customStyle="1" w:styleId="65E37B1A4F474563831DC29C942FFE54">
    <w:name w:val="65E37B1A4F474563831DC29C942FFE54"/>
    <w:rsid w:val="000531CF"/>
    <w:pPr>
      <w:spacing w:after="0" w:line="240" w:lineRule="auto"/>
      <w:ind w:left="720"/>
      <w:contextualSpacing/>
    </w:pPr>
    <w:rPr>
      <w:rFonts w:ascii="Times New Roman" w:eastAsia="Times New Roman" w:hAnsi="Times New Roman" w:cs="Times New Roman"/>
      <w:sz w:val="24"/>
      <w:szCs w:val="24"/>
    </w:rPr>
  </w:style>
  <w:style w:type="paragraph" w:customStyle="1" w:styleId="D8DF6C6282424ADCAB87DAA75AD5808F">
    <w:name w:val="D8DF6C6282424ADCAB87DAA75AD5808F"/>
    <w:rsid w:val="000531CF"/>
    <w:pPr>
      <w:spacing w:after="0" w:line="240" w:lineRule="auto"/>
      <w:ind w:left="720"/>
      <w:contextualSpacing/>
    </w:pPr>
    <w:rPr>
      <w:rFonts w:ascii="Times New Roman" w:eastAsia="Times New Roman" w:hAnsi="Times New Roman" w:cs="Times New Roman"/>
      <w:sz w:val="24"/>
      <w:szCs w:val="24"/>
    </w:rPr>
  </w:style>
  <w:style w:type="paragraph" w:customStyle="1" w:styleId="94CBD2C426CA4D789532584A08D1DCB0">
    <w:name w:val="94CBD2C426CA4D789532584A08D1DCB0"/>
    <w:rsid w:val="000531CF"/>
    <w:pPr>
      <w:spacing w:after="0" w:line="240" w:lineRule="auto"/>
      <w:ind w:left="720"/>
      <w:contextualSpacing/>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DA89E-34C8-4C70-B032-E0AEE4CA7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3418</Characters>
  <Application>Microsoft Office Word</Application>
  <DocSecurity>0</DocSecurity>
  <Lines>28</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Mp</dc:creator>
  <cp:keywords/>
  <dc:description/>
  <cp:lastModifiedBy>Βάσω Χαλιμούρδα</cp:lastModifiedBy>
  <cp:revision>2</cp:revision>
  <cp:lastPrinted>2025-02-21T11:16:00Z</cp:lastPrinted>
  <dcterms:created xsi:type="dcterms:W3CDTF">2025-02-21T11:19:00Z</dcterms:created>
  <dcterms:modified xsi:type="dcterms:W3CDTF">2025-02-21T11:19:00Z</dcterms:modified>
</cp:coreProperties>
</file>