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rPr>
          <w:rFonts w:cs="Arial"/>
          <w:sz w:val="6"/>
          <w:szCs w:val="6"/>
        </w:rPr>
      </w:pPr>
      <w:r>
        <w:rPr>
          <w:rFonts w:cs="Arial"/>
          <w:sz w:val="6"/>
          <w:szCs w:val="6"/>
        </w:rPr>
      </w:r>
    </w:p>
    <w:p>
      <w:pPr>
        <w:pStyle w:val="Normal"/>
        <w:rPr>
          <w:rFonts w:cs="Arial"/>
          <w:sz w:val="6"/>
          <w:szCs w:val="6"/>
        </w:rPr>
      </w:pPr>
      <w:r>
        <w:rPr>
          <w:rFonts w:cs="Arial"/>
          <w:sz w:val="6"/>
          <w:szCs w:val="6"/>
        </w:rPr>
      </w:r>
    </w:p>
    <w:tbl>
      <w:tblPr>
        <w:tblInd w:w="108" w:type="dxa"/>
        <w:tblW w:w="9648" w:type="dxa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  <w:tblLayout w:type="fixed"/>
      </w:tblPr>
      <w:tblGrid>
        <w:gridCol w:w="4314"/>
        <w:gridCol w:w="1083"/>
        <w:gridCol w:w="4251"/>
      </w:tblGrid>
      <w:tr>
        <w:trPr>
          <w:trHeight w:val="785"/>
        </w:trPr>
        <w:tc>
          <w:tcPr>
            <w:tcW w:w="4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ΕΛΛΗΝΙΚΗ ΔΗΜΟΚΡΑΤΙΑ</w:t>
            </w:r>
          </w:p>
          <w:p>
            <w:pPr>
              <w:pStyle w:val="Normal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ΔΗΜΟΣ ΤΡΙΚΚΑΙΩΝ</w:t>
            </w: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  <w:tc>
          <w:tcPr>
            <w:tcW w:w="4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leader="none" w:pos="540"/>
        </w:tabs>
        <w:jc w:val="center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Normal"/>
        <w:tabs>
          <w:tab w:val="left" w:leader="none" w:pos="540"/>
        </w:tabs>
        <w:spacing w:after="120"/>
        <w:jc w:val="center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 xml:space="preserve">ΠΡΟΣΛΗΨΗ ΠΡΟΣΩΠΙΚΟΥ ΜΕ ΣΥΜΒΑΣΗ ΟΡΙΣΜΕΝΟΥ ΧΡΟΝΟΥ</w:t>
      </w:r>
      <w:r>
        <w:rPr>
          <w:rFonts w:cs="Arial"/>
          <w:b/>
          <w:i/>
          <w:u w:val="single"/>
        </w:rPr>
      </w:r>
    </w:p>
    <w:p>
      <w:pPr>
        <w:pStyle w:val="Normal"/>
        <w:tabs>
          <w:tab w:val="left" w:leader="none" w:pos="540"/>
        </w:tabs>
        <w:spacing w:line="360" w:lineRule="auto"/>
        <w:jc w:val="center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 xml:space="preserve">ΣΟΧ </w:t>
      </w:r>
      <w:r>
        <w:rPr>
          <w:rFonts w:cs="Arial"/>
          <w:b/>
          <w:i/>
          <w:sz w:val="28"/>
          <w:szCs w:val="28"/>
          <w:u w:val="single"/>
        </w:rPr>
        <w:t xml:space="preserve"> </w:t>
      </w:r>
      <w:r>
        <w:rPr>
          <w:rFonts w:cs="Arial"/>
          <w:b/>
          <w:i/>
          <w:sz w:val="28"/>
          <w:szCs w:val="28"/>
          <w:u w:val="single"/>
        </w:rPr>
        <w:t xml:space="preserve">3</w:t>
      </w:r>
      <w:r>
        <w:rPr>
          <w:rFonts w:cs="Arial"/>
          <w:b/>
          <w:i/>
          <w:sz w:val="28"/>
          <w:szCs w:val="28"/>
          <w:u w:val="single"/>
        </w:rPr>
        <w:t xml:space="preserve"> / 202</w:t>
      </w:r>
      <w:r>
        <w:rPr>
          <w:rFonts w:cs="Arial"/>
          <w:b/>
          <w:i/>
          <w:sz w:val="28"/>
          <w:szCs w:val="28"/>
          <w:u w:val="single"/>
        </w:rPr>
        <w:t xml:space="preserve">5</w:t>
      </w:r>
      <w:r>
        <w:rPr>
          <w:rFonts w:cs="Arial"/>
          <w:b/>
          <w:i/>
          <w:sz w:val="28"/>
          <w:szCs w:val="28"/>
          <w:u w:val="single"/>
        </w:rPr>
      </w:r>
    </w:p>
    <w:p>
      <w:pPr>
        <w:pStyle w:val="Normal"/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fldChar w:fldCharType="begin"/>
      </w:r>
      <w:r>
        <w:rPr>
          <w:rFonts w:cs="Arial"/>
          <w:bCs/>
        </w:rPr>
        <w:instrText xml:space="preserve">HYPERLINK "https://trikalacity.gr/anakoinosi-soch-3-2025-gia-tin-proslipsi-prosopikoy-idiotikoy-dikaioy-orismenoy-chronoy/"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(ΑΝΑΚΟΙΝΩΣΗ 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ΜΕ ΑΡΙΘΜ. ΠΡΩ</w:t>
      </w:r>
      <w:bookmarkStart w:id="0" w:name="_Hlt72949518"/>
      <w:bookmarkEnd w:id="0"/>
      <w:bookmarkStart w:id="1" w:name="_Hlt72949519"/>
      <w:bookmarkEnd w:id="1"/>
      <w:r>
        <w:rPr>
          <w:rStyle w:val="Hyperlink"/>
          <w:rFonts w:ascii="Arial" w:hAnsi="Arial" w:cs="Arial"/>
          <w:bCs/>
          <w:sz w:val="24"/>
          <w:szCs w:val="24"/>
        </w:rPr>
        <w:t xml:space="preserve">Τ.</w:t>
      </w:r>
      <w:bookmarkStart w:id="2" w:name="_Hlt198137913"/>
      <w:bookmarkStart w:id="3" w:name="_Hlt198137914"/>
      <w:r>
        <w:rPr>
          <w:rStyle w:val="Hyperlink"/>
          <w:rFonts w:ascii="Arial" w:hAnsi="Arial" w:cs="Arial"/>
          <w:bCs/>
          <w:sz w:val="24"/>
          <w:szCs w:val="24"/>
        </w:rPr>
        <w:t xml:space="preserve">:</w:t>
      </w:r>
      <w:bookmarkEnd w:id="2"/>
      <w:bookmarkEnd w:id="3"/>
      <w:r>
        <w:rPr>
          <w:rStyle w:val="Hyperlink"/>
          <w:rFonts w:ascii="Arial" w:hAnsi="Arial" w:cs="Arial"/>
          <w:bCs/>
          <w:sz w:val="24"/>
          <w:szCs w:val="24"/>
        </w:rPr>
        <w:t xml:space="preserve"> 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17111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/</w:t>
      </w:r>
      <w:bookmarkStart w:id="4" w:name="_Hlt26342362"/>
      <w:bookmarkEnd w:id="4"/>
      <w:bookmarkStart w:id="5" w:name="_Hlt26342363"/>
      <w:bookmarkEnd w:id="5"/>
      <w:r>
        <w:rPr>
          <w:rStyle w:val="Hyperlink"/>
          <w:rFonts w:ascii="Arial" w:hAnsi="Arial" w:cs="Arial"/>
          <w:bCs/>
          <w:sz w:val="24"/>
          <w:szCs w:val="24"/>
        </w:rPr>
        <w:t xml:space="preserve">11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.</w:t>
      </w:r>
      <w:bookmarkStart w:id="6" w:name="_Hlt72949534"/>
      <w:bookmarkEnd w:id="6"/>
      <w:bookmarkStart w:id="7" w:name="_Hlt72949535"/>
      <w:bookmarkEnd w:id="7"/>
      <w:r>
        <w:rPr>
          <w:rStyle w:val="Hyperlink"/>
          <w:rFonts w:ascii="Arial" w:hAnsi="Arial" w:cs="Arial"/>
          <w:bCs/>
          <w:sz w:val="24"/>
          <w:szCs w:val="24"/>
        </w:rPr>
        <w:t xml:space="preserve">0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4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.20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2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5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 </w:t>
      </w:r>
      <w:bookmarkStart w:id="8" w:name="_Hlt179574185"/>
      <w:bookmarkStart w:id="9" w:name="_Hlt179574186"/>
      <w:r>
        <w:rPr>
          <w:rStyle w:val="Hyperlink"/>
          <w:rFonts w:ascii="Arial" w:hAnsi="Arial" w:cs="Arial"/>
          <w:bCs/>
          <w:sz w:val="24"/>
          <w:szCs w:val="24"/>
        </w:rPr>
        <w:t xml:space="preserve">–</w:t>
      </w:r>
      <w:bookmarkEnd w:id="8"/>
      <w:bookmarkEnd w:id="9"/>
      <w:r>
        <w:rPr>
          <w:rStyle w:val="Hyperlink"/>
          <w:rFonts w:ascii="Arial" w:hAnsi="Arial" w:cs="Arial"/>
          <w:bCs/>
          <w:sz w:val="24"/>
          <w:szCs w:val="24"/>
        </w:rPr>
        <w:t xml:space="preserve"> ΑΔ</w:t>
      </w:r>
      <w:bookmarkStart w:id="10" w:name="_Hlt534985992"/>
      <w:r>
        <w:rPr>
          <w:rStyle w:val="Hyperlink"/>
          <w:rFonts w:ascii="Arial" w:hAnsi="Arial" w:cs="Arial"/>
          <w:bCs/>
          <w:sz w:val="24"/>
          <w:szCs w:val="24"/>
        </w:rPr>
        <w:t xml:space="preserve">Α</w:t>
      </w:r>
      <w:bookmarkEnd w:id="10"/>
      <w:r>
        <w:rPr>
          <w:rStyle w:val="Hyperlink"/>
          <w:rFonts w:ascii="Arial" w:hAnsi="Arial" w:cs="Arial"/>
          <w:bCs/>
          <w:sz w:val="24"/>
          <w:szCs w:val="24"/>
        </w:rPr>
        <w:t xml:space="preserve">: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 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9ΡΖΡ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ΩΗ9-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ΣΦΕ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)</w:t>
      </w:r>
      <w:r>
        <w:rPr>
          <w:rFonts w:cs="Arial"/>
          <w:bCs/>
        </w:rPr>
        <w:fldChar w:fldCharType="end"/>
      </w:r>
      <w:r>
        <w:rPr>
          <w:rFonts w:cs="Arial"/>
          <w:bCs/>
        </w:rPr>
      </w:r>
    </w:p>
    <w:p>
      <w:pPr>
        <w:pStyle w:val="Normal"/>
        <w:spacing w:line="36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συνολικά </w:t>
      </w:r>
      <w:r>
        <w:rPr>
          <w:rFonts w:cs="Arial"/>
          <w:b/>
          <w:bCs/>
          <w:sz w:val="22"/>
          <w:szCs w:val="22"/>
        </w:rPr>
        <w:t xml:space="preserve">δεκατεσσάρων (14) ατόμων για την κάλυψη αναγκών έναντι αντιτίμου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στο</w:t>
      </w: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Δήμο Τρικκαίων,</w:t>
      </w: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Α Π Ο Τ Ε Λ Ε Σ Μ Α Τ Α    Α Ξ Ι Ο Λ Ο Γ Η Σ Η Σ</w:t>
      </w:r>
      <w:r>
        <w:rPr>
          <w:rFonts w:cs="Arial"/>
          <w:b/>
          <w:bCs/>
          <w:sz w:val="28"/>
          <w:szCs w:val="28"/>
        </w:rPr>
      </w:r>
    </w:p>
    <w:p>
      <w:pPr>
        <w:pStyle w:val="Normal"/>
        <w:tabs>
          <w:tab w:val="left" w:leader="none" w:pos="540"/>
        </w:tabs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left" w:leader="none" w:pos="5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Η αναζήτηση τ</w:t>
      </w:r>
      <w:r>
        <w:rPr>
          <w:rFonts w:cs="Arial"/>
          <w:sz w:val="22"/>
          <w:szCs w:val="22"/>
        </w:rPr>
        <w:t xml:space="preserve">ου</w:t>
      </w:r>
      <w:r>
        <w:rPr>
          <w:rFonts w:cs="Arial"/>
          <w:sz w:val="22"/>
          <w:szCs w:val="22"/>
        </w:rPr>
        <w:t xml:space="preserve"> πρακτικ</w:t>
      </w:r>
      <w:r>
        <w:rPr>
          <w:rFonts w:cs="Arial"/>
          <w:sz w:val="22"/>
          <w:szCs w:val="22"/>
        </w:rPr>
        <w:t xml:space="preserve">ού, τ</w:t>
      </w:r>
      <w:r>
        <w:rPr>
          <w:rFonts w:cs="Arial"/>
          <w:sz w:val="22"/>
          <w:szCs w:val="22"/>
        </w:rPr>
        <w:t xml:space="preserve">ων</w:t>
      </w:r>
      <w:r>
        <w:rPr>
          <w:rFonts w:cs="Arial"/>
          <w:sz w:val="22"/>
          <w:szCs w:val="22"/>
        </w:rPr>
        <w:t xml:space="preserve"> ονομαστικ</w:t>
      </w:r>
      <w:r>
        <w:rPr>
          <w:rFonts w:cs="Arial"/>
          <w:sz w:val="22"/>
          <w:szCs w:val="22"/>
        </w:rPr>
        <w:t xml:space="preserve">ών</w:t>
      </w:r>
      <w:r>
        <w:rPr>
          <w:rFonts w:cs="Arial"/>
          <w:sz w:val="22"/>
          <w:szCs w:val="22"/>
        </w:rPr>
        <w:t xml:space="preserve"> κατ</w:t>
      </w:r>
      <w:r>
        <w:rPr>
          <w:rFonts w:cs="Arial"/>
          <w:sz w:val="22"/>
          <w:szCs w:val="22"/>
        </w:rPr>
        <w:t xml:space="preserve">αστάσεων</w:t>
      </w:r>
      <w:r>
        <w:rPr>
          <w:rFonts w:cs="Arial"/>
          <w:sz w:val="22"/>
          <w:szCs w:val="22"/>
        </w:rPr>
        <w:t xml:space="preserve">,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τ</w:t>
      </w:r>
      <w:r>
        <w:rPr>
          <w:rFonts w:cs="Arial"/>
          <w:sz w:val="22"/>
          <w:szCs w:val="22"/>
        </w:rPr>
        <w:t xml:space="preserve">ων</w:t>
      </w:r>
      <w:r>
        <w:rPr>
          <w:rFonts w:cs="Arial"/>
          <w:sz w:val="22"/>
          <w:szCs w:val="22"/>
        </w:rPr>
        <w:t xml:space="preserve"> π</w:t>
      </w:r>
      <w:r>
        <w:rPr>
          <w:rFonts w:cs="Arial"/>
          <w:sz w:val="22"/>
          <w:szCs w:val="22"/>
        </w:rPr>
        <w:t xml:space="preserve">ι</w:t>
      </w:r>
      <w:r>
        <w:rPr>
          <w:rFonts w:cs="Arial"/>
          <w:sz w:val="22"/>
          <w:szCs w:val="22"/>
        </w:rPr>
        <w:t xml:space="preserve">ν</w:t>
      </w:r>
      <w:r>
        <w:rPr>
          <w:rFonts w:cs="Arial"/>
          <w:sz w:val="22"/>
          <w:szCs w:val="22"/>
        </w:rPr>
        <w:t xml:space="preserve">ά</w:t>
      </w:r>
      <w:r>
        <w:rPr>
          <w:rFonts w:cs="Arial"/>
          <w:sz w:val="22"/>
          <w:szCs w:val="22"/>
        </w:rPr>
        <w:t xml:space="preserve">κ</w:t>
      </w:r>
      <w:r>
        <w:rPr>
          <w:rFonts w:cs="Arial"/>
          <w:sz w:val="22"/>
          <w:szCs w:val="22"/>
        </w:rPr>
        <w:t xml:space="preserve">ων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β</w:t>
      </w:r>
      <w:r>
        <w:rPr>
          <w:rFonts w:cs="Arial"/>
          <w:sz w:val="22"/>
          <w:szCs w:val="22"/>
        </w:rPr>
        <w:t xml:space="preserve">αθμολογίας</w:t>
      </w:r>
      <w:r>
        <w:rPr>
          <w:rFonts w:cs="Arial"/>
          <w:sz w:val="22"/>
          <w:szCs w:val="22"/>
        </w:rPr>
        <w:t xml:space="preserve"> -</w:t>
      </w:r>
      <w:r>
        <w:rPr>
          <w:rFonts w:cs="Arial"/>
          <w:sz w:val="22"/>
          <w:szCs w:val="22"/>
        </w:rPr>
        <w:t xml:space="preserve"> κατάταξης και επιλογής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–</w:t>
      </w:r>
      <w:r>
        <w:rPr>
          <w:rFonts w:cs="Arial"/>
          <w:sz w:val="22"/>
          <w:szCs w:val="22"/>
        </w:rPr>
        <w:t xml:space="preserve"> προσληπτέων</w:t>
      </w:r>
      <w:r>
        <w:rPr>
          <w:rFonts w:cs="Arial"/>
          <w:sz w:val="22"/>
          <w:szCs w:val="22"/>
        </w:rPr>
        <w:t xml:space="preserve">,</w:t>
      </w:r>
      <w:r>
        <w:rPr>
          <w:rFonts w:cs="Arial"/>
          <w:sz w:val="22"/>
          <w:szCs w:val="22"/>
        </w:rPr>
        <w:t xml:space="preserve"> μπορεί  να πραγματοποιηθεί </w:t>
      </w:r>
      <w:r>
        <w:rPr>
          <w:rFonts w:cs="Arial"/>
          <w:sz w:val="22"/>
          <w:szCs w:val="22"/>
        </w:rPr>
        <w:t xml:space="preserve">στο δικτυακό τόπο του Δήμου Τρικκαίων στο Δι@ύγεια,</w:t>
      </w:r>
      <w:r>
        <w:rPr>
          <w:rFonts w:cs="Arial"/>
          <w:sz w:val="22"/>
          <w:szCs w:val="22"/>
        </w:rPr>
        <w:t xml:space="preserve"> μέσω των παρακάτω ηλεκτρονικών Διευθύνσεων:</w:t>
      </w:r>
    </w:p>
    <w:tbl>
      <w:tblPr>
        <w:tblInd w:w="-210" w:type="dxa"/>
        <w:tblW w:w="1034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Layout w:type="fixed"/>
      </w:tblPr>
      <w:tblGrid>
        <w:gridCol w:w="710"/>
        <w:gridCol w:w="7087"/>
        <w:gridCol w:w="2552"/>
      </w:tblGrid>
      <w:tr>
        <w:trPr>
          <w:trHeight w:val="332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Α/Α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ΠΕΡΙΓΡΑΦΗ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ΗΛΕΚΤΡΟΝΙΚΗ ΔΙΕΥΘΥΝΣΗ  Δι@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ύ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γε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ι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α</w:t>
            </w:r>
          </w:p>
        </w:tc>
      </w:tr>
      <w:tr>
        <w:trPr>
          <w:trHeight w:val="256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ΠΡΑΚΤΙΚΟ ΕΠΙΤΡΟΠΗΣ ΓΙΑ ΤΗΝ ΚΑΤΑΡΤΙΣΗ ΤΩΝ ΠΙΝΑΚΩΝ ΠΡΟΣΛΗΨΗΣ ΠΡΟΣΩΠΙ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ΚΟΥ ΜΕ ΣΥΜΒΑΣΗ ΕΡΓΑΣΙΑΣ ΙΔΙΩΤΙΚΟΥ ΔΙΚΑΙΟΥ ΟΡΙΣΜΕΝΟΥ ΧΡΟΝΟΥ, ΓΙΑ ΤΗΝ ΚΑΛΥΨΗ ΑΝΑΓΚΩΝ ΕΝΑΝΤΙ ΑΝΤΙΤΙΜΟΥ ΤΟΥ ΔΗΜΟΥ ΤΡΙΚΚΑΙΩΝ (ΑΝΑΚΟΙΝΩΣΗ ΣΟΧ 3/2025 ΜΕ ΑΡΙΘΜ. ΠΡΩΤ.: 17111/11.04.2025 – ΑΔΑ: 9ΡΖΡΩΗ9-ΣΦΕ)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"https://diavgeia.gov.gr/doc/998ΡΩΗ9-Ε5Π?inline=true"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https://diavgeia.gov.gr/doc/998ΡΩΗ9-Ε5Π?inline=true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  <w:tr>
        <w:trPr>
          <w:trHeight w:val="256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ΠΡΟΣΛΗΨΗ ΠΡΟΣΩΠΙΚΟΥ ΜΕ ΣΥΜΒΑΣΗ ΟΡΙΣΜΕΝΟΥ ΧΡΟΝΟΥ (ΑΝΑΚΟΙΝΩΣΗ ΣΟΧ 3/2025 ΜΕ ΑΡΙΘΜ. ΠΡΩΤ.: 17111/11.04.2025 – ΑΔΑ: 9ΡΖΡΩΗ9-ΣΦΕ) - ΟΝΟΜΑΣΤΙΚΗ ΚΑΤΑΣΤΑΣΗ ΥΠΟΨΗΦΙΩΝ - Κλάδος/Ειδικότητα:  ΔΕ ΝΑΥΑΓΟΣΩΣΤΩΝ / ΕΙΔ. ΔΕ ΝΑΥΑΓΟΣΩΣΤΩΝ  (101)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"https://diavgeia.gov.gr/doc/ΕΑΖΒΩΗ9-ΒΑ8?inline=true"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https://diavgeia.gov.gr/doc/ΕΑΖΒΩΗ9-ΒΑ8?inline=true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  <w:tr>
        <w:trPr>
          <w:trHeight w:val="241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ΠΡΟΣΛΗΨΗ ΠΡΟΣΩΠΙΚΟΥ ΜΕ ΣΥΜΒΑΣΗ ΟΡΙΣΜΕΝΟΥ ΧΡΟΝΟΥ (ΑΝΑΚΟΙΝΩΣΗ ΣΟΧ 3/2025 ΜΕ ΑΡΙΘΜ. ΠΡΩΤ.: 17111/11.04.2025 – ΑΔΑ: 9ΡΖΡΩΗ9-ΣΦΕ) - ΟΝΟΜΑΣΤΙΚ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 ΚΑΤΑΣΤΑΣΗ ΥΠΟΨΗΦΙΩΝ - Κλάδος/Ειδικότητα:  ΥΕ ΠΡΟΣΩΠΙΚΟΥ ΚΑΘΑΡΙΟΤΗΤΑΣ ΕΣΩΤΕΡΙΚΩΝ ΧΩΡΩΝ / ΕΙΔ. ΥΕ ΠΡΟΣΩΠΙΚΟΥ ΚΑΘΑΡΙΟΤΗΤΑΣ ΕΣΩΤΕΡΙΚΩΝ ΧΩΡΩΝ  (102)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"https://diavgeia.gov.gr/doc/9Σ8ΣΩΗ9-Ω3Ε?inline=true"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https://diavgeia.gov.gr/doc/9Σ8ΣΩΗ9-Ω3Ε?inline=true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  <w:tr>
        <w:trPr>
          <w:trHeight w:val="241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ΠΡΟΣΛΗΨΗ ΠΡΟΣΩΠΙΚΟΥ ΜΕ ΣΥΜΒΑΣΗ ΟΡΙΣΜΕΝΟΥ ΧΡΟΝΟΥ (ΑΝΑΚΟΙΝΩΣΗ ΣΟΧ 3/2025 ΜΕ ΑΡΙΘΜ. ΠΡΩΤ.: 17111/11.04.2025 – ΑΔΑ: 9ΡΖΡΩΗ9-ΣΦΕ) - ΠΙΝΑΚΑΣ ΚΑΤΑΤΑΞΗΣ &amp; ΒΑΘΜΟΛΟΓΙΑΣ - Κλάδος/Ειδικότητα:  ΔΕ ΝΑΥΑΓΟΣΩΣΤΩΝ / ΕΙΔ. ΔΕ ΝΑΥΑΓΟΣΩΣΤΩΝ  (101)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"https://diavgeia.gov.gr/doc/6Θ6ΟΩΗ9-0Α8?inline=true"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https://diavgeia.gov.gr/doc/6Θ6ΟΩΗ9-0Α8?inline=true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  <w:tr>
        <w:trPr>
          <w:trHeight w:val="241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ΠΡΟΣΛΗΨΗ ΠΡΟΣΩΠΙΚΟΥ ΜΕ ΣΥΜΒΑΣΗ ΟΡΙΣΜΕΝΟΥ ΧΡΟΝΟΥ (ΑΝΑΚΟΙΝΩΣΗ ΣΟΧ 3/2025 ΜΕ ΑΡΙΘΜ. ΠΡΩΤ.: 17111/11.04.2025 – ΑΔΑ: 9ΡΖΡΩΗ9-ΣΦΕ) - ΠΙΝΑΚΑΣ ΚΑΤΑΤΑΞΗΣ &amp; ΒΑΘΜΟΛΟΓΙΑΣ - Κλάδος/Ειδικότητα:  ΔΕ Οδηγών/ Ειδ. ΔΕ Οδηγών (102)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"https://diavgeia.gov.gr/doc/ΕΡ8ΜΩΗ9-ΑΞΠ?inline=true"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https://diavgeia.gov.gr/doc/ΕΡ8ΜΩΗ9-ΑΞΠ?inline=true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  <w:tr>
        <w:trPr>
          <w:trHeight w:val="241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ΠΡΟΣΛΗΨΗ ΠΡΟΣΩΠΙΚΟΥ ΜΕ ΣΥΜΒΑΣΗ ΟΡΙΣΜΕΝΟΥ ΧΡΟΝΟΥ (ΑΝΑΚΟΙΝΩΣΗ ΣΟΧ 3/2025 ΜΕ ΑΡΙΘΜ. ΠΡΩΤ.: 17111/11.04.2025 – ΑΔΑ: 9ΡΖΡΩΗ9-ΣΦΕ)- ΠΙΝΑΚΑΣ ΕΠΙΛΟΓΗΣ (ΠΡΟΣΛΗΠΤΕΩΝ - Κλάδος/Ειδικότητα:  ΥΕ ΠΡΟΣΩΠΙΚΟΥ ΚΑΘΑΡΙΟΤΗΤΑΣ ΕΣΩΤΕΡΙΚΩΝ ΧΩΡΩΝ / ΕΙΔ. ΥΕ ΠΡΟΣΩΠΙΚΟΥ ΚΑΘΑΡΙΟΤΗΤΑΣ ΕΣΩΤΕΡΙΚΩΝ ΧΩΡΩΝ  (101)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"https://diavgeia.gov.gr/doc/6ΙΚ8ΩΗ9-ΒΞ0?inline=true"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https://diavgeia.gov.gr/doc/6ΙΚ8ΩΗ9-ΒΞ0?inline=true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  <w:tr>
        <w:trPr>
          <w:trHeight w:val="241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ΠΡΟΣΛΗΨΗ ΠΡΟΣΩΠΙΚΟΥ ΜΕ ΣΥΜΒΑΣΗ ΟΡΙΣΜΕΝΟΥ ΧΡΟΝΟΥ (ΑΝΑΚΟΙΝΩΣΗ ΣΟΧ 3/2025 ΜΕ ΑΡΙΘΜ. ΠΡΩΤ.: 17111/11.04.2025 – ΑΔΑ: 9ΡΖΡΩΗ9-ΣΦΕ)- ΠΙΝΑΚΑΣ ΕΠΙΛΟΓΗΣ (ΠΡΟΣΛΗΠΤΕΩΝ - Κλάδος/Ειδικότητα:  ΔΕ Οδηγών/ Ειδ. ΔΕ Οδηγών (102)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instrText xml:space="preserve">HYPERLINK "https://diavgeia.gov.gr/doc/ΡΦ7ΚΩΗ9-ΞΝΧ?inline=true"</w:instrTex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https://diavgeia.gov.gr/doc/ΡΦ7ΚΩΗ9-ΞΝΧ?inline=true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tabs>
          <w:tab w:val="left" w:leader="none" w:pos="5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leader="none" w:pos="5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Τρίκαλα, </w:t>
      </w:r>
      <w:r>
        <w:rPr>
          <w:rFonts w:cs="Arial"/>
          <w:b/>
          <w:sz w:val="22"/>
          <w:szCs w:val="22"/>
        </w:rPr>
        <w:t xml:space="preserve">4</w:t>
      </w:r>
      <w:r>
        <w:rPr>
          <w:rFonts w:cs="Arial"/>
          <w:b/>
          <w:sz w:val="22"/>
          <w:szCs w:val="22"/>
        </w:rPr>
        <w:t xml:space="preserve">.</w:t>
      </w:r>
      <w:r>
        <w:rPr>
          <w:rFonts w:cs="Arial"/>
          <w:b/>
          <w:sz w:val="22"/>
          <w:szCs w:val="22"/>
        </w:rPr>
        <w:t xml:space="preserve">0</w:t>
      </w:r>
      <w:r>
        <w:rPr>
          <w:rFonts w:cs="Arial"/>
          <w:b/>
          <w:sz w:val="22"/>
          <w:szCs w:val="22"/>
        </w:rPr>
        <w:t xml:space="preserve">7</w:t>
      </w:r>
      <w:r>
        <w:rPr>
          <w:rFonts w:cs="Arial"/>
          <w:b/>
          <w:sz w:val="22"/>
          <w:szCs w:val="22"/>
        </w:rPr>
        <w:t xml:space="preserve">.20</w:t>
      </w:r>
      <w:r>
        <w:rPr>
          <w:rFonts w:cs="Arial"/>
          <w:b/>
          <w:sz w:val="22"/>
          <w:szCs w:val="22"/>
        </w:rPr>
        <w:t xml:space="preserve">2</w:t>
      </w:r>
      <w:r>
        <w:rPr>
          <w:rFonts w:cs="Arial"/>
          <w:b/>
          <w:sz w:val="22"/>
          <w:szCs w:val="22"/>
        </w:rPr>
        <w:t xml:space="preserve">5</w:t>
      </w: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leader="none" w:pos="5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Η ΕΠΙΤΡΟΠΗ ΑΞΙΟΛΟΓΗΣΗΣ</w:t>
      </w:r>
    </w:p>
    <w:sectPr>
      <w:footerReference w:type="even" r:id="rId7"/>
      <w:footerReference w:type="default" r:id="rId8"/>
      <w:type w:val="nextPage"/>
      <w:pgSz w:h="16838" w:w="11906"/>
      <w:pgMar w:top="709" w:right="1191" w:bottom="113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 xml:space="preserve"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</w:r>
  </w:p>
  <w:p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">
    <w:multiLevelType w:val="hybridMultilevel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rPr>
        <w:rFonts w:ascii="Arial" w:hAnsi="Arial" w:cs="Times New Roman"/>
        <w:u w:val="none"/>
      </w:r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Βασικό"/>
    <w:next w:val="Normal"/>
    <w:link w:val="Normal"/>
    <w:qFormat/>
    <w:rPr>
      <w:rFonts w:ascii="Arial" w:hAnsi="Arial"/>
      <w:sz w:val="24"/>
      <w:szCs w:val="24"/>
      <w:lang w:val="el-GR" w:eastAsia="el-GR" w:bidi="ar-SA"/>
    </w:rPr>
  </w:style>
  <w:style w:type="paragraph" w:styleId="Heading1">
    <w:name w:val="Επικεφαλίδα 1"/>
    <w:basedOn w:val="Normal"/>
    <w:next w:val="Normal"/>
    <w:link w:val="Normal"/>
    <w:qFormat/>
    <w:pPr>
      <w:keepNext w:val="true"/>
      <w:tabs>
        <w:tab w:val="left" w:leader="none" w:pos="5940"/>
      </w:tabs>
      <w:jc w:val="right"/>
      <w:outlineLvl w:val="0"/>
    </w:pPr>
    <w:rPr>
      <w:rFonts w:ascii="Times New Roman" w:hAnsi="Times New Roman"/>
      <w:b/>
      <w:bCs/>
      <w:sz w:val="18"/>
    </w:rPr>
  </w:style>
  <w:style w:type="character" w:styleId="NormalCharacter">
    <w:name w:val="Προεπιλεγμένη γραμματοσειρά"/>
    <w:next w:val="NormalCharacter"/>
    <w:link w:val="Normal"/>
    <w:semiHidden/>
  </w:style>
  <w:style w:type="table" w:styleId="TableNormal">
    <w:name w:val="Κανονικός πίνακας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Χωρίς λίστα"/>
    <w:next w:val="NormalList"/>
    <w:link w:val="Normal"/>
    <w:semiHidden/>
  </w:style>
  <w:style w:type="paragraph" w:styleId="BodyText">
    <w:name w:val="Σώμα κειμένου"/>
    <w:basedOn w:val="Normal"/>
    <w:next w:val="BodyText"/>
    <w:link w:val="Normal"/>
    <w:pPr>
      <w:jc w:val="both"/>
    </w:pPr>
    <w:rPr>
      <w:rFonts w:ascii="Times New Roman" w:hAnsi="Times New Roman"/>
      <w:b/>
      <w:bCs/>
      <w:sz w:val="18"/>
    </w:rPr>
  </w:style>
  <w:style w:type="character" w:styleId="Hyperlink">
    <w:name w:val="Υπερ-σύνδεση"/>
    <w:next w:val="Hyperlink"/>
    <w:link w:val="Normal"/>
    <w:uiPriority w:val="99"/>
    <w:rPr>
      <w:rFonts w:ascii="Tahoma" w:hAnsi="Tahoma" w:cs="Tahoma"/>
      <w:color w:val="0000ff"/>
      <w:sz w:val="17"/>
      <w:szCs w:val="17"/>
      <w:u w:val="single"/>
    </w:rPr>
  </w:style>
  <w:style w:type="paragraph" w:styleId="HtmlNormal">
    <w:name w:val="Κανονικό (Web)"/>
    <w:basedOn w:val="Normal"/>
    <w:next w:val="HtmlNormal"/>
    <w:link w:val="Normal"/>
    <w:pPr>
      <w:spacing w:after="100" w:afterAutospacing="1" w:before="100" w:beforeAutospacing="1"/>
    </w:pPr>
    <w:rPr>
      <w:rFonts w:ascii="Times New Roman" w:hAnsi="Times New Roman"/>
    </w:rPr>
  </w:style>
  <w:style w:type="character" w:styleId="Strong">
    <w:name w:val="Έντονο"/>
    <w:next w:val="Strong"/>
    <w:link w:val="Normal"/>
    <w:qFormat/>
    <w:rPr>
      <w:b/>
      <w:bCs/>
    </w:rPr>
  </w:style>
  <w:style w:type="table" w:styleId="TableGrid">
    <w:name w:val="Πλέγμα πίνακα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Footer">
    <w:name w:val="Υποσέλιδο"/>
    <w:basedOn w:val="Normal"/>
    <w:next w:val="Footer"/>
    <w:link w:val="Normal"/>
    <w:pPr>
      <w:tabs>
        <w:tab w:val="center" w:leader="none" w:pos="4153"/>
        <w:tab w:val="right" w:leader="none" w:pos="8306"/>
      </w:tabs>
    </w:pPr>
  </w:style>
  <w:style w:type="character" w:styleId="PageNumber">
    <w:name w:val="Αριθμός σελίδας"/>
    <w:basedOn w:val="NormalCharacter"/>
    <w:next w:val="PageNumber"/>
    <w:link w:val="Normal"/>
  </w:style>
  <w:style w:type="paragraph" w:styleId="Header">
    <w:name w:val="Κεφαλίδα"/>
    <w:basedOn w:val="Normal"/>
    <w:next w:val="Header"/>
    <w:link w:val="Normal"/>
    <w:pPr>
      <w:tabs>
        <w:tab w:val="center" w:leader="none" w:pos="4153"/>
        <w:tab w:val="right" w:leader="none" w:pos="8306"/>
      </w:tabs>
    </w:pPr>
  </w:style>
  <w:style w:type="character" w:styleId="FollowedHyperlink">
    <w:name w:val="Υπερ-σύνδεση που ακολουθήθηκε"/>
    <w:next w:val="FollowedHyperlink"/>
    <w:link w:val="Normal"/>
    <w:rPr>
      <w:color w:val="800080"/>
      <w:u w:val="single"/>
    </w:rPr>
  </w:style>
  <w:style w:type="paragraph" w:styleId="UserStyle_0">
    <w:name w:val="Default"/>
    <w:next w:val="UserStyle_0"/>
    <w:link w:val="Normal"/>
    <w:pPr/>
    <w:rPr>
      <w:rFonts w:ascii="Arial" w:hAnsi="Arial" w:cs="Arial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2811</Characters>
  <CharactersWithSpaces>3325</CharactersWithSpaces>
  <Application>ONLYOFFICE/9.0.0.172</Application>
  <DocSecurity>0</DocSecurity>
  <Lines>23</Lines>
  <Paragraphs>6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ΤΡΙΚΚΑΙΩΝ</dc:title>
  <dc:creator>winxp</dc:creator>
  <cp:lastModifiedBy>Απόστολος Καλούσιος</cp:lastModifiedBy>
  <cp:revision>17</cp:revision>
  <dcterms:created xsi:type="dcterms:W3CDTF">2022-08-09T05:52:00Z</dcterms:created>
  <dcterms:modified xsi:type="dcterms:W3CDTF">2025-07-04T17:03:00Z</dcterms:modified>
  <cp:version>1048576</cp:version>
</cp:coreProperties>
</file>