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261" w:rsidRDefault="004A2261" w:rsidP="004A2261"/>
    <w:p w:rsidR="004A2261" w:rsidRPr="00332896" w:rsidRDefault="004A2261" w:rsidP="004A2261">
      <w:pPr>
        <w:rPr>
          <w:b/>
          <w:bCs/>
        </w:rPr>
      </w:pPr>
      <w:r w:rsidRPr="00332896">
        <w:rPr>
          <w:b/>
          <w:bCs/>
        </w:rPr>
        <w:t>Εξοπλισμός</w:t>
      </w:r>
    </w:p>
    <w:p w:rsidR="004A2261" w:rsidRDefault="004A2261" w:rsidP="004A2261">
      <w:r>
        <w:t>Ο εξοπλισμός των διαβάσεων, ειδικά όσων είναι πιο εξελιγμένες τεχνικά, αποτελείται από: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r w:rsidRPr="00332896">
        <w:rPr>
          <w:b/>
          <w:bCs/>
        </w:rPr>
        <w:t>Μεταλλικό Ερμάριο (e-</w:t>
      </w:r>
      <w:proofErr w:type="spellStart"/>
      <w:r w:rsidRPr="00332896">
        <w:rPr>
          <w:b/>
          <w:bCs/>
        </w:rPr>
        <w:t>case</w:t>
      </w:r>
      <w:proofErr w:type="spellEnd"/>
      <w:r w:rsidRPr="00332896">
        <w:rPr>
          <w:b/>
          <w:bCs/>
        </w:rPr>
        <w:t>) με επεξεργαστή μηχανικής όρασης και μονάδα ελέγχου.</w:t>
      </w:r>
      <w:r>
        <w:t xml:space="preserve"> </w:t>
      </w:r>
      <w:r>
        <w:br/>
        <w:t>Η «καρδιά» του συστήματος, με ε</w:t>
      </w:r>
      <w:r w:rsidRPr="00FC1268">
        <w:t>πεξεργαστή μηχανικής όρασης για την ανίχνευση πεζών</w:t>
      </w:r>
      <w:r>
        <w:t>, μ</w:t>
      </w:r>
      <w:r w:rsidRPr="00FC1268">
        <w:t>ονάδα ελέγχου για τη διαχείριση προειδοποιήσεων και την επικοινωνία με τα περιφερειακά εξαρτήματα</w:t>
      </w:r>
      <w:r>
        <w:t xml:space="preserve">, </w:t>
      </w:r>
      <w:proofErr w:type="spellStart"/>
      <w:r>
        <w:t>α</w:t>
      </w:r>
      <w:r w:rsidRPr="00FC1268">
        <w:t>ποδιαμορφωτή</w:t>
      </w:r>
      <w:proofErr w:type="spellEnd"/>
      <w:r w:rsidRPr="00FC1268">
        <w:t xml:space="preserve"> κινητής τηλεφωνίας για αποστολή δεδομένων στην Web</w:t>
      </w:r>
      <w:r>
        <w:t>-</w:t>
      </w:r>
      <w:proofErr w:type="spellStart"/>
      <w:r w:rsidRPr="00FC1268">
        <w:t>Based</w:t>
      </w:r>
      <w:proofErr w:type="spellEnd"/>
      <w:r w:rsidRPr="00FC1268">
        <w:t xml:space="preserve"> πλατφόρμα στο υπολογιστικό νέφος (</w:t>
      </w:r>
      <w:proofErr w:type="spellStart"/>
      <w:r w:rsidRPr="00FC1268">
        <w:t>Cloud</w:t>
      </w:r>
      <w:proofErr w:type="spellEnd"/>
      <w:r w:rsidRPr="00FC1268">
        <w:t xml:space="preserve">). 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r w:rsidRPr="00332896">
        <w:rPr>
          <w:b/>
          <w:bCs/>
        </w:rPr>
        <w:t>Κάμερα μηχανικής όρασης</w:t>
      </w:r>
      <w:r>
        <w:br/>
        <w:t xml:space="preserve">Αναγνωρίζει πεζό έως και 30 μέτρα πριν τη διάβαση. Συμμορφώνεται </w:t>
      </w:r>
      <w:r w:rsidRPr="00FC1268">
        <w:t xml:space="preserve">με τη νομοθεσία GDPR, καθώς δεν καταγράφει προσωπικά χαρακτηριστικά διερχομένων πεζών. </w:t>
      </w:r>
      <w:r>
        <w:t>Διαθέτει α</w:t>
      </w:r>
      <w:r w:rsidRPr="00FC1268">
        <w:t>σύρματη επικοινωνία μεταξύ δύο μονάδων ανίχνευσης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proofErr w:type="spellStart"/>
      <w:r w:rsidRPr="00332896">
        <w:rPr>
          <w:b/>
          <w:bCs/>
        </w:rPr>
        <w:t>Αυτοφωτιζόμενη</w:t>
      </w:r>
      <w:proofErr w:type="spellEnd"/>
      <w:r w:rsidRPr="00332896">
        <w:rPr>
          <w:b/>
          <w:bCs/>
        </w:rPr>
        <w:t xml:space="preserve"> Πινακίδα </w:t>
      </w:r>
      <w:proofErr w:type="spellStart"/>
      <w:r w:rsidRPr="00332896">
        <w:rPr>
          <w:b/>
          <w:bCs/>
        </w:rPr>
        <w:t>Πεζοδιάβασης</w:t>
      </w:r>
      <w:proofErr w:type="spellEnd"/>
      <w:r>
        <w:br/>
        <w:t>Ε</w:t>
      </w:r>
      <w:r w:rsidRPr="00FC1268">
        <w:t>ίναι τεχνολογίας LED και λειτουργεί ως οπτική προειδοποίηση για τους οδηγούς όταν ανιχνεύεται πεζός που διασχίζει τη διάβαση.</w:t>
      </w:r>
      <w:r>
        <w:t xml:space="preserve"> Αυξομειώνει τη φωτεινότητα ανάλογα </w:t>
      </w:r>
      <w:proofErr w:type="spellStart"/>
      <w:r w:rsidRPr="00FC1268">
        <w:t>ανάλογα</w:t>
      </w:r>
      <w:proofErr w:type="spellEnd"/>
      <w:r w:rsidRPr="00FC1268">
        <w:t xml:space="preserve"> με το φως του περιβάλλοντος. </w:t>
      </w:r>
      <w:r>
        <w:t xml:space="preserve">Αφορά και </w:t>
      </w:r>
      <w:r w:rsidRPr="00FC1268">
        <w:t xml:space="preserve">τις δύο κατευθύνσεις κυκλοφορίας. 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r w:rsidRPr="00332896">
        <w:rPr>
          <w:b/>
          <w:bCs/>
        </w:rPr>
        <w:t xml:space="preserve">Προειδοποιητικοί </w:t>
      </w:r>
      <w:proofErr w:type="spellStart"/>
      <w:r w:rsidRPr="00332896">
        <w:rPr>
          <w:b/>
          <w:bCs/>
        </w:rPr>
        <w:t>Αναλάμποντες</w:t>
      </w:r>
      <w:proofErr w:type="spellEnd"/>
      <w:r w:rsidRPr="00332896">
        <w:rPr>
          <w:b/>
          <w:bCs/>
        </w:rPr>
        <w:t xml:space="preserve"> Φανοί LED</w:t>
      </w:r>
      <w:r w:rsidRPr="00FC1268">
        <w:t xml:space="preserve"> </w:t>
      </w:r>
      <w:r>
        <w:br/>
        <w:t>Ε</w:t>
      </w:r>
      <w:r w:rsidRPr="00FC1268">
        <w:t xml:space="preserve">νεργοποιούνται μόνο όταν ανιχνευθεί πεζός, προειδοποιώντας τους οδηγούς για την παρουσία του στην </w:t>
      </w:r>
      <w:proofErr w:type="spellStart"/>
      <w:r w:rsidRPr="00FC1268">
        <w:t>πεζοδιάβαση</w:t>
      </w:r>
      <w:proofErr w:type="spellEnd"/>
      <w:r w:rsidRPr="00FC1268">
        <w:t xml:space="preserve">. </w:t>
      </w:r>
      <w:r>
        <w:t>Διαθέτουν ρ</w:t>
      </w:r>
      <w:r w:rsidRPr="00FC1268">
        <w:t>υθμιζόμενη φωτεινότητα και τρόπο αναλαμπής.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proofErr w:type="spellStart"/>
      <w:r w:rsidRPr="00332896">
        <w:rPr>
          <w:b/>
          <w:bCs/>
        </w:rPr>
        <w:t>Μικροκυματικός</w:t>
      </w:r>
      <w:proofErr w:type="spellEnd"/>
      <w:r w:rsidRPr="00332896">
        <w:rPr>
          <w:b/>
          <w:bCs/>
        </w:rPr>
        <w:t xml:space="preserve"> Αισθητήρας (Ραντάρ)</w:t>
      </w:r>
      <w:r w:rsidRPr="00FC1268">
        <w:t xml:space="preserve"> </w:t>
      </w:r>
      <w:r>
        <w:br/>
        <w:t>Χ</w:t>
      </w:r>
      <w:r w:rsidRPr="00FC1268">
        <w:t>ρησιμοποιείται για την ανίχνευση κίνησης οχημάτων και την κατηγοριοποίησή τους ανάλογα με την ταχύτητα και τον τύπο τους. Ανιχνεύει έως και 128 κινούμενα αντικείμενα ταυτοχρόνως</w:t>
      </w:r>
      <w:r>
        <w:t xml:space="preserve"> με ε</w:t>
      </w:r>
      <w:r w:rsidRPr="00FC1268">
        <w:t>ύρος ανίχνευσης έως 180 μέτρα</w:t>
      </w:r>
      <w:r>
        <w:t xml:space="preserve">. Καταγράφει τον κυκλοφοριακό φόρτο, τη μέση ταχύτητα οχημάτων και τις κατηγορίες τους </w:t>
      </w:r>
      <w:r w:rsidRPr="00FC1268">
        <w:t xml:space="preserve">ανάλογα με το μήκος τους. </w:t>
      </w:r>
      <w:r>
        <w:t xml:space="preserve">Αποστέλλει </w:t>
      </w:r>
      <w:r w:rsidRPr="00FC1268">
        <w:t>δεδομέν</w:t>
      </w:r>
      <w:r>
        <w:t>α</w:t>
      </w:r>
      <w:r w:rsidRPr="00FC1268">
        <w:t xml:space="preserve"> στην Web-</w:t>
      </w:r>
      <w:proofErr w:type="spellStart"/>
      <w:r w:rsidRPr="00FC1268">
        <w:t>Based</w:t>
      </w:r>
      <w:proofErr w:type="spellEnd"/>
      <w:r w:rsidRPr="00FC1268">
        <w:t xml:space="preserve"> πλατφόρμα</w:t>
      </w:r>
      <w:r>
        <w:t xml:space="preserve"> </w:t>
      </w:r>
      <w:r w:rsidRPr="00FC1268">
        <w:t xml:space="preserve">για ανάλυση κυκλοφοριακών δεδομένων. 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proofErr w:type="spellStart"/>
      <w:r w:rsidRPr="00332896">
        <w:rPr>
          <w:b/>
          <w:bCs/>
        </w:rPr>
        <w:t>Μικροκυματικός</w:t>
      </w:r>
      <w:proofErr w:type="spellEnd"/>
      <w:r w:rsidRPr="00332896">
        <w:rPr>
          <w:b/>
          <w:bCs/>
        </w:rPr>
        <w:t xml:space="preserve"> Αισθητήρας </w:t>
      </w:r>
      <w:proofErr w:type="spellStart"/>
      <w:r w:rsidRPr="00332896">
        <w:rPr>
          <w:b/>
          <w:bCs/>
        </w:rPr>
        <w:t>Αισθητήρας</w:t>
      </w:r>
      <w:proofErr w:type="spellEnd"/>
      <w:r w:rsidRPr="00332896">
        <w:rPr>
          <w:b/>
          <w:bCs/>
        </w:rPr>
        <w:t xml:space="preserve"> Περιβαλλοντικών Μετρήσεων </w:t>
      </w:r>
      <w:r>
        <w:br/>
        <w:t>Σ</w:t>
      </w:r>
      <w:r w:rsidRPr="00FC1268">
        <w:t>υλλέγει περιβαλλοντικά δεδομένα σε πραγματικό χρόνο</w:t>
      </w:r>
      <w:r>
        <w:t xml:space="preserve"> για θ</w:t>
      </w:r>
      <w:r w:rsidRPr="00FC1268">
        <w:t>ερμοκρασία</w:t>
      </w:r>
      <w:r>
        <w:t>, υ</w:t>
      </w:r>
      <w:r w:rsidRPr="00FC1268">
        <w:t>γρασία</w:t>
      </w:r>
      <w:r>
        <w:t>, α</w:t>
      </w:r>
      <w:r w:rsidRPr="00FC1268">
        <w:t xml:space="preserve">τμοσφαιρική </w:t>
      </w:r>
      <w:r>
        <w:t>π</w:t>
      </w:r>
      <w:r w:rsidRPr="00FC1268">
        <w:t>ίεση</w:t>
      </w:r>
      <w:r>
        <w:t xml:space="preserve">, </w:t>
      </w:r>
      <w:proofErr w:type="spellStart"/>
      <w:r>
        <w:t>μ</w:t>
      </w:r>
      <w:r w:rsidRPr="00FC1268">
        <w:t>ικροσωματίδια</w:t>
      </w:r>
      <w:proofErr w:type="spellEnd"/>
      <w:r w:rsidRPr="00FC1268">
        <w:t xml:space="preserve"> (PM1, PM2.5, PM10) </w:t>
      </w:r>
      <w:r>
        <w:t>και ρύπους</w:t>
      </w:r>
      <w:r w:rsidRPr="00FC1268">
        <w:t xml:space="preserve"> (CO, O³, SO², ΝΟ²)</w:t>
      </w:r>
      <w:r>
        <w:t xml:space="preserve">. </w:t>
      </w:r>
      <w:r w:rsidRPr="00FC1268">
        <w:t xml:space="preserve">Τα δεδομένα αποστέλλονται στην πλατφόρμα </w:t>
      </w:r>
      <w:proofErr w:type="spellStart"/>
      <w:r w:rsidRPr="00FC1268">
        <w:t>Bercman</w:t>
      </w:r>
      <w:proofErr w:type="spellEnd"/>
      <w:r w:rsidRPr="00FC1268">
        <w:t xml:space="preserve"> </w:t>
      </w:r>
      <w:proofErr w:type="spellStart"/>
      <w:r w:rsidRPr="00FC1268">
        <w:t>Console</w:t>
      </w:r>
      <w:proofErr w:type="spellEnd"/>
      <w:r w:rsidRPr="00FC1268">
        <w:t>® για ανάλυση, απεικόνιση σε γραφήματα και σύνθεση αναφορών</w:t>
      </w:r>
      <w:r>
        <w:t xml:space="preserve">, για </w:t>
      </w:r>
      <w:r w:rsidRPr="00FC1268">
        <w:t xml:space="preserve">μελέτη της ατμοσφαιρικής ρύπανσης. 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r w:rsidRPr="00332896">
        <w:rPr>
          <w:b/>
          <w:bCs/>
        </w:rPr>
        <w:t>Ηχεία για Ηχητική Προειδοποίηση</w:t>
      </w:r>
      <w:r w:rsidRPr="00FC1268">
        <w:t xml:space="preserve"> </w:t>
      </w:r>
      <w:r>
        <w:br/>
      </w:r>
      <w:r w:rsidRPr="00FC1268">
        <w:t>Τ</w:t>
      </w:r>
      <w:r>
        <w:t>α</w:t>
      </w:r>
      <w:r w:rsidRPr="00FC1268">
        <w:t xml:space="preserve"> ενσωματωμένα ηχεία </w:t>
      </w:r>
      <w:r>
        <w:t xml:space="preserve">παράγουν ήχο </w:t>
      </w:r>
      <w:r w:rsidRPr="00FC1268">
        <w:t xml:space="preserve">κατά την ανίχνευση οχήματος που πλησιάζει την </w:t>
      </w:r>
      <w:proofErr w:type="spellStart"/>
      <w:r w:rsidRPr="00FC1268">
        <w:t>πεζοδιάβαση</w:t>
      </w:r>
      <w:proofErr w:type="spellEnd"/>
      <w:r>
        <w:t xml:space="preserve"> και ήχους </w:t>
      </w:r>
      <w:r w:rsidRPr="00FC1268">
        <w:t xml:space="preserve">προειδοποίησης για την ασφαλή διάβαση πεζών. </w:t>
      </w:r>
      <w:r>
        <w:t xml:space="preserve">Η ένταση προσαρμόζεται </w:t>
      </w:r>
      <w:r w:rsidRPr="00FC1268">
        <w:t xml:space="preserve">ανάλογα με τις συνθήκες του περιβάλλοντος 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r w:rsidRPr="00332896">
        <w:rPr>
          <w:b/>
          <w:bCs/>
        </w:rPr>
        <w:t>Γαλβανισμένος Ιστός Στήριξης</w:t>
      </w:r>
      <w:r w:rsidRPr="00FC1268">
        <w:t xml:space="preserve"> </w:t>
      </w:r>
      <w:r>
        <w:br/>
      </w:r>
      <w:proofErr w:type="spellStart"/>
      <w:r>
        <w:t>Τοποθεοτούνται</w:t>
      </w:r>
      <w:proofErr w:type="spellEnd"/>
      <w:r>
        <w:t xml:space="preserve"> σε αυτόν οι </w:t>
      </w:r>
      <w:proofErr w:type="spellStart"/>
      <w:r>
        <w:t>α</w:t>
      </w:r>
      <w:r w:rsidRPr="00FC1268">
        <w:t>υτοφωτιζόμεν</w:t>
      </w:r>
      <w:r>
        <w:t>ες</w:t>
      </w:r>
      <w:proofErr w:type="spellEnd"/>
      <w:r w:rsidRPr="00FC1268">
        <w:t xml:space="preserve"> πινακίδ</w:t>
      </w:r>
      <w:r>
        <w:t>ες</w:t>
      </w:r>
      <w:r w:rsidRPr="00FC1268">
        <w:t xml:space="preserve">, </w:t>
      </w:r>
      <w:r>
        <w:t xml:space="preserve">τα φώτα τύπου </w:t>
      </w:r>
      <w:r w:rsidRPr="00FC1268">
        <w:t xml:space="preserve">LED και </w:t>
      </w:r>
      <w:r>
        <w:t>οι</w:t>
      </w:r>
      <w:r w:rsidRPr="00FC1268">
        <w:t xml:space="preserve"> </w:t>
      </w:r>
      <w:proofErr w:type="spellStart"/>
      <w:r w:rsidRPr="00FC1268">
        <w:t>μικροκυματικ</w:t>
      </w:r>
      <w:r>
        <w:t>οί</w:t>
      </w:r>
      <w:proofErr w:type="spellEnd"/>
      <w:r w:rsidRPr="00FC1268">
        <w:t xml:space="preserve"> αισθητήρ</w:t>
      </w:r>
      <w:r>
        <w:t>ες. Διαθέτει μεγάλη αντοχή.</w:t>
      </w:r>
    </w:p>
    <w:p w:rsidR="004A2261" w:rsidRDefault="004A2261" w:rsidP="004A2261">
      <w:pPr>
        <w:pStyle w:val="a6"/>
        <w:numPr>
          <w:ilvl w:val="0"/>
          <w:numId w:val="1"/>
        </w:numPr>
        <w:spacing w:after="160" w:line="259" w:lineRule="auto"/>
      </w:pPr>
      <w:r w:rsidRPr="00332896">
        <w:rPr>
          <w:b/>
          <w:bCs/>
        </w:rPr>
        <w:t xml:space="preserve">Προειδοποιητικά Στοιχεία LED εντός Οδοστρώματος (Μάτια Γάτας) </w:t>
      </w:r>
      <w:r>
        <w:br/>
        <w:t>Τ</w:t>
      </w:r>
      <w:r w:rsidRPr="00FC1268">
        <w:t>οποθετούνται εντός του οδοστρώματος για την οπτική προειδοποίηση των οδηγών όταν ανιχνεύεται πεζός</w:t>
      </w:r>
      <w:r>
        <w:t xml:space="preserve">. Ενεργοποιούνται αυτόματα, μόλις ανιχνευτεί </w:t>
      </w:r>
      <w:r>
        <w:lastRenderedPageBreak/>
        <w:t>πεζός, διαθέτουν π</w:t>
      </w:r>
      <w:r w:rsidRPr="00FC1268">
        <w:t xml:space="preserve">ροειδοποίηση με έντονο φωτισμό για ορατότητα ακόμα και σε συνθήκες χαμηλού φωτισμού ή βροχής. </w:t>
      </w:r>
    </w:p>
    <w:p w:rsidR="004A2261" w:rsidRPr="00332896" w:rsidRDefault="004A2261" w:rsidP="004A2261">
      <w:pPr>
        <w:rPr>
          <w:b/>
          <w:bCs/>
        </w:rPr>
      </w:pPr>
      <w:r w:rsidRPr="00332896">
        <w:rPr>
          <w:b/>
          <w:bCs/>
        </w:rPr>
        <w:t>Οι διαβάσεις σε μη κεντρικές οδικές αρτηρίες</w:t>
      </w:r>
    </w:p>
    <w:p w:rsidR="004A2261" w:rsidRDefault="004A2261" w:rsidP="004A2261">
      <w:r>
        <w:t>Σε άλλα σημεία των Τρικάλων και σε χωριά, λόγω μειωμένου φόρτου και επικινδυνότητας, το σύστημα είναι ελαφρώς διαφορετικό. Σ</w:t>
      </w:r>
      <w:r w:rsidRPr="00FC1268">
        <w:t>χεδιάστηκε για να παρέχει αυξημένη οδική ασφάλεια και προειδοποίηση των οδηγών με βασικές λειτουργίες ανίχνευσης πεζών και οπτικές ενδείξεις LED</w:t>
      </w:r>
      <w:r>
        <w:t>. Δε διαθέτει μόνο τα «μάτια γάτας», σε σχέση με τα πιο εξελιγμένα συστήματα.</w:t>
      </w:r>
    </w:p>
    <w:p w:rsidR="00A96231" w:rsidRDefault="00A96231"/>
    <w:sectPr w:rsidR="00A96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541FB"/>
    <w:multiLevelType w:val="hybridMultilevel"/>
    <w:tmpl w:val="BD642DB6"/>
    <w:lvl w:ilvl="0" w:tplc="61AECA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0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61"/>
    <w:rsid w:val="00055A84"/>
    <w:rsid w:val="002902AA"/>
    <w:rsid w:val="004A2261"/>
    <w:rsid w:val="00587A73"/>
    <w:rsid w:val="0089387A"/>
    <w:rsid w:val="009A4D3C"/>
    <w:rsid w:val="00A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8B15B-6354-42C8-A6F1-7FF87CD0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26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2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2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26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26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26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26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26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2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22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22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226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226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A2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</dc:creator>
  <cp:keywords/>
  <dc:description/>
  <cp:lastModifiedBy>Γραφείο Τύπου</cp:lastModifiedBy>
  <cp:revision>1</cp:revision>
  <dcterms:created xsi:type="dcterms:W3CDTF">2025-12-18T13:30:00Z</dcterms:created>
  <dcterms:modified xsi:type="dcterms:W3CDTF">2025-12-18T13:31:00Z</dcterms:modified>
</cp:coreProperties>
</file>